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pageBreakBefore w:val="0"/>
        <w:spacing w:after="200" w:lineRule="auto"/>
        <w:jc w:val="both"/>
        <w:rPr/>
      </w:pPr>
      <w:bookmarkStart w:colFirst="0" w:colLast="0" w:name="_twez6mdk6d03" w:id="0"/>
      <w:bookmarkEnd w:id="0"/>
      <w:r w:rsidDel="00000000" w:rsidR="00000000" w:rsidRPr="00000000">
        <w:rPr>
          <w:rtl w:val="0"/>
        </w:rPr>
        <w:t xml:space="preserve">Казино України</w:t>
      </w:r>
    </w:p>
    <w:p w:rsidR="00000000" w:rsidDel="00000000" w:rsidP="00000000" w:rsidRDefault="00000000" w:rsidRPr="00000000" w14:paraId="00000002">
      <w:pPr>
        <w:pageBreakBefore w:val="0"/>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наші дні </w:t>
      </w:r>
      <w:r w:rsidDel="00000000" w:rsidR="00000000" w:rsidRPr="00000000">
        <w:rPr>
          <w:rFonts w:ascii="Times New Roman" w:cs="Times New Roman" w:eastAsia="Times New Roman" w:hAnsi="Times New Roman"/>
          <w:sz w:val="24"/>
          <w:szCs w:val="24"/>
          <w:highlight w:val="yellow"/>
          <w:rtl w:val="0"/>
        </w:rPr>
        <w:t xml:space="preserve">казіно в Україні</w:t>
      </w:r>
      <w:r w:rsidDel="00000000" w:rsidR="00000000" w:rsidRPr="00000000">
        <w:rPr>
          <w:rFonts w:ascii="Times New Roman" w:cs="Times New Roman" w:eastAsia="Times New Roman" w:hAnsi="Times New Roman"/>
          <w:sz w:val="24"/>
          <w:szCs w:val="24"/>
          <w:rtl w:val="0"/>
        </w:rPr>
        <w:t xml:space="preserve"> виявляються дуже популярними, причому їх потрібно вибирати особливо ретельно для створення гарної основи для подальшого азартного дозвілля.</w:t>
      </w:r>
    </w:p>
    <w:p w:rsidR="00000000" w:rsidDel="00000000" w:rsidP="00000000" w:rsidRDefault="00000000" w:rsidRPr="00000000" w14:paraId="00000003">
      <w:pPr>
        <w:pStyle w:val="Heading2"/>
        <w:pageBreakBefore w:val="0"/>
        <w:spacing w:after="200" w:lineRule="auto"/>
        <w:jc w:val="both"/>
        <w:rPr/>
      </w:pPr>
      <w:bookmarkStart w:colFirst="0" w:colLast="0" w:name="_l3isvbn1d2mg" w:id="1"/>
      <w:bookmarkEnd w:id="1"/>
      <w:r w:rsidDel="00000000" w:rsidR="00000000" w:rsidRPr="00000000">
        <w:rPr>
          <w:rtl w:val="0"/>
        </w:rPr>
        <w:t xml:space="preserve">Особливості успішного вибору азартного клубу</w:t>
      </w:r>
    </w:p>
    <w:p w:rsidR="00000000" w:rsidDel="00000000" w:rsidP="00000000" w:rsidRDefault="00000000" w:rsidRPr="00000000" w14:paraId="00000004">
      <w:pPr>
        <w:pageBreakBefore w:val="0"/>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Новачки часто шукають найбільш слушне онлайн-казино для себе, але при цьому вони орієнтуються на чесність, асортимент ігрових автоматів, ретельно продуману лояльну політику. Вибираючи </w:t>
      </w:r>
      <w:r w:rsidDel="00000000" w:rsidR="00000000" w:rsidRPr="00000000">
        <w:rPr>
          <w:rFonts w:ascii="Times New Roman" w:cs="Times New Roman" w:eastAsia="Times New Roman" w:hAnsi="Times New Roman"/>
          <w:sz w:val="24"/>
          <w:szCs w:val="24"/>
          <w:highlight w:val="yellow"/>
          <w:rtl w:val="0"/>
        </w:rPr>
        <w:t xml:space="preserve">казино України</w:t>
      </w:r>
      <w:r w:rsidDel="00000000" w:rsidR="00000000" w:rsidRPr="00000000">
        <w:rPr>
          <w:rFonts w:ascii="Times New Roman" w:cs="Times New Roman" w:eastAsia="Times New Roman" w:hAnsi="Times New Roman"/>
          <w:sz w:val="24"/>
          <w:szCs w:val="24"/>
          <w:rtl w:val="0"/>
        </w:rPr>
        <w:t xml:space="preserve">, бажано орієнтуватися на такі значущі аспекти для себе:</w:t>
      </w:r>
    </w:p>
    <w:p w:rsidR="00000000" w:rsidDel="00000000" w:rsidP="00000000" w:rsidRDefault="00000000" w:rsidRPr="00000000" w14:paraId="00000005">
      <w:pPr>
        <w:pageBreakBefore w:val="0"/>
        <w:numPr>
          <w:ilvl w:val="0"/>
          <w:numId w:val="1"/>
        </w:numPr>
        <w:spacing w:after="0" w:after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Ліцензія. Онлайн-казино може вести законну діяльність тільки при наявності ліцензії. В цьому випадку можна вибирати софт від відомих розробників, бути захищеними від підкручування коефіцієнта виплат. До того ж особисті дані будуть гарантовано захищені, а виграші обов'язково вдасться отримати.</w:t>
      </w:r>
    </w:p>
    <w:p w:rsidR="00000000" w:rsidDel="00000000" w:rsidP="00000000" w:rsidRDefault="00000000" w:rsidRPr="00000000" w14:paraId="00000006">
      <w:pPr>
        <w:pageBreakBefore w:val="0"/>
        <w:numPr>
          <w:ilvl w:val="0"/>
          <w:numId w:val="1"/>
        </w:numPr>
        <w:spacing w:after="0" w:after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Бонусна політика. Бажано вивчати доступні бонуси азартного клубу. Онлайн-казино надає бездепозитні суми грошей та вигідні обертання в різних слотах.</w:t>
      </w:r>
    </w:p>
    <w:p w:rsidR="00000000" w:rsidDel="00000000" w:rsidP="00000000" w:rsidRDefault="00000000" w:rsidRPr="00000000" w14:paraId="00000007">
      <w:pPr>
        <w:pageBreakBefore w:val="0"/>
        <w:numPr>
          <w:ilvl w:val="0"/>
          <w:numId w:val="1"/>
        </w:numPr>
        <w:spacing w:after="0" w:after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Гральні автомати. У </w:t>
      </w:r>
      <w:r w:rsidDel="00000000" w:rsidR="00000000" w:rsidRPr="00000000">
        <w:rPr>
          <w:rFonts w:ascii="Times New Roman" w:cs="Times New Roman" w:eastAsia="Times New Roman" w:hAnsi="Times New Roman"/>
          <w:sz w:val="24"/>
          <w:szCs w:val="24"/>
          <w:highlight w:val="yellow"/>
          <w:rtl w:val="0"/>
        </w:rPr>
        <w:t xml:space="preserve">казино України</w:t>
      </w:r>
      <w:r w:rsidDel="00000000" w:rsidR="00000000" w:rsidRPr="00000000">
        <w:rPr>
          <w:rFonts w:ascii="Times New Roman" w:cs="Times New Roman" w:eastAsia="Times New Roman" w:hAnsi="Times New Roman"/>
          <w:sz w:val="24"/>
          <w:szCs w:val="24"/>
          <w:rtl w:val="0"/>
        </w:rPr>
        <w:t xml:space="preserve"> повинні бути доступні численні віртуальні апарати від різних розробників. До того ж на регулярній основі повинні надаватися цікаві новинки.</w:t>
      </w:r>
    </w:p>
    <w:p w:rsidR="00000000" w:rsidDel="00000000" w:rsidP="00000000" w:rsidRDefault="00000000" w:rsidRPr="00000000" w14:paraId="00000008">
      <w:pPr>
        <w:pageBreakBefore w:val="0"/>
        <w:numPr>
          <w:ilvl w:val="0"/>
          <w:numId w:val="1"/>
        </w:numPr>
        <w:spacing w:after="20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Технічна підтримка. Кращі азартні організації намагаються створити оптимальні умови для майбутнього ігрового процесу. У клубах працює цілодобова технічна підтримка. Саппорт може бути доступний по чату, телефону, скайпу та електронній пошті. Фахівці можуть надавати консультаційну допомогу більшості зацікавлених клієнтів клубу.</w:t>
      </w:r>
    </w:p>
    <w:p w:rsidR="00000000" w:rsidDel="00000000" w:rsidP="00000000" w:rsidRDefault="00000000" w:rsidRPr="00000000" w14:paraId="00000009">
      <w:pPr>
        <w:pageBreakBefore w:val="0"/>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Вивчаючи </w:t>
      </w:r>
      <w:r w:rsidDel="00000000" w:rsidR="00000000" w:rsidRPr="00000000">
        <w:rPr>
          <w:rFonts w:ascii="Times New Roman" w:cs="Times New Roman" w:eastAsia="Times New Roman" w:hAnsi="Times New Roman"/>
          <w:sz w:val="24"/>
          <w:szCs w:val="24"/>
          <w:highlight w:val="yellow"/>
          <w:rtl w:val="0"/>
        </w:rPr>
        <w:t xml:space="preserve">топ казино України</w:t>
      </w:r>
      <w:r w:rsidDel="00000000" w:rsidR="00000000" w:rsidRPr="00000000">
        <w:rPr>
          <w:rFonts w:ascii="Times New Roman" w:cs="Times New Roman" w:eastAsia="Times New Roman" w:hAnsi="Times New Roman"/>
          <w:sz w:val="24"/>
          <w:szCs w:val="24"/>
          <w:rtl w:val="0"/>
        </w:rPr>
        <w:t xml:space="preserve">, можна зрозуміти, в яких закладах бажано проводити свій вільний час, намагаючись отримати позитивні емоції та гідні виграші.</w:t>
      </w:r>
    </w:p>
    <w:p w:rsidR="00000000" w:rsidDel="00000000" w:rsidP="00000000" w:rsidRDefault="00000000" w:rsidRPr="00000000" w14:paraId="0000000A">
      <w:pPr>
        <w:pStyle w:val="Heading2"/>
        <w:pageBreakBefore w:val="0"/>
        <w:spacing w:after="200" w:lineRule="auto"/>
        <w:jc w:val="both"/>
        <w:rPr/>
      </w:pPr>
      <w:bookmarkStart w:colFirst="0" w:colLast="0" w:name="_nr862ib70uk4" w:id="2"/>
      <w:bookmarkEnd w:id="2"/>
      <w:r w:rsidDel="00000000" w:rsidR="00000000" w:rsidRPr="00000000">
        <w:rPr>
          <w:rtl w:val="0"/>
        </w:rPr>
        <w:t xml:space="preserve">Які ігри надаються в українських онлайн-казино</w:t>
      </w:r>
    </w:p>
    <w:p w:rsidR="00000000" w:rsidDel="00000000" w:rsidP="00000000" w:rsidRDefault="00000000" w:rsidRPr="00000000" w14:paraId="0000000B">
      <w:pPr>
        <w:pageBreakBefore w:val="0"/>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геймерів </w:t>
      </w:r>
      <w:r w:rsidDel="00000000" w:rsidR="00000000" w:rsidRPr="00000000">
        <w:rPr>
          <w:rFonts w:ascii="Times New Roman" w:cs="Times New Roman" w:eastAsia="Times New Roman" w:hAnsi="Times New Roman"/>
          <w:sz w:val="24"/>
          <w:szCs w:val="24"/>
          <w:highlight w:val="yellow"/>
          <w:rtl w:val="0"/>
        </w:rPr>
        <w:t xml:space="preserve">нові казино України</w:t>
      </w:r>
      <w:r w:rsidDel="00000000" w:rsidR="00000000" w:rsidRPr="00000000">
        <w:rPr>
          <w:rFonts w:ascii="Times New Roman" w:cs="Times New Roman" w:eastAsia="Times New Roman" w:hAnsi="Times New Roman"/>
          <w:sz w:val="24"/>
          <w:szCs w:val="24"/>
          <w:rtl w:val="0"/>
        </w:rPr>
        <w:t xml:space="preserve"> пропонують різноманітні ігри, тому можна віддавати перевагу найбільш гідним симуляторам. Слоти мають досить великий попит. До того ж з часом вони стають все більш досконалими. Азартні апарати відрізняються тривимірною графікою та креативними опціями, тому симулятори часто стають представниками справжнього мистецтва. Вибираючи цікаві пропозиції для себе, можна бути впевненими в тому, що азартні розваги дійсно підійдуть для зацікавлених клієнтів.</w:t>
      </w:r>
    </w:p>
    <w:p w:rsidR="00000000" w:rsidDel="00000000" w:rsidP="00000000" w:rsidRDefault="00000000" w:rsidRPr="00000000" w14:paraId="0000000C">
      <w:pPr>
        <w:pageBreakBefore w:val="0"/>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Карткові ігри також виявляються популярними. Для того, щоб зіграти партію в карти, не потрібно шукати партнера. Відомі азартні організації можуть пропонувати різноманітні карткові ігри, в тому числі баккару, техаський холдем.</w:t>
      </w:r>
    </w:p>
    <w:p w:rsidR="00000000" w:rsidDel="00000000" w:rsidP="00000000" w:rsidRDefault="00000000" w:rsidRPr="00000000" w14:paraId="0000000D">
      <w:pPr>
        <w:pageBreakBefore w:val="0"/>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Мають досить великий попит різноманітні версії рулетки: орлеанська, американська, європейська. Для гри в рулетку не потрібно вчити численні правила, але бажано орієнтуватися на інтуїцію та сподіватися на удачу.</w:t>
      </w:r>
    </w:p>
    <w:p w:rsidR="00000000" w:rsidDel="00000000" w:rsidP="00000000" w:rsidRDefault="00000000" w:rsidRPr="00000000" w14:paraId="0000000E">
      <w:pPr>
        <w:pageBreakBefore w:val="0"/>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 того ж віртуальні клуби часто пропонують гри-лотереї, які з часом стають все більш популярними. Бажано орієнтуватися на кено та бінго. Також можна випробувати свою удачу в скретч-картах. У таких лотереях підсумок тиражу стає помітним практично відразу.</w:t>
      </w:r>
    </w:p>
    <w:p w:rsidR="00000000" w:rsidDel="00000000" w:rsidP="00000000" w:rsidRDefault="00000000" w:rsidRPr="00000000" w14:paraId="0000000F">
      <w:pPr>
        <w:pStyle w:val="Heading2"/>
        <w:pageBreakBefore w:val="0"/>
        <w:spacing w:after="200" w:lineRule="auto"/>
        <w:jc w:val="both"/>
        <w:rPr/>
      </w:pPr>
      <w:bookmarkStart w:colFirst="0" w:colLast="0" w:name="_ik5x3ypliizm" w:id="3"/>
      <w:bookmarkEnd w:id="3"/>
      <w:r w:rsidDel="00000000" w:rsidR="00000000" w:rsidRPr="00000000">
        <w:rPr>
          <w:rtl w:val="0"/>
        </w:rPr>
        <w:t xml:space="preserve">Важливість легалізаційних процедур</w:t>
      </w:r>
    </w:p>
    <w:p w:rsidR="00000000" w:rsidDel="00000000" w:rsidP="00000000" w:rsidRDefault="00000000" w:rsidRPr="00000000" w14:paraId="00000010">
      <w:pPr>
        <w:pageBreakBefore w:val="0"/>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наші дні легалізація </w:t>
      </w:r>
      <w:r w:rsidDel="00000000" w:rsidR="00000000" w:rsidRPr="00000000">
        <w:rPr>
          <w:rFonts w:ascii="Times New Roman" w:cs="Times New Roman" w:eastAsia="Times New Roman" w:hAnsi="Times New Roman"/>
          <w:sz w:val="24"/>
          <w:szCs w:val="24"/>
          <w:highlight w:val="yellow"/>
          <w:rtl w:val="0"/>
        </w:rPr>
        <w:t xml:space="preserve">казино в Україні</w:t>
      </w:r>
      <w:r w:rsidDel="00000000" w:rsidR="00000000" w:rsidRPr="00000000">
        <w:rPr>
          <w:rFonts w:ascii="Times New Roman" w:cs="Times New Roman" w:eastAsia="Times New Roman" w:hAnsi="Times New Roman"/>
          <w:sz w:val="24"/>
          <w:szCs w:val="24"/>
          <w:rtl w:val="0"/>
        </w:rPr>
        <w:t xml:space="preserve"> виявляється досить важливим етапом. Клуби можуть володіти різними ліцензіями, які надаються гральними комісіями України, Мальти, Острову Мен, Гібралтар, Кюрасао та інших юрисдикцій. Наявна ліцензія гарантує легальну роботу грального закладу.</w:t>
      </w:r>
    </w:p>
    <w:p w:rsidR="00000000" w:rsidDel="00000000" w:rsidP="00000000" w:rsidRDefault="00000000" w:rsidRPr="00000000" w14:paraId="00000011">
      <w:pPr>
        <w:pageBreakBefore w:val="0"/>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серпні 2020 року було ухвалено законопроект, що визначає регулювання діяльності азартної організації та проведення гри. З цієї причини в Україні також почала працювати Комісія з регулювання азартних ігор та лотерей. Вона повинна стежити за ліцензіями та наявним гральним бізнесом. В результаті багато онлайн-казино намагаються вибирати ліцензії від українських операторів, але процес є складним.</w:t>
      </w:r>
    </w:p>
    <w:p w:rsidR="00000000" w:rsidDel="00000000" w:rsidP="00000000" w:rsidRDefault="00000000" w:rsidRPr="00000000" w14:paraId="00000012">
      <w:pPr>
        <w:pageBreakBefore w:val="0"/>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будь-якому випадку наявність гральної ліцензії обов'язково для безпечної гри в онлайн-казино. Ліцензія дозволяє усувати проблеми, пов'язані з верифікацією або виплатами. Якщо права клієнта будуть порушені, то можна поскаржитися в гральну комісію. Однак </w:t>
      </w:r>
      <w:r w:rsidDel="00000000" w:rsidR="00000000" w:rsidRPr="00000000">
        <w:rPr>
          <w:rFonts w:ascii="Times New Roman" w:cs="Times New Roman" w:eastAsia="Times New Roman" w:hAnsi="Times New Roman"/>
          <w:sz w:val="24"/>
          <w:szCs w:val="24"/>
          <w:highlight w:val="yellow"/>
          <w:rtl w:val="0"/>
        </w:rPr>
        <w:t xml:space="preserve">всі казіно України</w:t>
      </w:r>
      <w:r w:rsidDel="00000000" w:rsidR="00000000" w:rsidRPr="00000000">
        <w:rPr>
          <w:rFonts w:ascii="Times New Roman" w:cs="Times New Roman" w:eastAsia="Times New Roman" w:hAnsi="Times New Roman"/>
          <w:sz w:val="24"/>
          <w:szCs w:val="24"/>
          <w:rtl w:val="0"/>
        </w:rPr>
        <w:t xml:space="preserve"> намагаються виконувати власні зобов'язання перед своїми клієнтами.</w:t>
      </w:r>
    </w:p>
    <w:p w:rsidR="00000000" w:rsidDel="00000000" w:rsidP="00000000" w:rsidRDefault="00000000" w:rsidRPr="00000000" w14:paraId="00000013">
      <w:pPr>
        <w:pageBreakBefore w:val="0"/>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Важливо розуміти, що розробники софту обов'язково проводять особливі випробування перед майбутнім випуском симуляторів. Створювані апарати обов'язково повинні бути надійними та чесними, адже лише в цьому випадку можна отримати справжню ліцензію. Надалі створені ліцензійні ігрові автомати постійно інспектують розробниками та спеціальними незалежними міжнародними аудиторами. При цьому </w:t>
      </w:r>
      <w:r w:rsidDel="00000000" w:rsidR="00000000" w:rsidRPr="00000000">
        <w:rPr>
          <w:rFonts w:ascii="Times New Roman" w:cs="Times New Roman" w:eastAsia="Times New Roman" w:hAnsi="Times New Roman"/>
          <w:sz w:val="24"/>
          <w:szCs w:val="24"/>
          <w:highlight w:val="yellow"/>
          <w:rtl w:val="0"/>
        </w:rPr>
        <w:t xml:space="preserve">легалізація казино в Україні</w:t>
      </w:r>
      <w:r w:rsidDel="00000000" w:rsidR="00000000" w:rsidRPr="00000000">
        <w:rPr>
          <w:rFonts w:ascii="Times New Roman" w:cs="Times New Roman" w:eastAsia="Times New Roman" w:hAnsi="Times New Roman"/>
          <w:sz w:val="24"/>
          <w:szCs w:val="24"/>
          <w:rtl w:val="0"/>
        </w:rPr>
        <w:t xml:space="preserve"> гарантує захист інтересів та прав зацікавлених клієнтів, тому можна уважно вивчити доступні варіанти.</w:t>
      </w:r>
    </w:p>
    <w:p w:rsidR="00000000" w:rsidDel="00000000" w:rsidP="00000000" w:rsidRDefault="00000000" w:rsidRPr="00000000" w14:paraId="00000014">
      <w:pPr>
        <w:pStyle w:val="Heading2"/>
        <w:pageBreakBefore w:val="0"/>
        <w:spacing w:after="200" w:lineRule="auto"/>
        <w:jc w:val="both"/>
        <w:rPr/>
      </w:pPr>
      <w:bookmarkStart w:colFirst="0" w:colLast="0" w:name="_rp7f75kjcipg" w:id="4"/>
      <w:bookmarkEnd w:id="4"/>
      <w:r w:rsidDel="00000000" w:rsidR="00000000" w:rsidRPr="00000000">
        <w:rPr>
          <w:rtl w:val="0"/>
        </w:rPr>
        <w:t xml:space="preserve">Кращі казино в Україні</w:t>
      </w:r>
    </w:p>
    <w:p w:rsidR="00000000" w:rsidDel="00000000" w:rsidP="00000000" w:rsidRDefault="00000000" w:rsidRPr="00000000" w14:paraId="00000015">
      <w:pPr>
        <w:pageBreakBefore w:val="0"/>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наші дні можна орієнтуватися на актуальний та корисний </w:t>
      </w:r>
      <w:r w:rsidDel="00000000" w:rsidR="00000000" w:rsidRPr="00000000">
        <w:rPr>
          <w:rFonts w:ascii="Times New Roman" w:cs="Times New Roman" w:eastAsia="Times New Roman" w:hAnsi="Times New Roman"/>
          <w:sz w:val="24"/>
          <w:szCs w:val="24"/>
          <w:highlight w:val="yellow"/>
          <w:rtl w:val="0"/>
        </w:rPr>
        <w:t xml:space="preserve">топ казино України</w:t>
      </w:r>
      <w:r w:rsidDel="00000000" w:rsidR="00000000" w:rsidRPr="00000000">
        <w:rPr>
          <w:rFonts w:ascii="Times New Roman" w:cs="Times New Roman" w:eastAsia="Times New Roman" w:hAnsi="Times New Roman"/>
          <w:sz w:val="24"/>
          <w:szCs w:val="24"/>
          <w:rtl w:val="0"/>
        </w:rPr>
        <w:t xml:space="preserve">, який обов'язково охоплює наступні популярні заклади:</w:t>
      </w:r>
    </w:p>
    <w:p w:rsidR="00000000" w:rsidDel="00000000" w:rsidP="00000000" w:rsidRDefault="00000000" w:rsidRPr="00000000" w14:paraId="00000016">
      <w:pPr>
        <w:pageBreakBefore w:val="0"/>
        <w:numPr>
          <w:ilvl w:val="0"/>
          <w:numId w:val="2"/>
        </w:numPr>
        <w:spacing w:after="0" w:after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Кінг. Цей азартний клуб відрізняється оптимальним функціоналом, а ставки в представлених слотах можна здійснювати в гривнях, що буде дуже зручним варіантом. Безпека фінансових транзакцій та конфіденційність особистих даних обов'язково контролюється спеціальними програмами, тому гравці можуть бути впевненими в захисті своїх особистих інтересів. Клієнти можуть відзначити можливість швидкого та безпечного виведення виграшів. В онлайн-казино доступні слоти, рулетки, ігри з живими дилерами, класичні та інноваційні апарати. Все це дозволяє розуміти, як краще грати в цьому онлайн-казино.</w:t>
      </w:r>
    </w:p>
    <w:p w:rsidR="00000000" w:rsidDel="00000000" w:rsidP="00000000" w:rsidRDefault="00000000" w:rsidRPr="00000000" w14:paraId="00000017">
      <w:pPr>
        <w:pageBreakBefore w:val="0"/>
        <w:numPr>
          <w:ilvl w:val="0"/>
          <w:numId w:val="2"/>
        </w:numPr>
        <w:spacing w:after="0" w:after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Космолот. Цей клуб пропонує гідні та цікаві ігри, реальні виплати. Основним напрямком є ​​різні лотереї, причому можна орієнтуватися на продуману схему ставок в мінімальні терміни. Грошові призи можуть виплачуватися тільки в гривні.</w:t>
      </w:r>
    </w:p>
    <w:p w:rsidR="00000000" w:rsidDel="00000000" w:rsidP="00000000" w:rsidRDefault="00000000" w:rsidRPr="00000000" w14:paraId="00000018">
      <w:pPr>
        <w:pageBreakBefore w:val="0"/>
        <w:numPr>
          <w:ilvl w:val="0"/>
          <w:numId w:val="2"/>
        </w:numPr>
        <w:spacing w:after="0" w:afterAutospacing="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PM Casino. Онлайн-казино є ліцензійним, тому гравці можуть орієнтуватися на повну безпеку, високий рівень захисту. Клуб надає 77 фріспінов за реєстрацію та вказівка ​​контактних даних, а також робить подарунки іменинникам. Більш того, можна орієнтуватися на особистий статус за програмою лояльності, що тільки сприяє отриманню бажаних винагород та дозволяє визначати оптимальні умови для тривалої ігрової діяльності. Гравці також можуть часто використовувати різні бонуси, які є значущими.</w:t>
      </w:r>
    </w:p>
    <w:p w:rsidR="00000000" w:rsidDel="00000000" w:rsidP="00000000" w:rsidRDefault="00000000" w:rsidRPr="00000000" w14:paraId="00000019">
      <w:pPr>
        <w:pageBreakBefore w:val="0"/>
        <w:numPr>
          <w:ilvl w:val="0"/>
          <w:numId w:val="2"/>
        </w:numPr>
        <w:spacing w:after="20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Джокер. Часом з'являються </w:t>
      </w:r>
      <w:r w:rsidDel="00000000" w:rsidR="00000000" w:rsidRPr="00000000">
        <w:rPr>
          <w:rFonts w:ascii="Times New Roman" w:cs="Times New Roman" w:eastAsia="Times New Roman" w:hAnsi="Times New Roman"/>
          <w:sz w:val="24"/>
          <w:szCs w:val="24"/>
          <w:highlight w:val="yellow"/>
          <w:rtl w:val="0"/>
        </w:rPr>
        <w:t xml:space="preserve">нові казино України</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 ця організація належить до них. Клуб існує з 2020 року, а оператор зареєстрований на Кюрасао. Клієнти можуть відзначити високий рівень надійності та безпеки, але обов'язково потрібно верифікація при першому виплати. Грати можна на ПК та зі смартфонів, планшетів, що буде дуже зручним. Клієнти повинні розуміти, що для фінансових транзакцій потрібно використовувати тільки українські банківські картки, але виграші можливо отримувати швидко.</w:t>
      </w:r>
    </w:p>
    <w:p w:rsidR="00000000" w:rsidDel="00000000" w:rsidP="00000000" w:rsidRDefault="00000000" w:rsidRPr="00000000" w14:paraId="0000001A">
      <w:pPr>
        <w:pageBreakBefore w:val="0"/>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Знаючи </w:t>
      </w:r>
      <w:r w:rsidDel="00000000" w:rsidR="00000000" w:rsidRPr="00000000">
        <w:rPr>
          <w:rFonts w:ascii="Times New Roman" w:cs="Times New Roman" w:eastAsia="Times New Roman" w:hAnsi="Times New Roman"/>
          <w:sz w:val="24"/>
          <w:szCs w:val="24"/>
          <w:highlight w:val="yellow"/>
          <w:rtl w:val="0"/>
        </w:rPr>
        <w:t xml:space="preserve">всі казіно України</w:t>
      </w:r>
      <w:r w:rsidDel="00000000" w:rsidR="00000000" w:rsidRPr="00000000">
        <w:rPr>
          <w:rFonts w:ascii="Times New Roman" w:cs="Times New Roman" w:eastAsia="Times New Roman" w:hAnsi="Times New Roman"/>
          <w:sz w:val="24"/>
          <w:szCs w:val="24"/>
          <w:rtl w:val="0"/>
        </w:rPr>
        <w:t xml:space="preserve">, можна розуміти, як найкраще організувати азартне проведення часу з урахуванням особистих побажань. Гравці можуть віддавати перевагу надійному та відомому онлайн-казино, щоб орієнтуватися на наступне азартне проведення часу. Подібні особливості допоможуть розпочати членьскі віодносини з гідним сайтом, який може запропонувати дійсно гідні умови, забезпечити безпекою, запропонувати велике різноманіття геймплею, порадувати бонусами та іншими заохоченнями.</w:t>
      </w:r>
    </w:p>
    <w:p w:rsidR="00000000" w:rsidDel="00000000" w:rsidP="00000000" w:rsidRDefault="00000000" w:rsidRPr="00000000" w14:paraId="0000001B">
      <w:pPr>
        <w:pageBreakBefore w:val="0"/>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Онлайн-портали України, які пропонують грати в легальні слоти варті уваги, та можуть допомогти отримати додаткові кошти під час звичайної гри. </w:t>
      </w:r>
    </w:p>
    <w:p w:rsidR="00000000" w:rsidDel="00000000" w:rsidP="00000000" w:rsidRDefault="00000000" w:rsidRPr="00000000" w14:paraId="0000001C">
      <w:pPr>
        <w:pageBreakBefore w:val="0"/>
        <w:spacing w:after="20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pageBreakBefore w:val="0"/>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6840000" cy="34798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840000" cy="3479800"/>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pageBreakBefore w:val="0"/>
        <w:spacing w:after="20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pageBreakBefore w:val="0"/>
        <w:spacing w:after="20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pageBreakBefore w:val="0"/>
        <w:spacing w:after="20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pageBreakBefore w:val="0"/>
        <w:spacing w:after="20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pageBreakBefore w:val="0"/>
        <w:spacing w:after="20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pageBreakBefore w:val="0"/>
        <w:rPr/>
      </w:pPr>
      <w:r w:rsidDel="00000000" w:rsidR="00000000" w:rsidRPr="00000000">
        <w:rPr>
          <w:rtl w:val="0"/>
        </w:rPr>
      </w:r>
    </w:p>
    <w:sectPr>
      <w:pgSz w:h="16838" w:w="11906" w:orient="portrait"/>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