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C8" w:rsidRDefault="00C0513A">
      <w:r w:rsidRPr="00192747">
        <w:rPr>
          <w:b/>
        </w:rPr>
        <w:t>Паховая грыжа у мужчин</w:t>
      </w:r>
      <w:r>
        <w:t xml:space="preserve"> – патология, которая характеризуется овальным или округлым выпячиванием в области паха и болезненными ощущениями внизу </w:t>
      </w:r>
      <w:r w:rsidRPr="006A42C6">
        <w:rPr>
          <w:b/>
        </w:rPr>
        <w:t>живота</w:t>
      </w:r>
      <w:r>
        <w:t xml:space="preserve">. </w:t>
      </w:r>
      <w:r w:rsidRPr="006A42C6">
        <w:rPr>
          <w:b/>
        </w:rPr>
        <w:t>Возникает</w:t>
      </w:r>
      <w:r>
        <w:t xml:space="preserve"> такая болезнь из-за повышения внутрибрюшного давления и наличия слабых мест передней брюшной стенки. </w:t>
      </w:r>
      <w:r w:rsidRPr="006A42C6">
        <w:rPr>
          <w:b/>
        </w:rPr>
        <w:t>Как</w:t>
      </w:r>
      <w:r>
        <w:t xml:space="preserve"> следствие этих факторов органы брюшной  полости выходят</w:t>
      </w:r>
      <w:r w:rsidR="00F24D6A">
        <w:t xml:space="preserve"> вместе с брюшиной</w:t>
      </w:r>
      <w:r>
        <w:t xml:space="preserve"> за ее пределы под кожу. У мужчин пахо</w:t>
      </w:r>
      <w:r w:rsidR="0049020E">
        <w:t xml:space="preserve">вая грыжа развивается чаще, чем у женщин (соотношение </w:t>
      </w:r>
      <w:hyperlink r:id="rId5" w:history="1">
        <w:r w:rsidR="0049020E" w:rsidRPr="0049020E">
          <w:rPr>
            <w:rStyle w:val="a3"/>
          </w:rPr>
          <w:t>27:3</w:t>
        </w:r>
      </w:hyperlink>
      <w:r w:rsidR="0049020E">
        <w:t xml:space="preserve">). Такая </w:t>
      </w:r>
      <w:r w:rsidR="0049020E" w:rsidRPr="006A42C6">
        <w:rPr>
          <w:b/>
        </w:rPr>
        <w:t>особенность</w:t>
      </w:r>
      <w:r w:rsidR="0049020E">
        <w:t xml:space="preserve"> обусловлена анатомическими отличиями пахового </w:t>
      </w:r>
      <w:r w:rsidR="0049020E" w:rsidRPr="006A42C6">
        <w:rPr>
          <w:b/>
        </w:rPr>
        <w:t>канала</w:t>
      </w:r>
      <w:r w:rsidR="0049020E">
        <w:t xml:space="preserve"> (у женщин </w:t>
      </w:r>
      <w:proofErr w:type="gramStart"/>
      <w:r w:rsidR="0049020E">
        <w:t>последний</w:t>
      </w:r>
      <w:proofErr w:type="gramEnd"/>
      <w:r w:rsidR="0049020E">
        <w:t xml:space="preserve"> уже, чем у представителей сильного пола). </w:t>
      </w:r>
      <w:r w:rsidR="00567991">
        <w:t xml:space="preserve">При  несвоевременном лечении грыжи могут </w:t>
      </w:r>
      <w:r w:rsidR="00567991" w:rsidRPr="006A42C6">
        <w:rPr>
          <w:b/>
        </w:rPr>
        <w:t>возникнуть</w:t>
      </w:r>
      <w:r w:rsidR="00567991">
        <w:t xml:space="preserve"> такие осложнения: ущемление, воспаление, </w:t>
      </w:r>
      <w:proofErr w:type="spellStart"/>
      <w:r w:rsidR="00567991">
        <w:t>невправимость</w:t>
      </w:r>
      <w:proofErr w:type="spellEnd"/>
      <w:r w:rsidR="00567991">
        <w:t xml:space="preserve">, </w:t>
      </w:r>
      <w:proofErr w:type="spellStart"/>
      <w:r w:rsidR="00567991">
        <w:t>копростаз</w:t>
      </w:r>
      <w:proofErr w:type="spellEnd"/>
      <w:r w:rsidR="00567991">
        <w:t xml:space="preserve">. </w:t>
      </w:r>
      <w:r w:rsidR="00567991" w:rsidRPr="006A42C6">
        <w:rPr>
          <w:b/>
        </w:rPr>
        <w:t>Лечение</w:t>
      </w:r>
      <w:r w:rsidR="00567991">
        <w:t xml:space="preserve"> патологии – только оперативное.</w:t>
      </w:r>
    </w:p>
    <w:p w:rsidR="00133F67" w:rsidRDefault="00133F67">
      <w:r w:rsidRPr="00133F67">
        <w:rPr>
          <w:highlight w:val="yellow"/>
        </w:rPr>
        <w:t xml:space="preserve">ФОТО 1. Паховая грыжа (фото: </w:t>
      </w:r>
      <w:proofErr w:type="spellStart"/>
      <w:r w:rsidRPr="00133F67">
        <w:rPr>
          <w:highlight w:val="yellow"/>
        </w:rPr>
        <w:t>www.healthdirect.gov.au</w:t>
      </w:r>
      <w:proofErr w:type="spellEnd"/>
      <w:r w:rsidRPr="00133F67">
        <w:rPr>
          <w:highlight w:val="yellow"/>
        </w:rPr>
        <w:t>)</w:t>
      </w:r>
    </w:p>
    <w:p w:rsidR="0049020E" w:rsidRDefault="0049020E" w:rsidP="00F24D6A">
      <w:pPr>
        <w:pStyle w:val="2"/>
      </w:pPr>
      <w:r>
        <w:t>Особенности строения паховых грыж</w:t>
      </w:r>
    </w:p>
    <w:p w:rsidR="0049020E" w:rsidRDefault="00F24D6A">
      <w:r>
        <w:t>Любая грыжа, в том числе паховая, содержит четыре элемента:</w:t>
      </w:r>
    </w:p>
    <w:p w:rsidR="00F24D6A" w:rsidRDefault="00F24D6A" w:rsidP="00F24D6A">
      <w:pPr>
        <w:pStyle w:val="a4"/>
        <w:numPr>
          <w:ilvl w:val="0"/>
          <w:numId w:val="1"/>
        </w:numPr>
      </w:pPr>
      <w:r>
        <w:t>грыжевое содержимое – орган, который вышел за пределы брюшной полости. Чаще это петли тонкой, сигмовидная и слепая кишка. В состав грыжи могут входить  мочевой пузырь и червеобразный отросток;</w:t>
      </w:r>
    </w:p>
    <w:p w:rsidR="00F24D6A" w:rsidRDefault="00F24D6A" w:rsidP="00F24D6A">
      <w:pPr>
        <w:pStyle w:val="a4"/>
        <w:numPr>
          <w:ilvl w:val="0"/>
          <w:numId w:val="1"/>
        </w:numPr>
      </w:pPr>
      <w:r>
        <w:t xml:space="preserve">грыжевой мешок – листок пристеночной брюшины, выходит за пределы брюшной полости. Состоит из трех частей: шейки, которая </w:t>
      </w:r>
      <w:r w:rsidRPr="006A42C6">
        <w:rPr>
          <w:b/>
        </w:rPr>
        <w:t>находится</w:t>
      </w:r>
      <w:r>
        <w:t xml:space="preserve"> в пределах грыжевых ворот; тела вне грыжевых ворот; дна, которое заканчивается слепо;</w:t>
      </w:r>
    </w:p>
    <w:p w:rsidR="00F24D6A" w:rsidRDefault="00F24D6A" w:rsidP="00F24D6A">
      <w:pPr>
        <w:pStyle w:val="a4"/>
        <w:numPr>
          <w:ilvl w:val="0"/>
          <w:numId w:val="1"/>
        </w:numPr>
      </w:pPr>
      <w:r>
        <w:t xml:space="preserve">грыжевые ворота – физиологическое или патологическое отверстие в стенке </w:t>
      </w:r>
      <w:r w:rsidRPr="006A42C6">
        <w:rPr>
          <w:b/>
        </w:rPr>
        <w:t>живота</w:t>
      </w:r>
      <w:r>
        <w:t xml:space="preserve">, через которые выходит грыжевой мешок за пределы брюшной полости. При паховой грыже таким отверстием служит паховый </w:t>
      </w:r>
      <w:r w:rsidRPr="006A42C6">
        <w:rPr>
          <w:b/>
        </w:rPr>
        <w:t>канал</w:t>
      </w:r>
      <w:r>
        <w:t>;</w:t>
      </w:r>
    </w:p>
    <w:p w:rsidR="00F24D6A" w:rsidRDefault="00F24D6A" w:rsidP="00F24D6A">
      <w:pPr>
        <w:pStyle w:val="a4"/>
        <w:numPr>
          <w:ilvl w:val="0"/>
          <w:numId w:val="1"/>
        </w:numPr>
      </w:pPr>
      <w:r>
        <w:t>оболочки грыжевого мешка – анатомические слои, которые покрывают грыжевой мешок извне.</w:t>
      </w:r>
    </w:p>
    <w:p w:rsidR="00AE3E2F" w:rsidRDefault="00AE3E2F" w:rsidP="00AE3E2F">
      <w:r>
        <w:t>Паховые грыжи в своем формировании проходят 4 стадии, которые отличаются расположением и размерами грыжевого выпячивания:</w:t>
      </w:r>
    </w:p>
    <w:p w:rsidR="00AE3E2F" w:rsidRPr="00AE3E2F" w:rsidRDefault="00AE3E2F" w:rsidP="00AE3E2F">
      <w:pPr>
        <w:pStyle w:val="a4"/>
        <w:numPr>
          <w:ilvl w:val="0"/>
          <w:numId w:val="2"/>
        </w:numPr>
      </w:pPr>
      <w:r w:rsidRPr="00AE3E2F">
        <w:rPr>
          <w:lang w:val="en-US"/>
        </w:rPr>
        <w:t>I</w:t>
      </w:r>
      <w:r w:rsidRPr="00AE3E2F">
        <w:t xml:space="preserve"> стадия – начальная. В этой стадии</w:t>
      </w:r>
      <w:r>
        <w:t xml:space="preserve"> формируются грыжевые ворота, мешок с содержимым при этом расположен в паховом </w:t>
      </w:r>
      <w:r w:rsidRPr="006A42C6">
        <w:rPr>
          <w:b/>
        </w:rPr>
        <w:t>канал</w:t>
      </w:r>
      <w:r>
        <w:t>е;</w:t>
      </w:r>
      <w:r w:rsidRPr="00AE3E2F">
        <w:t xml:space="preserve"> </w:t>
      </w:r>
    </w:p>
    <w:p w:rsidR="00AE3E2F" w:rsidRPr="00AE3E2F" w:rsidRDefault="00AE3E2F" w:rsidP="00AE3E2F">
      <w:pPr>
        <w:pStyle w:val="a4"/>
        <w:numPr>
          <w:ilvl w:val="0"/>
          <w:numId w:val="2"/>
        </w:numPr>
      </w:pPr>
      <w:r w:rsidRPr="00AE3E2F">
        <w:rPr>
          <w:lang w:val="en-US"/>
        </w:rPr>
        <w:t>II</w:t>
      </w:r>
      <w:r w:rsidRPr="00AE3E2F">
        <w:t xml:space="preserve"> стадия – канальная, при которой дно грыжевого мешка </w:t>
      </w:r>
      <w:r w:rsidR="00E04D58" w:rsidRPr="006A42C6">
        <w:rPr>
          <w:b/>
        </w:rPr>
        <w:t>находится</w:t>
      </w:r>
      <w:r w:rsidR="00E04D58">
        <w:t xml:space="preserve"> возле кольца</w:t>
      </w:r>
      <w:r w:rsidRPr="00AE3E2F">
        <w:t xml:space="preserve"> пахового </w:t>
      </w:r>
      <w:r w:rsidRPr="006A42C6">
        <w:rPr>
          <w:b/>
        </w:rPr>
        <w:t>канал</w:t>
      </w:r>
      <w:r w:rsidRPr="00AE3E2F">
        <w:t>а;</w:t>
      </w:r>
    </w:p>
    <w:p w:rsidR="00AE3E2F" w:rsidRPr="00AE3E2F" w:rsidRDefault="00AE3E2F" w:rsidP="00AE3E2F">
      <w:pPr>
        <w:pStyle w:val="a4"/>
        <w:numPr>
          <w:ilvl w:val="0"/>
          <w:numId w:val="2"/>
        </w:numPr>
      </w:pPr>
      <w:r w:rsidRPr="00AE3E2F">
        <w:rPr>
          <w:lang w:val="en-US"/>
        </w:rPr>
        <w:t>III</w:t>
      </w:r>
      <w:r w:rsidRPr="00AE3E2F">
        <w:t xml:space="preserve"> стадия – канатиковая. Грыжа проходит через кольцо пахового канала и размещается на разных уровнях семенного канатика;</w:t>
      </w:r>
    </w:p>
    <w:p w:rsidR="00AE3E2F" w:rsidRPr="00AE3E2F" w:rsidRDefault="00AE3E2F" w:rsidP="00AE3E2F">
      <w:pPr>
        <w:pStyle w:val="a4"/>
        <w:numPr>
          <w:ilvl w:val="0"/>
          <w:numId w:val="2"/>
        </w:numPr>
      </w:pPr>
      <w:r w:rsidRPr="00AE3E2F">
        <w:rPr>
          <w:lang w:val="en-US"/>
        </w:rPr>
        <w:t>IV</w:t>
      </w:r>
      <w:r w:rsidR="00E04D58">
        <w:t xml:space="preserve"> стадия – пахово-мошоночная. Во время этой стадии грыжевой мешок о</w:t>
      </w:r>
      <w:r w:rsidRPr="00AE3E2F">
        <w:t>пускается в мошонку.</w:t>
      </w:r>
    </w:p>
    <w:p w:rsidR="00AE3E2F" w:rsidRDefault="00E04D58" w:rsidP="008F4CCC">
      <w:pPr>
        <w:pStyle w:val="3"/>
      </w:pPr>
      <w:r>
        <w:t>Классификация паховых грыж</w:t>
      </w:r>
    </w:p>
    <w:p w:rsidR="00E04D58" w:rsidRDefault="00E04D58" w:rsidP="00E04D58">
      <w:r>
        <w:t xml:space="preserve">Различают такие </w:t>
      </w:r>
      <w:r w:rsidRPr="006A42C6">
        <w:rPr>
          <w:b/>
        </w:rPr>
        <w:t>виды</w:t>
      </w:r>
      <w:r>
        <w:t xml:space="preserve"> паховых грыж:</w:t>
      </w:r>
    </w:p>
    <w:p w:rsidR="007A7857" w:rsidRDefault="00E04D58" w:rsidP="007A7857">
      <w:pPr>
        <w:pStyle w:val="a4"/>
        <w:numPr>
          <w:ilvl w:val="0"/>
          <w:numId w:val="4"/>
        </w:numPr>
      </w:pPr>
      <w:r w:rsidRPr="006A42C6">
        <w:rPr>
          <w:b/>
        </w:rPr>
        <w:t>косые</w:t>
      </w:r>
      <w:r w:rsidR="007A7857">
        <w:t xml:space="preserve"> – входящими воротами является глубокое паховое кольцо, которое расположено в проекции латеральной ямки. При этом грыжевой мешок может проходить через весь паховый </w:t>
      </w:r>
      <w:r w:rsidR="007A7857" w:rsidRPr="006A42C6">
        <w:rPr>
          <w:b/>
        </w:rPr>
        <w:t>канал</w:t>
      </w:r>
      <w:r w:rsidR="007A7857">
        <w:t xml:space="preserve">, достигать поверхностно расположенного кольца и располагаться в мошонке. При косых грыжах диаметр внутреннего пахового кольца может увеличиваться в 9-11 раз. Принципиальным отличием косых паховых грыж </w:t>
      </w:r>
      <w:proofErr w:type="gramStart"/>
      <w:r w:rsidR="007A7857">
        <w:t>от</w:t>
      </w:r>
      <w:proofErr w:type="gramEnd"/>
      <w:r w:rsidR="007A7857">
        <w:t xml:space="preserve"> прямых является их происхождение. Прямые грыжи только приобретенные, тогда как косые могут быть и приобретенными, и врожденными;</w:t>
      </w:r>
    </w:p>
    <w:p w:rsidR="00E04D58" w:rsidRDefault="007A7857" w:rsidP="007A7857">
      <w:pPr>
        <w:pStyle w:val="a4"/>
      </w:pPr>
      <w:r w:rsidRPr="007A7857">
        <w:rPr>
          <w:highlight w:val="yellow"/>
        </w:rPr>
        <w:lastRenderedPageBreak/>
        <w:t>Важно! У мальчиков врожденная косая грыжа часто сочетается с крипторхизмом</w:t>
      </w:r>
      <w:r>
        <w:t>.</w:t>
      </w:r>
    </w:p>
    <w:p w:rsidR="00E04D58" w:rsidRDefault="00E04D58" w:rsidP="007A7857">
      <w:pPr>
        <w:pStyle w:val="a4"/>
        <w:numPr>
          <w:ilvl w:val="0"/>
          <w:numId w:val="4"/>
        </w:numPr>
      </w:pPr>
      <w:proofErr w:type="gramStart"/>
      <w:r>
        <w:t>прямые</w:t>
      </w:r>
      <w:proofErr w:type="gramEnd"/>
      <w:r w:rsidR="007A7857">
        <w:t xml:space="preserve"> – входящими воротами выступает внешнее паховое кольцо, расположенное в медиальной паховой ямке. Прямая грыжа никогда не опускается в мошонку, так как этому препятствует поперечная фасция. Грыжевой мешок </w:t>
      </w:r>
      <w:r w:rsidR="007A7857" w:rsidRPr="006A42C6">
        <w:rPr>
          <w:b/>
        </w:rPr>
        <w:t>находится</w:t>
      </w:r>
      <w:r w:rsidR="007A7857">
        <w:t xml:space="preserve"> за пределами оболочек семенного канатика, поэтому его можно легко выделить</w:t>
      </w:r>
      <w:r w:rsidR="003C12F9">
        <w:t>;</w:t>
      </w:r>
    </w:p>
    <w:p w:rsidR="00E04D58" w:rsidRDefault="00E04D58" w:rsidP="007A7857">
      <w:pPr>
        <w:pStyle w:val="a4"/>
        <w:numPr>
          <w:ilvl w:val="0"/>
          <w:numId w:val="4"/>
        </w:numPr>
      </w:pPr>
      <w:r>
        <w:t>двурогие</w:t>
      </w:r>
      <w:r w:rsidR="003C12F9">
        <w:t xml:space="preserve"> – грыжи, при которых из одних грыжевых ворот выходят два грыжевых мешка. При  этом один мешок расположен в паховом </w:t>
      </w:r>
      <w:r w:rsidR="003C12F9" w:rsidRPr="006A42C6">
        <w:rPr>
          <w:b/>
        </w:rPr>
        <w:t>канал</w:t>
      </w:r>
      <w:r w:rsidR="003C12F9">
        <w:t>е,  а второй – между слоями передней брюшной стенки;</w:t>
      </w:r>
    </w:p>
    <w:p w:rsidR="007A7857" w:rsidRDefault="007A7857" w:rsidP="007A7857">
      <w:pPr>
        <w:pStyle w:val="a4"/>
        <w:numPr>
          <w:ilvl w:val="0"/>
          <w:numId w:val="4"/>
        </w:numPr>
      </w:pPr>
      <w:proofErr w:type="spellStart"/>
      <w:r>
        <w:t>внутристеночные</w:t>
      </w:r>
      <w:proofErr w:type="spellEnd"/>
      <w:r w:rsidR="003C12F9">
        <w:t xml:space="preserve"> проникают между слоями брюшной стенки. Чаще всего грыжевой мешок попадает под апоневроз наружной или внутренней </w:t>
      </w:r>
      <w:r w:rsidR="003C12F9" w:rsidRPr="006A42C6">
        <w:rPr>
          <w:b/>
        </w:rPr>
        <w:t>косой</w:t>
      </w:r>
      <w:r w:rsidR="003C12F9">
        <w:t xml:space="preserve"> мышцы </w:t>
      </w:r>
      <w:r w:rsidR="003C12F9" w:rsidRPr="006A42C6">
        <w:rPr>
          <w:b/>
        </w:rPr>
        <w:t>живота</w:t>
      </w:r>
      <w:r w:rsidR="003C12F9">
        <w:t xml:space="preserve">. </w:t>
      </w:r>
      <w:r w:rsidR="003C12F9" w:rsidRPr="006A42C6">
        <w:rPr>
          <w:b/>
        </w:rPr>
        <w:t>Причиной</w:t>
      </w:r>
      <w:r w:rsidR="003C12F9">
        <w:t xml:space="preserve"> образования такой грыжи является крипторхизм. Яичко, расположенное в брюшной полости, является преградой для грыжевого мешка в паховом канале; </w:t>
      </w:r>
    </w:p>
    <w:p w:rsidR="00E04D58" w:rsidRDefault="007A7857" w:rsidP="003C12F9">
      <w:pPr>
        <w:pStyle w:val="a4"/>
        <w:numPr>
          <w:ilvl w:val="0"/>
          <w:numId w:val="4"/>
        </w:numPr>
      </w:pPr>
      <w:r>
        <w:t>скользящие</w:t>
      </w:r>
      <w:r w:rsidR="003C12F9">
        <w:t xml:space="preserve"> грыжи </w:t>
      </w:r>
      <w:r w:rsidR="003C12F9" w:rsidRPr="006A42C6">
        <w:rPr>
          <w:b/>
        </w:rPr>
        <w:t>возникают</w:t>
      </w:r>
      <w:r w:rsidR="003C12F9">
        <w:t xml:space="preserve"> в том случае, если одна из стенок органа, который входит в состав грыжи, покрыта пристеночной брюшиной (мочевой пузырь, слепая кишка);</w:t>
      </w:r>
    </w:p>
    <w:p w:rsidR="003C12F9" w:rsidRDefault="003C12F9" w:rsidP="003C12F9">
      <w:pPr>
        <w:pStyle w:val="a4"/>
        <w:numPr>
          <w:ilvl w:val="0"/>
          <w:numId w:val="4"/>
        </w:numPr>
      </w:pPr>
      <w:r>
        <w:t>комбинированные – несколько опухолевидных образований, которые расположены в разных местах, имеют отдельные грыжевые ворота и грыжевые мешки. Чаще всего объединяются прямая и косая паховые грыжи.</w:t>
      </w:r>
    </w:p>
    <w:p w:rsidR="003C12F9" w:rsidRDefault="003C12F9" w:rsidP="003C12F9">
      <w:r>
        <w:t xml:space="preserve">Нужно отличать паховую грыжу от околопаховой. Главное отличие околопаховой грыжи в том, что грыжевой мешок выходит за пределы брюшной полости не через паховое кольцо, а через щелевидный дефект в апоневрозе наружной </w:t>
      </w:r>
      <w:r w:rsidRPr="006A42C6">
        <w:rPr>
          <w:b/>
        </w:rPr>
        <w:t>косой</w:t>
      </w:r>
      <w:r>
        <w:t xml:space="preserve"> мышцы </w:t>
      </w:r>
      <w:r w:rsidRPr="006A42C6">
        <w:rPr>
          <w:b/>
        </w:rPr>
        <w:t>живота</w:t>
      </w:r>
      <w:r>
        <w:t>.</w:t>
      </w:r>
    </w:p>
    <w:p w:rsidR="003C12F9" w:rsidRDefault="008F4CCC" w:rsidP="008F4CCC">
      <w:pPr>
        <w:pStyle w:val="4"/>
      </w:pPr>
      <w:r>
        <w:t>Причины образования и факторы, которые способствуют развитию паховых грыж</w:t>
      </w:r>
    </w:p>
    <w:p w:rsidR="008F4CCC" w:rsidRDefault="008F4CCC" w:rsidP="003C12F9">
      <w:r>
        <w:t xml:space="preserve">Главными </w:t>
      </w:r>
      <w:r w:rsidRPr="006A42C6">
        <w:rPr>
          <w:b/>
        </w:rPr>
        <w:t>причинами</w:t>
      </w:r>
      <w:r>
        <w:t xml:space="preserve"> образования грыж считают повышение давления в брюшной полости и наличие слабых мест в передней стенке живота. </w:t>
      </w:r>
    </w:p>
    <w:p w:rsidR="008F4CCC" w:rsidRDefault="008F4CCC" w:rsidP="003C12F9">
      <w:r>
        <w:t xml:space="preserve">Повышение внутрибрюшного давления связывают с синдромом </w:t>
      </w:r>
      <w:proofErr w:type="spellStart"/>
      <w:r>
        <w:t>интраабдоминальной</w:t>
      </w:r>
      <w:proofErr w:type="spellEnd"/>
      <w:r>
        <w:t xml:space="preserve"> гипертензии (</w:t>
      </w:r>
      <w:proofErr w:type="spellStart"/>
      <w:r w:rsidRPr="008F4CCC">
        <w:t>Abdominal</w:t>
      </w:r>
      <w:proofErr w:type="spellEnd"/>
      <w:r w:rsidRPr="008F4CCC">
        <w:t xml:space="preserve"> </w:t>
      </w:r>
      <w:proofErr w:type="spellStart"/>
      <w:r w:rsidRPr="008F4CCC">
        <w:t>Compartment</w:t>
      </w:r>
      <w:proofErr w:type="spellEnd"/>
      <w:r w:rsidRPr="008F4CCC">
        <w:t xml:space="preserve"> </w:t>
      </w:r>
      <w:proofErr w:type="spellStart"/>
      <w:r w:rsidRPr="008F4CCC">
        <w:t>Syndrome</w:t>
      </w:r>
      <w:proofErr w:type="spellEnd"/>
      <w:r>
        <w:t xml:space="preserve">). </w:t>
      </w:r>
      <w:hyperlink r:id="rId6" w:history="1">
        <w:r w:rsidRPr="008F4CCC">
          <w:rPr>
            <w:rStyle w:val="a3"/>
          </w:rPr>
          <w:t>СИАГ</w:t>
        </w:r>
      </w:hyperlink>
      <w:r>
        <w:t xml:space="preserve"> – совокупность </w:t>
      </w:r>
      <w:r w:rsidRPr="00B7737B">
        <w:rPr>
          <w:b/>
        </w:rPr>
        <w:t>симптомов</w:t>
      </w:r>
      <w:r>
        <w:t xml:space="preserve">, которые </w:t>
      </w:r>
      <w:r w:rsidRPr="006A42C6">
        <w:rPr>
          <w:b/>
        </w:rPr>
        <w:t>появляются</w:t>
      </w:r>
      <w:r>
        <w:t xml:space="preserve"> из-за повышения давления в брюшной полости и характеризуются развитием </w:t>
      </w:r>
      <w:proofErr w:type="spellStart"/>
      <w:r>
        <w:t>полиорганной</w:t>
      </w:r>
      <w:proofErr w:type="spellEnd"/>
      <w:r>
        <w:t xml:space="preserve"> недостаточности. Выделяют </w:t>
      </w:r>
      <w:r w:rsidR="00943D67">
        <w:t>три</w:t>
      </w:r>
      <w:r>
        <w:t xml:space="preserve"> группы </w:t>
      </w:r>
      <w:r w:rsidRPr="006A42C6">
        <w:rPr>
          <w:b/>
        </w:rPr>
        <w:t>причин</w:t>
      </w:r>
      <w:r>
        <w:t>, которые приводят к СИАГ:</w:t>
      </w:r>
    </w:p>
    <w:p w:rsidR="008F4CCC" w:rsidRDefault="008F4CCC" w:rsidP="008F4CCC">
      <w:pPr>
        <w:pStyle w:val="a4"/>
        <w:numPr>
          <w:ilvl w:val="0"/>
          <w:numId w:val="5"/>
        </w:numPr>
      </w:pPr>
      <w:r>
        <w:t xml:space="preserve">послеоперационные факторы: кровотечение, перитонит, </w:t>
      </w:r>
      <w:proofErr w:type="spellStart"/>
      <w:r>
        <w:t>пневмоперитонеу</w:t>
      </w:r>
      <w:r w:rsidR="00943D67">
        <w:t>м</w:t>
      </w:r>
      <w:proofErr w:type="spellEnd"/>
      <w:r>
        <w:t xml:space="preserve"> после </w:t>
      </w:r>
      <w:proofErr w:type="spellStart"/>
      <w:r>
        <w:t>лапаро</w:t>
      </w:r>
      <w:r w:rsidR="00943D67">
        <w:t>с</w:t>
      </w:r>
      <w:r>
        <w:t>копического</w:t>
      </w:r>
      <w:proofErr w:type="spellEnd"/>
      <w:r>
        <w:t xml:space="preserve"> оперативного вмешательства;</w:t>
      </w:r>
    </w:p>
    <w:p w:rsidR="008F4CCC" w:rsidRDefault="00943D67" w:rsidP="008F4CCC">
      <w:pPr>
        <w:pStyle w:val="a4"/>
        <w:numPr>
          <w:ilvl w:val="0"/>
          <w:numId w:val="5"/>
        </w:numPr>
      </w:pPr>
      <w:r w:rsidRPr="006A42C6">
        <w:rPr>
          <w:b/>
        </w:rPr>
        <w:t>причины</w:t>
      </w:r>
      <w:r>
        <w:t xml:space="preserve">, которые </w:t>
      </w:r>
      <w:r w:rsidRPr="006A42C6">
        <w:rPr>
          <w:b/>
        </w:rPr>
        <w:t>возникают</w:t>
      </w:r>
      <w:r>
        <w:t xml:space="preserve"> после травмы передней брюшной стенки: </w:t>
      </w:r>
      <w:proofErr w:type="spellStart"/>
      <w:r>
        <w:t>зактрытая</w:t>
      </w:r>
      <w:proofErr w:type="spellEnd"/>
      <w:r>
        <w:t xml:space="preserve"> травма живота, </w:t>
      </w:r>
      <w:proofErr w:type="spellStart"/>
      <w:r>
        <w:t>забрюшинная</w:t>
      </w:r>
      <w:proofErr w:type="spellEnd"/>
      <w:r>
        <w:t xml:space="preserve"> гематома, </w:t>
      </w:r>
      <w:proofErr w:type="spellStart"/>
      <w:r>
        <w:t>пневмоперитонеум</w:t>
      </w:r>
      <w:proofErr w:type="spellEnd"/>
      <w:r>
        <w:t xml:space="preserve"> после разрыва полого органа брюшной полости, переломы костей; </w:t>
      </w:r>
    </w:p>
    <w:p w:rsidR="00943D67" w:rsidRDefault="00943D67" w:rsidP="008F4CCC">
      <w:pPr>
        <w:pStyle w:val="a4"/>
        <w:numPr>
          <w:ilvl w:val="0"/>
          <w:numId w:val="5"/>
        </w:numPr>
      </w:pPr>
      <w:r>
        <w:t xml:space="preserve">осложнения системных заболеваний: перитонит, асцит, сепсис, опухоль, </w:t>
      </w:r>
      <w:proofErr w:type="spellStart"/>
      <w:r>
        <w:t>перитонеальный</w:t>
      </w:r>
      <w:proofErr w:type="spellEnd"/>
      <w:r>
        <w:t xml:space="preserve"> диализ при почечной недостаточности.</w:t>
      </w:r>
    </w:p>
    <w:p w:rsidR="00943D67" w:rsidRDefault="00943D67" w:rsidP="00943D67">
      <w:r>
        <w:t xml:space="preserve">Абдоминальный </w:t>
      </w:r>
      <w:proofErr w:type="spellStart"/>
      <w:r>
        <w:t>компартмент</w:t>
      </w:r>
      <w:proofErr w:type="spellEnd"/>
      <w:r>
        <w:t xml:space="preserve"> синдром нарушает функционирование всех систем организма и вызывает такие нарушения со стороны:</w:t>
      </w:r>
    </w:p>
    <w:p w:rsidR="00943D67" w:rsidRDefault="00943D67" w:rsidP="00943D67">
      <w:pPr>
        <w:pStyle w:val="a4"/>
        <w:numPr>
          <w:ilvl w:val="0"/>
          <w:numId w:val="6"/>
        </w:numPr>
      </w:pPr>
      <w:r>
        <w:t xml:space="preserve">системы кровообращения – понижение артериального давления, тахикардия, уменьшение сердечного выброса. Такие </w:t>
      </w:r>
      <w:r w:rsidRPr="00B7737B">
        <w:rPr>
          <w:b/>
        </w:rPr>
        <w:t>симптомы</w:t>
      </w:r>
      <w:r>
        <w:t xml:space="preserve"> </w:t>
      </w:r>
      <w:r w:rsidRPr="006A42C6">
        <w:rPr>
          <w:b/>
        </w:rPr>
        <w:t>возникают</w:t>
      </w:r>
      <w:r>
        <w:t xml:space="preserve"> из-за сдавливания магистральных сосудов и компрессии сердца  диафрагмой;</w:t>
      </w:r>
    </w:p>
    <w:p w:rsidR="00943D67" w:rsidRDefault="00943D67" w:rsidP="00943D67">
      <w:pPr>
        <w:pStyle w:val="a4"/>
        <w:numPr>
          <w:ilvl w:val="0"/>
          <w:numId w:val="6"/>
        </w:numPr>
      </w:pPr>
      <w:r>
        <w:t xml:space="preserve">органов дыхания – одышка, которая </w:t>
      </w:r>
      <w:r w:rsidRPr="006A42C6">
        <w:rPr>
          <w:b/>
        </w:rPr>
        <w:t>появляется</w:t>
      </w:r>
      <w:r>
        <w:t xml:space="preserve"> из-за смещения диафрагмы в сторону грудной клетки, тем самым сдавливая легкие и уменьшая объем кислорода, который попадает в кровь. Развивается гипоксия;</w:t>
      </w:r>
    </w:p>
    <w:p w:rsidR="00943D67" w:rsidRDefault="00943D67" w:rsidP="00943D67">
      <w:pPr>
        <w:pStyle w:val="a4"/>
        <w:numPr>
          <w:ilvl w:val="0"/>
          <w:numId w:val="6"/>
        </w:numPr>
      </w:pPr>
      <w:r>
        <w:lastRenderedPageBreak/>
        <w:t>мочевыделительной системы – за счет давления на паренхиму и сосуды почек, снижается ее способность к фильтрации крови. Возможно развитие почечной недостаточности</w:t>
      </w:r>
    </w:p>
    <w:p w:rsidR="00943D67" w:rsidRDefault="00943D67" w:rsidP="00943D67">
      <w:pPr>
        <w:pStyle w:val="a4"/>
        <w:numPr>
          <w:ilvl w:val="0"/>
          <w:numId w:val="6"/>
        </w:numPr>
      </w:pPr>
      <w:r>
        <w:t>желудочно-кишечного тракта</w:t>
      </w:r>
      <w:r w:rsidR="00E372B2">
        <w:t xml:space="preserve"> – ишемия стенки органов, образование тромбов в микроциркуляторном русле;</w:t>
      </w:r>
    </w:p>
    <w:p w:rsidR="00943D67" w:rsidRDefault="00943D67" w:rsidP="00943D67">
      <w:pPr>
        <w:pStyle w:val="a4"/>
        <w:numPr>
          <w:ilvl w:val="0"/>
          <w:numId w:val="6"/>
        </w:numPr>
      </w:pPr>
      <w:r>
        <w:t>центральной нервной системы</w:t>
      </w:r>
      <w:r w:rsidR="00E372B2">
        <w:t xml:space="preserve"> – головные боли из-за повышения внутричерепного давления.</w:t>
      </w:r>
    </w:p>
    <w:p w:rsidR="00E372B2" w:rsidRDefault="00E372B2" w:rsidP="00E372B2">
      <w:r w:rsidRPr="00E372B2">
        <w:rPr>
          <w:highlight w:val="yellow"/>
        </w:rPr>
        <w:t>Важно! При СИАГ существенно снижается активность обмена веществ, в том числе уменьшается метаболизм лекарственных препаратов.</w:t>
      </w:r>
    </w:p>
    <w:p w:rsidR="00E372B2" w:rsidRDefault="002E5983" w:rsidP="00E372B2">
      <w:r>
        <w:t>Факторы, которые благоприятствуют повышению внутрибрюшного давления и уменьшению тонуса мускулатуры передней стенки живота:</w:t>
      </w:r>
    </w:p>
    <w:p w:rsidR="002E5983" w:rsidRDefault="002E5983" w:rsidP="002E5983">
      <w:pPr>
        <w:pStyle w:val="a4"/>
        <w:numPr>
          <w:ilvl w:val="0"/>
          <w:numId w:val="7"/>
        </w:numPr>
      </w:pPr>
      <w:r>
        <w:t>наследственность;</w:t>
      </w:r>
    </w:p>
    <w:p w:rsidR="002E5983" w:rsidRDefault="002E5983" w:rsidP="002E5983">
      <w:pPr>
        <w:pStyle w:val="a4"/>
        <w:numPr>
          <w:ilvl w:val="0"/>
          <w:numId w:val="7"/>
        </w:numPr>
      </w:pPr>
      <w:r>
        <w:t xml:space="preserve">возраст. Прямые паховые грыжи чаще </w:t>
      </w:r>
      <w:r w:rsidRPr="006A42C6">
        <w:rPr>
          <w:b/>
        </w:rPr>
        <w:t>возникают</w:t>
      </w:r>
      <w:r>
        <w:t xml:space="preserve"> у пожилых людей, а косые выявляются у новорожденных и у лиц среднего возраста;</w:t>
      </w:r>
    </w:p>
    <w:p w:rsidR="002E5983" w:rsidRDefault="002E5983" w:rsidP="002E5983">
      <w:pPr>
        <w:pStyle w:val="a4"/>
        <w:numPr>
          <w:ilvl w:val="0"/>
          <w:numId w:val="7"/>
        </w:numPr>
      </w:pPr>
      <w:r>
        <w:t xml:space="preserve">пол. Чаще </w:t>
      </w:r>
      <w:r w:rsidRPr="006A42C6">
        <w:rPr>
          <w:b/>
        </w:rPr>
        <w:t>появляются</w:t>
      </w:r>
      <w:r>
        <w:t xml:space="preserve"> у мужчин из-за анатомических </w:t>
      </w:r>
      <w:r w:rsidRPr="006A42C6">
        <w:rPr>
          <w:b/>
        </w:rPr>
        <w:t>особенностей</w:t>
      </w:r>
      <w:r>
        <w:t xml:space="preserve"> строения пахового канала;</w:t>
      </w:r>
    </w:p>
    <w:p w:rsidR="002E5983" w:rsidRDefault="002E5983" w:rsidP="002E5983">
      <w:pPr>
        <w:pStyle w:val="a4"/>
        <w:numPr>
          <w:ilvl w:val="0"/>
          <w:numId w:val="7"/>
        </w:numPr>
      </w:pPr>
      <w:r>
        <w:t xml:space="preserve">вес. Чем выше индекс массы тела, тем выше риск </w:t>
      </w:r>
      <w:r w:rsidRPr="006A42C6">
        <w:rPr>
          <w:b/>
        </w:rPr>
        <w:t>возникновения</w:t>
      </w:r>
      <w:r>
        <w:t xml:space="preserve"> паховой грыжи;</w:t>
      </w:r>
    </w:p>
    <w:p w:rsidR="002E5983" w:rsidRDefault="002E5983" w:rsidP="002E5983">
      <w:pPr>
        <w:pStyle w:val="a4"/>
      </w:pPr>
      <w:r>
        <w:t>Важно! Грыжевое выпячивание в области паха может появиться после быстрого похудения.</w:t>
      </w:r>
    </w:p>
    <w:p w:rsidR="00567991" w:rsidRDefault="00567991" w:rsidP="002E5983">
      <w:pPr>
        <w:pStyle w:val="a4"/>
        <w:numPr>
          <w:ilvl w:val="0"/>
          <w:numId w:val="8"/>
        </w:numPr>
      </w:pPr>
      <w:r>
        <w:t xml:space="preserve">тяжелые </w:t>
      </w:r>
      <w:r w:rsidRPr="00B7737B">
        <w:rPr>
          <w:b/>
        </w:rPr>
        <w:t>физические</w:t>
      </w:r>
      <w:r>
        <w:t xml:space="preserve"> нагрузки и силовые тренировки;</w:t>
      </w:r>
    </w:p>
    <w:p w:rsidR="002E5983" w:rsidRDefault="002E5983" w:rsidP="002E5983">
      <w:pPr>
        <w:pStyle w:val="a4"/>
        <w:numPr>
          <w:ilvl w:val="0"/>
          <w:numId w:val="8"/>
        </w:numPr>
      </w:pPr>
      <w:r>
        <w:t>послеоперационные рубцы и травмы передней стенки живота;</w:t>
      </w:r>
    </w:p>
    <w:p w:rsidR="002E5983" w:rsidRDefault="002E5983" w:rsidP="002E5983">
      <w:pPr>
        <w:pStyle w:val="a4"/>
        <w:numPr>
          <w:ilvl w:val="0"/>
          <w:numId w:val="8"/>
        </w:numPr>
      </w:pPr>
      <w:r>
        <w:t>хронические заболевания органов брюшной полости, которые сопровождаются запорами и метеоризмом;</w:t>
      </w:r>
    </w:p>
    <w:p w:rsidR="002E5983" w:rsidRDefault="002E5983" w:rsidP="002E5983">
      <w:pPr>
        <w:pStyle w:val="a4"/>
        <w:numPr>
          <w:ilvl w:val="0"/>
          <w:numId w:val="8"/>
        </w:numPr>
      </w:pPr>
      <w:r>
        <w:t xml:space="preserve">паралич нервов </w:t>
      </w:r>
      <w:r w:rsidR="00567991">
        <w:t>передней брюшной стенки;</w:t>
      </w:r>
    </w:p>
    <w:p w:rsidR="002E5983" w:rsidRDefault="002E5983" w:rsidP="002E5983">
      <w:pPr>
        <w:pStyle w:val="a4"/>
        <w:numPr>
          <w:ilvl w:val="0"/>
          <w:numId w:val="8"/>
        </w:numPr>
      </w:pPr>
      <w:r>
        <w:t>асцит;</w:t>
      </w:r>
    </w:p>
    <w:p w:rsidR="002E5983" w:rsidRDefault="002E5983" w:rsidP="002E5983">
      <w:pPr>
        <w:pStyle w:val="a4"/>
        <w:numPr>
          <w:ilvl w:val="0"/>
          <w:numId w:val="8"/>
        </w:numPr>
      </w:pPr>
      <w:r>
        <w:t>патологии мочеиспускательной системы;</w:t>
      </w:r>
    </w:p>
    <w:p w:rsidR="002E5983" w:rsidRDefault="002E5983" w:rsidP="002E5983">
      <w:pPr>
        <w:pStyle w:val="a4"/>
        <w:numPr>
          <w:ilvl w:val="0"/>
          <w:numId w:val="8"/>
        </w:numPr>
      </w:pPr>
      <w:r>
        <w:t xml:space="preserve">хронически заболевания органов дыхания, которые </w:t>
      </w:r>
      <w:r w:rsidR="00567991">
        <w:t>сопровождаются надсадным кашлем.</w:t>
      </w:r>
    </w:p>
    <w:p w:rsidR="00567991" w:rsidRDefault="00567991" w:rsidP="00567991">
      <w:r>
        <w:t xml:space="preserve">Согласно исследованиям, </w:t>
      </w:r>
      <w:r w:rsidR="00AF6A5D">
        <w:rPr>
          <w:b/>
        </w:rPr>
        <w:t>грыжа в па</w:t>
      </w:r>
      <w:r w:rsidR="00192747" w:rsidRPr="00192747">
        <w:rPr>
          <w:b/>
        </w:rPr>
        <w:t>ху у мужчин</w:t>
      </w:r>
      <w:r w:rsidR="00192747">
        <w:t xml:space="preserve"> встречается с частотой</w:t>
      </w:r>
      <w:r>
        <w:t xml:space="preserve"> </w:t>
      </w:r>
      <w:hyperlink r:id="rId7" w:history="1">
        <w:r w:rsidRPr="00567991">
          <w:rPr>
            <w:rStyle w:val="a3"/>
          </w:rPr>
          <w:t>1,7%</w:t>
        </w:r>
      </w:hyperlink>
      <w:r>
        <w:t>. Среди них 4% возникает у людей старше 45 лет.</w:t>
      </w:r>
    </w:p>
    <w:p w:rsidR="00AC6C74" w:rsidRDefault="00AC6C74" w:rsidP="00AC6C74">
      <w:pPr>
        <w:pStyle w:val="4"/>
      </w:pPr>
      <w:r>
        <w:t>Симптоматика патологии</w:t>
      </w:r>
    </w:p>
    <w:p w:rsidR="00ED299A" w:rsidRDefault="00ED299A" w:rsidP="00ED299A">
      <w:r w:rsidRPr="006A42C6">
        <w:rPr>
          <w:b/>
        </w:rPr>
        <w:t>Первыми</w:t>
      </w:r>
      <w:r>
        <w:t xml:space="preserve"> </w:t>
      </w:r>
      <w:r w:rsidRPr="00192747">
        <w:rPr>
          <w:b/>
        </w:rPr>
        <w:t xml:space="preserve">симптомами </w:t>
      </w:r>
      <w:r w:rsidR="00192747" w:rsidRPr="00192747">
        <w:rPr>
          <w:b/>
        </w:rPr>
        <w:t>паховой грыжи у мужчин</w:t>
      </w:r>
      <w:r>
        <w:t xml:space="preserve"> являются ощущение болезненности </w:t>
      </w:r>
      <w:r w:rsidR="0031637B">
        <w:t xml:space="preserve">и дискомфорта </w:t>
      </w:r>
      <w:r>
        <w:t>в брюшной полости или в паховой области</w:t>
      </w:r>
      <w:r w:rsidR="0031637B">
        <w:t>, тошнота</w:t>
      </w:r>
      <w:r>
        <w:t xml:space="preserve"> и </w:t>
      </w:r>
      <w:r w:rsidRPr="006A42C6">
        <w:rPr>
          <w:b/>
        </w:rPr>
        <w:t>появление</w:t>
      </w:r>
      <w:r>
        <w:t xml:space="preserve"> овального или округлого опухолевидного образования в паховой области. Выпячивание может локализоваться </w:t>
      </w:r>
      <w:r w:rsidRPr="00B7737B">
        <w:rPr>
          <w:b/>
        </w:rPr>
        <w:t>справа</w:t>
      </w:r>
      <w:r>
        <w:t xml:space="preserve"> или </w:t>
      </w:r>
      <w:r w:rsidRPr="00B7737B">
        <w:rPr>
          <w:b/>
        </w:rPr>
        <w:t>слева</w:t>
      </w:r>
      <w:r>
        <w:t xml:space="preserve">, быть </w:t>
      </w:r>
      <w:r w:rsidRPr="006A42C6">
        <w:rPr>
          <w:b/>
        </w:rPr>
        <w:t>двухсторонним</w:t>
      </w:r>
      <w:r>
        <w:t xml:space="preserve">. Такое выпирание изменяет свои размеры в зависимости от положения тела: в положении лежа его можно легко вправить в брюшную полость, его совсем не видно на передней брюшной стенке; при стоянии, кашле и </w:t>
      </w:r>
      <w:r w:rsidRPr="00B7737B">
        <w:rPr>
          <w:b/>
        </w:rPr>
        <w:t>физической</w:t>
      </w:r>
      <w:r>
        <w:t xml:space="preserve"> нагрузке – увеличивается и имеет четкие границы.</w:t>
      </w:r>
    </w:p>
    <w:p w:rsidR="00695426" w:rsidRDefault="00695426" w:rsidP="00ED299A">
      <w:r w:rsidRPr="00695426">
        <w:rPr>
          <w:highlight w:val="yellow"/>
        </w:rPr>
        <w:t>ФОТО</w:t>
      </w:r>
      <w:r>
        <w:rPr>
          <w:highlight w:val="yellow"/>
          <w:lang w:val="en-US"/>
        </w:rPr>
        <w:t xml:space="preserve"> 2</w:t>
      </w:r>
      <w:r w:rsidRPr="00695426">
        <w:rPr>
          <w:highlight w:val="yellow"/>
        </w:rPr>
        <w:t xml:space="preserve">. Симптомы паховой грыжи (фото: </w:t>
      </w:r>
      <w:r w:rsidRPr="00695426">
        <w:rPr>
          <w:highlight w:val="yellow"/>
          <w:lang w:val="en-US"/>
        </w:rPr>
        <w:t>www</w:t>
      </w:r>
      <w:r w:rsidRPr="00695426">
        <w:rPr>
          <w:highlight w:val="yellow"/>
        </w:rPr>
        <w:t>.gazeta.a42.ru)</w:t>
      </w:r>
    </w:p>
    <w:p w:rsidR="00ED299A" w:rsidRDefault="00ED299A" w:rsidP="00ED299A">
      <w:r w:rsidRPr="00B35058">
        <w:rPr>
          <w:highlight w:val="yellow"/>
        </w:rPr>
        <w:t>Важно! Для паховой грыжи характерен симптом «кашлевого толчка» - при введении пальца в паховое кольцо во время кашля</w:t>
      </w:r>
      <w:r w:rsidR="00B35058" w:rsidRPr="00B35058">
        <w:rPr>
          <w:highlight w:val="yellow"/>
        </w:rPr>
        <w:t xml:space="preserve"> будут чувствоваться характерные толчки.</w:t>
      </w:r>
    </w:p>
    <w:p w:rsidR="00B35058" w:rsidRDefault="00B35058" w:rsidP="00ED299A">
      <w:r>
        <w:t xml:space="preserve">В зависимости от органа, который содержится в грыжевом мешке, </w:t>
      </w:r>
      <w:r w:rsidRPr="00192747">
        <w:rPr>
          <w:b/>
        </w:rPr>
        <w:t>б</w:t>
      </w:r>
      <w:r w:rsidR="00192747" w:rsidRPr="00192747">
        <w:rPr>
          <w:b/>
        </w:rPr>
        <w:t>ывают</w:t>
      </w:r>
      <w:r>
        <w:t xml:space="preserve"> разные сопутствующие симптомы: </w:t>
      </w:r>
    </w:p>
    <w:p w:rsidR="00B35058" w:rsidRDefault="00B35058" w:rsidP="00B35058">
      <w:pPr>
        <w:pStyle w:val="a4"/>
        <w:numPr>
          <w:ilvl w:val="0"/>
          <w:numId w:val="9"/>
        </w:numPr>
      </w:pPr>
      <w:r>
        <w:lastRenderedPageBreak/>
        <w:t>тонкая и толстая кишка – запоры и метеоризм, симптомы кишечной непроходимости;</w:t>
      </w:r>
    </w:p>
    <w:p w:rsidR="00B35058" w:rsidRDefault="00B35058" w:rsidP="00B35058">
      <w:pPr>
        <w:pStyle w:val="a4"/>
        <w:numPr>
          <w:ilvl w:val="0"/>
          <w:numId w:val="9"/>
        </w:numPr>
      </w:pPr>
      <w:r>
        <w:t>мочевой пузырь – нарушение мочеиспускания.</w:t>
      </w:r>
      <w:r w:rsidR="00AF6A5D">
        <w:t xml:space="preserve"> Выпячивание при этом локализуется в </w:t>
      </w:r>
      <w:proofErr w:type="spellStart"/>
      <w:r w:rsidR="00AF6A5D" w:rsidRPr="00AF6A5D">
        <w:rPr>
          <w:b/>
        </w:rPr>
        <w:t>межпаховой</w:t>
      </w:r>
      <w:proofErr w:type="spellEnd"/>
      <w:r w:rsidR="00AF6A5D">
        <w:t xml:space="preserve"> области.</w:t>
      </w:r>
    </w:p>
    <w:p w:rsidR="00B35058" w:rsidRDefault="00B35058" w:rsidP="00B35058">
      <w:r>
        <w:t>Чаще всего содержимым паховой грыжи являются петли тонкой кишки, сальник и сигмовидная кишка.</w:t>
      </w:r>
    </w:p>
    <w:p w:rsidR="00C02161" w:rsidRDefault="00C02161" w:rsidP="00C02161">
      <w:pPr>
        <w:pStyle w:val="4"/>
      </w:pPr>
      <w:r>
        <w:t>Осложнения паховой грыжи</w:t>
      </w:r>
    </w:p>
    <w:p w:rsidR="00C02161" w:rsidRDefault="00AF6A5D" w:rsidP="00C02161">
      <w:r w:rsidRPr="00AF6A5D">
        <w:rPr>
          <w:b/>
        </w:rPr>
        <w:t>Опасные</w:t>
      </w:r>
      <w:r>
        <w:t xml:space="preserve"> </w:t>
      </w:r>
      <w:r w:rsidR="00C02161" w:rsidRPr="006A42C6">
        <w:rPr>
          <w:b/>
        </w:rPr>
        <w:t>последствия</w:t>
      </w:r>
      <w:r w:rsidR="00C02161">
        <w:t xml:space="preserve"> патологии могут </w:t>
      </w:r>
      <w:r w:rsidR="00C02161" w:rsidRPr="006A42C6">
        <w:rPr>
          <w:b/>
        </w:rPr>
        <w:t>возникнуть</w:t>
      </w:r>
      <w:r w:rsidR="00C02161">
        <w:t xml:space="preserve"> при несвоевременном лечении, игнорировании болезни, а также после оперативного вмешательства.</w:t>
      </w:r>
      <w:r w:rsidR="00043866">
        <w:t xml:space="preserve"> Осложнения паховой грыжи могут </w:t>
      </w:r>
      <w:r w:rsidR="00043866" w:rsidRPr="00043866">
        <w:rPr>
          <w:b/>
        </w:rPr>
        <w:t>стоить</w:t>
      </w:r>
      <w:r w:rsidR="00043866">
        <w:t xml:space="preserve"> </w:t>
      </w:r>
      <w:r w:rsidR="00043866" w:rsidRPr="00B7737B">
        <w:rPr>
          <w:b/>
        </w:rPr>
        <w:t>человеку</w:t>
      </w:r>
      <w:r w:rsidR="00043866">
        <w:t xml:space="preserve"> жизни, если не обращать внимания на проблему. </w:t>
      </w:r>
      <w:r w:rsidR="00043866" w:rsidRPr="00043866">
        <w:rPr>
          <w:b/>
        </w:rPr>
        <w:t>Обращаться</w:t>
      </w:r>
      <w:r w:rsidR="00043866">
        <w:t xml:space="preserve"> </w:t>
      </w:r>
      <w:r>
        <w:t xml:space="preserve">за помощью </w:t>
      </w:r>
      <w:r w:rsidR="00043866">
        <w:t xml:space="preserve">нужно </w:t>
      </w:r>
      <w:r>
        <w:t xml:space="preserve">к лечащему </w:t>
      </w:r>
      <w:r w:rsidRPr="006A42C6">
        <w:rPr>
          <w:b/>
        </w:rPr>
        <w:t>врачу</w:t>
      </w:r>
      <w:r>
        <w:t xml:space="preserve"> или к хирургу.</w:t>
      </w:r>
    </w:p>
    <w:p w:rsidR="00C02161" w:rsidRDefault="00C02161" w:rsidP="00C02161">
      <w:r>
        <w:t>Дооперационные осложнения:</w:t>
      </w:r>
    </w:p>
    <w:p w:rsidR="00C02161" w:rsidRDefault="00C02161" w:rsidP="00C02161">
      <w:pPr>
        <w:pStyle w:val="a4"/>
        <w:numPr>
          <w:ilvl w:val="0"/>
          <w:numId w:val="14"/>
        </w:numPr>
      </w:pPr>
      <w:r>
        <w:t>ущемление</w:t>
      </w:r>
      <w:r w:rsidR="00C46212">
        <w:t xml:space="preserve"> – состояние, при котором органы, которые вышли из брюшной полости, сдавливаются. Нарушается кровоснабжение ущемленного органа и его функции. В основе – резкое сдавливание содержимого грыжевого мешка в пределах грыжевых ворот или шейки. Различают два варианта этого осложнения: эластичное и каловое. Главный механизм эластичного в том, что при повышении внутрибрюшного давления </w:t>
      </w:r>
      <w:r w:rsidR="00C46212" w:rsidRPr="006A42C6">
        <w:rPr>
          <w:b/>
        </w:rPr>
        <w:t>возникает</w:t>
      </w:r>
      <w:r w:rsidR="00C46212">
        <w:t xml:space="preserve"> расширение грыжевых ворот и в грыжевой мешок попадает больше  органов брюшной полости. При уменьшении давления врата резко сужаются и сдавливают содержимое мешка. Каловое ущемление </w:t>
      </w:r>
      <w:r w:rsidR="006A42C6" w:rsidRPr="006A42C6">
        <w:rPr>
          <w:b/>
        </w:rPr>
        <w:t>появляется</w:t>
      </w:r>
      <w:r w:rsidR="006A42C6">
        <w:t xml:space="preserve"> </w:t>
      </w:r>
      <w:r w:rsidR="00C46212">
        <w:t>при быстром поступлении каловых ма</w:t>
      </w:r>
      <w:proofErr w:type="gramStart"/>
      <w:r w:rsidR="00C46212">
        <w:t>сс в пр</w:t>
      </w:r>
      <w:proofErr w:type="gramEnd"/>
      <w:r w:rsidR="00C46212">
        <w:t xml:space="preserve">иводящую петлю кишки, которая </w:t>
      </w:r>
      <w:r w:rsidR="00C46212" w:rsidRPr="006A42C6">
        <w:rPr>
          <w:b/>
        </w:rPr>
        <w:t>находится</w:t>
      </w:r>
      <w:r w:rsidR="00C46212">
        <w:t xml:space="preserve"> в грыжевом мешке. Так сдавливается отводящая петля</w:t>
      </w:r>
      <w:r w:rsidR="00AF6A5D">
        <w:t xml:space="preserve">. Главный </w:t>
      </w:r>
      <w:r w:rsidR="00AF6A5D" w:rsidRPr="00AF6A5D">
        <w:rPr>
          <w:b/>
        </w:rPr>
        <w:t>признак</w:t>
      </w:r>
      <w:r w:rsidR="00AF6A5D">
        <w:t xml:space="preserve"> ущемления – </w:t>
      </w:r>
      <w:r w:rsidR="006A42C6">
        <w:t>развитие</w:t>
      </w:r>
      <w:r w:rsidR="00AF6A5D">
        <w:t xml:space="preserve"> резкой интенсивной боли в области грыжевого выпячивания</w:t>
      </w:r>
      <w:r>
        <w:t>;</w:t>
      </w:r>
    </w:p>
    <w:p w:rsidR="00C02161" w:rsidRDefault="00C02161" w:rsidP="00C02161">
      <w:pPr>
        <w:pStyle w:val="a4"/>
        <w:numPr>
          <w:ilvl w:val="0"/>
          <w:numId w:val="14"/>
        </w:numPr>
      </w:pPr>
      <w:r>
        <w:t>воспаление</w:t>
      </w:r>
      <w:r w:rsidR="00C46212">
        <w:t xml:space="preserve"> </w:t>
      </w:r>
      <w:r w:rsidR="00C46212" w:rsidRPr="006A42C6">
        <w:rPr>
          <w:b/>
        </w:rPr>
        <w:t>возникает</w:t>
      </w:r>
      <w:r w:rsidR="00C46212">
        <w:t xml:space="preserve"> при повреждении кожи в проекции грыжевого мешка и попадании инфекционного агента извне. Также воспалительный процесс может переходить на грыжевой мешок с других органов брюшной полости или при генерализации патологии (сепсис)</w:t>
      </w:r>
      <w:r>
        <w:t>;</w:t>
      </w:r>
    </w:p>
    <w:p w:rsidR="00C02161" w:rsidRDefault="00C02161" w:rsidP="00C02161">
      <w:pPr>
        <w:pStyle w:val="a4"/>
        <w:numPr>
          <w:ilvl w:val="0"/>
          <w:numId w:val="14"/>
        </w:numPr>
      </w:pPr>
      <w:proofErr w:type="spellStart"/>
      <w:r>
        <w:t>копростаз</w:t>
      </w:r>
      <w:proofErr w:type="spellEnd"/>
      <w:r w:rsidR="00C46212">
        <w:t xml:space="preserve"> – застой каловых масс. Может привести к некрозу стенки кишки с ее последующим прорывом и развитием перитонита</w:t>
      </w:r>
      <w:r>
        <w:t>;</w:t>
      </w:r>
    </w:p>
    <w:p w:rsidR="00C02161" w:rsidRDefault="00C02161" w:rsidP="00C02161">
      <w:pPr>
        <w:pStyle w:val="a4"/>
        <w:numPr>
          <w:ilvl w:val="0"/>
          <w:numId w:val="14"/>
        </w:numPr>
      </w:pPr>
      <w:r>
        <w:t>травма.</w:t>
      </w:r>
      <w:r w:rsidR="00C46212">
        <w:t xml:space="preserve"> Может быть открытой и закрытой;</w:t>
      </w:r>
    </w:p>
    <w:p w:rsidR="00C46212" w:rsidRDefault="00C46212" w:rsidP="00C02161">
      <w:pPr>
        <w:pStyle w:val="a4"/>
        <w:numPr>
          <w:ilvl w:val="0"/>
          <w:numId w:val="14"/>
        </w:numPr>
      </w:pPr>
      <w:r>
        <w:t>злокачественное перерождение.</w:t>
      </w:r>
    </w:p>
    <w:p w:rsidR="00C02161" w:rsidRDefault="00C02161" w:rsidP="00C02161">
      <w:r>
        <w:t xml:space="preserve">Послеоперационные осложнения </w:t>
      </w:r>
      <w:r w:rsidRPr="006A42C6">
        <w:rPr>
          <w:b/>
        </w:rPr>
        <w:t>возникают</w:t>
      </w:r>
      <w:r>
        <w:t xml:space="preserve"> при несоблюдении рекомендаций </w:t>
      </w:r>
      <w:r w:rsidR="006A42C6">
        <w:t xml:space="preserve">хирурга </w:t>
      </w:r>
      <w:r>
        <w:t>в реабилитационный период или при совершении ошибок хирургом во время операции. Среди таких последствий выделяют:</w:t>
      </w:r>
    </w:p>
    <w:p w:rsidR="00C02161" w:rsidRDefault="00C02161" w:rsidP="00C02161">
      <w:pPr>
        <w:pStyle w:val="a4"/>
        <w:numPr>
          <w:ilvl w:val="0"/>
          <w:numId w:val="15"/>
        </w:numPr>
      </w:pPr>
      <w:r>
        <w:t>кровотечение при случайном пересечении сосуда во время операции;</w:t>
      </w:r>
    </w:p>
    <w:p w:rsidR="00C02161" w:rsidRDefault="00C02161" w:rsidP="00C02161">
      <w:pPr>
        <w:pStyle w:val="a4"/>
        <w:numPr>
          <w:ilvl w:val="0"/>
          <w:numId w:val="15"/>
        </w:numPr>
      </w:pPr>
      <w:r>
        <w:t>ошибочное пересечение семенного канатика;</w:t>
      </w:r>
    </w:p>
    <w:p w:rsidR="00C02161" w:rsidRDefault="00C02161" w:rsidP="00C02161">
      <w:pPr>
        <w:pStyle w:val="a4"/>
        <w:numPr>
          <w:ilvl w:val="0"/>
          <w:numId w:val="15"/>
        </w:numPr>
      </w:pPr>
      <w:r>
        <w:t>гематома мошонки;</w:t>
      </w:r>
    </w:p>
    <w:p w:rsidR="00C02161" w:rsidRDefault="00C02161" w:rsidP="00C02161">
      <w:pPr>
        <w:pStyle w:val="a4"/>
        <w:numPr>
          <w:ilvl w:val="0"/>
          <w:numId w:val="15"/>
        </w:numPr>
      </w:pPr>
      <w:r>
        <w:t>тромбоз  сосудов с последующим возможным развитием тромбоэмболии легочной артерии;</w:t>
      </w:r>
    </w:p>
    <w:p w:rsidR="00C02161" w:rsidRDefault="00C02161" w:rsidP="00C02161">
      <w:pPr>
        <w:pStyle w:val="a4"/>
        <w:numPr>
          <w:ilvl w:val="0"/>
          <w:numId w:val="15"/>
        </w:numPr>
      </w:pPr>
      <w:proofErr w:type="spellStart"/>
      <w:r>
        <w:t>гидроцеле</w:t>
      </w:r>
      <w:proofErr w:type="spellEnd"/>
      <w:r>
        <w:t xml:space="preserve"> </w:t>
      </w:r>
      <w:r w:rsidR="00AF6A5D" w:rsidRPr="00AF6A5D">
        <w:rPr>
          <w:b/>
        </w:rPr>
        <w:t>проявляется</w:t>
      </w:r>
      <w:r>
        <w:t xml:space="preserve"> накопление</w:t>
      </w:r>
      <w:r w:rsidR="00AF6A5D">
        <w:t>м</w:t>
      </w:r>
      <w:r>
        <w:t xml:space="preserve"> жидкости между оболочками яичка. Сопровождается увеличением размеров и ноющей </w:t>
      </w:r>
      <w:r w:rsidRPr="006A42C6">
        <w:rPr>
          <w:b/>
        </w:rPr>
        <w:t>болью</w:t>
      </w:r>
      <w:r>
        <w:t xml:space="preserve"> в мошонке;</w:t>
      </w:r>
    </w:p>
    <w:p w:rsidR="00C02161" w:rsidRDefault="00C02161" w:rsidP="00C02161">
      <w:pPr>
        <w:pStyle w:val="a4"/>
        <w:numPr>
          <w:ilvl w:val="0"/>
          <w:numId w:val="15"/>
        </w:numPr>
      </w:pPr>
      <w:proofErr w:type="spellStart"/>
      <w:r>
        <w:t>варикоцеле</w:t>
      </w:r>
      <w:proofErr w:type="spellEnd"/>
      <w:r>
        <w:t xml:space="preserve"> – варикозное расширение вен</w:t>
      </w:r>
      <w:r w:rsidR="000F7113">
        <w:t xml:space="preserve"> семенного канатика. Симптоматика – ноющие боли в яичке и в паховой области. Чаще – </w:t>
      </w:r>
      <w:r w:rsidR="000F7113" w:rsidRPr="006A42C6">
        <w:rPr>
          <w:b/>
        </w:rPr>
        <w:t>левосторонний</w:t>
      </w:r>
      <w:r w:rsidR="000F7113">
        <w:t xml:space="preserve"> процесс;</w:t>
      </w:r>
    </w:p>
    <w:p w:rsidR="00C02161" w:rsidRDefault="00C02161" w:rsidP="00C02161">
      <w:pPr>
        <w:pStyle w:val="a4"/>
        <w:numPr>
          <w:ilvl w:val="0"/>
          <w:numId w:val="15"/>
        </w:numPr>
      </w:pPr>
      <w:r>
        <w:lastRenderedPageBreak/>
        <w:t>орхит</w:t>
      </w:r>
      <w:r w:rsidR="000F7113">
        <w:t xml:space="preserve"> - воспаление тканей яичка</w:t>
      </w:r>
      <w:r>
        <w:t>;</w:t>
      </w:r>
    </w:p>
    <w:p w:rsidR="00C02161" w:rsidRDefault="00C02161" w:rsidP="00C02161">
      <w:pPr>
        <w:pStyle w:val="a4"/>
        <w:numPr>
          <w:ilvl w:val="0"/>
          <w:numId w:val="15"/>
        </w:numPr>
      </w:pPr>
      <w:proofErr w:type="spellStart"/>
      <w:r>
        <w:t>травматизация</w:t>
      </w:r>
      <w:proofErr w:type="spellEnd"/>
      <w:r>
        <w:t xml:space="preserve"> стенки мочевого пузыря;</w:t>
      </w:r>
    </w:p>
    <w:p w:rsidR="00C02161" w:rsidRDefault="00C02161" w:rsidP="00C02161">
      <w:pPr>
        <w:pStyle w:val="a4"/>
        <w:numPr>
          <w:ilvl w:val="0"/>
          <w:numId w:val="15"/>
        </w:numPr>
      </w:pPr>
      <w:r>
        <w:t>кишечная непроходимость;</w:t>
      </w:r>
    </w:p>
    <w:p w:rsidR="00C02161" w:rsidRDefault="00C02161" w:rsidP="00C02161">
      <w:pPr>
        <w:pStyle w:val="a4"/>
        <w:numPr>
          <w:ilvl w:val="0"/>
          <w:numId w:val="15"/>
        </w:numPr>
      </w:pPr>
      <w:r>
        <w:t>атрофия и некроз яичка</w:t>
      </w:r>
      <w:r w:rsidR="000F7113">
        <w:t xml:space="preserve">. </w:t>
      </w:r>
      <w:r w:rsidR="00192747">
        <w:t xml:space="preserve">Мошонка </w:t>
      </w:r>
      <w:r w:rsidR="00192747" w:rsidRPr="00192747">
        <w:rPr>
          <w:b/>
        </w:rPr>
        <w:t>выглядит</w:t>
      </w:r>
      <w:r w:rsidR="00192747">
        <w:t xml:space="preserve"> опустошенной </w:t>
      </w:r>
      <w:r w:rsidR="000F7113">
        <w:t>из-за уменьшения размеров яичка. Атрофия – необратимый процесс, который может привести к бесплодию</w:t>
      </w:r>
      <w:r>
        <w:t>;</w:t>
      </w:r>
    </w:p>
    <w:p w:rsidR="00C02161" w:rsidRPr="00C02161" w:rsidRDefault="00C02161" w:rsidP="00C02161">
      <w:pPr>
        <w:pStyle w:val="a4"/>
        <w:numPr>
          <w:ilvl w:val="0"/>
          <w:numId w:val="15"/>
        </w:numPr>
      </w:pPr>
      <w:r>
        <w:t>рецидив грыжи.</w:t>
      </w:r>
    </w:p>
    <w:p w:rsidR="00B35058" w:rsidRDefault="00B35058" w:rsidP="00B35058">
      <w:pPr>
        <w:pStyle w:val="4"/>
      </w:pPr>
      <w:r>
        <w:t>Диагностика</w:t>
      </w:r>
    </w:p>
    <w:p w:rsidR="00B35058" w:rsidRDefault="00B35058" w:rsidP="00B35058">
      <w:r>
        <w:t>Диагностировать паховую грыжу не составляет трудностей при обычном осмотре. Но, для того, чтобы подтвердить диагноз и дифференцировать патологию от других болезней со схожими проявлениями, нужно провести такие обследования:</w:t>
      </w:r>
    </w:p>
    <w:p w:rsidR="00B35058" w:rsidRDefault="00B35058" w:rsidP="00B35058">
      <w:pPr>
        <w:pStyle w:val="a4"/>
        <w:numPr>
          <w:ilvl w:val="0"/>
          <w:numId w:val="10"/>
        </w:numPr>
      </w:pPr>
      <w:r>
        <w:t>общий анализ крови</w:t>
      </w:r>
      <w:r w:rsidR="005C3C9F">
        <w:t xml:space="preserve"> – при </w:t>
      </w:r>
      <w:proofErr w:type="spellStart"/>
      <w:r w:rsidR="005C3C9F">
        <w:t>неосложненной</w:t>
      </w:r>
      <w:proofErr w:type="spellEnd"/>
      <w:r w:rsidR="005C3C9F">
        <w:t xml:space="preserve"> грыже показатели будут в пределах нормы</w:t>
      </w:r>
      <w:r>
        <w:t>;</w:t>
      </w:r>
    </w:p>
    <w:p w:rsidR="00B35058" w:rsidRDefault="00B35058" w:rsidP="00B35058">
      <w:pPr>
        <w:pStyle w:val="a4"/>
        <w:numPr>
          <w:ilvl w:val="0"/>
          <w:numId w:val="10"/>
        </w:numPr>
      </w:pPr>
      <w:r>
        <w:t>общий анализ мочи</w:t>
      </w:r>
      <w:r w:rsidR="005C3C9F">
        <w:t xml:space="preserve"> – изменения характерны для грыжи, содержимым которой является мочевой пузырь</w:t>
      </w:r>
      <w:r>
        <w:t>;</w:t>
      </w:r>
    </w:p>
    <w:p w:rsidR="00B35058" w:rsidRDefault="00B35058" w:rsidP="00B35058">
      <w:pPr>
        <w:pStyle w:val="a4"/>
        <w:numPr>
          <w:ilvl w:val="0"/>
          <w:numId w:val="10"/>
        </w:numPr>
      </w:pPr>
      <w:r>
        <w:t xml:space="preserve">биохимический анализ крови (общий билирубин и его фракции, </w:t>
      </w:r>
      <w:proofErr w:type="spellStart"/>
      <w:r>
        <w:t>трансаминазы</w:t>
      </w:r>
      <w:proofErr w:type="spellEnd"/>
      <w:r>
        <w:t xml:space="preserve"> (АЛТ и АСТ), общий холестерин, общий белок, электролиты крови (натрий, калий, кальций и хлор), мочевина, </w:t>
      </w:r>
      <w:proofErr w:type="spellStart"/>
      <w:r>
        <w:t>креатинин</w:t>
      </w:r>
      <w:proofErr w:type="spellEnd"/>
      <w:r>
        <w:t>, амилаза крови;</w:t>
      </w:r>
    </w:p>
    <w:p w:rsidR="00B35058" w:rsidRDefault="00B35058" w:rsidP="00B35058">
      <w:pPr>
        <w:pStyle w:val="a4"/>
        <w:numPr>
          <w:ilvl w:val="0"/>
          <w:numId w:val="10"/>
        </w:numPr>
      </w:pPr>
      <w:r>
        <w:t>определение группы крови перед оперативным вмешательством;</w:t>
      </w:r>
    </w:p>
    <w:p w:rsidR="00B35058" w:rsidRDefault="00B35058" w:rsidP="00B35058">
      <w:pPr>
        <w:pStyle w:val="a4"/>
        <w:numPr>
          <w:ilvl w:val="0"/>
          <w:numId w:val="10"/>
        </w:numPr>
      </w:pPr>
      <w:proofErr w:type="spellStart"/>
      <w:r>
        <w:t>коагулограмма</w:t>
      </w:r>
      <w:proofErr w:type="spellEnd"/>
      <w:r>
        <w:t>;</w:t>
      </w:r>
    </w:p>
    <w:p w:rsidR="00B35058" w:rsidRDefault="00B35058" w:rsidP="00B35058">
      <w:pPr>
        <w:pStyle w:val="a4"/>
        <w:numPr>
          <w:ilvl w:val="0"/>
          <w:numId w:val="10"/>
        </w:numPr>
      </w:pPr>
      <w:proofErr w:type="spellStart"/>
      <w:r>
        <w:t>копрограмма</w:t>
      </w:r>
      <w:proofErr w:type="spellEnd"/>
      <w:r>
        <w:t xml:space="preserve"> и реакция </w:t>
      </w:r>
      <w:proofErr w:type="spellStart"/>
      <w:r>
        <w:t>Грегерсена</w:t>
      </w:r>
      <w:proofErr w:type="spellEnd"/>
      <w:r>
        <w:t>;</w:t>
      </w:r>
    </w:p>
    <w:p w:rsidR="00B35058" w:rsidRDefault="00B35058" w:rsidP="00B35058">
      <w:pPr>
        <w:pStyle w:val="a4"/>
        <w:numPr>
          <w:ilvl w:val="0"/>
          <w:numId w:val="10"/>
        </w:numPr>
      </w:pPr>
      <w:r>
        <w:t>пальцевое ректальное обследование;</w:t>
      </w:r>
    </w:p>
    <w:p w:rsidR="00B35058" w:rsidRDefault="00B35058" w:rsidP="00B35058">
      <w:pPr>
        <w:pStyle w:val="a4"/>
        <w:numPr>
          <w:ilvl w:val="0"/>
          <w:numId w:val="10"/>
        </w:numPr>
      </w:pPr>
      <w:r>
        <w:t>электрокардиография;</w:t>
      </w:r>
    </w:p>
    <w:p w:rsidR="00B35058" w:rsidRDefault="00B35058" w:rsidP="00B35058">
      <w:pPr>
        <w:pStyle w:val="a4"/>
        <w:numPr>
          <w:ilvl w:val="0"/>
          <w:numId w:val="10"/>
        </w:numPr>
      </w:pPr>
      <w:r>
        <w:t>ультразвуковое исследование грыжи и органов брюшной полости;</w:t>
      </w:r>
    </w:p>
    <w:p w:rsidR="00B35058" w:rsidRDefault="00B35058" w:rsidP="00B35058">
      <w:pPr>
        <w:pStyle w:val="a4"/>
        <w:numPr>
          <w:ilvl w:val="0"/>
          <w:numId w:val="10"/>
        </w:numPr>
      </w:pPr>
      <w:r>
        <w:t>допплеровское исследование</w:t>
      </w:r>
      <w:r w:rsidR="005C3C9F">
        <w:t xml:space="preserve"> – необходимо для того, чтобы </w:t>
      </w:r>
      <w:r w:rsidR="005C3C9F" w:rsidRPr="00AF6A5D">
        <w:rPr>
          <w:b/>
        </w:rPr>
        <w:t>о</w:t>
      </w:r>
      <w:r w:rsidR="00AF6A5D" w:rsidRPr="00AF6A5D">
        <w:rPr>
          <w:b/>
        </w:rPr>
        <w:t>пределить</w:t>
      </w:r>
      <w:r w:rsidR="005C3C9F">
        <w:t xml:space="preserve"> степень кровоснабжения содержимого грыжевого мешка</w:t>
      </w:r>
      <w:r>
        <w:t>;</w:t>
      </w:r>
    </w:p>
    <w:p w:rsidR="00B35058" w:rsidRDefault="00B35058" w:rsidP="00B35058">
      <w:pPr>
        <w:pStyle w:val="a4"/>
        <w:numPr>
          <w:ilvl w:val="0"/>
          <w:numId w:val="10"/>
        </w:numPr>
      </w:pPr>
      <w:proofErr w:type="spellStart"/>
      <w:r>
        <w:t>ир</w:t>
      </w:r>
      <w:r w:rsidR="005C3C9F">
        <w:t>р</w:t>
      </w:r>
      <w:r>
        <w:t>игография</w:t>
      </w:r>
      <w:proofErr w:type="spellEnd"/>
      <w:r w:rsidR="005C3C9F">
        <w:t xml:space="preserve"> – рентгенологическое исследование кишечника с ректальным введением контрастного вещества</w:t>
      </w:r>
      <w:r>
        <w:t>;</w:t>
      </w:r>
    </w:p>
    <w:p w:rsidR="00B35058" w:rsidRDefault="00B35058" w:rsidP="00B35058">
      <w:pPr>
        <w:pStyle w:val="a4"/>
        <w:numPr>
          <w:ilvl w:val="0"/>
          <w:numId w:val="10"/>
        </w:numPr>
      </w:pPr>
      <w:r>
        <w:t>цистография, если содержимым мешка является мочевой пузырь;</w:t>
      </w:r>
    </w:p>
    <w:p w:rsidR="005C3C9F" w:rsidRDefault="005C3C9F" w:rsidP="00B35058">
      <w:pPr>
        <w:pStyle w:val="a4"/>
        <w:numPr>
          <w:ilvl w:val="0"/>
          <w:numId w:val="10"/>
        </w:numPr>
      </w:pPr>
      <w:r>
        <w:t>рентгенография органов брюшной полости.</w:t>
      </w:r>
    </w:p>
    <w:p w:rsidR="00695426" w:rsidRPr="00695426" w:rsidRDefault="00695426" w:rsidP="00695426">
      <w:r w:rsidRPr="00695426">
        <w:rPr>
          <w:highlight w:val="yellow"/>
        </w:rPr>
        <w:t>ФОТО</w:t>
      </w:r>
      <w:r>
        <w:rPr>
          <w:highlight w:val="yellow"/>
          <w:lang w:val="en-US"/>
        </w:rPr>
        <w:t xml:space="preserve"> 3</w:t>
      </w:r>
      <w:r w:rsidRPr="00695426">
        <w:rPr>
          <w:highlight w:val="yellow"/>
        </w:rPr>
        <w:t xml:space="preserve">. </w:t>
      </w:r>
      <w:proofErr w:type="spellStart"/>
      <w:r w:rsidRPr="00695426">
        <w:rPr>
          <w:highlight w:val="yellow"/>
        </w:rPr>
        <w:t>Ультразвуговое</w:t>
      </w:r>
      <w:proofErr w:type="spellEnd"/>
      <w:r w:rsidRPr="00695426">
        <w:rPr>
          <w:highlight w:val="yellow"/>
        </w:rPr>
        <w:t xml:space="preserve"> исследование грыжи (фото: </w:t>
      </w:r>
      <w:r w:rsidRPr="00695426">
        <w:rPr>
          <w:highlight w:val="yellow"/>
          <w:lang w:val="en-US"/>
        </w:rPr>
        <w:t>www</w:t>
      </w:r>
      <w:r w:rsidRPr="00695426">
        <w:rPr>
          <w:highlight w:val="yellow"/>
        </w:rPr>
        <w:t>.</w:t>
      </w:r>
      <w:proofErr w:type="spellStart"/>
      <w:r w:rsidRPr="00695426">
        <w:rPr>
          <w:highlight w:val="yellow"/>
        </w:rPr>
        <w:t>unimed.zp.ua</w:t>
      </w:r>
      <w:proofErr w:type="spellEnd"/>
      <w:r w:rsidRPr="00695426">
        <w:rPr>
          <w:highlight w:val="yellow"/>
        </w:rPr>
        <w:t>)</w:t>
      </w:r>
    </w:p>
    <w:p w:rsidR="005C3C9F" w:rsidRDefault="005C3C9F" w:rsidP="005C3C9F">
      <w:r>
        <w:t>Дифференцировать паховую грыжу нужно с бедренной грыжей, липомой семенного канатика, увеличенными паховыми узлами, туберкулезными образованиями, тромбофлебитом, доброкачественными и злокачественными новообразованиями.</w:t>
      </w:r>
    </w:p>
    <w:p w:rsidR="005C3C9F" w:rsidRDefault="005C3C9F" w:rsidP="005C3C9F">
      <w:pPr>
        <w:pStyle w:val="4"/>
      </w:pPr>
      <w:r>
        <w:t>Варианты лечения паховой грыжи</w:t>
      </w:r>
    </w:p>
    <w:p w:rsidR="0031637B" w:rsidRDefault="0031637B" w:rsidP="005C3C9F">
      <w:r>
        <w:t xml:space="preserve">Единственный способ полного излечения от патологии – хирургическое вмешательство. Если есть противопоказания к проведению операции (лишний вес, хронические системные  заболевания в стадии декомпенсации, нарушения сворачиваемости крови, эндокринные патологии), хирурги рекомендуют диетотерапию, использование пахового </w:t>
      </w:r>
      <w:r w:rsidRPr="006A42C6">
        <w:rPr>
          <w:b/>
        </w:rPr>
        <w:t>бандажа</w:t>
      </w:r>
      <w:r>
        <w:t xml:space="preserve"> и исключение </w:t>
      </w:r>
      <w:r w:rsidRPr="00B7737B">
        <w:rPr>
          <w:b/>
        </w:rPr>
        <w:t>физических</w:t>
      </w:r>
      <w:r>
        <w:t xml:space="preserve"> нагрузок. </w:t>
      </w:r>
      <w:r w:rsidR="00AF6A5D">
        <w:t xml:space="preserve">Такие меры являются </w:t>
      </w:r>
      <w:r w:rsidR="00AF6A5D" w:rsidRPr="00AF6A5D">
        <w:rPr>
          <w:b/>
        </w:rPr>
        <w:t>подготовкой</w:t>
      </w:r>
      <w:r w:rsidR="00AF6A5D">
        <w:t xml:space="preserve"> к оперативному вмешательству.</w:t>
      </w:r>
    </w:p>
    <w:p w:rsidR="0031637B" w:rsidRDefault="0031637B" w:rsidP="005C3C9F">
      <w:r>
        <w:t xml:space="preserve">Диета при паховой грыже предполагает предотвращение запоров и повышенного газообразования. Пища должна быть щадящей химически, термически и механически (перетертой, в меру теплой и не острой). </w:t>
      </w:r>
      <w:r w:rsidR="00133F67">
        <w:t xml:space="preserve">Кушать нужно 4-5 раз в сутки небольшими порциями. </w:t>
      </w:r>
      <w:r>
        <w:t>Продукты, которые рекомендуются при паховой грыже:</w:t>
      </w:r>
    </w:p>
    <w:p w:rsidR="0031637B" w:rsidRDefault="0031637B" w:rsidP="0031637B">
      <w:pPr>
        <w:pStyle w:val="a4"/>
        <w:numPr>
          <w:ilvl w:val="0"/>
          <w:numId w:val="11"/>
        </w:numPr>
      </w:pPr>
      <w:r>
        <w:lastRenderedPageBreak/>
        <w:t>овощные бульоны;</w:t>
      </w:r>
    </w:p>
    <w:p w:rsidR="0031637B" w:rsidRDefault="0031637B" w:rsidP="0031637B">
      <w:pPr>
        <w:pStyle w:val="a4"/>
        <w:numPr>
          <w:ilvl w:val="0"/>
          <w:numId w:val="11"/>
        </w:numPr>
      </w:pPr>
      <w:r>
        <w:t>каши, сваренные на воде или разведенном молоке;</w:t>
      </w:r>
    </w:p>
    <w:p w:rsidR="0031637B" w:rsidRDefault="0031637B" w:rsidP="0031637B">
      <w:pPr>
        <w:pStyle w:val="a4"/>
        <w:numPr>
          <w:ilvl w:val="0"/>
          <w:numId w:val="11"/>
        </w:numPr>
      </w:pPr>
      <w:r>
        <w:t>нетвердые фрукты и овощи;</w:t>
      </w:r>
    </w:p>
    <w:p w:rsidR="0031637B" w:rsidRDefault="0031637B" w:rsidP="0031637B">
      <w:pPr>
        <w:pStyle w:val="a4"/>
        <w:numPr>
          <w:ilvl w:val="0"/>
          <w:numId w:val="11"/>
        </w:numPr>
      </w:pPr>
      <w:r>
        <w:t>кисломолочные продукты;</w:t>
      </w:r>
    </w:p>
    <w:p w:rsidR="0031637B" w:rsidRDefault="0031637B" w:rsidP="0031637B">
      <w:pPr>
        <w:pStyle w:val="a4"/>
        <w:numPr>
          <w:ilvl w:val="0"/>
          <w:numId w:val="11"/>
        </w:numPr>
      </w:pPr>
      <w:r>
        <w:t>вареные яйца;</w:t>
      </w:r>
    </w:p>
    <w:p w:rsidR="0031637B" w:rsidRDefault="0031637B" w:rsidP="0031637B">
      <w:pPr>
        <w:pStyle w:val="a4"/>
        <w:numPr>
          <w:ilvl w:val="0"/>
          <w:numId w:val="11"/>
        </w:numPr>
      </w:pPr>
      <w:r>
        <w:t>овощные и фруктовые пюре;</w:t>
      </w:r>
    </w:p>
    <w:p w:rsidR="0031637B" w:rsidRDefault="0031637B" w:rsidP="0031637B">
      <w:pPr>
        <w:pStyle w:val="a4"/>
        <w:numPr>
          <w:ilvl w:val="0"/>
          <w:numId w:val="11"/>
        </w:numPr>
      </w:pPr>
      <w:r>
        <w:t>нетвердые сорта сыра;</w:t>
      </w:r>
    </w:p>
    <w:p w:rsidR="0031637B" w:rsidRDefault="0031637B" w:rsidP="0031637B">
      <w:pPr>
        <w:pStyle w:val="a4"/>
        <w:numPr>
          <w:ilvl w:val="0"/>
          <w:numId w:val="11"/>
        </w:numPr>
      </w:pPr>
      <w:r>
        <w:t>кисели и компоты;</w:t>
      </w:r>
    </w:p>
    <w:p w:rsidR="0031637B" w:rsidRDefault="0031637B" w:rsidP="0031637B">
      <w:pPr>
        <w:pStyle w:val="a4"/>
        <w:numPr>
          <w:ilvl w:val="0"/>
          <w:numId w:val="11"/>
        </w:numPr>
      </w:pPr>
      <w:proofErr w:type="gramStart"/>
      <w:r>
        <w:t>отварные</w:t>
      </w:r>
      <w:proofErr w:type="gramEnd"/>
      <w:r>
        <w:t xml:space="preserve"> мясо и рыба.</w:t>
      </w:r>
    </w:p>
    <w:p w:rsidR="00D1033B" w:rsidRDefault="00D1033B" w:rsidP="00D1033B">
      <w:r>
        <w:t>Пища, которую нужно ограничить или исключить из рациона:</w:t>
      </w:r>
    </w:p>
    <w:p w:rsidR="00D1033B" w:rsidRDefault="00D1033B" w:rsidP="00D1033B">
      <w:pPr>
        <w:pStyle w:val="a4"/>
        <w:numPr>
          <w:ilvl w:val="0"/>
          <w:numId w:val="12"/>
        </w:numPr>
      </w:pPr>
      <w:r>
        <w:t>алкоголь, чай, кофе и газированные напитки;</w:t>
      </w:r>
    </w:p>
    <w:p w:rsidR="00D1033B" w:rsidRDefault="00D1033B" w:rsidP="00D1033B">
      <w:pPr>
        <w:pStyle w:val="a4"/>
        <w:numPr>
          <w:ilvl w:val="0"/>
          <w:numId w:val="12"/>
        </w:numPr>
      </w:pPr>
      <w:r>
        <w:t>жирные мясные и рыбные продукты;</w:t>
      </w:r>
    </w:p>
    <w:p w:rsidR="00D1033B" w:rsidRDefault="00D1033B" w:rsidP="00D1033B">
      <w:pPr>
        <w:pStyle w:val="a4"/>
        <w:numPr>
          <w:ilvl w:val="0"/>
          <w:numId w:val="12"/>
        </w:numPr>
      </w:pPr>
      <w:r>
        <w:t>грибы;</w:t>
      </w:r>
    </w:p>
    <w:p w:rsidR="00D1033B" w:rsidRDefault="00D1033B" w:rsidP="00D1033B">
      <w:pPr>
        <w:pStyle w:val="a4"/>
        <w:numPr>
          <w:ilvl w:val="0"/>
          <w:numId w:val="12"/>
        </w:numPr>
      </w:pPr>
      <w:r>
        <w:t>пряности и острую пищу;</w:t>
      </w:r>
    </w:p>
    <w:p w:rsidR="00D1033B" w:rsidRDefault="00D1033B" w:rsidP="00D1033B">
      <w:pPr>
        <w:pStyle w:val="a4"/>
        <w:numPr>
          <w:ilvl w:val="0"/>
          <w:numId w:val="12"/>
        </w:numPr>
      </w:pPr>
      <w:proofErr w:type="spellStart"/>
      <w:r>
        <w:t>фастфуд</w:t>
      </w:r>
      <w:proofErr w:type="spellEnd"/>
      <w:r>
        <w:t xml:space="preserve"> и полуфабрикаты;</w:t>
      </w:r>
    </w:p>
    <w:p w:rsidR="00D1033B" w:rsidRDefault="00D1033B" w:rsidP="00D1033B">
      <w:pPr>
        <w:pStyle w:val="a4"/>
        <w:numPr>
          <w:ilvl w:val="0"/>
          <w:numId w:val="12"/>
        </w:numPr>
      </w:pPr>
      <w:r>
        <w:t>сладости и выпечку;</w:t>
      </w:r>
    </w:p>
    <w:p w:rsidR="00D1033B" w:rsidRDefault="00D1033B" w:rsidP="00D1033B">
      <w:pPr>
        <w:pStyle w:val="a4"/>
        <w:numPr>
          <w:ilvl w:val="0"/>
          <w:numId w:val="12"/>
        </w:numPr>
      </w:pPr>
      <w:r>
        <w:t>бобовые;</w:t>
      </w:r>
    </w:p>
    <w:p w:rsidR="00D1033B" w:rsidRDefault="00D1033B" w:rsidP="00D1033B">
      <w:pPr>
        <w:pStyle w:val="a4"/>
        <w:numPr>
          <w:ilvl w:val="0"/>
          <w:numId w:val="12"/>
        </w:numPr>
      </w:pPr>
      <w:r>
        <w:t>капусту;</w:t>
      </w:r>
    </w:p>
    <w:p w:rsidR="00D1033B" w:rsidRDefault="00D1033B" w:rsidP="00D1033B">
      <w:pPr>
        <w:pStyle w:val="a4"/>
        <w:numPr>
          <w:ilvl w:val="0"/>
          <w:numId w:val="12"/>
        </w:numPr>
      </w:pPr>
      <w:r>
        <w:t>уменьшить потребление соли.</w:t>
      </w:r>
    </w:p>
    <w:p w:rsidR="00D1033B" w:rsidRDefault="00BF0C01" w:rsidP="00D1033B">
      <w:r w:rsidRPr="006A42C6">
        <w:rPr>
          <w:b/>
        </w:rPr>
        <w:t>Бандаж</w:t>
      </w:r>
      <w:r>
        <w:t xml:space="preserve"> – специальных пояс, который используется для профилактики </w:t>
      </w:r>
      <w:r w:rsidRPr="006A42C6">
        <w:rPr>
          <w:b/>
        </w:rPr>
        <w:t>возникновения</w:t>
      </w:r>
      <w:r>
        <w:t xml:space="preserve"> грыж при наличии факторов риска, предупреждения их прогрессирования и рецидива после оперативного вмешательства. Использование </w:t>
      </w:r>
      <w:r w:rsidR="00AF6A5D" w:rsidRPr="00AF6A5D">
        <w:rPr>
          <w:b/>
        </w:rPr>
        <w:t>мужского</w:t>
      </w:r>
      <w:r w:rsidR="00AF6A5D">
        <w:t xml:space="preserve"> </w:t>
      </w:r>
      <w:proofErr w:type="spellStart"/>
      <w:r>
        <w:t>противогрыжевого</w:t>
      </w:r>
      <w:proofErr w:type="spellEnd"/>
      <w:r>
        <w:t xml:space="preserve"> пахового корсета обеспечивает поддержание мускулатуры передней брюшной стенки в тонусе и не дает выпячиванию выходить за пределы грыжевых ворот. Перед тем, </w:t>
      </w:r>
      <w:r w:rsidRPr="006A42C6">
        <w:rPr>
          <w:b/>
        </w:rPr>
        <w:t>как</w:t>
      </w:r>
      <w:r>
        <w:t xml:space="preserve"> приобрести такое приспособление, нужно проконсультироваться с хирургом и </w:t>
      </w:r>
      <w:r w:rsidRPr="006A42C6">
        <w:rPr>
          <w:b/>
        </w:rPr>
        <w:t>врачом</w:t>
      </w:r>
      <w:r>
        <w:t xml:space="preserve">-ортопедом, </w:t>
      </w:r>
      <w:r w:rsidR="006A42C6">
        <w:t xml:space="preserve">ибо </w:t>
      </w:r>
      <w:r w:rsidRPr="006A42C6">
        <w:rPr>
          <w:b/>
        </w:rPr>
        <w:t>бандаж</w:t>
      </w:r>
      <w:r>
        <w:t xml:space="preserve"> нужно подбирать строго индивидуально.</w:t>
      </w:r>
      <w:r w:rsidR="006A42C6">
        <w:t xml:space="preserve"> Показания,</w:t>
      </w:r>
      <w:r w:rsidR="00133F67">
        <w:t xml:space="preserve"> характеристики </w:t>
      </w:r>
      <w:r w:rsidR="006A42C6">
        <w:t xml:space="preserve">и </w:t>
      </w:r>
      <w:r w:rsidR="006A42C6" w:rsidRPr="006A42C6">
        <w:rPr>
          <w:b/>
        </w:rPr>
        <w:t>пошаговая</w:t>
      </w:r>
      <w:r w:rsidR="006A42C6">
        <w:t xml:space="preserve"> инструкция использования </w:t>
      </w:r>
      <w:r w:rsidR="00133F67">
        <w:t xml:space="preserve">пахового </w:t>
      </w:r>
      <w:r w:rsidR="006A42C6">
        <w:t>корсета</w:t>
      </w:r>
      <w:r w:rsidR="00133F67">
        <w:t xml:space="preserve"> представлены на </w:t>
      </w:r>
      <w:hyperlink r:id="rId8" w:history="1">
        <w:r w:rsidR="00133F67" w:rsidRPr="006A42C6">
          <w:rPr>
            <w:rStyle w:val="a3"/>
            <w:b/>
          </w:rPr>
          <w:t>видео</w:t>
        </w:r>
      </w:hyperlink>
      <w:r w:rsidR="00133F67">
        <w:t>.</w:t>
      </w:r>
    </w:p>
    <w:p w:rsidR="00BF0C01" w:rsidRDefault="00BF0C01" w:rsidP="00D1033B">
      <w:r w:rsidRPr="00BF0C01">
        <w:rPr>
          <w:highlight w:val="yellow"/>
        </w:rPr>
        <w:t xml:space="preserve">Важно! Нужно правильно надевать и снимать </w:t>
      </w:r>
      <w:proofErr w:type="spellStart"/>
      <w:r w:rsidRPr="00BF0C01">
        <w:rPr>
          <w:highlight w:val="yellow"/>
        </w:rPr>
        <w:t>противогрыжевой</w:t>
      </w:r>
      <w:proofErr w:type="spellEnd"/>
      <w:r w:rsidRPr="00BF0C01">
        <w:rPr>
          <w:highlight w:val="yellow"/>
        </w:rPr>
        <w:t xml:space="preserve"> корсет, так </w:t>
      </w:r>
      <w:r w:rsidRPr="006A42C6">
        <w:rPr>
          <w:b/>
          <w:highlight w:val="yellow"/>
        </w:rPr>
        <w:t>как</w:t>
      </w:r>
      <w:r w:rsidRPr="00BF0C01">
        <w:rPr>
          <w:highlight w:val="yellow"/>
        </w:rPr>
        <w:t xml:space="preserve"> при неправильном использовании грыжа может стать невправимой.</w:t>
      </w:r>
    </w:p>
    <w:p w:rsidR="00133F67" w:rsidRDefault="00133F67" w:rsidP="00D1033B">
      <w:r w:rsidRPr="00B7737B">
        <w:rPr>
          <w:b/>
          <w:highlight w:val="yellow"/>
        </w:rPr>
        <w:t>ФОТО</w:t>
      </w:r>
      <w:r w:rsidR="006A42C6">
        <w:rPr>
          <w:highlight w:val="yellow"/>
          <w:lang w:val="en-US"/>
        </w:rPr>
        <w:t xml:space="preserve"> 4</w:t>
      </w:r>
      <w:r w:rsidRPr="00133F67">
        <w:rPr>
          <w:highlight w:val="yellow"/>
        </w:rPr>
        <w:t xml:space="preserve">. </w:t>
      </w:r>
      <w:r w:rsidRPr="006A42C6">
        <w:rPr>
          <w:b/>
          <w:highlight w:val="yellow"/>
        </w:rPr>
        <w:t>Двухсторонний</w:t>
      </w:r>
      <w:r w:rsidRPr="00133F67">
        <w:rPr>
          <w:highlight w:val="yellow"/>
        </w:rPr>
        <w:t xml:space="preserve"> паховый </w:t>
      </w:r>
      <w:r w:rsidRPr="006A42C6">
        <w:rPr>
          <w:b/>
          <w:highlight w:val="yellow"/>
        </w:rPr>
        <w:t>бандаж</w:t>
      </w:r>
      <w:r w:rsidRPr="00133F67">
        <w:rPr>
          <w:highlight w:val="yellow"/>
        </w:rPr>
        <w:t xml:space="preserve"> (</w:t>
      </w:r>
      <w:r w:rsidRPr="00B7737B">
        <w:rPr>
          <w:b/>
          <w:highlight w:val="yellow"/>
        </w:rPr>
        <w:t>фотография</w:t>
      </w:r>
      <w:r w:rsidRPr="00133F67">
        <w:rPr>
          <w:highlight w:val="yellow"/>
        </w:rPr>
        <w:t>: www.amazon.com)</w:t>
      </w:r>
    </w:p>
    <w:p w:rsidR="0031637B" w:rsidRDefault="00BF0C01" w:rsidP="00BD526E">
      <w:pPr>
        <w:pStyle w:val="4"/>
      </w:pPr>
      <w:r>
        <w:t xml:space="preserve">Народные методы лечения паховой грыжи </w:t>
      </w:r>
      <w:r w:rsidR="00BD526E">
        <w:t>и упражнения</w:t>
      </w:r>
    </w:p>
    <w:p w:rsidR="00BF0C01" w:rsidRDefault="00B7737B" w:rsidP="005C3C9F">
      <w:r>
        <w:t>Препараты</w:t>
      </w:r>
      <w:r w:rsidR="00BF0C01">
        <w:t xml:space="preserve"> народной медицины</w:t>
      </w:r>
      <w:r w:rsidR="00192747">
        <w:t xml:space="preserve">, которые  можно использовать в </w:t>
      </w:r>
      <w:r w:rsidR="00192747" w:rsidRPr="00192747">
        <w:rPr>
          <w:b/>
        </w:rPr>
        <w:t>домашних</w:t>
      </w:r>
      <w:r w:rsidR="00192747">
        <w:t xml:space="preserve"> </w:t>
      </w:r>
      <w:r w:rsidR="00192747" w:rsidRPr="00192747">
        <w:rPr>
          <w:b/>
        </w:rPr>
        <w:t>условиях</w:t>
      </w:r>
      <w:r w:rsidR="00BF0C01">
        <w:t>:</w:t>
      </w:r>
    </w:p>
    <w:p w:rsidR="00BF0C01" w:rsidRDefault="00BF0C01" w:rsidP="00BF0C01">
      <w:pPr>
        <w:pStyle w:val="a4"/>
        <w:numPr>
          <w:ilvl w:val="0"/>
          <w:numId w:val="13"/>
        </w:numPr>
      </w:pPr>
      <w:r>
        <w:t xml:space="preserve">отвар коры дуба. Такое </w:t>
      </w:r>
      <w:r w:rsidRPr="00B7737B">
        <w:rPr>
          <w:b/>
        </w:rPr>
        <w:t>средство</w:t>
      </w:r>
      <w:r>
        <w:t xml:space="preserve"> используют </w:t>
      </w:r>
      <w:r w:rsidRPr="006A42C6">
        <w:rPr>
          <w:b/>
        </w:rPr>
        <w:t>как</w:t>
      </w:r>
      <w:r>
        <w:t xml:space="preserve"> компресс и принимают внутрь. Чтобы приготовить отвар, нужно залить 20г сухого сырья 200мл горячей воды и дать настояться. Компресс нужно менять каждые 3 часа, а пить такое лекарство следует по 1 столовой ложке 3 раза в день;</w:t>
      </w:r>
    </w:p>
    <w:p w:rsidR="00BF0C01" w:rsidRDefault="00BF0C01" w:rsidP="00BF0C01">
      <w:pPr>
        <w:pStyle w:val="a4"/>
        <w:numPr>
          <w:ilvl w:val="0"/>
          <w:numId w:val="13"/>
        </w:numPr>
      </w:pPr>
      <w:r>
        <w:t>отвар из травы гладкого грыжника готовится и используется аналогично предыдущему отвару. Обладает спазмолитическим эффектом;</w:t>
      </w:r>
    </w:p>
    <w:p w:rsidR="00BF0C01" w:rsidRDefault="00BD526E" w:rsidP="00BF0C01">
      <w:pPr>
        <w:pStyle w:val="a4"/>
        <w:numPr>
          <w:ilvl w:val="0"/>
          <w:numId w:val="13"/>
        </w:numPr>
      </w:pPr>
      <w:r>
        <w:t xml:space="preserve">раствор яблочного уксуса с водой в соотношении 1:1. Смачивают марлю и компресс прикладывают на 3 часа на </w:t>
      </w:r>
      <w:r w:rsidRPr="006A42C6">
        <w:rPr>
          <w:b/>
        </w:rPr>
        <w:t>область</w:t>
      </w:r>
      <w:r>
        <w:t xml:space="preserve"> грыжи;</w:t>
      </w:r>
    </w:p>
    <w:p w:rsidR="00BD526E" w:rsidRDefault="00BD526E" w:rsidP="00BF0C01">
      <w:pPr>
        <w:pStyle w:val="a4"/>
        <w:numPr>
          <w:ilvl w:val="0"/>
          <w:numId w:val="13"/>
        </w:numPr>
      </w:pPr>
      <w:r>
        <w:t>желудевый кофе с медом рекомендуют пить по 1-2 чашке каждый день;</w:t>
      </w:r>
    </w:p>
    <w:p w:rsidR="00BD526E" w:rsidRDefault="00BD526E" w:rsidP="00BF0C01">
      <w:pPr>
        <w:pStyle w:val="a4"/>
        <w:numPr>
          <w:ilvl w:val="0"/>
          <w:numId w:val="13"/>
        </w:numPr>
      </w:pPr>
      <w:r>
        <w:lastRenderedPageBreak/>
        <w:t>отвар из цветков васильков – пить до 750 мл в день.</w:t>
      </w:r>
    </w:p>
    <w:p w:rsidR="00695426" w:rsidRPr="00695426" w:rsidRDefault="00695426" w:rsidP="00695426">
      <w:r w:rsidRPr="00695426">
        <w:rPr>
          <w:highlight w:val="yellow"/>
        </w:rPr>
        <w:t>ФОТО</w:t>
      </w:r>
      <w:r w:rsidR="006A42C6">
        <w:rPr>
          <w:highlight w:val="yellow"/>
          <w:lang w:val="en-US"/>
        </w:rPr>
        <w:t xml:space="preserve"> 5</w:t>
      </w:r>
      <w:r w:rsidRPr="00695426">
        <w:rPr>
          <w:highlight w:val="yellow"/>
        </w:rPr>
        <w:t>. Народные методы лечения грыжи (</w:t>
      </w:r>
      <w:r w:rsidRPr="00695426">
        <w:rPr>
          <w:b/>
          <w:highlight w:val="yellow"/>
        </w:rPr>
        <w:t>картинка</w:t>
      </w:r>
      <w:r w:rsidRPr="00695426">
        <w:rPr>
          <w:highlight w:val="yellow"/>
        </w:rPr>
        <w:t xml:space="preserve">: </w:t>
      </w:r>
      <w:r w:rsidRPr="00695426">
        <w:rPr>
          <w:highlight w:val="yellow"/>
          <w:lang w:val="en-US"/>
        </w:rPr>
        <w:t>www</w:t>
      </w:r>
      <w:r w:rsidRPr="00695426">
        <w:rPr>
          <w:highlight w:val="yellow"/>
        </w:rPr>
        <w:t>.</w:t>
      </w:r>
      <w:proofErr w:type="spellStart"/>
      <w:r w:rsidRPr="00695426">
        <w:rPr>
          <w:highlight w:val="yellow"/>
        </w:rPr>
        <w:t>medvoice.ru</w:t>
      </w:r>
      <w:proofErr w:type="spellEnd"/>
      <w:r w:rsidRPr="00695426">
        <w:rPr>
          <w:highlight w:val="yellow"/>
        </w:rPr>
        <w:t>)</w:t>
      </w:r>
    </w:p>
    <w:p w:rsidR="00BD526E" w:rsidRDefault="00BD526E" w:rsidP="00BD526E">
      <w:r>
        <w:t xml:space="preserve">Рекомендуют заниматься </w:t>
      </w:r>
      <w:r w:rsidRPr="00B7737B">
        <w:rPr>
          <w:b/>
        </w:rPr>
        <w:t>упражнениями</w:t>
      </w:r>
      <w:r>
        <w:t xml:space="preserve">, которые укрепляют мышцы передней брюшной стенки. Среди них выделяют «велосипед», «ножницы» (каждое упражнение нужно делать 5-10 минут). Можно заниматься плаванием. </w:t>
      </w:r>
    </w:p>
    <w:p w:rsidR="0031637B" w:rsidRDefault="00BD526E" w:rsidP="005C3C9F">
      <w:r>
        <w:t xml:space="preserve">Хирургическое </w:t>
      </w:r>
      <w:r w:rsidRPr="006A42C6">
        <w:rPr>
          <w:b/>
        </w:rPr>
        <w:t>лечение</w:t>
      </w:r>
      <w:r>
        <w:t xml:space="preserve"> паховой грыжи</w:t>
      </w:r>
    </w:p>
    <w:p w:rsidR="00BD526E" w:rsidRDefault="00BD526E" w:rsidP="005C3C9F">
      <w:r>
        <w:t xml:space="preserve">При отсутствии осложнений </w:t>
      </w:r>
      <w:r w:rsidRPr="006A42C6">
        <w:rPr>
          <w:b/>
        </w:rPr>
        <w:t>операция</w:t>
      </w:r>
      <w:r>
        <w:t xml:space="preserve"> проводится в плановом порядке. Если же грыжа осложнена – </w:t>
      </w:r>
      <w:proofErr w:type="spellStart"/>
      <w:r>
        <w:t>герниотомию</w:t>
      </w:r>
      <w:proofErr w:type="spellEnd"/>
      <w:r>
        <w:t xml:space="preserve"> проводят немедленно.</w:t>
      </w:r>
    </w:p>
    <w:p w:rsidR="0031637B" w:rsidRDefault="000F7113" w:rsidP="005C3C9F">
      <w:proofErr w:type="spellStart"/>
      <w:r>
        <w:t>Грыжесечение</w:t>
      </w:r>
      <w:proofErr w:type="spellEnd"/>
      <w:r>
        <w:t xml:space="preserve"> состоит из трех этапов:</w:t>
      </w:r>
    </w:p>
    <w:p w:rsidR="000F7113" w:rsidRDefault="000F7113" w:rsidP="000F7113">
      <w:pPr>
        <w:pStyle w:val="a4"/>
        <w:numPr>
          <w:ilvl w:val="0"/>
          <w:numId w:val="16"/>
        </w:numPr>
      </w:pPr>
      <w:r>
        <w:t>оперативный доступ: послойно рассекают кожу, подкожно-жировую клетчатку и переднюю стенку пахового канала;</w:t>
      </w:r>
    </w:p>
    <w:p w:rsidR="000F7113" w:rsidRDefault="000F7113" w:rsidP="000F7113">
      <w:pPr>
        <w:pStyle w:val="a4"/>
        <w:numPr>
          <w:ilvl w:val="0"/>
          <w:numId w:val="16"/>
        </w:numPr>
      </w:pPr>
      <w:r>
        <w:t xml:space="preserve">оперативный прием: грыжевой мешок выделяется из грыжевых оболочек и вскрывается. Содержимое вводится назад в брюшную полость. Шейка грыжевого мешка прошивается и пересекается. Проводится </w:t>
      </w:r>
      <w:proofErr w:type="spellStart"/>
      <w:r>
        <w:t>грыжепластика</w:t>
      </w:r>
      <w:proofErr w:type="spellEnd"/>
      <w:r>
        <w:t>;</w:t>
      </w:r>
    </w:p>
    <w:p w:rsidR="000F7113" w:rsidRDefault="000F7113" w:rsidP="000F7113">
      <w:pPr>
        <w:pStyle w:val="a4"/>
        <w:numPr>
          <w:ilvl w:val="0"/>
          <w:numId w:val="16"/>
        </w:numPr>
      </w:pPr>
      <w:proofErr w:type="gramStart"/>
      <w:r>
        <w:t>послойное</w:t>
      </w:r>
      <w:proofErr w:type="gramEnd"/>
      <w:r>
        <w:t xml:space="preserve"> ушивание операционной раны.</w:t>
      </w:r>
    </w:p>
    <w:p w:rsidR="000F7113" w:rsidRDefault="000F7113" w:rsidP="000F7113">
      <w:r>
        <w:t xml:space="preserve">Выделяют два основных варианта </w:t>
      </w:r>
      <w:proofErr w:type="spellStart"/>
      <w:r>
        <w:t>герниорафии</w:t>
      </w:r>
      <w:proofErr w:type="spellEnd"/>
      <w:r>
        <w:t>: аутопластика с помощью своих тканей и аллопластика с использованием полипропиленовой сетки.</w:t>
      </w:r>
      <w:r w:rsidR="00186AEB">
        <w:t xml:space="preserve"> </w:t>
      </w:r>
    </w:p>
    <w:tbl>
      <w:tblPr>
        <w:tblStyle w:val="a5"/>
        <w:tblW w:w="9606" w:type="dxa"/>
        <w:tblLook w:val="04A0"/>
      </w:tblPr>
      <w:tblGrid>
        <w:gridCol w:w="2392"/>
        <w:gridCol w:w="2393"/>
        <w:gridCol w:w="4821"/>
      </w:tblGrid>
      <w:tr w:rsidR="00186AEB" w:rsidRPr="00186AEB" w:rsidTr="000E03FC">
        <w:tc>
          <w:tcPr>
            <w:tcW w:w="2392" w:type="dxa"/>
          </w:tcPr>
          <w:p w:rsidR="00186AEB" w:rsidRPr="00186AEB" w:rsidRDefault="00186AEB" w:rsidP="00186AEB">
            <w:pPr>
              <w:spacing w:after="200" w:line="276" w:lineRule="auto"/>
            </w:pPr>
            <w:r w:rsidRPr="00186AEB">
              <w:t>Метод</w:t>
            </w:r>
          </w:p>
        </w:tc>
        <w:tc>
          <w:tcPr>
            <w:tcW w:w="2393" w:type="dxa"/>
          </w:tcPr>
          <w:p w:rsidR="00186AEB" w:rsidRPr="00186AEB" w:rsidRDefault="00186AEB" w:rsidP="00186AEB">
            <w:pPr>
              <w:spacing w:after="200" w:line="276" w:lineRule="auto"/>
            </w:pPr>
            <w:r w:rsidRPr="00186AEB">
              <w:t>Вариант</w:t>
            </w:r>
          </w:p>
        </w:tc>
        <w:tc>
          <w:tcPr>
            <w:tcW w:w="4821" w:type="dxa"/>
          </w:tcPr>
          <w:p w:rsidR="00186AEB" w:rsidRPr="00186AEB" w:rsidRDefault="00186AEB" w:rsidP="00186AEB">
            <w:pPr>
              <w:spacing w:after="200" w:line="276" w:lineRule="auto"/>
            </w:pPr>
            <w:r w:rsidRPr="00186AEB">
              <w:t xml:space="preserve">Суть </w:t>
            </w:r>
            <w:r w:rsidRPr="006A42C6">
              <w:rPr>
                <w:b/>
              </w:rPr>
              <w:t>операции</w:t>
            </w:r>
          </w:p>
        </w:tc>
      </w:tr>
      <w:tr w:rsidR="00186AEB" w:rsidRPr="00186AEB" w:rsidTr="000E03FC">
        <w:tc>
          <w:tcPr>
            <w:tcW w:w="2392" w:type="dxa"/>
            <w:vMerge w:val="restart"/>
          </w:tcPr>
          <w:p w:rsidR="00186AEB" w:rsidRPr="00186AEB" w:rsidRDefault="00186AEB" w:rsidP="00186AEB">
            <w:pPr>
              <w:spacing w:after="200" w:line="276" w:lineRule="auto"/>
            </w:pPr>
            <w:r w:rsidRPr="00186AEB">
              <w:t xml:space="preserve">Аутопластика с укреплением </w:t>
            </w:r>
            <w:r>
              <w:t>передней</w:t>
            </w:r>
            <w:r w:rsidRPr="00186AEB">
              <w:t xml:space="preserve"> стенки пахового канала</w:t>
            </w:r>
          </w:p>
        </w:tc>
        <w:tc>
          <w:tcPr>
            <w:tcW w:w="2393" w:type="dxa"/>
          </w:tcPr>
          <w:p w:rsidR="00186AEB" w:rsidRPr="00186AEB" w:rsidRDefault="00186AEB" w:rsidP="00F01464">
            <w:pPr>
              <w:spacing w:after="200" w:line="276" w:lineRule="auto"/>
            </w:pPr>
            <w:r w:rsidRPr="006A42C6">
              <w:rPr>
                <w:b/>
              </w:rPr>
              <w:t>Операция</w:t>
            </w:r>
            <w:r w:rsidR="00F01464">
              <w:t xml:space="preserve"> Мартынова</w:t>
            </w:r>
          </w:p>
        </w:tc>
        <w:tc>
          <w:tcPr>
            <w:tcW w:w="4821" w:type="dxa"/>
          </w:tcPr>
          <w:p w:rsidR="00186AEB" w:rsidRPr="00186AEB" w:rsidRDefault="00186AEB" w:rsidP="00F01464">
            <w:pPr>
              <w:spacing w:after="200" w:line="276" w:lineRule="auto"/>
            </w:pPr>
            <w:r w:rsidRPr="00186AEB">
              <w:t xml:space="preserve">Последовательно к </w:t>
            </w:r>
            <w:proofErr w:type="spellStart"/>
            <w:r w:rsidRPr="00186AEB">
              <w:t>пупартовой</w:t>
            </w:r>
            <w:proofErr w:type="spellEnd"/>
            <w:r w:rsidRPr="00186AEB">
              <w:t xml:space="preserve"> связке </w:t>
            </w:r>
            <w:r w:rsidR="00F01464">
              <w:t xml:space="preserve">подшиваются внутренний и внешний листок рассеченного апоневроза наружной </w:t>
            </w:r>
            <w:r w:rsidR="00F01464" w:rsidRPr="006A42C6">
              <w:rPr>
                <w:b/>
              </w:rPr>
              <w:t>косой</w:t>
            </w:r>
            <w:r w:rsidR="00F01464">
              <w:t xml:space="preserve"> мышцы брюшной стенки. Формируется </w:t>
            </w:r>
            <w:proofErr w:type="spellStart"/>
            <w:r w:rsidR="00F01464">
              <w:t>дупликатура</w:t>
            </w:r>
            <w:proofErr w:type="spellEnd"/>
            <w:r w:rsidR="00F01464">
              <w:t xml:space="preserve">, </w:t>
            </w:r>
            <w:proofErr w:type="gramStart"/>
            <w:r w:rsidR="00F01464">
              <w:t>которая</w:t>
            </w:r>
            <w:proofErr w:type="gramEnd"/>
            <w:r w:rsidR="00F01464">
              <w:t xml:space="preserve"> укрепляет переднюю стенку пахового канала</w:t>
            </w:r>
          </w:p>
        </w:tc>
      </w:tr>
      <w:tr w:rsidR="00186AEB" w:rsidRPr="00186AEB" w:rsidTr="000E03FC">
        <w:tc>
          <w:tcPr>
            <w:tcW w:w="2392" w:type="dxa"/>
            <w:vMerge/>
          </w:tcPr>
          <w:p w:rsidR="00186AEB" w:rsidRPr="00186AEB" w:rsidRDefault="00186AEB" w:rsidP="00186AEB">
            <w:pPr>
              <w:spacing w:after="200" w:line="276" w:lineRule="auto"/>
            </w:pPr>
          </w:p>
        </w:tc>
        <w:tc>
          <w:tcPr>
            <w:tcW w:w="2393" w:type="dxa"/>
          </w:tcPr>
          <w:p w:rsidR="00186AEB" w:rsidRPr="00186AEB" w:rsidRDefault="00186AEB" w:rsidP="00186AEB">
            <w:pPr>
              <w:spacing w:after="200" w:line="276" w:lineRule="auto"/>
            </w:pPr>
            <w:r w:rsidRPr="006A42C6">
              <w:rPr>
                <w:b/>
              </w:rPr>
              <w:t>Операция</w:t>
            </w:r>
            <w:r w:rsidRPr="00186AEB">
              <w:t xml:space="preserve"> </w:t>
            </w:r>
            <w:proofErr w:type="spellStart"/>
            <w:r>
              <w:t>Кимбаровского</w:t>
            </w:r>
            <w:proofErr w:type="spellEnd"/>
          </w:p>
        </w:tc>
        <w:tc>
          <w:tcPr>
            <w:tcW w:w="4821" w:type="dxa"/>
          </w:tcPr>
          <w:p w:rsidR="00186AEB" w:rsidRPr="00186AEB" w:rsidRDefault="00186AEB" w:rsidP="00186AEB">
            <w:pPr>
              <w:spacing w:after="200" w:line="276" w:lineRule="auto"/>
            </w:pPr>
            <w:r>
              <w:t xml:space="preserve">К паховой связке подшивают поперечную, внутреннюю косую мышцу </w:t>
            </w:r>
            <w:r w:rsidRPr="006A42C6">
              <w:rPr>
                <w:b/>
              </w:rPr>
              <w:t>живота</w:t>
            </w:r>
            <w:r>
              <w:t xml:space="preserve"> и верхний листок апоневроза внешней косой мышцы </w:t>
            </w:r>
            <w:r w:rsidRPr="006A42C6">
              <w:rPr>
                <w:b/>
              </w:rPr>
              <w:t>живота</w:t>
            </w:r>
            <w:r>
              <w:t xml:space="preserve"> швом </w:t>
            </w:r>
            <w:proofErr w:type="spellStart"/>
            <w:r>
              <w:t>Кимбаровского</w:t>
            </w:r>
            <w:proofErr w:type="spellEnd"/>
            <w:r>
              <w:t xml:space="preserve">. К верхнему листку апоневроза подшивают </w:t>
            </w:r>
            <w:proofErr w:type="gramStart"/>
            <w:r>
              <w:t>нижний</w:t>
            </w:r>
            <w:proofErr w:type="gramEnd"/>
          </w:p>
        </w:tc>
      </w:tr>
      <w:tr w:rsidR="00186AEB" w:rsidRPr="00186AEB" w:rsidTr="000E03FC">
        <w:tc>
          <w:tcPr>
            <w:tcW w:w="2392" w:type="dxa"/>
            <w:vMerge w:val="restart"/>
          </w:tcPr>
          <w:p w:rsidR="00186AEB" w:rsidRPr="00186AEB" w:rsidRDefault="00186AEB" w:rsidP="00186AEB">
            <w:pPr>
              <w:spacing w:after="200" w:line="276" w:lineRule="auto"/>
            </w:pPr>
            <w:r>
              <w:t>Аутопластика с укреплением задней стенки пахового канала</w:t>
            </w:r>
          </w:p>
        </w:tc>
        <w:tc>
          <w:tcPr>
            <w:tcW w:w="2393" w:type="dxa"/>
          </w:tcPr>
          <w:p w:rsidR="00186AEB" w:rsidRPr="00186AEB" w:rsidRDefault="00186AEB" w:rsidP="00F01464">
            <w:pPr>
              <w:spacing w:after="200" w:line="276" w:lineRule="auto"/>
            </w:pPr>
            <w:r w:rsidRPr="006A42C6">
              <w:rPr>
                <w:b/>
              </w:rPr>
              <w:t>Операция</w:t>
            </w:r>
            <w:r w:rsidRPr="00186AEB">
              <w:t xml:space="preserve"> </w:t>
            </w:r>
            <w:proofErr w:type="spellStart"/>
            <w:r w:rsidR="00F01464">
              <w:t>Шоулдайса</w:t>
            </w:r>
            <w:proofErr w:type="spellEnd"/>
          </w:p>
        </w:tc>
        <w:tc>
          <w:tcPr>
            <w:tcW w:w="4821" w:type="dxa"/>
          </w:tcPr>
          <w:p w:rsidR="00186AEB" w:rsidRPr="00186AEB" w:rsidRDefault="00F01464" w:rsidP="00186AEB">
            <w:pPr>
              <w:spacing w:after="200" w:line="276" w:lineRule="auto"/>
            </w:pPr>
            <w:r>
              <w:t xml:space="preserve">Создают </w:t>
            </w:r>
            <w:proofErr w:type="spellStart"/>
            <w:r>
              <w:t>дупликатуру</w:t>
            </w:r>
            <w:proofErr w:type="spellEnd"/>
            <w:r>
              <w:t xml:space="preserve"> из поперечной фасции, на которую укладывают семенной канатик. После этого создают </w:t>
            </w:r>
            <w:proofErr w:type="spellStart"/>
            <w:r>
              <w:t>дупликатуру</w:t>
            </w:r>
            <w:proofErr w:type="spellEnd"/>
            <w:r>
              <w:t xml:space="preserve"> из апоневроза внешней косой мышцы живота</w:t>
            </w:r>
          </w:p>
        </w:tc>
      </w:tr>
      <w:tr w:rsidR="00186AEB" w:rsidRPr="00186AEB" w:rsidTr="000E03FC">
        <w:tc>
          <w:tcPr>
            <w:tcW w:w="2392" w:type="dxa"/>
            <w:vMerge/>
          </w:tcPr>
          <w:p w:rsidR="00186AEB" w:rsidRPr="00186AEB" w:rsidRDefault="00186AEB" w:rsidP="00186AEB">
            <w:pPr>
              <w:spacing w:after="200" w:line="276" w:lineRule="auto"/>
            </w:pPr>
          </w:p>
        </w:tc>
        <w:tc>
          <w:tcPr>
            <w:tcW w:w="2393" w:type="dxa"/>
          </w:tcPr>
          <w:p w:rsidR="00186AEB" w:rsidRPr="00186AEB" w:rsidRDefault="00F01464" w:rsidP="00186AEB">
            <w:pPr>
              <w:spacing w:after="200" w:line="276" w:lineRule="auto"/>
            </w:pPr>
            <w:r w:rsidRPr="006A42C6">
              <w:rPr>
                <w:b/>
              </w:rPr>
              <w:t>Операция</w:t>
            </w:r>
            <w:r>
              <w:t xml:space="preserve"> </w:t>
            </w:r>
            <w:proofErr w:type="spellStart"/>
            <w:r>
              <w:t>Постемского</w:t>
            </w:r>
            <w:proofErr w:type="spellEnd"/>
          </w:p>
        </w:tc>
        <w:tc>
          <w:tcPr>
            <w:tcW w:w="4821" w:type="dxa"/>
          </w:tcPr>
          <w:p w:rsidR="00186AEB" w:rsidRPr="00186AEB" w:rsidRDefault="00F01464" w:rsidP="00186AEB">
            <w:pPr>
              <w:spacing w:after="200" w:line="276" w:lineRule="auto"/>
            </w:pPr>
            <w:r>
              <w:t xml:space="preserve">Схожа с операцией Мартынова, но </w:t>
            </w:r>
            <w:proofErr w:type="spellStart"/>
            <w:r>
              <w:t>дупликатура</w:t>
            </w:r>
            <w:proofErr w:type="spellEnd"/>
            <w:r>
              <w:t xml:space="preserve"> из апоневроза наружной косой мышцы укрепляет заднюю стенку пахового канала</w:t>
            </w:r>
          </w:p>
        </w:tc>
      </w:tr>
      <w:tr w:rsidR="00186AEB" w:rsidRPr="00186AEB" w:rsidTr="00186AEB">
        <w:trPr>
          <w:trHeight w:val="950"/>
        </w:trPr>
        <w:tc>
          <w:tcPr>
            <w:tcW w:w="2392" w:type="dxa"/>
            <w:vMerge w:val="restart"/>
          </w:tcPr>
          <w:p w:rsidR="00186AEB" w:rsidRPr="00186AEB" w:rsidRDefault="00186AEB" w:rsidP="00186AEB">
            <w:pPr>
              <w:spacing w:after="200" w:line="276" w:lineRule="auto"/>
            </w:pPr>
            <w:r w:rsidRPr="00186AEB">
              <w:lastRenderedPageBreak/>
              <w:t xml:space="preserve">Аллопластика </w:t>
            </w:r>
          </w:p>
        </w:tc>
        <w:tc>
          <w:tcPr>
            <w:tcW w:w="2393" w:type="dxa"/>
          </w:tcPr>
          <w:p w:rsidR="00186AEB" w:rsidRPr="00186AEB" w:rsidRDefault="00186AEB" w:rsidP="00186AEB">
            <w:pPr>
              <w:spacing w:after="200" w:line="276" w:lineRule="auto"/>
            </w:pPr>
            <w:r w:rsidRPr="00186AEB">
              <w:t>«</w:t>
            </w:r>
            <w:proofErr w:type="spellStart"/>
            <w:r w:rsidRPr="00186AEB">
              <w:rPr>
                <w:lang w:val="en-US"/>
              </w:rPr>
              <w:t>Onlay</w:t>
            </w:r>
            <w:proofErr w:type="spellEnd"/>
            <w:r w:rsidRPr="00186AEB">
              <w:t xml:space="preserve">» </w:t>
            </w:r>
          </w:p>
        </w:tc>
        <w:tc>
          <w:tcPr>
            <w:tcW w:w="4821" w:type="dxa"/>
          </w:tcPr>
          <w:p w:rsidR="00186AEB" w:rsidRPr="00186AEB" w:rsidRDefault="00186AEB" w:rsidP="00186AEB">
            <w:pPr>
              <w:spacing w:after="200" w:line="276" w:lineRule="auto"/>
            </w:pPr>
            <w:r>
              <w:t xml:space="preserve">Сетку накладывают </w:t>
            </w:r>
            <w:r w:rsidRPr="00186AEB">
              <w:t>на мышечно-апоневротический слой</w:t>
            </w:r>
            <w:r w:rsidR="00F01464">
              <w:t>. Недостаток способа</w:t>
            </w:r>
            <w:r w:rsidR="00CE3EE3">
              <w:t xml:space="preserve"> в формировании гематом и сером. Частота рецидивов после </w:t>
            </w:r>
            <w:r w:rsidR="00CE3EE3" w:rsidRPr="006A42C6">
              <w:rPr>
                <w:b/>
              </w:rPr>
              <w:t>операции</w:t>
            </w:r>
            <w:r w:rsidR="00CE3EE3">
              <w:t xml:space="preserve"> – 19%</w:t>
            </w:r>
          </w:p>
        </w:tc>
      </w:tr>
      <w:tr w:rsidR="00186AEB" w:rsidRPr="00186AEB" w:rsidTr="000E03FC">
        <w:tc>
          <w:tcPr>
            <w:tcW w:w="2392" w:type="dxa"/>
            <w:vMerge/>
          </w:tcPr>
          <w:p w:rsidR="00186AEB" w:rsidRPr="00186AEB" w:rsidRDefault="00186AEB" w:rsidP="00186AEB">
            <w:pPr>
              <w:spacing w:after="200" w:line="276" w:lineRule="auto"/>
            </w:pPr>
          </w:p>
        </w:tc>
        <w:tc>
          <w:tcPr>
            <w:tcW w:w="2393" w:type="dxa"/>
          </w:tcPr>
          <w:p w:rsidR="00186AEB" w:rsidRPr="00186AEB" w:rsidRDefault="00186AEB" w:rsidP="00186AEB">
            <w:pPr>
              <w:spacing w:after="200" w:line="276" w:lineRule="auto"/>
            </w:pPr>
            <w:r w:rsidRPr="00186AEB">
              <w:t>«</w:t>
            </w:r>
            <w:r w:rsidRPr="00186AEB">
              <w:rPr>
                <w:lang w:val="en-US"/>
              </w:rPr>
              <w:t>Inlay</w:t>
            </w:r>
            <w:r w:rsidRPr="00186AEB">
              <w:t xml:space="preserve">» </w:t>
            </w:r>
          </w:p>
        </w:tc>
        <w:tc>
          <w:tcPr>
            <w:tcW w:w="4821" w:type="dxa"/>
          </w:tcPr>
          <w:p w:rsidR="00186AEB" w:rsidRPr="00186AEB" w:rsidRDefault="00186AEB" w:rsidP="00186AEB">
            <w:pPr>
              <w:spacing w:after="200" w:line="276" w:lineRule="auto"/>
            </w:pPr>
            <w:proofErr w:type="spellStart"/>
            <w:r w:rsidRPr="00186AEB">
              <w:t>Аллотрансплантат</w:t>
            </w:r>
            <w:proofErr w:type="spellEnd"/>
            <w:r w:rsidRPr="00186AEB">
              <w:t xml:space="preserve"> вставляется между краями слоя</w:t>
            </w:r>
          </w:p>
        </w:tc>
      </w:tr>
      <w:tr w:rsidR="00186AEB" w:rsidRPr="00186AEB" w:rsidTr="000E03FC">
        <w:tc>
          <w:tcPr>
            <w:tcW w:w="2392" w:type="dxa"/>
            <w:vMerge/>
          </w:tcPr>
          <w:p w:rsidR="00186AEB" w:rsidRPr="00186AEB" w:rsidRDefault="00186AEB" w:rsidP="00186AEB">
            <w:pPr>
              <w:spacing w:after="200" w:line="276" w:lineRule="auto"/>
            </w:pPr>
          </w:p>
        </w:tc>
        <w:tc>
          <w:tcPr>
            <w:tcW w:w="2393" w:type="dxa"/>
          </w:tcPr>
          <w:p w:rsidR="00186AEB" w:rsidRPr="00186AEB" w:rsidRDefault="00186AEB" w:rsidP="00186AEB">
            <w:pPr>
              <w:spacing w:after="200" w:line="276" w:lineRule="auto"/>
            </w:pPr>
            <w:r w:rsidRPr="00186AEB">
              <w:t>«</w:t>
            </w:r>
            <w:proofErr w:type="spellStart"/>
            <w:r w:rsidRPr="00186AEB">
              <w:rPr>
                <w:lang w:val="en-US"/>
              </w:rPr>
              <w:t>Sublay</w:t>
            </w:r>
            <w:proofErr w:type="spellEnd"/>
            <w:r w:rsidRPr="00186AEB">
              <w:t>»</w:t>
            </w:r>
          </w:p>
        </w:tc>
        <w:tc>
          <w:tcPr>
            <w:tcW w:w="4821" w:type="dxa"/>
          </w:tcPr>
          <w:p w:rsidR="00186AEB" w:rsidRPr="00CE3EE3" w:rsidRDefault="00186AEB" w:rsidP="00186AEB">
            <w:pPr>
              <w:spacing w:after="200" w:line="276" w:lineRule="auto"/>
            </w:pPr>
            <w:r w:rsidRPr="00186AEB">
              <w:t>Материал вводится под слой мышц и апоневроза</w:t>
            </w:r>
            <w:r w:rsidR="00CE3EE3">
              <w:t xml:space="preserve">. Меньше вероятность </w:t>
            </w:r>
            <w:proofErr w:type="spellStart"/>
            <w:r w:rsidR="00CE3EE3">
              <w:t>осложнений</w:t>
            </w:r>
            <w:proofErr w:type="gramStart"/>
            <w:r w:rsidR="00CE3EE3">
              <w:t>,ч</w:t>
            </w:r>
            <w:proofErr w:type="gramEnd"/>
            <w:r w:rsidR="00CE3EE3">
              <w:t>ем</w:t>
            </w:r>
            <w:proofErr w:type="spellEnd"/>
            <w:r w:rsidR="00CE3EE3">
              <w:t xml:space="preserve"> при методике «</w:t>
            </w:r>
            <w:proofErr w:type="spellStart"/>
            <w:r w:rsidR="00CE3EE3">
              <w:rPr>
                <w:lang w:val="en-US"/>
              </w:rPr>
              <w:t>onlay</w:t>
            </w:r>
            <w:proofErr w:type="spellEnd"/>
            <w:r w:rsidR="00CE3EE3">
              <w:t>»</w:t>
            </w:r>
          </w:p>
        </w:tc>
      </w:tr>
      <w:tr w:rsidR="00186AEB" w:rsidRPr="00186AEB" w:rsidTr="000E03FC">
        <w:tc>
          <w:tcPr>
            <w:tcW w:w="2392" w:type="dxa"/>
            <w:vMerge/>
          </w:tcPr>
          <w:p w:rsidR="00186AEB" w:rsidRPr="00186AEB" w:rsidRDefault="00186AEB" w:rsidP="00186AEB">
            <w:pPr>
              <w:spacing w:after="200" w:line="276" w:lineRule="auto"/>
            </w:pPr>
          </w:p>
        </w:tc>
        <w:tc>
          <w:tcPr>
            <w:tcW w:w="2393" w:type="dxa"/>
          </w:tcPr>
          <w:p w:rsidR="00186AEB" w:rsidRPr="00186AEB" w:rsidRDefault="00186AEB" w:rsidP="00186AEB">
            <w:pPr>
              <w:spacing w:after="200" w:line="276" w:lineRule="auto"/>
            </w:pPr>
            <w:r w:rsidRPr="00186AEB">
              <w:rPr>
                <w:lang w:val="en-US"/>
              </w:rPr>
              <w:t>IPOM</w:t>
            </w:r>
            <w:r w:rsidRPr="00186AEB">
              <w:t xml:space="preserve"> (внутренняя накладка)</w:t>
            </w:r>
          </w:p>
        </w:tc>
        <w:tc>
          <w:tcPr>
            <w:tcW w:w="4821" w:type="dxa"/>
          </w:tcPr>
          <w:p w:rsidR="00186AEB" w:rsidRPr="00186AEB" w:rsidRDefault="00186AEB" w:rsidP="00186AEB">
            <w:pPr>
              <w:spacing w:after="200" w:line="276" w:lineRule="auto"/>
            </w:pPr>
            <w:r w:rsidRPr="00186AEB">
              <w:t>Трансплантат накладывается непосредственно на брюшину</w:t>
            </w:r>
          </w:p>
        </w:tc>
      </w:tr>
      <w:tr w:rsidR="00186AEB" w:rsidRPr="00186AEB" w:rsidTr="000E03FC">
        <w:tc>
          <w:tcPr>
            <w:tcW w:w="2392" w:type="dxa"/>
            <w:vMerge/>
          </w:tcPr>
          <w:p w:rsidR="00186AEB" w:rsidRPr="00186AEB" w:rsidRDefault="00186AEB" w:rsidP="00186AEB">
            <w:pPr>
              <w:spacing w:after="200" w:line="276" w:lineRule="auto"/>
            </w:pPr>
          </w:p>
        </w:tc>
        <w:tc>
          <w:tcPr>
            <w:tcW w:w="2393" w:type="dxa"/>
          </w:tcPr>
          <w:p w:rsidR="00186AEB" w:rsidRPr="00CE3EE3" w:rsidRDefault="00CE3EE3" w:rsidP="00CE3EE3">
            <w:pPr>
              <w:spacing w:after="200" w:line="276" w:lineRule="auto"/>
            </w:pPr>
            <w:r>
              <w:rPr>
                <w:lang w:val="en-US"/>
              </w:rPr>
              <w:t xml:space="preserve">TEP </w:t>
            </w:r>
            <w:r>
              <w:t xml:space="preserve">(тотальная </w:t>
            </w:r>
            <w:proofErr w:type="spellStart"/>
            <w:r>
              <w:t>экстраперитонеальная</w:t>
            </w:r>
            <w:proofErr w:type="spellEnd"/>
            <w:r>
              <w:t xml:space="preserve"> пластика)</w:t>
            </w:r>
          </w:p>
        </w:tc>
        <w:tc>
          <w:tcPr>
            <w:tcW w:w="4821" w:type="dxa"/>
          </w:tcPr>
          <w:p w:rsidR="00186AEB" w:rsidRPr="00186AEB" w:rsidRDefault="00CE3EE3" w:rsidP="00CE3EE3">
            <w:pPr>
              <w:spacing w:after="200" w:line="276" w:lineRule="auto"/>
            </w:pPr>
            <w:r>
              <w:t>С</w:t>
            </w:r>
            <w:r w:rsidRPr="00CE3EE3">
              <w:t xml:space="preserve">етка используется для изолирования грыжи. </w:t>
            </w:r>
            <w:r>
              <w:t xml:space="preserve">Трансплантат </w:t>
            </w:r>
            <w:r w:rsidRPr="00CE3EE3">
              <w:t>соединяется с фиброзной тканью в тех местах, где используется</w:t>
            </w:r>
          </w:p>
        </w:tc>
      </w:tr>
      <w:tr w:rsidR="00186AEB" w:rsidRPr="00186AEB" w:rsidTr="000E03FC">
        <w:tc>
          <w:tcPr>
            <w:tcW w:w="2392" w:type="dxa"/>
            <w:vMerge/>
          </w:tcPr>
          <w:p w:rsidR="00186AEB" w:rsidRPr="00186AEB" w:rsidRDefault="00186AEB" w:rsidP="00186AEB">
            <w:pPr>
              <w:spacing w:after="200" w:line="276" w:lineRule="auto"/>
            </w:pPr>
          </w:p>
        </w:tc>
        <w:tc>
          <w:tcPr>
            <w:tcW w:w="2393" w:type="dxa"/>
          </w:tcPr>
          <w:p w:rsidR="00186AEB" w:rsidRPr="00186AEB" w:rsidRDefault="00186AEB" w:rsidP="00186AEB">
            <w:pPr>
              <w:spacing w:after="200" w:line="276" w:lineRule="auto"/>
            </w:pPr>
            <w:r w:rsidRPr="00186AEB">
              <w:rPr>
                <w:bCs/>
                <w:lang w:val="uk-UA"/>
              </w:rPr>
              <w:t>«</w:t>
            </w:r>
            <w:r w:rsidRPr="00186AEB">
              <w:rPr>
                <w:bCs/>
                <w:lang w:val="en-US"/>
              </w:rPr>
              <w:t>Plug</w:t>
            </w:r>
            <w:r w:rsidRPr="00186AEB">
              <w:rPr>
                <w:bCs/>
              </w:rPr>
              <w:t xml:space="preserve"> </w:t>
            </w:r>
            <w:r w:rsidRPr="00186AEB">
              <w:rPr>
                <w:bCs/>
                <w:lang w:val="en-US"/>
              </w:rPr>
              <w:t>and</w:t>
            </w:r>
            <w:r w:rsidRPr="00186AEB">
              <w:rPr>
                <w:bCs/>
              </w:rPr>
              <w:t xml:space="preserve"> </w:t>
            </w:r>
            <w:r w:rsidRPr="00186AEB">
              <w:rPr>
                <w:bCs/>
                <w:lang w:val="en-US"/>
              </w:rPr>
              <w:t>patch</w:t>
            </w:r>
            <w:r w:rsidRPr="00186AEB">
              <w:rPr>
                <w:bCs/>
                <w:lang w:val="uk-UA"/>
              </w:rPr>
              <w:t xml:space="preserve">» («пробки и </w:t>
            </w:r>
            <w:proofErr w:type="spellStart"/>
            <w:r w:rsidRPr="00186AEB">
              <w:rPr>
                <w:bCs/>
                <w:lang w:val="uk-UA"/>
              </w:rPr>
              <w:t>заплатки</w:t>
            </w:r>
            <w:proofErr w:type="spellEnd"/>
            <w:r w:rsidRPr="00186AEB">
              <w:rPr>
                <w:bCs/>
                <w:lang w:val="uk-UA"/>
              </w:rPr>
              <w:t>»)</w:t>
            </w:r>
          </w:p>
        </w:tc>
        <w:tc>
          <w:tcPr>
            <w:tcW w:w="4821" w:type="dxa"/>
          </w:tcPr>
          <w:p w:rsidR="00186AEB" w:rsidRPr="00186AEB" w:rsidRDefault="00186AEB" w:rsidP="00186AEB">
            <w:pPr>
              <w:spacing w:after="200" w:line="276" w:lineRule="auto"/>
            </w:pPr>
            <w:r w:rsidRPr="00186AEB">
              <w:t>Грыжевой мешок не вскрывают, а погружают в брюшную полость пробкой. Заплатка укрепляет заднюю стенку пахового канала</w:t>
            </w:r>
          </w:p>
        </w:tc>
      </w:tr>
    </w:tbl>
    <w:p w:rsidR="00695426" w:rsidRPr="00695426" w:rsidRDefault="00695426" w:rsidP="00192747">
      <w:pPr>
        <w:rPr>
          <w:highlight w:val="yellow"/>
        </w:rPr>
      </w:pPr>
      <w:r>
        <w:rPr>
          <w:highlight w:val="yellow"/>
        </w:rPr>
        <w:t>ФОТО</w:t>
      </w:r>
      <w:r w:rsidR="006A42C6">
        <w:rPr>
          <w:highlight w:val="yellow"/>
          <w:lang w:val="en-US"/>
        </w:rPr>
        <w:t xml:space="preserve"> 6</w:t>
      </w:r>
      <w:r>
        <w:rPr>
          <w:highlight w:val="yellow"/>
        </w:rPr>
        <w:t xml:space="preserve">. Сетка, которая используется при </w:t>
      </w:r>
      <w:proofErr w:type="spellStart"/>
      <w:r>
        <w:rPr>
          <w:highlight w:val="yellow"/>
        </w:rPr>
        <w:t>герниорафии</w:t>
      </w:r>
      <w:proofErr w:type="spellEnd"/>
      <w:r>
        <w:rPr>
          <w:highlight w:val="yellow"/>
        </w:rPr>
        <w:t xml:space="preserve"> (фото</w:t>
      </w:r>
      <w:r w:rsidRPr="00695426">
        <w:rPr>
          <w:highlight w:val="yellow"/>
        </w:rPr>
        <w:t xml:space="preserve">: </w:t>
      </w:r>
      <w:r w:rsidRPr="00695426">
        <w:rPr>
          <w:highlight w:val="yellow"/>
          <w:lang w:val="en-US"/>
        </w:rPr>
        <w:t>www</w:t>
      </w:r>
      <w:r w:rsidRPr="00695426">
        <w:rPr>
          <w:highlight w:val="yellow"/>
        </w:rPr>
        <w:t>.</w:t>
      </w:r>
      <w:proofErr w:type="spellStart"/>
      <w:r w:rsidRPr="00695426">
        <w:rPr>
          <w:highlight w:val="yellow"/>
        </w:rPr>
        <w:t>abiss-med.ru</w:t>
      </w:r>
      <w:proofErr w:type="spellEnd"/>
      <w:r w:rsidRPr="00695426">
        <w:rPr>
          <w:highlight w:val="yellow"/>
        </w:rPr>
        <w:t>)</w:t>
      </w:r>
    </w:p>
    <w:p w:rsidR="00192747" w:rsidRDefault="00AF6A5D" w:rsidP="00192747">
      <w:r w:rsidRPr="00AF6A5D">
        <w:rPr>
          <w:highlight w:val="yellow"/>
        </w:rPr>
        <w:t xml:space="preserve">Важно! При выборе способа </w:t>
      </w:r>
      <w:proofErr w:type="spellStart"/>
      <w:r w:rsidRPr="00AF6A5D">
        <w:rPr>
          <w:highlight w:val="yellow"/>
        </w:rPr>
        <w:t>герниопластики</w:t>
      </w:r>
      <w:proofErr w:type="spellEnd"/>
      <w:r w:rsidRPr="00AF6A5D">
        <w:rPr>
          <w:highlight w:val="yellow"/>
        </w:rPr>
        <w:t xml:space="preserve"> нужно обращать внимание на то, </w:t>
      </w:r>
      <w:r w:rsidRPr="00AF6A5D">
        <w:rPr>
          <w:b/>
          <w:highlight w:val="yellow"/>
        </w:rPr>
        <w:t>какой</w:t>
      </w:r>
      <w:r w:rsidRPr="00AF6A5D">
        <w:rPr>
          <w:highlight w:val="yellow"/>
        </w:rPr>
        <w:t xml:space="preserve"> </w:t>
      </w:r>
      <w:r w:rsidRPr="006A42C6">
        <w:rPr>
          <w:b/>
          <w:highlight w:val="yellow"/>
        </w:rPr>
        <w:t>вид</w:t>
      </w:r>
      <w:r w:rsidRPr="00AF6A5D">
        <w:rPr>
          <w:highlight w:val="yellow"/>
        </w:rPr>
        <w:t xml:space="preserve"> выпячивания и на возраст пациента. Пластика </w:t>
      </w:r>
      <w:proofErr w:type="spellStart"/>
      <w:r w:rsidRPr="00AF6A5D">
        <w:rPr>
          <w:highlight w:val="yellow"/>
        </w:rPr>
        <w:t>переднейс</w:t>
      </w:r>
      <w:proofErr w:type="spellEnd"/>
      <w:r w:rsidRPr="00AF6A5D">
        <w:rPr>
          <w:highlight w:val="yellow"/>
        </w:rPr>
        <w:t xml:space="preserve"> стенки проводится молодым мужчинам с косой паховой грыжей.</w:t>
      </w:r>
    </w:p>
    <w:p w:rsidR="0031637B" w:rsidRDefault="00CE3EE3" w:rsidP="00CE3EE3">
      <w:pPr>
        <w:pStyle w:val="4"/>
      </w:pPr>
      <w:r>
        <w:t>Профилактика и прогноз</w:t>
      </w:r>
    </w:p>
    <w:p w:rsidR="00CE3EE3" w:rsidRDefault="00CE3EE3" w:rsidP="00CE3EE3">
      <w:r>
        <w:t xml:space="preserve">До- и послеоперационная </w:t>
      </w:r>
      <w:r w:rsidRPr="006A42C6">
        <w:rPr>
          <w:b/>
        </w:rPr>
        <w:t>профилактика</w:t>
      </w:r>
      <w:r>
        <w:t xml:space="preserve"> направлены на уменьшение факторов риска </w:t>
      </w:r>
      <w:r w:rsidRPr="006A42C6">
        <w:rPr>
          <w:b/>
        </w:rPr>
        <w:t>возникновения</w:t>
      </w:r>
      <w:r>
        <w:t xml:space="preserve"> патологии и заключаются </w:t>
      </w:r>
      <w:proofErr w:type="gramStart"/>
      <w:r>
        <w:t>в</w:t>
      </w:r>
      <w:proofErr w:type="gramEnd"/>
      <w:r>
        <w:t>:</w:t>
      </w:r>
    </w:p>
    <w:p w:rsidR="00CE3EE3" w:rsidRDefault="00CE3EE3" w:rsidP="00CE3EE3">
      <w:pPr>
        <w:pStyle w:val="a4"/>
        <w:numPr>
          <w:ilvl w:val="0"/>
          <w:numId w:val="17"/>
        </w:numPr>
      </w:pPr>
      <w:r>
        <w:t>диете;</w:t>
      </w:r>
    </w:p>
    <w:p w:rsidR="00CE3EE3" w:rsidRDefault="00CE3EE3" w:rsidP="00CE3EE3">
      <w:pPr>
        <w:pStyle w:val="a4"/>
        <w:numPr>
          <w:ilvl w:val="0"/>
          <w:numId w:val="17"/>
        </w:numPr>
      </w:pPr>
      <w:proofErr w:type="gramStart"/>
      <w:r w:rsidRPr="00B7737B">
        <w:rPr>
          <w:b/>
        </w:rPr>
        <w:t>упражнениях</w:t>
      </w:r>
      <w:proofErr w:type="gramEnd"/>
      <w:r>
        <w:t>, которые укрепляют мускулатуру передней брюшной стенки;</w:t>
      </w:r>
    </w:p>
    <w:p w:rsidR="00CE3EE3" w:rsidRDefault="00CE3EE3" w:rsidP="00CE3EE3">
      <w:pPr>
        <w:pStyle w:val="a4"/>
        <w:numPr>
          <w:ilvl w:val="0"/>
          <w:numId w:val="17"/>
        </w:numPr>
      </w:pPr>
      <w:proofErr w:type="gramStart"/>
      <w:r>
        <w:t>использовании</w:t>
      </w:r>
      <w:proofErr w:type="gramEnd"/>
      <w:r>
        <w:t xml:space="preserve"> </w:t>
      </w:r>
      <w:proofErr w:type="spellStart"/>
      <w:r>
        <w:t>противогрыжевого</w:t>
      </w:r>
      <w:proofErr w:type="spellEnd"/>
      <w:r>
        <w:t xml:space="preserve"> </w:t>
      </w:r>
      <w:r w:rsidRPr="006A42C6">
        <w:rPr>
          <w:b/>
        </w:rPr>
        <w:t>бандаж</w:t>
      </w:r>
      <w:r>
        <w:t>а;</w:t>
      </w:r>
    </w:p>
    <w:p w:rsidR="00CE3EE3" w:rsidRDefault="00CE3EE3" w:rsidP="00CE3EE3">
      <w:pPr>
        <w:pStyle w:val="a4"/>
        <w:numPr>
          <w:ilvl w:val="0"/>
          <w:numId w:val="17"/>
        </w:numPr>
      </w:pPr>
      <w:proofErr w:type="gramStart"/>
      <w:r>
        <w:t>избегании</w:t>
      </w:r>
      <w:proofErr w:type="gramEnd"/>
      <w:r>
        <w:t xml:space="preserve"> поднимания тяжелых предметов;</w:t>
      </w:r>
    </w:p>
    <w:p w:rsidR="00CE3EE3" w:rsidRDefault="00CE3EE3" w:rsidP="00CE3EE3">
      <w:pPr>
        <w:pStyle w:val="a4"/>
        <w:numPr>
          <w:ilvl w:val="0"/>
          <w:numId w:val="17"/>
        </w:numPr>
      </w:pPr>
      <w:proofErr w:type="gramStart"/>
      <w:r>
        <w:t>лечении</w:t>
      </w:r>
      <w:proofErr w:type="gramEnd"/>
      <w:r>
        <w:t xml:space="preserve"> хронических болезней организма, которые сопровождаются запорами, метеоризмом, надсадным кашлем.</w:t>
      </w:r>
    </w:p>
    <w:p w:rsidR="00CE3EE3" w:rsidRDefault="00192747" w:rsidP="00CE3EE3">
      <w:r w:rsidRPr="00192747">
        <w:rPr>
          <w:highlight w:val="yellow"/>
        </w:rPr>
        <w:t xml:space="preserve">Важно! </w:t>
      </w:r>
      <w:r w:rsidR="00CE3EE3" w:rsidRPr="00192747">
        <w:rPr>
          <w:highlight w:val="yellow"/>
        </w:rPr>
        <w:t xml:space="preserve">После </w:t>
      </w:r>
      <w:r w:rsidR="00CE3EE3" w:rsidRPr="006A42C6">
        <w:rPr>
          <w:b/>
          <w:highlight w:val="yellow"/>
        </w:rPr>
        <w:t>операции</w:t>
      </w:r>
      <w:r w:rsidR="00CE3EE3" w:rsidRPr="00192747">
        <w:rPr>
          <w:highlight w:val="yellow"/>
        </w:rPr>
        <w:t xml:space="preserve"> обязательно </w:t>
      </w:r>
      <w:r w:rsidRPr="00192747">
        <w:rPr>
          <w:highlight w:val="yellow"/>
        </w:rPr>
        <w:t>нужно придерживаться строгого постельного режима. Вставать разрешается на следующий день с помощью других людей.</w:t>
      </w:r>
      <w:r>
        <w:t xml:space="preserve"> </w:t>
      </w:r>
    </w:p>
    <w:p w:rsidR="00CE3EE3" w:rsidRDefault="00CE3EE3" w:rsidP="00CE3EE3">
      <w:pPr>
        <w:rPr>
          <w:lang w:val="en-US"/>
        </w:rPr>
      </w:pPr>
      <w:r>
        <w:t>Прогноз услов</w:t>
      </w:r>
      <w:r w:rsidR="006A42C6">
        <w:t>но-благоприятный. После хирургического вмешательства</w:t>
      </w:r>
      <w:r>
        <w:t xml:space="preserve"> болезнь полностью исчезает. </w:t>
      </w:r>
      <w:r w:rsidR="00192747">
        <w:t>Возможен рецидив, если не придерживаться рекомендаций доктора в реабилитационный период.</w:t>
      </w:r>
    </w:p>
    <w:p w:rsidR="006A42C6" w:rsidRDefault="006A42C6" w:rsidP="00CE3EE3">
      <w:r>
        <w:t>Список литературы:</w:t>
      </w:r>
    </w:p>
    <w:p w:rsidR="006A42C6" w:rsidRPr="006A42C6" w:rsidRDefault="006A42C6" w:rsidP="006A42C6">
      <w:pPr>
        <w:pStyle w:val="a4"/>
        <w:numPr>
          <w:ilvl w:val="0"/>
          <w:numId w:val="18"/>
        </w:numPr>
      </w:pPr>
      <w:proofErr w:type="spellStart"/>
      <w:r w:rsidRPr="006A42C6">
        <w:t>Барыков</w:t>
      </w:r>
      <w:proofErr w:type="spellEnd"/>
      <w:r w:rsidRPr="006A42C6">
        <w:t xml:space="preserve"> В.Н. Хирургическое лечение паховых грыж. </w:t>
      </w:r>
      <w:proofErr w:type="spellStart"/>
      <w:r w:rsidRPr="006A42C6">
        <w:t>Авто-реф</w:t>
      </w:r>
      <w:proofErr w:type="spellEnd"/>
      <w:r w:rsidRPr="006A42C6">
        <w:t xml:space="preserve">. </w:t>
      </w:r>
      <w:proofErr w:type="spellStart"/>
      <w:r w:rsidRPr="006A42C6">
        <w:t>дис</w:t>
      </w:r>
      <w:proofErr w:type="spellEnd"/>
      <w:r w:rsidRPr="006A42C6">
        <w:t xml:space="preserve">. канд. мед. наук. </w:t>
      </w:r>
      <w:proofErr w:type="gramStart"/>
      <w:r w:rsidRPr="006A42C6">
        <w:t>–П</w:t>
      </w:r>
      <w:proofErr w:type="gramEnd"/>
      <w:r w:rsidRPr="006A42C6">
        <w:t>ермь, 1986.</w:t>
      </w:r>
      <w:r>
        <w:t xml:space="preserve"> </w:t>
      </w:r>
      <w:r w:rsidRPr="006A42C6">
        <w:t>–</w:t>
      </w:r>
      <w:r>
        <w:t xml:space="preserve"> </w:t>
      </w:r>
      <w:r w:rsidRPr="006A42C6">
        <w:t>17с.</w:t>
      </w:r>
    </w:p>
    <w:p w:rsidR="006A42C6" w:rsidRPr="006A42C6" w:rsidRDefault="006A42C6" w:rsidP="006A42C6">
      <w:pPr>
        <w:pStyle w:val="a4"/>
        <w:numPr>
          <w:ilvl w:val="0"/>
          <w:numId w:val="18"/>
        </w:numPr>
      </w:pPr>
      <w:proofErr w:type="spellStart"/>
      <w:r w:rsidRPr="006A42C6">
        <w:lastRenderedPageBreak/>
        <w:t>Венгеловский</w:t>
      </w:r>
      <w:proofErr w:type="spellEnd"/>
      <w:r w:rsidRPr="006A42C6">
        <w:t xml:space="preserve"> Р.И. Оперативная хирургия.</w:t>
      </w:r>
      <w:r>
        <w:t xml:space="preserve"> </w:t>
      </w:r>
      <w:r w:rsidRPr="006A42C6">
        <w:t>–</w:t>
      </w:r>
      <w:r>
        <w:t xml:space="preserve"> </w:t>
      </w:r>
      <w:r w:rsidRPr="006A42C6">
        <w:t>М.,1915.</w:t>
      </w:r>
      <w:r>
        <w:t xml:space="preserve"> </w:t>
      </w:r>
      <w:r w:rsidRPr="006A42C6">
        <w:t>–</w:t>
      </w:r>
      <w:r>
        <w:t xml:space="preserve"> </w:t>
      </w:r>
      <w:r w:rsidRPr="006A42C6">
        <w:t>571с.</w:t>
      </w:r>
    </w:p>
    <w:p w:rsidR="006A42C6" w:rsidRPr="006A42C6" w:rsidRDefault="006A42C6" w:rsidP="006A42C6">
      <w:pPr>
        <w:pStyle w:val="a4"/>
        <w:numPr>
          <w:ilvl w:val="0"/>
          <w:numId w:val="18"/>
        </w:numPr>
      </w:pPr>
      <w:r w:rsidRPr="006A42C6">
        <w:t xml:space="preserve">Крымов А.П. Брюшные грыжи. Киев: </w:t>
      </w:r>
      <w:proofErr w:type="spellStart"/>
      <w:r w:rsidRPr="006A42C6">
        <w:t>Госмедиздат</w:t>
      </w:r>
      <w:proofErr w:type="spellEnd"/>
      <w:r w:rsidRPr="006A42C6">
        <w:t>. –</w:t>
      </w:r>
      <w:r>
        <w:t xml:space="preserve"> </w:t>
      </w:r>
      <w:r w:rsidRPr="006A42C6">
        <w:t>1950. –</w:t>
      </w:r>
      <w:r>
        <w:t xml:space="preserve"> </w:t>
      </w:r>
      <w:r w:rsidRPr="006A42C6">
        <w:t>279с.</w:t>
      </w:r>
    </w:p>
    <w:p w:rsidR="006A42C6" w:rsidRPr="006A42C6" w:rsidRDefault="006A42C6" w:rsidP="006A42C6">
      <w:pPr>
        <w:pStyle w:val="a4"/>
        <w:numPr>
          <w:ilvl w:val="0"/>
          <w:numId w:val="18"/>
        </w:numPr>
      </w:pPr>
      <w:r w:rsidRPr="006A42C6">
        <w:t>Лаврова Т.Ф. Клиническая анатомия и грыжи передней брюшной стенки. –</w:t>
      </w:r>
      <w:r>
        <w:t xml:space="preserve"> </w:t>
      </w:r>
      <w:r w:rsidRPr="006A42C6">
        <w:t>М.,1979.</w:t>
      </w:r>
      <w:r>
        <w:t xml:space="preserve"> </w:t>
      </w:r>
      <w:r w:rsidRPr="006A42C6">
        <w:t>–</w:t>
      </w:r>
      <w:r>
        <w:t xml:space="preserve"> </w:t>
      </w:r>
      <w:r w:rsidRPr="006A42C6">
        <w:t>104с.</w:t>
      </w:r>
    </w:p>
    <w:p w:rsidR="006A42C6" w:rsidRPr="006A42C6" w:rsidRDefault="006A42C6" w:rsidP="006A42C6">
      <w:pPr>
        <w:pStyle w:val="a4"/>
        <w:numPr>
          <w:ilvl w:val="0"/>
          <w:numId w:val="18"/>
        </w:numPr>
      </w:pPr>
      <w:r w:rsidRPr="006A42C6">
        <w:t xml:space="preserve">Петров В.В., Паршиков В.В., </w:t>
      </w:r>
      <w:proofErr w:type="spellStart"/>
      <w:r w:rsidRPr="006A42C6">
        <w:t>Ходак</w:t>
      </w:r>
      <w:proofErr w:type="spellEnd"/>
      <w:r w:rsidRPr="006A42C6">
        <w:t xml:space="preserve"> В.А., Романов Р.В., Самсонов А.А., Дворников А.В., Миронов А.А. НЕНАТЯЖНАЯ ИНТРАПЕРИТОНЕАЛЬНАЯ ПЛАСТИКА БРЮШНОЙ СТЕНКИ </w:t>
      </w:r>
      <w:proofErr w:type="gramStart"/>
      <w:r w:rsidRPr="006A42C6">
        <w:t>КОМПОЗИТНЫМИ</w:t>
      </w:r>
      <w:proofErr w:type="gramEnd"/>
      <w:r w:rsidRPr="006A42C6">
        <w:t xml:space="preserve"> ЭНДОПРОТЕЗАМИ (ЭКСПЕРИМЕНТАЛЬНОЕ ИССЛЕДОВАНИЕ). // Современные проблемы наук</w:t>
      </w:r>
      <w:r>
        <w:t>и и образования. – 2012. – № 2.</w:t>
      </w:r>
    </w:p>
    <w:p w:rsidR="006A42C6" w:rsidRPr="006A42C6" w:rsidRDefault="006A42C6" w:rsidP="00CE3EE3"/>
    <w:sectPr w:rsidR="006A42C6" w:rsidRPr="006A42C6" w:rsidSect="003D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0F36"/>
    <w:multiLevelType w:val="hybridMultilevel"/>
    <w:tmpl w:val="593CD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E397E"/>
    <w:multiLevelType w:val="hybridMultilevel"/>
    <w:tmpl w:val="98B4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63F6A"/>
    <w:multiLevelType w:val="hybridMultilevel"/>
    <w:tmpl w:val="068A5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405E7"/>
    <w:multiLevelType w:val="hybridMultilevel"/>
    <w:tmpl w:val="39DC3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63D4C"/>
    <w:multiLevelType w:val="hybridMultilevel"/>
    <w:tmpl w:val="87322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921156"/>
    <w:multiLevelType w:val="hybridMultilevel"/>
    <w:tmpl w:val="7A2A1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7810E7"/>
    <w:multiLevelType w:val="hybridMultilevel"/>
    <w:tmpl w:val="45F42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56C09"/>
    <w:multiLevelType w:val="hybridMultilevel"/>
    <w:tmpl w:val="B30A0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041045"/>
    <w:multiLevelType w:val="hybridMultilevel"/>
    <w:tmpl w:val="9ADA0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42348F"/>
    <w:multiLevelType w:val="hybridMultilevel"/>
    <w:tmpl w:val="3B686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513128"/>
    <w:multiLevelType w:val="hybridMultilevel"/>
    <w:tmpl w:val="2174D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D322BE"/>
    <w:multiLevelType w:val="hybridMultilevel"/>
    <w:tmpl w:val="38A6B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7968A3"/>
    <w:multiLevelType w:val="hybridMultilevel"/>
    <w:tmpl w:val="2AC4E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7728B2"/>
    <w:multiLevelType w:val="hybridMultilevel"/>
    <w:tmpl w:val="E1F63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86233F"/>
    <w:multiLevelType w:val="hybridMultilevel"/>
    <w:tmpl w:val="9D00B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507E2E"/>
    <w:multiLevelType w:val="hybridMultilevel"/>
    <w:tmpl w:val="E2321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61029E"/>
    <w:multiLevelType w:val="hybridMultilevel"/>
    <w:tmpl w:val="38464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180750"/>
    <w:multiLevelType w:val="hybridMultilevel"/>
    <w:tmpl w:val="905C7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5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14"/>
  </w:num>
  <w:num w:numId="11">
    <w:abstractNumId w:val="7"/>
  </w:num>
  <w:num w:numId="12">
    <w:abstractNumId w:val="9"/>
  </w:num>
  <w:num w:numId="13">
    <w:abstractNumId w:val="17"/>
  </w:num>
  <w:num w:numId="14">
    <w:abstractNumId w:val="10"/>
  </w:num>
  <w:num w:numId="15">
    <w:abstractNumId w:val="4"/>
  </w:num>
  <w:num w:numId="16">
    <w:abstractNumId w:val="5"/>
  </w:num>
  <w:num w:numId="17">
    <w:abstractNumId w:val="3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513A"/>
    <w:rsid w:val="00003334"/>
    <w:rsid w:val="00043866"/>
    <w:rsid w:val="000F7113"/>
    <w:rsid w:val="001258D7"/>
    <w:rsid w:val="00133F67"/>
    <w:rsid w:val="00186AEB"/>
    <w:rsid w:val="00192747"/>
    <w:rsid w:val="002E5983"/>
    <w:rsid w:val="0031637B"/>
    <w:rsid w:val="003C12F9"/>
    <w:rsid w:val="003D16C8"/>
    <w:rsid w:val="0049020E"/>
    <w:rsid w:val="00567991"/>
    <w:rsid w:val="00593DE0"/>
    <w:rsid w:val="005C3C9F"/>
    <w:rsid w:val="00695426"/>
    <w:rsid w:val="006A42C6"/>
    <w:rsid w:val="007A7857"/>
    <w:rsid w:val="008B2281"/>
    <w:rsid w:val="008F4CCC"/>
    <w:rsid w:val="00943D67"/>
    <w:rsid w:val="00AC6C74"/>
    <w:rsid w:val="00AE3E2F"/>
    <w:rsid w:val="00AF6A5D"/>
    <w:rsid w:val="00B35058"/>
    <w:rsid w:val="00B7737B"/>
    <w:rsid w:val="00BD526E"/>
    <w:rsid w:val="00BF0C01"/>
    <w:rsid w:val="00C02161"/>
    <w:rsid w:val="00C0513A"/>
    <w:rsid w:val="00C20A86"/>
    <w:rsid w:val="00C46212"/>
    <w:rsid w:val="00CE3EE3"/>
    <w:rsid w:val="00D1033B"/>
    <w:rsid w:val="00E04D58"/>
    <w:rsid w:val="00E372B2"/>
    <w:rsid w:val="00ED299A"/>
    <w:rsid w:val="00F01464"/>
    <w:rsid w:val="00F24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6C8"/>
  </w:style>
  <w:style w:type="paragraph" w:styleId="2">
    <w:name w:val="heading 2"/>
    <w:basedOn w:val="a"/>
    <w:next w:val="a"/>
    <w:link w:val="20"/>
    <w:uiPriority w:val="9"/>
    <w:unhideWhenUsed/>
    <w:qFormat/>
    <w:rsid w:val="00F24D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4C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4C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20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24D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F24D6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F4C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F4C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186A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n_fJ4HEyQ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mc/articles/PMC22230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f-ua.com/archive/article/7376" TargetMode="External"/><Relationship Id="rId5" Type="http://schemas.openxmlformats.org/officeDocument/2006/relationships/hyperlink" Target="https://www.ncbi.nlm.nih.gov/pmc/articles/PMC222300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2496</Words>
  <Characters>17027</Characters>
  <Application>Microsoft Office Word</Application>
  <DocSecurity>0</DocSecurity>
  <Lines>378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8</cp:revision>
  <dcterms:created xsi:type="dcterms:W3CDTF">2019-07-22T09:12:00Z</dcterms:created>
  <dcterms:modified xsi:type="dcterms:W3CDTF">2019-07-23T11:40:00Z</dcterms:modified>
</cp:coreProperties>
</file>