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75A" w:rsidRPr="00070299" w:rsidRDefault="002D775A" w:rsidP="00070299">
      <w:pPr>
        <w:spacing w:after="0" w:line="360" w:lineRule="auto"/>
        <w:ind w:firstLine="567"/>
        <w:contextualSpacing/>
        <w:jc w:val="center"/>
        <w:rPr>
          <w:rFonts w:ascii="Times New Roman" w:hAnsi="Times New Roman" w:cs="Times New Roman"/>
          <w:b/>
          <w:sz w:val="28"/>
          <w:szCs w:val="28"/>
          <w:lang w:val="uk-UA"/>
        </w:rPr>
      </w:pPr>
      <w:r w:rsidRPr="00070299">
        <w:rPr>
          <w:rFonts w:ascii="Times New Roman" w:hAnsi="Times New Roman" w:cs="Times New Roman"/>
          <w:b/>
          <w:sz w:val="28"/>
          <w:szCs w:val="28"/>
          <w:lang w:val="uk-UA"/>
        </w:rPr>
        <w:t>Зміст</w:t>
      </w:r>
    </w:p>
    <w:p w:rsidR="00070299" w:rsidRDefault="00070299" w:rsidP="00070299">
      <w:pPr>
        <w:spacing w:after="0" w:line="360" w:lineRule="auto"/>
        <w:ind w:firstLine="567"/>
        <w:contextualSpacing/>
        <w:jc w:val="both"/>
        <w:rPr>
          <w:rFonts w:ascii="Times New Roman" w:hAnsi="Times New Roman" w:cs="Times New Roman"/>
          <w:sz w:val="28"/>
          <w:szCs w:val="28"/>
          <w:lang w:val="uk-UA"/>
        </w:rPr>
      </w:pPr>
    </w:p>
    <w:p w:rsidR="008113C9" w:rsidRPr="00070299" w:rsidRDefault="00E37194" w:rsidP="00070299">
      <w:pPr>
        <w:spacing w:after="0" w:line="360" w:lineRule="auto"/>
        <w:ind w:firstLine="709"/>
        <w:contextualSpacing/>
        <w:jc w:val="both"/>
        <w:rPr>
          <w:rFonts w:ascii="Times New Roman" w:hAnsi="Times New Roman" w:cs="Times New Roman"/>
          <w:sz w:val="28"/>
          <w:szCs w:val="28"/>
          <w:lang w:val="uk-UA"/>
        </w:rPr>
      </w:pPr>
      <w:r w:rsidRPr="00070299">
        <w:rPr>
          <w:rFonts w:ascii="Times New Roman" w:hAnsi="Times New Roman" w:cs="Times New Roman"/>
          <w:sz w:val="28"/>
          <w:szCs w:val="28"/>
          <w:lang w:val="uk-UA"/>
        </w:rPr>
        <w:t>Вступ</w:t>
      </w:r>
    </w:p>
    <w:p w:rsidR="002D775A" w:rsidRPr="00070299" w:rsidRDefault="009A46BF" w:rsidP="00070299">
      <w:pPr>
        <w:pStyle w:val="a3"/>
        <w:numPr>
          <w:ilvl w:val="0"/>
          <w:numId w:val="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Практика формування місцевих бюджетів</w:t>
      </w:r>
    </w:p>
    <w:p w:rsidR="00E37194" w:rsidRPr="00070299" w:rsidRDefault="00E37194" w:rsidP="00070299">
      <w:pPr>
        <w:pStyle w:val="a3"/>
        <w:numPr>
          <w:ilvl w:val="1"/>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070299">
        <w:rPr>
          <w:rFonts w:ascii="Times New Roman" w:hAnsi="Times New Roman" w:cs="Times New Roman"/>
          <w:color w:val="000000"/>
          <w:sz w:val="28"/>
          <w:szCs w:val="28"/>
          <w:shd w:val="clear" w:color="auto" w:fill="FFFFFF"/>
        </w:rPr>
        <w:t xml:space="preserve">Особливості формування </w:t>
      </w:r>
      <w:r w:rsidR="009A46BF">
        <w:rPr>
          <w:rFonts w:ascii="Times New Roman" w:hAnsi="Times New Roman" w:cs="Times New Roman"/>
          <w:color w:val="000000"/>
          <w:sz w:val="28"/>
          <w:szCs w:val="28"/>
          <w:shd w:val="clear" w:color="auto" w:fill="FFFFFF"/>
          <w:lang w:val="uk-UA"/>
        </w:rPr>
        <w:t xml:space="preserve">доходів </w:t>
      </w:r>
      <w:r w:rsidRPr="00070299">
        <w:rPr>
          <w:rFonts w:ascii="Times New Roman" w:hAnsi="Times New Roman" w:cs="Times New Roman"/>
          <w:color w:val="000000"/>
          <w:sz w:val="28"/>
          <w:szCs w:val="28"/>
          <w:shd w:val="clear" w:color="auto" w:fill="FFFFFF"/>
        </w:rPr>
        <w:t>місцевих бюджеті</w:t>
      </w:r>
      <w:proofErr w:type="gramStart"/>
      <w:r w:rsidRPr="00070299">
        <w:rPr>
          <w:rFonts w:ascii="Times New Roman" w:hAnsi="Times New Roman" w:cs="Times New Roman"/>
          <w:color w:val="000000"/>
          <w:sz w:val="28"/>
          <w:szCs w:val="28"/>
          <w:shd w:val="clear" w:color="auto" w:fill="FFFFFF"/>
        </w:rPr>
        <w:t>в</w:t>
      </w:r>
      <w:proofErr w:type="gramEnd"/>
      <w:r w:rsidRPr="00070299">
        <w:rPr>
          <w:rFonts w:ascii="Times New Roman" w:hAnsi="Times New Roman" w:cs="Times New Roman"/>
          <w:color w:val="000000"/>
          <w:sz w:val="28"/>
          <w:szCs w:val="28"/>
          <w:shd w:val="clear" w:color="auto" w:fill="FFFFFF"/>
        </w:rPr>
        <w:t> </w:t>
      </w:r>
    </w:p>
    <w:p w:rsidR="00E37194" w:rsidRPr="00070299" w:rsidRDefault="00E37194" w:rsidP="00070299">
      <w:pPr>
        <w:pStyle w:val="a3"/>
        <w:numPr>
          <w:ilvl w:val="1"/>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070299">
        <w:rPr>
          <w:rFonts w:ascii="Times New Roman" w:hAnsi="Times New Roman" w:cs="Times New Roman"/>
          <w:color w:val="000000"/>
          <w:sz w:val="28"/>
          <w:szCs w:val="28"/>
          <w:shd w:val="clear" w:color="auto" w:fill="FFFFFF"/>
        </w:rPr>
        <w:t>Тенденції розвитку видатків місцевих бюджеті</w:t>
      </w:r>
      <w:proofErr w:type="gramStart"/>
      <w:r w:rsidRPr="00070299">
        <w:rPr>
          <w:rFonts w:ascii="Times New Roman" w:hAnsi="Times New Roman" w:cs="Times New Roman"/>
          <w:color w:val="000000"/>
          <w:sz w:val="28"/>
          <w:szCs w:val="28"/>
          <w:shd w:val="clear" w:color="auto" w:fill="FFFFFF"/>
        </w:rPr>
        <w:t>в</w:t>
      </w:r>
      <w:proofErr w:type="gramEnd"/>
      <w:r w:rsidRPr="00070299">
        <w:rPr>
          <w:rFonts w:ascii="Times New Roman" w:hAnsi="Times New Roman" w:cs="Times New Roman"/>
          <w:color w:val="000000"/>
          <w:sz w:val="28"/>
          <w:szCs w:val="28"/>
          <w:shd w:val="clear" w:color="auto" w:fill="FFFFFF"/>
        </w:rPr>
        <w:t> </w:t>
      </w:r>
    </w:p>
    <w:p w:rsidR="00E37194" w:rsidRPr="00070299" w:rsidRDefault="00E37194" w:rsidP="00070299">
      <w:pPr>
        <w:pStyle w:val="a3"/>
        <w:numPr>
          <w:ilvl w:val="1"/>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070299">
        <w:rPr>
          <w:rFonts w:ascii="Times New Roman" w:hAnsi="Times New Roman" w:cs="Times New Roman"/>
          <w:color w:val="000000"/>
          <w:sz w:val="28"/>
          <w:szCs w:val="28"/>
          <w:shd w:val="clear" w:color="auto" w:fill="FFFFFF"/>
        </w:rPr>
        <w:t xml:space="preserve">Оцінювання впливу місцевих бюджетів на </w:t>
      </w:r>
      <w:proofErr w:type="gramStart"/>
      <w:r w:rsidRPr="00070299">
        <w:rPr>
          <w:rFonts w:ascii="Times New Roman" w:hAnsi="Times New Roman" w:cs="Times New Roman"/>
          <w:color w:val="000000"/>
          <w:sz w:val="28"/>
          <w:szCs w:val="28"/>
          <w:shd w:val="clear" w:color="auto" w:fill="FFFFFF"/>
        </w:rPr>
        <w:t>соц</w:t>
      </w:r>
      <w:proofErr w:type="gramEnd"/>
      <w:r w:rsidRPr="00070299">
        <w:rPr>
          <w:rFonts w:ascii="Times New Roman" w:hAnsi="Times New Roman" w:cs="Times New Roman"/>
          <w:color w:val="000000"/>
          <w:sz w:val="28"/>
          <w:szCs w:val="28"/>
          <w:shd w:val="clear" w:color="auto" w:fill="FFFFFF"/>
        </w:rPr>
        <w:t>іально-економічний розвиток</w:t>
      </w:r>
    </w:p>
    <w:p w:rsidR="002D775A" w:rsidRPr="00070299" w:rsidRDefault="002D775A" w:rsidP="00070299">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070299">
        <w:rPr>
          <w:rFonts w:ascii="Times New Roman" w:hAnsi="Times New Roman" w:cs="Times New Roman"/>
          <w:color w:val="000000"/>
          <w:sz w:val="28"/>
          <w:szCs w:val="28"/>
          <w:shd w:val="clear" w:color="auto" w:fill="FFFFFF"/>
        </w:rPr>
        <w:t>Перспективи розвитку місцев</w:t>
      </w:r>
      <w:r w:rsidR="00070299">
        <w:rPr>
          <w:rFonts w:ascii="Times New Roman" w:hAnsi="Times New Roman" w:cs="Times New Roman"/>
          <w:color w:val="000000"/>
          <w:sz w:val="28"/>
          <w:szCs w:val="28"/>
          <w:shd w:val="clear" w:color="auto" w:fill="FFFFFF"/>
        </w:rPr>
        <w:t>их бюджетів</w:t>
      </w:r>
      <w:r w:rsidRPr="00070299">
        <w:rPr>
          <w:rFonts w:ascii="Times New Roman" w:hAnsi="Times New Roman" w:cs="Times New Roman"/>
          <w:color w:val="000000"/>
          <w:sz w:val="28"/>
          <w:szCs w:val="28"/>
          <w:shd w:val="clear" w:color="auto" w:fill="FFFFFF"/>
        </w:rPr>
        <w:t xml:space="preserve"> умовах децентралізаці</w:t>
      </w:r>
      <w:r w:rsidRPr="00070299">
        <w:rPr>
          <w:rFonts w:ascii="Times New Roman" w:hAnsi="Times New Roman" w:cs="Times New Roman"/>
          <w:color w:val="000000"/>
          <w:sz w:val="28"/>
          <w:szCs w:val="28"/>
          <w:shd w:val="clear" w:color="auto" w:fill="FFFFFF"/>
          <w:lang w:val="uk-UA"/>
        </w:rPr>
        <w:t>ї</w:t>
      </w:r>
    </w:p>
    <w:p w:rsidR="002D775A" w:rsidRPr="00070299" w:rsidRDefault="002D775A" w:rsidP="00070299">
      <w:pPr>
        <w:pStyle w:val="a3"/>
        <w:numPr>
          <w:ilvl w:val="1"/>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070299">
        <w:rPr>
          <w:rFonts w:ascii="Times New Roman" w:hAnsi="Times New Roman" w:cs="Times New Roman"/>
          <w:color w:val="000000"/>
          <w:sz w:val="28"/>
          <w:szCs w:val="28"/>
          <w:shd w:val="clear" w:color="auto" w:fill="FFFFFF"/>
        </w:rPr>
        <w:t>Адаптація зарубіжного досвіду щодо впровадження фінансової децентралізацї до українських реалій </w:t>
      </w:r>
    </w:p>
    <w:p w:rsidR="002D775A" w:rsidRPr="00070299" w:rsidRDefault="002D775A" w:rsidP="00070299">
      <w:pPr>
        <w:pStyle w:val="a3"/>
        <w:numPr>
          <w:ilvl w:val="1"/>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070299">
        <w:rPr>
          <w:rFonts w:ascii="Times New Roman" w:hAnsi="Times New Roman" w:cs="Times New Roman"/>
          <w:color w:val="000000"/>
          <w:sz w:val="28"/>
          <w:szCs w:val="28"/>
          <w:shd w:val="clear" w:color="auto" w:fill="FFFFFF"/>
        </w:rPr>
        <w:t>Вектори</w:t>
      </w:r>
      <w:r w:rsidR="00070299">
        <w:rPr>
          <w:rFonts w:ascii="Times New Roman" w:hAnsi="Times New Roman" w:cs="Times New Roman"/>
          <w:color w:val="000000"/>
          <w:sz w:val="28"/>
          <w:szCs w:val="28"/>
          <w:shd w:val="clear" w:color="auto" w:fill="FFFFFF"/>
          <w:lang w:val="uk-UA"/>
        </w:rPr>
        <w:t xml:space="preserve"> </w:t>
      </w:r>
      <w:r w:rsidR="00070299">
        <w:rPr>
          <w:rFonts w:ascii="Times New Roman" w:hAnsi="Times New Roman" w:cs="Times New Roman"/>
          <w:color w:val="000000"/>
          <w:sz w:val="28"/>
          <w:szCs w:val="28"/>
          <w:shd w:val="clear" w:color="auto" w:fill="FFFFFF"/>
        </w:rPr>
        <w:t>(</w:t>
      </w:r>
      <w:r w:rsidRPr="00070299">
        <w:rPr>
          <w:rFonts w:ascii="Times New Roman" w:hAnsi="Times New Roman" w:cs="Times New Roman"/>
          <w:color w:val="000000"/>
          <w:sz w:val="28"/>
          <w:szCs w:val="28"/>
          <w:shd w:val="clear" w:color="auto" w:fill="FFFFFF"/>
        </w:rPr>
        <w:t>перспективи) розвитку МБ в умовах децентралізації</w:t>
      </w:r>
    </w:p>
    <w:p w:rsidR="00E37194" w:rsidRPr="00070299" w:rsidRDefault="00E37194" w:rsidP="00070299">
      <w:pPr>
        <w:spacing w:after="0" w:line="360" w:lineRule="auto"/>
        <w:ind w:firstLine="709"/>
        <w:contextualSpacing/>
        <w:jc w:val="both"/>
        <w:rPr>
          <w:rFonts w:ascii="Times New Roman" w:hAnsi="Times New Roman" w:cs="Times New Roman"/>
          <w:sz w:val="28"/>
          <w:szCs w:val="28"/>
          <w:lang w:val="uk-UA"/>
        </w:rPr>
      </w:pPr>
      <w:r w:rsidRPr="00070299">
        <w:rPr>
          <w:rFonts w:ascii="Times New Roman" w:hAnsi="Times New Roman" w:cs="Times New Roman"/>
          <w:sz w:val="28"/>
          <w:szCs w:val="28"/>
          <w:lang w:val="uk-UA"/>
        </w:rPr>
        <w:t>Висновки</w:t>
      </w:r>
    </w:p>
    <w:p w:rsidR="00E37194" w:rsidRPr="00070299" w:rsidRDefault="002D775A" w:rsidP="00070299">
      <w:pPr>
        <w:spacing w:after="0" w:line="360" w:lineRule="auto"/>
        <w:ind w:firstLine="709"/>
        <w:contextualSpacing/>
        <w:jc w:val="both"/>
        <w:rPr>
          <w:rFonts w:ascii="Times New Roman" w:hAnsi="Times New Roman" w:cs="Times New Roman"/>
          <w:sz w:val="28"/>
          <w:szCs w:val="28"/>
          <w:lang w:val="uk-UA"/>
        </w:rPr>
      </w:pPr>
      <w:r w:rsidRPr="00070299">
        <w:rPr>
          <w:rFonts w:ascii="Times New Roman" w:hAnsi="Times New Roman" w:cs="Times New Roman"/>
          <w:sz w:val="28"/>
          <w:szCs w:val="28"/>
          <w:lang w:val="uk-UA"/>
        </w:rPr>
        <w:t>Список використа</w:t>
      </w:r>
      <w:r w:rsidR="00E37194" w:rsidRPr="00070299">
        <w:rPr>
          <w:rFonts w:ascii="Times New Roman" w:hAnsi="Times New Roman" w:cs="Times New Roman"/>
          <w:sz w:val="28"/>
          <w:szCs w:val="28"/>
          <w:lang w:val="uk-UA"/>
        </w:rPr>
        <w:t>них джерел</w:t>
      </w:r>
    </w:p>
    <w:p w:rsidR="00E37194" w:rsidRPr="00070299" w:rsidRDefault="00E37194" w:rsidP="00070299">
      <w:pPr>
        <w:spacing w:after="0" w:line="360" w:lineRule="auto"/>
        <w:ind w:firstLine="709"/>
        <w:contextualSpacing/>
        <w:jc w:val="both"/>
        <w:rPr>
          <w:rFonts w:ascii="Times New Roman" w:hAnsi="Times New Roman" w:cs="Times New Roman"/>
          <w:sz w:val="28"/>
          <w:szCs w:val="28"/>
          <w:lang w:val="uk-UA"/>
        </w:rPr>
      </w:pPr>
      <w:r w:rsidRPr="00070299">
        <w:rPr>
          <w:rFonts w:ascii="Times New Roman" w:hAnsi="Times New Roman" w:cs="Times New Roman"/>
          <w:sz w:val="28"/>
          <w:szCs w:val="28"/>
          <w:lang w:val="uk-UA"/>
        </w:rPr>
        <w:t>Додатки</w:t>
      </w:r>
    </w:p>
    <w:p w:rsidR="002D775A" w:rsidRPr="00070299" w:rsidRDefault="002D775A" w:rsidP="00070299">
      <w:pPr>
        <w:spacing w:after="0" w:line="360" w:lineRule="auto"/>
        <w:ind w:firstLine="709"/>
        <w:contextualSpacing/>
        <w:jc w:val="both"/>
        <w:rPr>
          <w:rFonts w:ascii="Times New Roman" w:hAnsi="Times New Roman" w:cs="Times New Roman"/>
          <w:sz w:val="28"/>
          <w:szCs w:val="28"/>
          <w:lang w:val="uk-UA"/>
        </w:rPr>
      </w:pPr>
      <w:r w:rsidRPr="00070299">
        <w:rPr>
          <w:rFonts w:ascii="Times New Roman" w:hAnsi="Times New Roman" w:cs="Times New Roman"/>
          <w:sz w:val="28"/>
          <w:szCs w:val="28"/>
          <w:lang w:val="uk-UA"/>
        </w:rPr>
        <w:br w:type="page"/>
      </w:r>
    </w:p>
    <w:p w:rsidR="002D775A" w:rsidRPr="00070299" w:rsidRDefault="002D775A" w:rsidP="00070299">
      <w:pPr>
        <w:spacing w:after="0" w:line="360" w:lineRule="auto"/>
        <w:ind w:firstLine="709"/>
        <w:contextualSpacing/>
        <w:jc w:val="center"/>
        <w:rPr>
          <w:rFonts w:ascii="Times New Roman" w:hAnsi="Times New Roman" w:cs="Times New Roman"/>
          <w:b/>
          <w:sz w:val="28"/>
          <w:szCs w:val="28"/>
          <w:lang w:val="uk-UA"/>
        </w:rPr>
      </w:pPr>
      <w:r w:rsidRPr="00070299">
        <w:rPr>
          <w:rFonts w:ascii="Times New Roman" w:hAnsi="Times New Roman" w:cs="Times New Roman"/>
          <w:b/>
          <w:sz w:val="28"/>
          <w:szCs w:val="28"/>
          <w:lang w:val="uk-UA"/>
        </w:rPr>
        <w:lastRenderedPageBreak/>
        <w:t>Вступ</w:t>
      </w:r>
    </w:p>
    <w:p w:rsidR="00BB74CF" w:rsidRPr="00070299" w:rsidRDefault="00BB74CF" w:rsidP="00070299">
      <w:pPr>
        <w:spacing w:after="0" w:line="360" w:lineRule="auto"/>
        <w:ind w:firstLine="709"/>
        <w:contextualSpacing/>
        <w:jc w:val="both"/>
        <w:rPr>
          <w:rFonts w:ascii="Times New Roman" w:hAnsi="Times New Roman" w:cs="Times New Roman"/>
          <w:sz w:val="28"/>
          <w:szCs w:val="28"/>
          <w:lang w:val="uk-UA"/>
        </w:rPr>
      </w:pPr>
    </w:p>
    <w:p w:rsidR="00070299" w:rsidRPr="00070299" w:rsidRDefault="00070299" w:rsidP="00070299">
      <w:pPr>
        <w:pStyle w:val="Default"/>
        <w:spacing w:line="360" w:lineRule="auto"/>
        <w:ind w:firstLine="709"/>
        <w:contextualSpacing/>
        <w:jc w:val="both"/>
        <w:rPr>
          <w:sz w:val="28"/>
          <w:szCs w:val="28"/>
        </w:rPr>
      </w:pPr>
      <w:r w:rsidRPr="00070299">
        <w:rPr>
          <w:sz w:val="28"/>
          <w:szCs w:val="28"/>
        </w:rPr>
        <w:t xml:space="preserve">Важливою передумовою побудови демократичної держави є фінансова незалежність органів </w:t>
      </w:r>
      <w:proofErr w:type="gramStart"/>
      <w:r w:rsidRPr="00070299">
        <w:rPr>
          <w:sz w:val="28"/>
          <w:szCs w:val="28"/>
        </w:rPr>
        <w:t>м</w:t>
      </w:r>
      <w:proofErr w:type="gramEnd"/>
      <w:r w:rsidRPr="00070299">
        <w:rPr>
          <w:sz w:val="28"/>
          <w:szCs w:val="28"/>
        </w:rPr>
        <w:t xml:space="preserve">ісцевого самоврядування. Поряд з тим, одним з основних питань, яке постає на сучасному етапі розвитку місцевих громад, є пошук шляхів удосконалення механізму формування доходів місцевих бюджетів та активізація резервів їх збільшення з метою </w:t>
      </w:r>
      <w:proofErr w:type="gramStart"/>
      <w:r w:rsidRPr="00070299">
        <w:rPr>
          <w:sz w:val="28"/>
          <w:szCs w:val="28"/>
        </w:rPr>
        <w:t>п</w:t>
      </w:r>
      <w:proofErr w:type="gramEnd"/>
      <w:r w:rsidRPr="00070299">
        <w:rPr>
          <w:sz w:val="28"/>
          <w:szCs w:val="28"/>
        </w:rPr>
        <w:t xml:space="preserve">ідвищення ефективності реалізації власних повноважень.. </w:t>
      </w:r>
    </w:p>
    <w:p w:rsidR="00070299" w:rsidRPr="00070299" w:rsidRDefault="00070299" w:rsidP="00070299">
      <w:pPr>
        <w:pStyle w:val="Default"/>
        <w:spacing w:line="360" w:lineRule="auto"/>
        <w:ind w:firstLine="709"/>
        <w:contextualSpacing/>
        <w:jc w:val="both"/>
        <w:rPr>
          <w:sz w:val="28"/>
          <w:szCs w:val="28"/>
        </w:rPr>
      </w:pPr>
      <w:r w:rsidRPr="00070299">
        <w:rPr>
          <w:sz w:val="28"/>
          <w:szCs w:val="28"/>
        </w:rPr>
        <w:t xml:space="preserve">Наявність доходів місцевих бюджетів закріплює економічну самостійність органів місцевого самоврядування, сприяє активізації господарської діяльності на </w:t>
      </w:r>
      <w:proofErr w:type="gramStart"/>
      <w:r w:rsidRPr="00070299">
        <w:rPr>
          <w:sz w:val="28"/>
          <w:szCs w:val="28"/>
        </w:rPr>
        <w:t>п</w:t>
      </w:r>
      <w:proofErr w:type="gramEnd"/>
      <w:r w:rsidRPr="00070299">
        <w:rPr>
          <w:sz w:val="28"/>
          <w:szCs w:val="28"/>
        </w:rPr>
        <w:t xml:space="preserve">ідвідомчій території, створює можливості розширювати інфраструктуру для забезпечення високого рівня життя населення та використання фінансового потенціалу регіону. Однак, в умовах обмежених фінансових ресурсів та недостатності надходжень на </w:t>
      </w:r>
      <w:proofErr w:type="gramStart"/>
      <w:r w:rsidRPr="00070299">
        <w:rPr>
          <w:sz w:val="28"/>
          <w:szCs w:val="28"/>
        </w:rPr>
        <w:t>р</w:t>
      </w:r>
      <w:proofErr w:type="gramEnd"/>
      <w:r w:rsidRPr="00070299">
        <w:rPr>
          <w:sz w:val="28"/>
          <w:szCs w:val="28"/>
        </w:rPr>
        <w:t xml:space="preserve">івні Державного бюджету, окремої уваги заслуговує пошук та виявлення потенційних резервів збільшення фінансових ресурсів для забезпечення виконання функцій місцевими органами влади, що дасть можливість більш повно задовольняти потреби громади певної території. </w:t>
      </w:r>
    </w:p>
    <w:p w:rsidR="00BB74CF" w:rsidRPr="00070299" w:rsidRDefault="00070299" w:rsidP="00070299">
      <w:pPr>
        <w:pStyle w:val="Default"/>
        <w:spacing w:line="360" w:lineRule="auto"/>
        <w:ind w:firstLine="709"/>
        <w:contextualSpacing/>
        <w:jc w:val="both"/>
        <w:rPr>
          <w:color w:val="auto"/>
          <w:sz w:val="28"/>
          <w:szCs w:val="28"/>
        </w:rPr>
      </w:pPr>
      <w:r w:rsidRPr="00070299">
        <w:rPr>
          <w:sz w:val="28"/>
          <w:szCs w:val="28"/>
        </w:rPr>
        <w:t xml:space="preserve">Діюча система акумулювання доходів бюджетної системи України характеризується низьким </w:t>
      </w:r>
      <w:proofErr w:type="gramStart"/>
      <w:r w:rsidRPr="00070299">
        <w:rPr>
          <w:sz w:val="28"/>
          <w:szCs w:val="28"/>
        </w:rPr>
        <w:t>р</w:t>
      </w:r>
      <w:proofErr w:type="gramEnd"/>
      <w:r w:rsidRPr="00070299">
        <w:rPr>
          <w:sz w:val="28"/>
          <w:szCs w:val="28"/>
        </w:rPr>
        <w:t xml:space="preserve">івнем частки власних доходів місцевих бюджетів, що відображається у нарощуванні обсягів міжбюджетних трансфертів. Як наслідок, значно знижується та не використовується дійсний фінансовий потенціал відповідної території, що, безпосередньо, є стримуючим фактором перетворень у державі на шляху до децентралізації. За таких умов гостро стає проблема побудови такої моделі формування доходів місцевих бюджетів, яка давала б змогу усунути диспропорції бюджетної забезпеченості окремих територій, знижувала напругу міжрегіональних фіскальних відносин та </w:t>
      </w:r>
      <w:proofErr w:type="gramStart"/>
      <w:r w:rsidRPr="00070299">
        <w:rPr>
          <w:sz w:val="28"/>
          <w:szCs w:val="28"/>
        </w:rPr>
        <w:t>п</w:t>
      </w:r>
      <w:proofErr w:type="gramEnd"/>
      <w:r w:rsidRPr="00070299">
        <w:rPr>
          <w:sz w:val="28"/>
          <w:szCs w:val="28"/>
        </w:rPr>
        <w:t>ідтримувала ефективність бюджетної системи.</w:t>
      </w:r>
    </w:p>
    <w:p w:rsidR="00756D83" w:rsidRPr="00756D83" w:rsidRDefault="00BB74CF" w:rsidP="00756D83">
      <w:pPr>
        <w:pStyle w:val="Default"/>
        <w:spacing w:line="360" w:lineRule="auto"/>
        <w:ind w:firstLine="709"/>
        <w:contextualSpacing/>
        <w:jc w:val="both"/>
        <w:rPr>
          <w:color w:val="auto"/>
          <w:sz w:val="28"/>
          <w:szCs w:val="28"/>
          <w:lang w:val="uk-UA"/>
        </w:rPr>
      </w:pPr>
      <w:r w:rsidRPr="00070299">
        <w:rPr>
          <w:color w:val="auto"/>
          <w:sz w:val="28"/>
          <w:szCs w:val="28"/>
        </w:rPr>
        <w:t>Актуальність теми</w:t>
      </w:r>
      <w:r w:rsidR="00070299">
        <w:rPr>
          <w:color w:val="auto"/>
          <w:sz w:val="28"/>
          <w:szCs w:val="28"/>
          <w:lang w:val="uk-UA"/>
        </w:rPr>
        <w:t xml:space="preserve"> полягає в тому, що п</w:t>
      </w:r>
      <w:r w:rsidRPr="00070299">
        <w:rPr>
          <w:color w:val="auto"/>
          <w:sz w:val="28"/>
          <w:szCs w:val="28"/>
        </w:rPr>
        <w:t>роблеми формування достатнього обсягу доходів місцевих бюдж</w:t>
      </w:r>
      <w:r w:rsidR="00070299">
        <w:rPr>
          <w:color w:val="auto"/>
          <w:sz w:val="28"/>
          <w:szCs w:val="28"/>
        </w:rPr>
        <w:t>етів та забезпечення економічно</w:t>
      </w:r>
      <w:r w:rsidRPr="00070299">
        <w:rPr>
          <w:color w:val="auto"/>
          <w:sz w:val="28"/>
          <w:szCs w:val="28"/>
        </w:rPr>
        <w:t>-</w:t>
      </w:r>
      <w:r w:rsidRPr="00070299">
        <w:rPr>
          <w:color w:val="auto"/>
          <w:sz w:val="28"/>
          <w:szCs w:val="28"/>
        </w:rPr>
        <w:lastRenderedPageBreak/>
        <w:t xml:space="preserve">соціального розвитку відповідної </w:t>
      </w:r>
      <w:proofErr w:type="gramStart"/>
      <w:r w:rsidRPr="00070299">
        <w:rPr>
          <w:color w:val="auto"/>
          <w:sz w:val="28"/>
          <w:szCs w:val="28"/>
        </w:rPr>
        <w:t>адм</w:t>
      </w:r>
      <w:proofErr w:type="gramEnd"/>
      <w:r w:rsidRPr="00070299">
        <w:rPr>
          <w:color w:val="auto"/>
          <w:sz w:val="28"/>
          <w:szCs w:val="28"/>
        </w:rPr>
        <w:t>іністративно-територіальної одиниці є основною умовою виконання функцій, покладених на органи місцев</w:t>
      </w:r>
      <w:r w:rsidR="00070299">
        <w:rPr>
          <w:color w:val="auto"/>
          <w:sz w:val="28"/>
          <w:szCs w:val="28"/>
        </w:rPr>
        <w:t>ої влади, які в сучасних еконо</w:t>
      </w:r>
      <w:r w:rsidRPr="00070299">
        <w:rPr>
          <w:color w:val="auto"/>
          <w:sz w:val="28"/>
          <w:szCs w:val="28"/>
        </w:rPr>
        <w:t xml:space="preserve">мічних реаліях набувають особливої уваги, внаслідок цього постає завдання знайти найбільш ефективні методи та інструменти мобілізації фінансових </w:t>
      </w:r>
      <w:r w:rsidR="00756D83">
        <w:rPr>
          <w:color w:val="auto"/>
          <w:sz w:val="28"/>
          <w:szCs w:val="28"/>
        </w:rPr>
        <w:t>ресурсів до місцевих бюджеті</w:t>
      </w:r>
      <w:proofErr w:type="gramStart"/>
      <w:r w:rsidR="00756D83">
        <w:rPr>
          <w:color w:val="auto"/>
          <w:sz w:val="28"/>
          <w:szCs w:val="28"/>
        </w:rPr>
        <w:t>в</w:t>
      </w:r>
      <w:proofErr w:type="gramEnd"/>
      <w:r w:rsidR="00756D83">
        <w:rPr>
          <w:color w:val="auto"/>
          <w:sz w:val="28"/>
          <w:szCs w:val="28"/>
        </w:rPr>
        <w:t xml:space="preserve">. </w:t>
      </w:r>
    </w:p>
    <w:p w:rsidR="00756D83" w:rsidRDefault="00756D83" w:rsidP="00756D83">
      <w:pPr>
        <w:pStyle w:val="Default"/>
        <w:spacing w:line="360" w:lineRule="auto"/>
        <w:ind w:firstLine="709"/>
        <w:contextualSpacing/>
        <w:jc w:val="both"/>
        <w:rPr>
          <w:sz w:val="28"/>
          <w:szCs w:val="28"/>
          <w:lang w:val="uk-UA"/>
        </w:rPr>
      </w:pPr>
      <w:r w:rsidRPr="00756D83">
        <w:rPr>
          <w:sz w:val="28"/>
          <w:szCs w:val="28"/>
        </w:rPr>
        <w:t xml:space="preserve"> Проблематика фінансового забезпечення місцевих бюджетів знаходиться в колі наукових інтересів </w:t>
      </w:r>
      <w:proofErr w:type="gramStart"/>
      <w:r w:rsidRPr="00756D83">
        <w:rPr>
          <w:sz w:val="28"/>
          <w:szCs w:val="28"/>
        </w:rPr>
        <w:t>в</w:t>
      </w:r>
      <w:proofErr w:type="gramEnd"/>
      <w:r w:rsidRPr="00756D83">
        <w:rPr>
          <w:sz w:val="28"/>
          <w:szCs w:val="28"/>
        </w:rPr>
        <w:t xml:space="preserve">ітчизняних вчених та економістів, зокрема О.П. Кириленка, С.А.Буковинського В.І.Кравченка, І.О.Луніної, В.М.Опаріна, І.Я.Чугунова, О.Д.Василика, І. С. Волохової та ін. </w:t>
      </w:r>
    </w:p>
    <w:p w:rsidR="00756D83" w:rsidRDefault="00756D83" w:rsidP="00756D83">
      <w:pPr>
        <w:pStyle w:val="Default"/>
        <w:spacing w:line="360" w:lineRule="auto"/>
        <w:ind w:firstLine="709"/>
        <w:contextualSpacing/>
        <w:jc w:val="both"/>
        <w:rPr>
          <w:sz w:val="28"/>
          <w:szCs w:val="28"/>
          <w:lang w:val="uk-UA"/>
        </w:rPr>
      </w:pPr>
      <w:r w:rsidRPr="00756D83">
        <w:rPr>
          <w:color w:val="auto"/>
          <w:sz w:val="28"/>
          <w:szCs w:val="28"/>
          <w:lang w:val="uk-UA"/>
        </w:rPr>
        <w:t xml:space="preserve">Метою роботи </w:t>
      </w:r>
      <w:r w:rsidRPr="00756D83">
        <w:rPr>
          <w:sz w:val="28"/>
          <w:szCs w:val="28"/>
          <w:lang w:val="uk-UA"/>
        </w:rPr>
        <w:t>є розкриття особливостей формування доходів місцевих бюджетів на прикладі обласного бюджету Одеської області, та розробка практичних рекомендацій щодо підвищення ефективності формування доходів місцевих бюджетів</w:t>
      </w:r>
      <w:r>
        <w:rPr>
          <w:sz w:val="28"/>
          <w:szCs w:val="28"/>
          <w:lang w:val="uk-UA"/>
        </w:rPr>
        <w:t>.</w:t>
      </w:r>
    </w:p>
    <w:p w:rsidR="00BD4E17" w:rsidRDefault="00BD4E17" w:rsidP="00BD4E17">
      <w:pPr>
        <w:pStyle w:val="Default"/>
        <w:spacing w:line="360" w:lineRule="auto"/>
        <w:ind w:firstLine="709"/>
        <w:contextualSpacing/>
        <w:jc w:val="both"/>
        <w:rPr>
          <w:sz w:val="28"/>
          <w:szCs w:val="28"/>
        </w:rPr>
      </w:pPr>
      <w:r>
        <w:rPr>
          <w:sz w:val="28"/>
          <w:szCs w:val="28"/>
        </w:rPr>
        <w:t xml:space="preserve">Поставлена мета зумовила вирішення таких основних завдань: </w:t>
      </w:r>
    </w:p>
    <w:p w:rsidR="00BD4E17" w:rsidRDefault="00BD4E17" w:rsidP="00BD4E17">
      <w:pPr>
        <w:pStyle w:val="Default"/>
        <w:spacing w:line="360" w:lineRule="auto"/>
        <w:ind w:firstLine="709"/>
        <w:contextualSpacing/>
        <w:jc w:val="both"/>
        <w:rPr>
          <w:sz w:val="28"/>
          <w:szCs w:val="28"/>
        </w:rPr>
      </w:pPr>
      <w:r>
        <w:rPr>
          <w:b/>
          <w:bCs/>
          <w:sz w:val="28"/>
          <w:szCs w:val="28"/>
        </w:rPr>
        <w:t xml:space="preserve">- </w:t>
      </w:r>
      <w:r>
        <w:rPr>
          <w:sz w:val="28"/>
          <w:szCs w:val="28"/>
        </w:rPr>
        <w:t>розглянути принципи формування доходів місцевих бюджеті</w:t>
      </w:r>
      <w:proofErr w:type="gramStart"/>
      <w:r>
        <w:rPr>
          <w:sz w:val="28"/>
          <w:szCs w:val="28"/>
        </w:rPr>
        <w:t>в</w:t>
      </w:r>
      <w:proofErr w:type="gramEnd"/>
      <w:r>
        <w:rPr>
          <w:sz w:val="28"/>
          <w:szCs w:val="28"/>
        </w:rPr>
        <w:t xml:space="preserve">; </w:t>
      </w:r>
    </w:p>
    <w:p w:rsidR="00BD4E17" w:rsidRDefault="00BD4E17" w:rsidP="00BD4E17">
      <w:pPr>
        <w:pStyle w:val="Default"/>
        <w:spacing w:line="360" w:lineRule="auto"/>
        <w:ind w:firstLine="709"/>
        <w:contextualSpacing/>
        <w:jc w:val="both"/>
        <w:rPr>
          <w:sz w:val="28"/>
          <w:szCs w:val="28"/>
        </w:rPr>
      </w:pPr>
      <w:r>
        <w:rPr>
          <w:b/>
          <w:bCs/>
          <w:sz w:val="28"/>
          <w:szCs w:val="28"/>
        </w:rPr>
        <w:t xml:space="preserve">- </w:t>
      </w:r>
      <w:r>
        <w:rPr>
          <w:sz w:val="28"/>
          <w:szCs w:val="28"/>
        </w:rPr>
        <w:t xml:space="preserve">проаналізувати </w:t>
      </w:r>
      <w:proofErr w:type="gramStart"/>
      <w:r>
        <w:rPr>
          <w:sz w:val="28"/>
          <w:szCs w:val="28"/>
        </w:rPr>
        <w:t>динаміку</w:t>
      </w:r>
      <w:proofErr w:type="gramEnd"/>
      <w:r>
        <w:rPr>
          <w:sz w:val="28"/>
          <w:szCs w:val="28"/>
        </w:rPr>
        <w:t xml:space="preserve"> та структуру </w:t>
      </w:r>
      <w:r>
        <w:rPr>
          <w:sz w:val="28"/>
          <w:szCs w:val="28"/>
          <w:lang w:val="uk-UA"/>
        </w:rPr>
        <w:t>видатків</w:t>
      </w:r>
      <w:r>
        <w:rPr>
          <w:sz w:val="28"/>
          <w:szCs w:val="28"/>
        </w:rPr>
        <w:t xml:space="preserve"> місцевих бюджетів України; </w:t>
      </w:r>
    </w:p>
    <w:p w:rsidR="00BD4E17" w:rsidRDefault="00BD4E17" w:rsidP="00BD4E17">
      <w:pPr>
        <w:pStyle w:val="Default"/>
        <w:spacing w:line="360" w:lineRule="auto"/>
        <w:ind w:firstLine="709"/>
        <w:contextualSpacing/>
        <w:jc w:val="both"/>
        <w:rPr>
          <w:sz w:val="28"/>
          <w:szCs w:val="28"/>
        </w:rPr>
      </w:pPr>
      <w:r>
        <w:rPr>
          <w:b/>
          <w:bCs/>
          <w:sz w:val="28"/>
          <w:szCs w:val="28"/>
        </w:rPr>
        <w:t xml:space="preserve">- </w:t>
      </w:r>
      <w:proofErr w:type="gramStart"/>
      <w:r>
        <w:rPr>
          <w:sz w:val="28"/>
          <w:szCs w:val="28"/>
        </w:rPr>
        <w:t>досл</w:t>
      </w:r>
      <w:proofErr w:type="gramEnd"/>
      <w:r>
        <w:rPr>
          <w:sz w:val="28"/>
          <w:szCs w:val="28"/>
        </w:rPr>
        <w:t xml:space="preserve">ідити соціально-економічну роль місцевих бюджетів; </w:t>
      </w:r>
    </w:p>
    <w:p w:rsidR="00BD4E17" w:rsidRDefault="00BD4E17" w:rsidP="00BD4E17">
      <w:pPr>
        <w:pStyle w:val="Default"/>
        <w:spacing w:line="360" w:lineRule="auto"/>
        <w:ind w:firstLine="709"/>
        <w:contextualSpacing/>
        <w:jc w:val="both"/>
        <w:rPr>
          <w:sz w:val="28"/>
          <w:szCs w:val="28"/>
        </w:rPr>
      </w:pPr>
      <w:r>
        <w:rPr>
          <w:b/>
          <w:bCs/>
          <w:sz w:val="28"/>
          <w:szCs w:val="28"/>
        </w:rPr>
        <w:t xml:space="preserve">- </w:t>
      </w:r>
      <w:r>
        <w:rPr>
          <w:sz w:val="28"/>
          <w:szCs w:val="28"/>
        </w:rPr>
        <w:t xml:space="preserve">оцінити </w:t>
      </w:r>
      <w:proofErr w:type="gramStart"/>
      <w:r>
        <w:rPr>
          <w:sz w:val="28"/>
          <w:szCs w:val="28"/>
        </w:rPr>
        <w:t>р</w:t>
      </w:r>
      <w:proofErr w:type="gramEnd"/>
      <w:r>
        <w:rPr>
          <w:sz w:val="28"/>
          <w:szCs w:val="28"/>
        </w:rPr>
        <w:t xml:space="preserve">івень децентралізації доходів місцевих бюджетів України; </w:t>
      </w:r>
    </w:p>
    <w:p w:rsidR="00BD4E17" w:rsidRDefault="00BD4E17" w:rsidP="00BD4E17">
      <w:pPr>
        <w:pStyle w:val="Default"/>
        <w:spacing w:line="360" w:lineRule="auto"/>
        <w:ind w:firstLine="709"/>
        <w:contextualSpacing/>
        <w:jc w:val="both"/>
        <w:rPr>
          <w:sz w:val="28"/>
          <w:szCs w:val="28"/>
        </w:rPr>
      </w:pPr>
      <w:proofErr w:type="gramStart"/>
      <w:r>
        <w:rPr>
          <w:b/>
          <w:bCs/>
          <w:sz w:val="28"/>
          <w:szCs w:val="28"/>
        </w:rPr>
        <w:t xml:space="preserve">- </w:t>
      </w:r>
      <w:r>
        <w:rPr>
          <w:sz w:val="28"/>
          <w:szCs w:val="28"/>
        </w:rPr>
        <w:t xml:space="preserve">розглянути зарубіжний досвід формування доходів місцевих бюджетів та обґрунтувати можливості його адаптації до вітчизняної практики; </w:t>
      </w:r>
      <w:proofErr w:type="gramEnd"/>
    </w:p>
    <w:p w:rsidR="00BD4E17" w:rsidRDefault="00BD4E17" w:rsidP="00BD4E17">
      <w:pPr>
        <w:pStyle w:val="Default"/>
        <w:spacing w:line="360" w:lineRule="auto"/>
        <w:ind w:firstLine="709"/>
        <w:contextualSpacing/>
        <w:jc w:val="both"/>
        <w:rPr>
          <w:sz w:val="28"/>
          <w:szCs w:val="28"/>
        </w:rPr>
      </w:pPr>
      <w:r>
        <w:rPr>
          <w:b/>
          <w:bCs/>
          <w:sz w:val="28"/>
          <w:szCs w:val="28"/>
        </w:rPr>
        <w:t xml:space="preserve">- </w:t>
      </w:r>
      <w:r>
        <w:rPr>
          <w:sz w:val="28"/>
          <w:szCs w:val="28"/>
        </w:rPr>
        <w:t>запропонувати шляхи вдосконалення механізму формування доходів місцевих бюджеті</w:t>
      </w:r>
      <w:proofErr w:type="gramStart"/>
      <w:r>
        <w:rPr>
          <w:sz w:val="28"/>
          <w:szCs w:val="28"/>
        </w:rPr>
        <w:t>в</w:t>
      </w:r>
      <w:proofErr w:type="gramEnd"/>
      <w:r>
        <w:rPr>
          <w:sz w:val="28"/>
          <w:szCs w:val="28"/>
        </w:rPr>
        <w:t xml:space="preserve">. </w:t>
      </w:r>
    </w:p>
    <w:p w:rsidR="00BD4E17" w:rsidRDefault="00BD4E17" w:rsidP="00BD4E17">
      <w:pPr>
        <w:pStyle w:val="Default"/>
        <w:spacing w:line="360" w:lineRule="auto"/>
        <w:ind w:firstLine="709"/>
        <w:contextualSpacing/>
        <w:jc w:val="both"/>
        <w:rPr>
          <w:sz w:val="28"/>
          <w:szCs w:val="28"/>
        </w:rPr>
      </w:pPr>
      <w:r w:rsidRPr="00BD4E17">
        <w:rPr>
          <w:iCs/>
          <w:sz w:val="28"/>
          <w:szCs w:val="28"/>
        </w:rPr>
        <w:t xml:space="preserve">Об’єктом дослідження </w:t>
      </w:r>
      <w:r w:rsidRPr="00BD4E17">
        <w:rPr>
          <w:sz w:val="28"/>
          <w:szCs w:val="28"/>
        </w:rPr>
        <w:t>є система економічних відносин, що виникають</w:t>
      </w:r>
      <w:r>
        <w:rPr>
          <w:sz w:val="28"/>
          <w:szCs w:val="28"/>
        </w:rPr>
        <w:t xml:space="preserve"> у процесі формування місцевих бюджетів </w:t>
      </w:r>
      <w:proofErr w:type="gramStart"/>
      <w:r>
        <w:rPr>
          <w:sz w:val="28"/>
          <w:szCs w:val="28"/>
        </w:rPr>
        <w:t>в</w:t>
      </w:r>
      <w:proofErr w:type="gramEnd"/>
      <w:r>
        <w:rPr>
          <w:sz w:val="28"/>
          <w:szCs w:val="28"/>
        </w:rPr>
        <w:t xml:space="preserve"> умовах децентралізації процесів в Україні. </w:t>
      </w:r>
    </w:p>
    <w:p w:rsidR="00BD4E17" w:rsidRDefault="00BD4E17" w:rsidP="00BD4E17">
      <w:pPr>
        <w:pStyle w:val="Default"/>
        <w:spacing w:line="360" w:lineRule="auto"/>
        <w:ind w:firstLine="709"/>
        <w:contextualSpacing/>
        <w:jc w:val="both"/>
        <w:rPr>
          <w:color w:val="auto"/>
          <w:sz w:val="28"/>
          <w:szCs w:val="28"/>
          <w:lang w:val="uk-UA"/>
        </w:rPr>
      </w:pPr>
      <w:r w:rsidRPr="00BD4E17">
        <w:rPr>
          <w:iCs/>
          <w:sz w:val="28"/>
          <w:szCs w:val="28"/>
        </w:rPr>
        <w:t xml:space="preserve">Предметом </w:t>
      </w:r>
      <w:proofErr w:type="gramStart"/>
      <w:r w:rsidRPr="00BD4E17">
        <w:rPr>
          <w:iCs/>
          <w:sz w:val="28"/>
          <w:szCs w:val="28"/>
        </w:rPr>
        <w:t>досл</w:t>
      </w:r>
      <w:proofErr w:type="gramEnd"/>
      <w:r w:rsidRPr="00BD4E17">
        <w:rPr>
          <w:iCs/>
          <w:sz w:val="28"/>
          <w:szCs w:val="28"/>
        </w:rPr>
        <w:t xml:space="preserve">ідження </w:t>
      </w:r>
      <w:r w:rsidRPr="00BD4E17">
        <w:rPr>
          <w:sz w:val="28"/>
          <w:szCs w:val="28"/>
        </w:rPr>
        <w:t>є теоретичні та практичні засади формування</w:t>
      </w:r>
      <w:r>
        <w:rPr>
          <w:sz w:val="28"/>
          <w:szCs w:val="28"/>
        </w:rPr>
        <w:t xml:space="preserve"> місцевих бюджетів України.</w:t>
      </w:r>
    </w:p>
    <w:p w:rsidR="00756D83" w:rsidRPr="00BD4E17" w:rsidRDefault="00756D83" w:rsidP="00070299">
      <w:pPr>
        <w:pStyle w:val="Default"/>
        <w:spacing w:line="360" w:lineRule="auto"/>
        <w:ind w:firstLine="709"/>
        <w:contextualSpacing/>
        <w:jc w:val="both"/>
        <w:rPr>
          <w:color w:val="auto"/>
          <w:sz w:val="28"/>
          <w:szCs w:val="28"/>
          <w:lang w:val="uk-UA"/>
        </w:rPr>
      </w:pPr>
      <w:r w:rsidRPr="00BD4E17">
        <w:rPr>
          <w:sz w:val="28"/>
          <w:szCs w:val="28"/>
        </w:rPr>
        <w:lastRenderedPageBreak/>
        <w:t xml:space="preserve">При проведенні даного </w:t>
      </w:r>
      <w:proofErr w:type="gramStart"/>
      <w:r w:rsidRPr="00BD4E17">
        <w:rPr>
          <w:sz w:val="28"/>
          <w:szCs w:val="28"/>
        </w:rPr>
        <w:t>досл</w:t>
      </w:r>
      <w:proofErr w:type="gramEnd"/>
      <w:r w:rsidRPr="00BD4E17">
        <w:rPr>
          <w:sz w:val="28"/>
          <w:szCs w:val="28"/>
        </w:rPr>
        <w:t>ідження використані наступні методи: системний, балансовий, порівняльний, метод спостережень, графічний, економіко-статистичний, системно-структурний та ін.</w:t>
      </w:r>
    </w:p>
    <w:p w:rsidR="00BB74CF" w:rsidRPr="00070299" w:rsidRDefault="00BD4E17" w:rsidP="00BD4E17">
      <w:pPr>
        <w:pStyle w:val="Default"/>
        <w:spacing w:line="360" w:lineRule="auto"/>
        <w:ind w:firstLine="709"/>
        <w:contextualSpacing/>
        <w:jc w:val="both"/>
        <w:rPr>
          <w:sz w:val="28"/>
          <w:szCs w:val="28"/>
          <w:lang w:val="uk-UA"/>
        </w:rPr>
      </w:pPr>
      <w:r>
        <w:rPr>
          <w:color w:val="auto"/>
          <w:sz w:val="28"/>
          <w:szCs w:val="28"/>
          <w:lang w:val="uk-UA"/>
        </w:rPr>
        <w:t xml:space="preserve">Курсова робота </w:t>
      </w:r>
      <w:r w:rsidR="00BB74CF" w:rsidRPr="00070299">
        <w:rPr>
          <w:sz w:val="28"/>
          <w:szCs w:val="28"/>
        </w:rPr>
        <w:t xml:space="preserve">складається з, вступу, </w:t>
      </w:r>
      <w:r>
        <w:rPr>
          <w:sz w:val="28"/>
          <w:szCs w:val="28"/>
          <w:lang w:val="uk-UA"/>
        </w:rPr>
        <w:t>двох</w:t>
      </w:r>
      <w:r w:rsidR="00BB74CF" w:rsidRPr="00070299">
        <w:rPr>
          <w:sz w:val="28"/>
          <w:szCs w:val="28"/>
        </w:rPr>
        <w:t xml:space="preserve"> розділів, висновків, списку використаних джерел</w:t>
      </w:r>
      <w:r w:rsidR="00C03880">
        <w:rPr>
          <w:sz w:val="28"/>
          <w:szCs w:val="28"/>
        </w:rPr>
        <w:t xml:space="preserve"> та додатків. Робота </w:t>
      </w:r>
      <w:proofErr w:type="gramStart"/>
      <w:r w:rsidR="00C03880">
        <w:rPr>
          <w:sz w:val="28"/>
          <w:szCs w:val="28"/>
        </w:rPr>
        <w:t>містить</w:t>
      </w:r>
      <w:proofErr w:type="gramEnd"/>
      <w:r w:rsidR="00C03880">
        <w:rPr>
          <w:sz w:val="28"/>
          <w:szCs w:val="28"/>
        </w:rPr>
        <w:t xml:space="preserve"> </w:t>
      </w:r>
      <w:r w:rsidR="00436978">
        <w:rPr>
          <w:sz w:val="28"/>
          <w:szCs w:val="28"/>
          <w:lang w:val="uk-UA"/>
        </w:rPr>
        <w:t>5</w:t>
      </w:r>
      <w:r w:rsidR="00436978" w:rsidRPr="00436978">
        <w:rPr>
          <w:sz w:val="28"/>
          <w:szCs w:val="28"/>
        </w:rPr>
        <w:t>1</w:t>
      </w:r>
      <w:r w:rsidR="00C03880">
        <w:rPr>
          <w:sz w:val="28"/>
          <w:szCs w:val="28"/>
        </w:rPr>
        <w:t xml:space="preserve"> сторі</w:t>
      </w:r>
      <w:r w:rsidR="00436978">
        <w:rPr>
          <w:sz w:val="28"/>
          <w:szCs w:val="28"/>
          <w:lang w:val="uk-UA"/>
        </w:rPr>
        <w:t>нку</w:t>
      </w:r>
      <w:r w:rsidR="00CD7FAB">
        <w:rPr>
          <w:sz w:val="28"/>
          <w:szCs w:val="28"/>
        </w:rPr>
        <w:t xml:space="preserve"> комп'ютерного тексту, з них </w:t>
      </w:r>
      <w:r w:rsidR="00430514">
        <w:rPr>
          <w:sz w:val="28"/>
          <w:szCs w:val="28"/>
        </w:rPr>
        <w:t xml:space="preserve">46 сторінок основного тексту, </w:t>
      </w:r>
      <w:r w:rsidR="00430514">
        <w:rPr>
          <w:sz w:val="28"/>
          <w:szCs w:val="28"/>
          <w:lang w:val="uk-UA"/>
        </w:rPr>
        <w:t>4</w:t>
      </w:r>
      <w:r w:rsidR="00430514">
        <w:rPr>
          <w:sz w:val="28"/>
          <w:szCs w:val="28"/>
        </w:rPr>
        <w:t xml:space="preserve"> рисунк</w:t>
      </w:r>
      <w:r w:rsidR="00430514">
        <w:rPr>
          <w:sz w:val="28"/>
          <w:szCs w:val="28"/>
          <w:lang w:val="uk-UA"/>
        </w:rPr>
        <w:t>а</w:t>
      </w:r>
      <w:r w:rsidR="00430514">
        <w:rPr>
          <w:sz w:val="28"/>
          <w:szCs w:val="28"/>
        </w:rPr>
        <w:t xml:space="preserve">, </w:t>
      </w:r>
      <w:r w:rsidR="00430514">
        <w:rPr>
          <w:sz w:val="28"/>
          <w:szCs w:val="28"/>
          <w:lang w:val="uk-UA"/>
        </w:rPr>
        <w:t>3</w:t>
      </w:r>
      <w:r w:rsidR="00430514">
        <w:rPr>
          <w:sz w:val="28"/>
          <w:szCs w:val="28"/>
        </w:rPr>
        <w:t xml:space="preserve"> таблиц</w:t>
      </w:r>
      <w:r w:rsidR="00430514">
        <w:rPr>
          <w:sz w:val="28"/>
          <w:szCs w:val="28"/>
          <w:lang w:val="uk-UA"/>
        </w:rPr>
        <w:t>і</w:t>
      </w:r>
      <w:r w:rsidR="00C03880">
        <w:rPr>
          <w:sz w:val="28"/>
          <w:szCs w:val="28"/>
        </w:rPr>
        <w:t xml:space="preserve">, </w:t>
      </w:r>
      <w:r w:rsidR="00C03880">
        <w:rPr>
          <w:sz w:val="28"/>
          <w:szCs w:val="28"/>
          <w:lang w:val="uk-UA"/>
        </w:rPr>
        <w:t>29</w:t>
      </w:r>
      <w:r w:rsidR="00BB74CF" w:rsidRPr="00070299">
        <w:rPr>
          <w:sz w:val="28"/>
          <w:szCs w:val="28"/>
        </w:rPr>
        <w:t xml:space="preserve"> джерел</w:t>
      </w:r>
      <w:r w:rsidR="00CD7FAB">
        <w:rPr>
          <w:sz w:val="28"/>
          <w:szCs w:val="28"/>
          <w:lang w:val="uk-UA"/>
        </w:rPr>
        <w:t>а</w:t>
      </w:r>
      <w:bookmarkStart w:id="0" w:name="_GoBack"/>
      <w:bookmarkEnd w:id="0"/>
      <w:r w:rsidR="00BB74CF" w:rsidRPr="00070299">
        <w:rPr>
          <w:sz w:val="28"/>
          <w:szCs w:val="28"/>
        </w:rPr>
        <w:t>.</w:t>
      </w:r>
    </w:p>
    <w:p w:rsidR="00797EA4" w:rsidRPr="00070299" w:rsidRDefault="00797EA4" w:rsidP="00070299">
      <w:pPr>
        <w:spacing w:after="0" w:line="360" w:lineRule="auto"/>
        <w:ind w:firstLine="709"/>
        <w:contextualSpacing/>
        <w:jc w:val="both"/>
        <w:rPr>
          <w:rFonts w:ascii="Times New Roman" w:hAnsi="Times New Roman" w:cs="Times New Roman"/>
          <w:sz w:val="28"/>
          <w:szCs w:val="28"/>
          <w:lang w:val="uk-UA"/>
        </w:rPr>
      </w:pPr>
    </w:p>
    <w:p w:rsidR="00797EA4" w:rsidRPr="00070299" w:rsidRDefault="00797EA4" w:rsidP="00070299">
      <w:pPr>
        <w:spacing w:after="0" w:line="360" w:lineRule="auto"/>
        <w:ind w:firstLine="709"/>
        <w:contextualSpacing/>
        <w:jc w:val="both"/>
        <w:rPr>
          <w:rFonts w:ascii="Times New Roman" w:hAnsi="Times New Roman" w:cs="Times New Roman"/>
          <w:sz w:val="28"/>
          <w:szCs w:val="28"/>
          <w:highlight w:val="lightGray"/>
          <w:lang w:val="uk-UA"/>
        </w:rPr>
      </w:pPr>
      <w:r w:rsidRPr="00070299">
        <w:rPr>
          <w:rFonts w:ascii="Times New Roman" w:hAnsi="Times New Roman" w:cs="Times New Roman"/>
          <w:sz w:val="28"/>
          <w:szCs w:val="28"/>
          <w:highlight w:val="lightGray"/>
          <w:lang w:val="uk-UA"/>
        </w:rPr>
        <w:br w:type="page"/>
      </w:r>
    </w:p>
    <w:p w:rsidR="003B35C7" w:rsidRPr="00BD4E17" w:rsidRDefault="009A46BF" w:rsidP="00BD4E17">
      <w:pPr>
        <w:pStyle w:val="a3"/>
        <w:numPr>
          <w:ilvl w:val="0"/>
          <w:numId w:val="2"/>
        </w:numPr>
        <w:spacing w:after="0" w:line="360" w:lineRule="auto"/>
        <w:ind w:left="0"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Практика формування місцевих бюджетів</w:t>
      </w:r>
    </w:p>
    <w:p w:rsidR="003B35C7" w:rsidRPr="00BD4E17" w:rsidRDefault="003B35C7" w:rsidP="00BD4E17">
      <w:pPr>
        <w:spacing w:after="0" w:line="360" w:lineRule="auto"/>
        <w:ind w:firstLine="709"/>
        <w:contextualSpacing/>
        <w:jc w:val="center"/>
        <w:rPr>
          <w:rFonts w:ascii="Times New Roman" w:hAnsi="Times New Roman" w:cs="Times New Roman"/>
          <w:b/>
          <w:sz w:val="28"/>
          <w:szCs w:val="28"/>
          <w:lang w:val="uk-UA"/>
        </w:rPr>
      </w:pPr>
    </w:p>
    <w:p w:rsidR="002D775A" w:rsidRPr="00BD4E17" w:rsidRDefault="002D775A" w:rsidP="00BD4E17">
      <w:pPr>
        <w:pStyle w:val="a3"/>
        <w:numPr>
          <w:ilvl w:val="1"/>
          <w:numId w:val="2"/>
        </w:numPr>
        <w:spacing w:after="0" w:line="360" w:lineRule="auto"/>
        <w:ind w:left="0" w:firstLine="709"/>
        <w:jc w:val="center"/>
        <w:rPr>
          <w:rFonts w:ascii="Times New Roman" w:hAnsi="Times New Roman" w:cs="Times New Roman"/>
          <w:b/>
          <w:color w:val="000000"/>
          <w:sz w:val="28"/>
          <w:szCs w:val="28"/>
          <w:shd w:val="clear" w:color="auto" w:fill="FFFFFF"/>
          <w:lang w:val="uk-UA"/>
        </w:rPr>
      </w:pPr>
      <w:r w:rsidRPr="00BD4E17">
        <w:rPr>
          <w:rFonts w:ascii="Times New Roman" w:hAnsi="Times New Roman" w:cs="Times New Roman"/>
          <w:b/>
          <w:color w:val="000000"/>
          <w:sz w:val="28"/>
          <w:szCs w:val="28"/>
          <w:shd w:val="clear" w:color="auto" w:fill="FFFFFF"/>
        </w:rPr>
        <w:t xml:space="preserve">Особливості формування </w:t>
      </w:r>
      <w:r w:rsidR="009A46BF">
        <w:rPr>
          <w:rFonts w:ascii="Times New Roman" w:hAnsi="Times New Roman" w:cs="Times New Roman"/>
          <w:b/>
          <w:color w:val="000000"/>
          <w:sz w:val="28"/>
          <w:szCs w:val="28"/>
          <w:shd w:val="clear" w:color="auto" w:fill="FFFFFF"/>
          <w:lang w:val="uk-UA"/>
        </w:rPr>
        <w:t xml:space="preserve">доходів </w:t>
      </w:r>
      <w:r w:rsidRPr="00BD4E17">
        <w:rPr>
          <w:rFonts w:ascii="Times New Roman" w:hAnsi="Times New Roman" w:cs="Times New Roman"/>
          <w:b/>
          <w:color w:val="000000"/>
          <w:sz w:val="28"/>
          <w:szCs w:val="28"/>
          <w:shd w:val="clear" w:color="auto" w:fill="FFFFFF"/>
        </w:rPr>
        <w:t>місцевих бюджеті</w:t>
      </w:r>
      <w:proofErr w:type="gramStart"/>
      <w:r w:rsidRPr="00BD4E17">
        <w:rPr>
          <w:rFonts w:ascii="Times New Roman" w:hAnsi="Times New Roman" w:cs="Times New Roman"/>
          <w:b/>
          <w:color w:val="000000"/>
          <w:sz w:val="28"/>
          <w:szCs w:val="28"/>
          <w:shd w:val="clear" w:color="auto" w:fill="FFFFFF"/>
        </w:rPr>
        <w:t>в</w:t>
      </w:r>
      <w:proofErr w:type="gramEnd"/>
    </w:p>
    <w:p w:rsidR="00797EA4" w:rsidRPr="00BD4E17" w:rsidRDefault="00797EA4" w:rsidP="00BD4E17">
      <w:pPr>
        <w:spacing w:after="0" w:line="360" w:lineRule="auto"/>
        <w:ind w:firstLine="709"/>
        <w:contextualSpacing/>
        <w:jc w:val="center"/>
        <w:rPr>
          <w:rFonts w:ascii="Times New Roman" w:hAnsi="Times New Roman" w:cs="Times New Roman"/>
          <w:b/>
          <w:color w:val="000000"/>
          <w:sz w:val="28"/>
          <w:szCs w:val="28"/>
          <w:shd w:val="clear" w:color="auto" w:fill="FFFFFF"/>
          <w:lang w:val="uk-UA"/>
        </w:rPr>
      </w:pPr>
    </w:p>
    <w:p w:rsidR="0079027B" w:rsidRPr="00430514" w:rsidRDefault="0079027B" w:rsidP="00BD4E1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70299">
        <w:rPr>
          <w:rFonts w:ascii="Times New Roman" w:hAnsi="Times New Roman" w:cs="Times New Roman"/>
          <w:sz w:val="28"/>
          <w:szCs w:val="28"/>
        </w:rPr>
        <w:t>Економічне значення місцевих</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бюджетів вагоме і багатогранне. Воно полягає в можливості органів</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державної влади та місцевого самоврядування шляхом реалізації податкових</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відносин, митних зборів та платежів, випуску цінних паперів та інших</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фінансових механізмів, реально впливати на мобілізацію фінансових і</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 xml:space="preserve">пов’язаних з ними матеріальних ресурсів, на </w:t>
      </w:r>
      <w:proofErr w:type="gramStart"/>
      <w:r w:rsidRPr="00070299">
        <w:rPr>
          <w:rFonts w:ascii="Times New Roman" w:hAnsi="Times New Roman" w:cs="Times New Roman"/>
          <w:sz w:val="28"/>
          <w:szCs w:val="28"/>
        </w:rPr>
        <w:t>пр</w:t>
      </w:r>
      <w:proofErr w:type="gramEnd"/>
      <w:r w:rsidRPr="00070299">
        <w:rPr>
          <w:rFonts w:ascii="Times New Roman" w:hAnsi="Times New Roman" w:cs="Times New Roman"/>
          <w:sz w:val="28"/>
          <w:szCs w:val="28"/>
        </w:rPr>
        <w:t>іоритетні напрямки</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економічної і соціальної політики. Тому бюджет може мати вплив на</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покращення структури суспільного виробництва, її подальший розвиток,</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оптимізацію пропорцій між галузями народного господарства, розподіл</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видатків між регіонами, матеріальною та нематеріальною сферами народного</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 xml:space="preserve">господарства, на забезпечення </w:t>
      </w:r>
      <w:proofErr w:type="gramStart"/>
      <w:r w:rsidRPr="00070299">
        <w:rPr>
          <w:rFonts w:ascii="Times New Roman" w:hAnsi="Times New Roman" w:cs="Times New Roman"/>
          <w:sz w:val="28"/>
          <w:szCs w:val="28"/>
        </w:rPr>
        <w:t>соц</w:t>
      </w:r>
      <w:proofErr w:type="gramEnd"/>
      <w:r w:rsidRPr="00070299">
        <w:rPr>
          <w:rFonts w:ascii="Times New Roman" w:hAnsi="Times New Roman" w:cs="Times New Roman"/>
          <w:sz w:val="28"/>
          <w:szCs w:val="28"/>
        </w:rPr>
        <w:t>іальних потреб, у тому числі соціального</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захисту населення</w:t>
      </w:r>
      <w:r w:rsidR="00430514" w:rsidRPr="00430514">
        <w:rPr>
          <w:rFonts w:ascii="Times New Roman" w:hAnsi="Times New Roman" w:cs="Times New Roman"/>
          <w:sz w:val="28"/>
          <w:szCs w:val="28"/>
        </w:rPr>
        <w:t xml:space="preserve"> [4, </w:t>
      </w:r>
      <w:r w:rsidR="00430514">
        <w:rPr>
          <w:rFonts w:ascii="Times New Roman" w:hAnsi="Times New Roman" w:cs="Times New Roman"/>
          <w:sz w:val="28"/>
          <w:szCs w:val="28"/>
          <w:lang w:val="en-US"/>
        </w:rPr>
        <w:t>c</w:t>
      </w:r>
      <w:r w:rsidR="00430514" w:rsidRPr="00430514">
        <w:rPr>
          <w:rFonts w:ascii="Times New Roman" w:hAnsi="Times New Roman" w:cs="Times New Roman"/>
          <w:sz w:val="28"/>
          <w:szCs w:val="28"/>
        </w:rPr>
        <w:t>.214]</w:t>
      </w:r>
    </w:p>
    <w:p w:rsidR="0079027B" w:rsidRPr="00070299" w:rsidRDefault="0079027B" w:rsidP="00BD4E1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70299">
        <w:rPr>
          <w:rFonts w:ascii="Times New Roman" w:hAnsi="Times New Roman" w:cs="Times New Roman"/>
          <w:sz w:val="28"/>
          <w:szCs w:val="28"/>
        </w:rPr>
        <w:t xml:space="preserve">Таким чином, </w:t>
      </w:r>
      <w:proofErr w:type="gramStart"/>
      <w:r w:rsidRPr="00070299">
        <w:rPr>
          <w:rFonts w:ascii="Times New Roman" w:hAnsi="Times New Roman" w:cs="Times New Roman"/>
          <w:sz w:val="28"/>
          <w:szCs w:val="28"/>
        </w:rPr>
        <w:t>м</w:t>
      </w:r>
      <w:proofErr w:type="gramEnd"/>
      <w:r w:rsidRPr="00070299">
        <w:rPr>
          <w:rFonts w:ascii="Times New Roman" w:hAnsi="Times New Roman" w:cs="Times New Roman"/>
          <w:sz w:val="28"/>
          <w:szCs w:val="28"/>
        </w:rPr>
        <w:t>ісцеві бюджети – важливий і складний елемент</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 xml:space="preserve">бюджетної системи держави. При </w:t>
      </w:r>
      <w:proofErr w:type="gramStart"/>
      <w:r w:rsidRPr="00070299">
        <w:rPr>
          <w:rFonts w:ascii="Times New Roman" w:hAnsi="Times New Roman" w:cs="Times New Roman"/>
          <w:sz w:val="28"/>
          <w:szCs w:val="28"/>
        </w:rPr>
        <w:t>досл</w:t>
      </w:r>
      <w:proofErr w:type="gramEnd"/>
      <w:r w:rsidRPr="00070299">
        <w:rPr>
          <w:rFonts w:ascii="Times New Roman" w:hAnsi="Times New Roman" w:cs="Times New Roman"/>
          <w:sz w:val="28"/>
          <w:szCs w:val="28"/>
        </w:rPr>
        <w:t>іджен</w:t>
      </w:r>
      <w:r w:rsidR="00BD4E17">
        <w:rPr>
          <w:rFonts w:ascii="Times New Roman" w:hAnsi="Times New Roman" w:cs="Times New Roman"/>
          <w:sz w:val="28"/>
          <w:szCs w:val="28"/>
        </w:rPr>
        <w:t>ні їх економічної суті, місцеві</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бюджети необхідно розглядати у двох аспек</w:t>
      </w:r>
      <w:r w:rsidR="00BD4E17">
        <w:rPr>
          <w:rFonts w:ascii="Times New Roman" w:hAnsi="Times New Roman" w:cs="Times New Roman"/>
          <w:sz w:val="28"/>
          <w:szCs w:val="28"/>
        </w:rPr>
        <w:t>тах. По-перше, як організаційну</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форму мобілізації частини фінансових ресурсів у розпорядження місцевих</w:t>
      </w:r>
      <w:r w:rsidRPr="00070299">
        <w:rPr>
          <w:rFonts w:ascii="Times New Roman" w:hAnsi="Times New Roman" w:cs="Times New Roman"/>
          <w:sz w:val="28"/>
          <w:szCs w:val="28"/>
          <w:lang w:val="uk-UA"/>
        </w:rPr>
        <w:t xml:space="preserve"> </w:t>
      </w:r>
      <w:r w:rsidRPr="00070299">
        <w:rPr>
          <w:rFonts w:ascii="Times New Roman" w:hAnsi="Times New Roman" w:cs="Times New Roman"/>
          <w:sz w:val="28"/>
          <w:szCs w:val="28"/>
        </w:rPr>
        <w:t xml:space="preserve">органів самоврядування. По-друге, як </w:t>
      </w:r>
      <w:r w:rsidR="00BD4E17">
        <w:rPr>
          <w:rFonts w:ascii="Times New Roman" w:hAnsi="Times New Roman" w:cs="Times New Roman"/>
          <w:sz w:val="28"/>
          <w:szCs w:val="28"/>
        </w:rPr>
        <w:t>систему фінансових відносин, що</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складаються між місцевим та державн</w:t>
      </w:r>
      <w:r w:rsidR="00BD4E17">
        <w:rPr>
          <w:rFonts w:ascii="Times New Roman" w:hAnsi="Times New Roman" w:cs="Times New Roman"/>
          <w:sz w:val="28"/>
          <w:szCs w:val="28"/>
        </w:rPr>
        <w:t>им бюджетами, а також усередині</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сукупності місцевих бюджеті</w:t>
      </w:r>
      <w:proofErr w:type="gramStart"/>
      <w:r w:rsidRPr="00070299">
        <w:rPr>
          <w:rFonts w:ascii="Times New Roman" w:hAnsi="Times New Roman" w:cs="Times New Roman"/>
          <w:sz w:val="28"/>
          <w:szCs w:val="28"/>
        </w:rPr>
        <w:t>в</w:t>
      </w:r>
      <w:proofErr w:type="gramEnd"/>
      <w:r w:rsidRPr="00070299">
        <w:rPr>
          <w:rFonts w:ascii="Times New Roman" w:hAnsi="Times New Roman" w:cs="Times New Roman"/>
          <w:sz w:val="28"/>
          <w:szCs w:val="28"/>
        </w:rPr>
        <w:t>.</w:t>
      </w:r>
    </w:p>
    <w:p w:rsidR="0079027B" w:rsidRPr="00070299" w:rsidRDefault="0079027B" w:rsidP="00BD4E1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70299">
        <w:rPr>
          <w:rFonts w:ascii="Times New Roman" w:hAnsi="Times New Roman" w:cs="Times New Roman"/>
          <w:sz w:val="28"/>
          <w:szCs w:val="28"/>
        </w:rPr>
        <w:t>Як організаційна форма мобілізації доходів і здійснення витрат</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місцевими органами самоврядування,</w:t>
      </w:r>
      <w:r w:rsidR="00BD4E17">
        <w:rPr>
          <w:rFonts w:ascii="Times New Roman" w:hAnsi="Times New Roman" w:cs="Times New Roman"/>
          <w:sz w:val="28"/>
          <w:szCs w:val="28"/>
        </w:rPr>
        <w:t xml:space="preserve"> місцеві бюджети – це балансові</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розрахунки, які відповідають вимогам склад</w:t>
      </w:r>
      <w:r w:rsidR="00BD4E17">
        <w:rPr>
          <w:rFonts w:ascii="Times New Roman" w:hAnsi="Times New Roman" w:cs="Times New Roman"/>
          <w:sz w:val="28"/>
          <w:szCs w:val="28"/>
        </w:rPr>
        <w:t xml:space="preserve">ання балансів, тобто </w:t>
      </w:r>
      <w:proofErr w:type="gramStart"/>
      <w:r w:rsidR="00BD4E17">
        <w:rPr>
          <w:rFonts w:ascii="Times New Roman" w:hAnsi="Times New Roman" w:cs="Times New Roman"/>
          <w:sz w:val="28"/>
          <w:szCs w:val="28"/>
        </w:rPr>
        <w:t>вони</w:t>
      </w:r>
      <w:proofErr w:type="gramEnd"/>
      <w:r w:rsidR="00BD4E17">
        <w:rPr>
          <w:rFonts w:ascii="Times New Roman" w:hAnsi="Times New Roman" w:cs="Times New Roman"/>
          <w:sz w:val="28"/>
          <w:szCs w:val="28"/>
        </w:rPr>
        <w:t xml:space="preserve"> мають</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доходну і витратну частини, принципи з</w:t>
      </w:r>
      <w:r w:rsidR="00BD4E17">
        <w:rPr>
          <w:rFonts w:ascii="Times New Roman" w:hAnsi="Times New Roman" w:cs="Times New Roman"/>
          <w:sz w:val="28"/>
          <w:szCs w:val="28"/>
        </w:rPr>
        <w:t>балансованості тощо. Тому можна</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стверджувати, що місцеві бюджети – це</w:t>
      </w:r>
      <w:r w:rsidR="00BD4E17">
        <w:rPr>
          <w:rFonts w:ascii="Times New Roman" w:hAnsi="Times New Roman" w:cs="Times New Roman"/>
          <w:sz w:val="28"/>
          <w:szCs w:val="28"/>
        </w:rPr>
        <w:t xml:space="preserve"> балансові розрахунки доходів і</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 xml:space="preserve">витрат, які мобілізуються і витрачаються </w:t>
      </w:r>
      <w:proofErr w:type="gramStart"/>
      <w:r w:rsidRPr="00070299">
        <w:rPr>
          <w:rFonts w:ascii="Times New Roman" w:hAnsi="Times New Roman" w:cs="Times New Roman"/>
          <w:sz w:val="28"/>
          <w:szCs w:val="28"/>
        </w:rPr>
        <w:t>на</w:t>
      </w:r>
      <w:proofErr w:type="gramEnd"/>
      <w:r w:rsidRPr="00070299">
        <w:rPr>
          <w:rFonts w:ascii="Times New Roman" w:hAnsi="Times New Roman" w:cs="Times New Roman"/>
          <w:sz w:val="28"/>
          <w:szCs w:val="28"/>
        </w:rPr>
        <w:t xml:space="preserve"> відповідній території.</w:t>
      </w:r>
    </w:p>
    <w:p w:rsidR="0079027B" w:rsidRPr="00070299" w:rsidRDefault="0079027B" w:rsidP="00BD4E1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70299">
        <w:rPr>
          <w:rFonts w:ascii="Times New Roman" w:hAnsi="Times New Roman" w:cs="Times New Roman"/>
          <w:sz w:val="28"/>
          <w:szCs w:val="28"/>
        </w:rPr>
        <w:t>Водночас, місцеві бюджети слід розглядати як важливу фінансову</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категорію, основу якої становить систе</w:t>
      </w:r>
      <w:r w:rsidR="00BD4E17">
        <w:rPr>
          <w:rFonts w:ascii="Times New Roman" w:hAnsi="Times New Roman" w:cs="Times New Roman"/>
          <w:sz w:val="28"/>
          <w:szCs w:val="28"/>
        </w:rPr>
        <w:t>ма фінансових відносин, а саме:</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lastRenderedPageBreak/>
        <w:t>відносини між місцевими бюджетами і</w:t>
      </w:r>
      <w:r w:rsidR="00BD4E17">
        <w:rPr>
          <w:rFonts w:ascii="Times New Roman" w:hAnsi="Times New Roman" w:cs="Times New Roman"/>
          <w:sz w:val="28"/>
          <w:szCs w:val="28"/>
        </w:rPr>
        <w:t xml:space="preserve"> господарськими структурами, що</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 xml:space="preserve">функціонують </w:t>
      </w:r>
      <w:proofErr w:type="gramStart"/>
      <w:r w:rsidRPr="00070299">
        <w:rPr>
          <w:rFonts w:ascii="Times New Roman" w:hAnsi="Times New Roman" w:cs="Times New Roman"/>
          <w:sz w:val="28"/>
          <w:szCs w:val="28"/>
        </w:rPr>
        <w:t>на</w:t>
      </w:r>
      <w:proofErr w:type="gramEnd"/>
      <w:r w:rsidRPr="00070299">
        <w:rPr>
          <w:rFonts w:ascii="Times New Roman" w:hAnsi="Times New Roman" w:cs="Times New Roman"/>
          <w:sz w:val="28"/>
          <w:szCs w:val="28"/>
        </w:rPr>
        <w:t xml:space="preserve"> даній території; відно</w:t>
      </w:r>
      <w:r w:rsidR="00BD4E17">
        <w:rPr>
          <w:rFonts w:ascii="Times New Roman" w:hAnsi="Times New Roman" w:cs="Times New Roman"/>
          <w:sz w:val="28"/>
          <w:szCs w:val="28"/>
        </w:rPr>
        <w:t>сини між бюджетами і населенням</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даної території, що складаються при м</w:t>
      </w:r>
      <w:r w:rsidR="00BD4E17">
        <w:rPr>
          <w:rFonts w:ascii="Times New Roman" w:hAnsi="Times New Roman" w:cs="Times New Roman"/>
          <w:sz w:val="28"/>
          <w:szCs w:val="28"/>
        </w:rPr>
        <w:t>обілізації та витрачанні коштів</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 xml:space="preserve">місцевих бюджетів; відносини між місцевими бюджетами </w:t>
      </w:r>
      <w:proofErr w:type="gramStart"/>
      <w:r w:rsidRPr="00070299">
        <w:rPr>
          <w:rFonts w:ascii="Times New Roman" w:hAnsi="Times New Roman" w:cs="Times New Roman"/>
          <w:sz w:val="28"/>
          <w:szCs w:val="28"/>
        </w:rPr>
        <w:t>р</w:t>
      </w:r>
      <w:proofErr w:type="gramEnd"/>
      <w:r w:rsidRPr="00070299">
        <w:rPr>
          <w:rFonts w:ascii="Times New Roman" w:hAnsi="Times New Roman" w:cs="Times New Roman"/>
          <w:sz w:val="28"/>
          <w:szCs w:val="28"/>
        </w:rPr>
        <w:t>ізних</w:t>
      </w:r>
      <w:r w:rsidR="00BD4E17">
        <w:rPr>
          <w:rFonts w:ascii="Times New Roman" w:hAnsi="Times New Roman" w:cs="Times New Roman"/>
          <w:sz w:val="28"/>
          <w:szCs w:val="28"/>
        </w:rPr>
        <w:t xml:space="preserve"> рівнів із</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перерозподілу фінансових ресурсів; відно</w:t>
      </w:r>
      <w:r w:rsidR="00BD4E17">
        <w:rPr>
          <w:rFonts w:ascii="Times New Roman" w:hAnsi="Times New Roman" w:cs="Times New Roman"/>
          <w:sz w:val="28"/>
          <w:szCs w:val="28"/>
        </w:rPr>
        <w:t>сини між місцевими бюджетами та</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державним бюджетом.</w:t>
      </w:r>
    </w:p>
    <w:p w:rsidR="0079027B" w:rsidRPr="00070299" w:rsidRDefault="0079027B" w:rsidP="00BD4E17">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70299">
        <w:rPr>
          <w:rFonts w:ascii="Times New Roman" w:hAnsi="Times New Roman" w:cs="Times New Roman"/>
          <w:sz w:val="28"/>
          <w:szCs w:val="28"/>
        </w:rPr>
        <w:t>Як економічна категорія, місце</w:t>
      </w:r>
      <w:r w:rsidR="00BD4E17">
        <w:rPr>
          <w:rFonts w:ascii="Times New Roman" w:hAnsi="Times New Roman" w:cs="Times New Roman"/>
          <w:sz w:val="28"/>
          <w:szCs w:val="28"/>
        </w:rPr>
        <w:t>ві бюджети виражають обумовлену</w:t>
      </w:r>
      <w:r w:rsidR="00BD4E17">
        <w:rPr>
          <w:rFonts w:ascii="Times New Roman" w:hAnsi="Times New Roman" w:cs="Times New Roman"/>
          <w:sz w:val="28"/>
          <w:szCs w:val="28"/>
          <w:lang w:val="uk-UA"/>
        </w:rPr>
        <w:t xml:space="preserve"> </w:t>
      </w:r>
      <w:proofErr w:type="gramStart"/>
      <w:r w:rsidRPr="00070299">
        <w:rPr>
          <w:rFonts w:ascii="Times New Roman" w:hAnsi="Times New Roman" w:cs="Times New Roman"/>
          <w:sz w:val="28"/>
          <w:szCs w:val="28"/>
        </w:rPr>
        <w:t>адм</w:t>
      </w:r>
      <w:proofErr w:type="gramEnd"/>
      <w:r w:rsidRPr="00070299">
        <w:rPr>
          <w:rFonts w:ascii="Times New Roman" w:hAnsi="Times New Roman" w:cs="Times New Roman"/>
          <w:sz w:val="28"/>
          <w:szCs w:val="28"/>
        </w:rPr>
        <w:t>іністративним поділом і бюджетним ус</w:t>
      </w:r>
      <w:r w:rsidR="00BD4E17">
        <w:rPr>
          <w:rFonts w:ascii="Times New Roman" w:hAnsi="Times New Roman" w:cs="Times New Roman"/>
          <w:sz w:val="28"/>
          <w:szCs w:val="28"/>
        </w:rPr>
        <w:t>троєм держави сфери економічних</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відносин суспільства, пов’язан</w:t>
      </w:r>
      <w:r w:rsidR="00BD4E17">
        <w:rPr>
          <w:rFonts w:ascii="Times New Roman" w:hAnsi="Times New Roman" w:cs="Times New Roman"/>
          <w:sz w:val="28"/>
          <w:szCs w:val="28"/>
        </w:rPr>
        <w:t>их із формуванням, розподілом і</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використанням централізованих гр</w:t>
      </w:r>
      <w:r w:rsidR="00BD4E17">
        <w:rPr>
          <w:rFonts w:ascii="Times New Roman" w:hAnsi="Times New Roman" w:cs="Times New Roman"/>
          <w:sz w:val="28"/>
          <w:szCs w:val="28"/>
        </w:rPr>
        <w:t>ошових коштів, що перебувають у</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розпорядженні місцевих органів вла</w:t>
      </w:r>
      <w:r w:rsidR="00BD4E17">
        <w:rPr>
          <w:rFonts w:ascii="Times New Roman" w:hAnsi="Times New Roman" w:cs="Times New Roman"/>
          <w:sz w:val="28"/>
          <w:szCs w:val="28"/>
        </w:rPr>
        <w:t>ди і призначених для соціально-</w:t>
      </w:r>
      <w:r w:rsidRPr="00070299">
        <w:rPr>
          <w:rFonts w:ascii="Times New Roman" w:hAnsi="Times New Roman" w:cs="Times New Roman"/>
          <w:sz w:val="28"/>
          <w:szCs w:val="28"/>
        </w:rPr>
        <w:t>економічного розвитку конкретних регіонів держави.</w:t>
      </w:r>
    </w:p>
    <w:p w:rsidR="0079027B" w:rsidRPr="00070299" w:rsidRDefault="0079027B" w:rsidP="00070299">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70299">
        <w:rPr>
          <w:rFonts w:ascii="Times New Roman" w:hAnsi="Times New Roman" w:cs="Times New Roman"/>
          <w:sz w:val="28"/>
          <w:szCs w:val="28"/>
        </w:rPr>
        <w:t>В Україні функціонують такі місце</w:t>
      </w:r>
      <w:r w:rsidR="00BD4E17">
        <w:rPr>
          <w:rFonts w:ascii="Times New Roman" w:hAnsi="Times New Roman" w:cs="Times New Roman"/>
          <w:sz w:val="28"/>
          <w:szCs w:val="28"/>
        </w:rPr>
        <w:t xml:space="preserve">ві бюджети: </w:t>
      </w:r>
      <w:r w:rsidRPr="00070299">
        <w:rPr>
          <w:rFonts w:ascii="Times New Roman" w:hAnsi="Times New Roman" w:cs="Times New Roman"/>
          <w:sz w:val="28"/>
          <w:szCs w:val="28"/>
        </w:rPr>
        <w:t>25 обласних бюджетів, міські</w:t>
      </w:r>
      <w:r w:rsidR="00BD4E17">
        <w:rPr>
          <w:rFonts w:ascii="Times New Roman" w:hAnsi="Times New Roman" w:cs="Times New Roman"/>
          <w:sz w:val="28"/>
          <w:szCs w:val="28"/>
          <w:lang w:val="uk-UA"/>
        </w:rPr>
        <w:t xml:space="preserve"> </w:t>
      </w:r>
      <w:r w:rsidR="00BD4E17">
        <w:rPr>
          <w:rFonts w:ascii="Times New Roman" w:hAnsi="Times New Roman" w:cs="Times New Roman"/>
          <w:sz w:val="28"/>
          <w:szCs w:val="28"/>
        </w:rPr>
        <w:t>бюджет</w:t>
      </w:r>
      <w:r w:rsidRPr="00070299">
        <w:rPr>
          <w:rFonts w:ascii="Times New Roman" w:hAnsi="Times New Roman" w:cs="Times New Roman"/>
          <w:sz w:val="28"/>
          <w:szCs w:val="28"/>
        </w:rPr>
        <w:t xml:space="preserve"> міст</w:t>
      </w:r>
      <w:r w:rsidR="00BD4E17">
        <w:rPr>
          <w:rFonts w:ascii="Times New Roman" w:hAnsi="Times New Roman" w:cs="Times New Roman"/>
          <w:sz w:val="28"/>
          <w:szCs w:val="28"/>
          <w:lang w:val="uk-UA"/>
        </w:rPr>
        <w:t>а</w:t>
      </w:r>
      <w:r w:rsidR="00BD4E17">
        <w:rPr>
          <w:rFonts w:ascii="Times New Roman" w:hAnsi="Times New Roman" w:cs="Times New Roman"/>
          <w:sz w:val="28"/>
          <w:szCs w:val="28"/>
        </w:rPr>
        <w:t xml:space="preserve"> Києва</w:t>
      </w:r>
      <w:r w:rsidRPr="00070299">
        <w:rPr>
          <w:rFonts w:ascii="Times New Roman" w:hAnsi="Times New Roman" w:cs="Times New Roman"/>
          <w:sz w:val="28"/>
          <w:szCs w:val="28"/>
        </w:rPr>
        <w:t>, 443 міські бюджети мі</w:t>
      </w:r>
      <w:proofErr w:type="gramStart"/>
      <w:r w:rsidRPr="00070299">
        <w:rPr>
          <w:rFonts w:ascii="Times New Roman" w:hAnsi="Times New Roman" w:cs="Times New Roman"/>
          <w:sz w:val="28"/>
          <w:szCs w:val="28"/>
        </w:rPr>
        <w:t>ст</w:t>
      </w:r>
      <w:proofErr w:type="gramEnd"/>
      <w:r w:rsidRPr="00070299">
        <w:rPr>
          <w:rFonts w:ascii="Times New Roman" w:hAnsi="Times New Roman" w:cs="Times New Roman"/>
          <w:sz w:val="28"/>
          <w:szCs w:val="28"/>
        </w:rPr>
        <w:t xml:space="preserve"> обласного і</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районного підпорядкування, 490 районних бюджети, 120 районних у містах</w:t>
      </w:r>
      <w:r w:rsidR="00BD4E17">
        <w:rPr>
          <w:rFonts w:ascii="Times New Roman" w:hAnsi="Times New Roman" w:cs="Times New Roman"/>
          <w:sz w:val="28"/>
          <w:szCs w:val="28"/>
          <w:lang w:val="uk-UA"/>
        </w:rPr>
        <w:t xml:space="preserve"> </w:t>
      </w:r>
      <w:r w:rsidRPr="00070299">
        <w:rPr>
          <w:rFonts w:ascii="Times New Roman" w:hAnsi="Times New Roman" w:cs="Times New Roman"/>
          <w:sz w:val="28"/>
          <w:szCs w:val="28"/>
        </w:rPr>
        <w:t>бюджетів, понад 900 селищних бюджетів, а також понад 10 тисяч сільських</w:t>
      </w:r>
      <w:r w:rsidR="00BD4E17">
        <w:rPr>
          <w:rFonts w:ascii="Times New Roman" w:hAnsi="Times New Roman" w:cs="Times New Roman"/>
          <w:sz w:val="28"/>
          <w:szCs w:val="28"/>
          <w:lang w:val="uk-UA"/>
        </w:rPr>
        <w:t xml:space="preserve"> </w:t>
      </w:r>
      <w:r w:rsidR="0013151C">
        <w:rPr>
          <w:rFonts w:ascii="Times New Roman" w:hAnsi="Times New Roman" w:cs="Times New Roman"/>
          <w:sz w:val="28"/>
          <w:szCs w:val="28"/>
        </w:rPr>
        <w:t>бюджетів</w:t>
      </w:r>
      <w:r w:rsidR="00430514" w:rsidRPr="00430514">
        <w:rPr>
          <w:rFonts w:ascii="Times New Roman" w:hAnsi="Times New Roman" w:cs="Times New Roman"/>
          <w:sz w:val="28"/>
          <w:szCs w:val="28"/>
        </w:rPr>
        <w:t xml:space="preserve"> [23]</w:t>
      </w:r>
      <w:r w:rsidRPr="00070299">
        <w:rPr>
          <w:rFonts w:ascii="Times New Roman" w:hAnsi="Times New Roman" w:cs="Times New Roman"/>
          <w:sz w:val="28"/>
          <w:szCs w:val="28"/>
        </w:rPr>
        <w:t>. Загалом майже 12 тисяч місцевих бюджеті</w:t>
      </w:r>
      <w:proofErr w:type="gramStart"/>
      <w:r w:rsidRPr="00070299">
        <w:rPr>
          <w:rFonts w:ascii="Times New Roman" w:hAnsi="Times New Roman" w:cs="Times New Roman"/>
          <w:sz w:val="28"/>
          <w:szCs w:val="28"/>
        </w:rPr>
        <w:t>в</w:t>
      </w:r>
      <w:proofErr w:type="gramEnd"/>
      <w:r w:rsidRPr="00070299">
        <w:rPr>
          <w:rFonts w:ascii="Times New Roman" w:hAnsi="Times New Roman" w:cs="Times New Roman"/>
          <w:sz w:val="28"/>
          <w:szCs w:val="28"/>
        </w:rPr>
        <w:t>.</w:t>
      </w:r>
    </w:p>
    <w:p w:rsidR="0079027B" w:rsidRPr="00070299" w:rsidRDefault="0079027B" w:rsidP="0013151C">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70299">
        <w:rPr>
          <w:rFonts w:ascii="Times New Roman" w:hAnsi="Times New Roman" w:cs="Times New Roman"/>
          <w:sz w:val="28"/>
          <w:szCs w:val="28"/>
        </w:rPr>
        <w:t>Фінансова незалежність органів міс</w:t>
      </w:r>
      <w:r w:rsidR="0013151C">
        <w:rPr>
          <w:rFonts w:ascii="Times New Roman" w:hAnsi="Times New Roman" w:cs="Times New Roman"/>
          <w:sz w:val="28"/>
          <w:szCs w:val="28"/>
        </w:rPr>
        <w:t>цевого самоврядування – важлива</w:t>
      </w:r>
      <w:r w:rsidR="0013151C">
        <w:rPr>
          <w:rFonts w:ascii="Times New Roman" w:hAnsi="Times New Roman" w:cs="Times New Roman"/>
          <w:sz w:val="28"/>
          <w:szCs w:val="28"/>
          <w:lang w:val="uk-UA"/>
        </w:rPr>
        <w:t xml:space="preserve"> </w:t>
      </w:r>
      <w:r w:rsidRPr="00070299">
        <w:rPr>
          <w:rFonts w:ascii="Times New Roman" w:hAnsi="Times New Roman" w:cs="Times New Roman"/>
          <w:sz w:val="28"/>
          <w:szCs w:val="28"/>
        </w:rPr>
        <w:t>передумова побудови демократичної держави.</w:t>
      </w:r>
    </w:p>
    <w:p w:rsidR="0079027B" w:rsidRPr="00070299" w:rsidRDefault="0079027B" w:rsidP="0013151C">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70299">
        <w:rPr>
          <w:rFonts w:ascii="Times New Roman" w:hAnsi="Times New Roman" w:cs="Times New Roman"/>
          <w:sz w:val="28"/>
          <w:szCs w:val="28"/>
        </w:rPr>
        <w:t>Реальність фінансової незалежності о</w:t>
      </w:r>
      <w:r w:rsidR="0013151C">
        <w:rPr>
          <w:rFonts w:ascii="Times New Roman" w:hAnsi="Times New Roman" w:cs="Times New Roman"/>
          <w:sz w:val="28"/>
          <w:szCs w:val="28"/>
        </w:rPr>
        <w:t>рганів місцевого самоврядування</w:t>
      </w:r>
      <w:r w:rsidR="0013151C">
        <w:rPr>
          <w:rFonts w:ascii="Times New Roman" w:hAnsi="Times New Roman" w:cs="Times New Roman"/>
          <w:sz w:val="28"/>
          <w:szCs w:val="28"/>
          <w:lang w:val="uk-UA"/>
        </w:rPr>
        <w:t xml:space="preserve"> </w:t>
      </w:r>
      <w:r w:rsidRPr="00070299">
        <w:rPr>
          <w:rFonts w:ascii="Times New Roman" w:hAnsi="Times New Roman" w:cs="Times New Roman"/>
          <w:sz w:val="28"/>
          <w:szCs w:val="28"/>
        </w:rPr>
        <w:t xml:space="preserve">можлива за умови дотримання </w:t>
      </w:r>
      <w:proofErr w:type="gramStart"/>
      <w:r w:rsidRPr="00070299">
        <w:rPr>
          <w:rFonts w:ascii="Times New Roman" w:hAnsi="Times New Roman" w:cs="Times New Roman"/>
          <w:sz w:val="28"/>
          <w:szCs w:val="28"/>
        </w:rPr>
        <w:t>таких</w:t>
      </w:r>
      <w:proofErr w:type="gramEnd"/>
      <w:r w:rsidRPr="00070299">
        <w:rPr>
          <w:rFonts w:ascii="Times New Roman" w:hAnsi="Times New Roman" w:cs="Times New Roman"/>
          <w:sz w:val="28"/>
          <w:szCs w:val="28"/>
        </w:rPr>
        <w:t xml:space="preserve"> принципів:</w:t>
      </w:r>
    </w:p>
    <w:p w:rsidR="0079027B" w:rsidRPr="00070299" w:rsidRDefault="0079027B" w:rsidP="0013151C">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70299">
        <w:rPr>
          <w:rFonts w:ascii="Times New Roman" w:hAnsi="Times New Roman" w:cs="Times New Roman"/>
          <w:sz w:val="28"/>
          <w:szCs w:val="28"/>
        </w:rPr>
        <w:t>- достатність власних дже</w:t>
      </w:r>
      <w:r w:rsidR="0013151C">
        <w:rPr>
          <w:rFonts w:ascii="Times New Roman" w:hAnsi="Times New Roman" w:cs="Times New Roman"/>
          <w:sz w:val="28"/>
          <w:szCs w:val="28"/>
        </w:rPr>
        <w:t>рел доходів, що відповідають їх</w:t>
      </w:r>
      <w:r w:rsidR="0013151C">
        <w:rPr>
          <w:rFonts w:ascii="Times New Roman" w:hAnsi="Times New Roman" w:cs="Times New Roman"/>
          <w:sz w:val="28"/>
          <w:szCs w:val="28"/>
          <w:lang w:val="uk-UA"/>
        </w:rPr>
        <w:t xml:space="preserve"> </w:t>
      </w:r>
      <w:r w:rsidRPr="00070299">
        <w:rPr>
          <w:rFonts w:ascii="Times New Roman" w:hAnsi="Times New Roman" w:cs="Times New Roman"/>
          <w:sz w:val="28"/>
          <w:szCs w:val="28"/>
        </w:rPr>
        <w:t>повноваженням;</w:t>
      </w:r>
    </w:p>
    <w:p w:rsidR="0079027B" w:rsidRPr="00070299" w:rsidRDefault="0079027B" w:rsidP="0013151C">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70299">
        <w:rPr>
          <w:rFonts w:ascii="Times New Roman" w:hAnsi="Times New Roman" w:cs="Times New Roman"/>
          <w:sz w:val="28"/>
          <w:szCs w:val="28"/>
        </w:rPr>
        <w:t>- націленість на постійну пере</w:t>
      </w:r>
      <w:r w:rsidR="0013151C">
        <w:rPr>
          <w:rFonts w:ascii="Times New Roman" w:hAnsi="Times New Roman" w:cs="Times New Roman"/>
          <w:sz w:val="28"/>
          <w:szCs w:val="28"/>
        </w:rPr>
        <w:t xml:space="preserve">оцінку і досягнення балансу </w:t>
      </w:r>
      <w:proofErr w:type="gramStart"/>
      <w:r w:rsidR="0013151C">
        <w:rPr>
          <w:rFonts w:ascii="Times New Roman" w:hAnsi="Times New Roman" w:cs="Times New Roman"/>
          <w:sz w:val="28"/>
          <w:szCs w:val="28"/>
        </w:rPr>
        <w:t>м</w:t>
      </w:r>
      <w:proofErr w:type="gramEnd"/>
      <w:r w:rsidR="0013151C">
        <w:rPr>
          <w:rFonts w:ascii="Times New Roman" w:hAnsi="Times New Roman" w:cs="Times New Roman"/>
          <w:sz w:val="28"/>
          <w:szCs w:val="28"/>
        </w:rPr>
        <w:t>іж</w:t>
      </w:r>
      <w:r w:rsidR="0013151C">
        <w:rPr>
          <w:rFonts w:ascii="Times New Roman" w:hAnsi="Times New Roman" w:cs="Times New Roman"/>
          <w:sz w:val="28"/>
          <w:szCs w:val="28"/>
          <w:lang w:val="uk-UA"/>
        </w:rPr>
        <w:t xml:space="preserve"> </w:t>
      </w:r>
      <w:r w:rsidRPr="00070299">
        <w:rPr>
          <w:rFonts w:ascii="Times New Roman" w:hAnsi="Times New Roman" w:cs="Times New Roman"/>
          <w:sz w:val="28"/>
          <w:szCs w:val="28"/>
        </w:rPr>
        <w:t>державними та місцевими функціями та доходами;</w:t>
      </w:r>
    </w:p>
    <w:p w:rsidR="0079027B" w:rsidRPr="00070299" w:rsidRDefault="0079027B" w:rsidP="00070299">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70299">
        <w:rPr>
          <w:rFonts w:ascii="Times New Roman" w:hAnsi="Times New Roman" w:cs="Times New Roman"/>
          <w:sz w:val="28"/>
          <w:szCs w:val="28"/>
        </w:rPr>
        <w:t xml:space="preserve">- обов’язковість фінансового обґрунтування будь-якого </w:t>
      </w:r>
      <w:proofErr w:type="gramStart"/>
      <w:r w:rsidRPr="00070299">
        <w:rPr>
          <w:rFonts w:ascii="Times New Roman" w:hAnsi="Times New Roman" w:cs="Times New Roman"/>
          <w:sz w:val="28"/>
          <w:szCs w:val="28"/>
        </w:rPr>
        <w:t>р</w:t>
      </w:r>
      <w:proofErr w:type="gramEnd"/>
      <w:r w:rsidRPr="00070299">
        <w:rPr>
          <w:rFonts w:ascii="Times New Roman" w:hAnsi="Times New Roman" w:cs="Times New Roman"/>
          <w:sz w:val="28"/>
          <w:szCs w:val="28"/>
        </w:rPr>
        <w:t>ішення;</w:t>
      </w:r>
    </w:p>
    <w:p w:rsidR="0079027B" w:rsidRPr="00070299" w:rsidRDefault="0079027B" w:rsidP="0013151C">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70299">
        <w:rPr>
          <w:rFonts w:ascii="Times New Roman" w:hAnsi="Times New Roman" w:cs="Times New Roman"/>
          <w:sz w:val="28"/>
          <w:szCs w:val="28"/>
        </w:rPr>
        <w:t>- оперативність вирішення питань щод</w:t>
      </w:r>
      <w:r w:rsidR="0013151C">
        <w:rPr>
          <w:rFonts w:ascii="Times New Roman" w:hAnsi="Times New Roman" w:cs="Times New Roman"/>
          <w:sz w:val="28"/>
          <w:szCs w:val="28"/>
        </w:rPr>
        <w:t>о уточнення або зміни обсягів і</w:t>
      </w:r>
      <w:r w:rsidR="0013151C">
        <w:rPr>
          <w:rFonts w:ascii="Times New Roman" w:hAnsi="Times New Roman" w:cs="Times New Roman"/>
          <w:sz w:val="28"/>
          <w:szCs w:val="28"/>
          <w:lang w:val="uk-UA"/>
        </w:rPr>
        <w:t xml:space="preserve"> </w:t>
      </w:r>
      <w:r w:rsidRPr="00070299">
        <w:rPr>
          <w:rFonts w:ascii="Times New Roman" w:hAnsi="Times New Roman" w:cs="Times New Roman"/>
          <w:sz w:val="28"/>
          <w:szCs w:val="28"/>
        </w:rPr>
        <w:t>джерел фінансування;</w:t>
      </w:r>
    </w:p>
    <w:p w:rsidR="0079027B" w:rsidRPr="00070299" w:rsidRDefault="0079027B" w:rsidP="0013151C">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70299">
        <w:rPr>
          <w:rFonts w:ascii="Times New Roman" w:hAnsi="Times New Roman" w:cs="Times New Roman"/>
          <w:sz w:val="28"/>
          <w:szCs w:val="28"/>
        </w:rPr>
        <w:t xml:space="preserve">- участь </w:t>
      </w:r>
      <w:proofErr w:type="gramStart"/>
      <w:r w:rsidRPr="00070299">
        <w:rPr>
          <w:rFonts w:ascii="Times New Roman" w:hAnsi="Times New Roman" w:cs="Times New Roman"/>
          <w:sz w:val="28"/>
          <w:szCs w:val="28"/>
        </w:rPr>
        <w:t>п</w:t>
      </w:r>
      <w:proofErr w:type="gramEnd"/>
      <w:r w:rsidRPr="00070299">
        <w:rPr>
          <w:rFonts w:ascii="Times New Roman" w:hAnsi="Times New Roman" w:cs="Times New Roman"/>
          <w:sz w:val="28"/>
          <w:szCs w:val="28"/>
        </w:rPr>
        <w:t>ідприємницьких стру</w:t>
      </w:r>
      <w:r w:rsidR="0013151C">
        <w:rPr>
          <w:rFonts w:ascii="Times New Roman" w:hAnsi="Times New Roman" w:cs="Times New Roman"/>
          <w:sz w:val="28"/>
          <w:szCs w:val="28"/>
        </w:rPr>
        <w:t>ктур у фінансовому забезпеченні</w:t>
      </w:r>
      <w:r w:rsidR="0013151C">
        <w:rPr>
          <w:rFonts w:ascii="Times New Roman" w:hAnsi="Times New Roman" w:cs="Times New Roman"/>
          <w:sz w:val="28"/>
          <w:szCs w:val="28"/>
          <w:lang w:val="uk-UA"/>
        </w:rPr>
        <w:t xml:space="preserve"> </w:t>
      </w:r>
      <w:r w:rsidRPr="00070299">
        <w:rPr>
          <w:rFonts w:ascii="Times New Roman" w:hAnsi="Times New Roman" w:cs="Times New Roman"/>
          <w:sz w:val="28"/>
          <w:szCs w:val="28"/>
        </w:rPr>
        <w:t>надання послуг, віднесених до компетенції місцевих органів влади.</w:t>
      </w:r>
    </w:p>
    <w:p w:rsidR="0079027B" w:rsidRPr="0013151C" w:rsidRDefault="0079027B" w:rsidP="0013151C">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70299">
        <w:rPr>
          <w:rFonts w:ascii="Times New Roman" w:hAnsi="Times New Roman" w:cs="Times New Roman"/>
          <w:sz w:val="28"/>
          <w:szCs w:val="28"/>
        </w:rPr>
        <w:lastRenderedPageBreak/>
        <w:t>Місцеві бюджети на кожний бюджетн</w:t>
      </w:r>
      <w:r w:rsidR="0013151C">
        <w:rPr>
          <w:rFonts w:ascii="Times New Roman" w:hAnsi="Times New Roman" w:cs="Times New Roman"/>
          <w:sz w:val="28"/>
          <w:szCs w:val="28"/>
        </w:rPr>
        <w:t xml:space="preserve">ий </w:t>
      </w:r>
      <w:proofErr w:type="gramStart"/>
      <w:r w:rsidR="0013151C">
        <w:rPr>
          <w:rFonts w:ascii="Times New Roman" w:hAnsi="Times New Roman" w:cs="Times New Roman"/>
          <w:sz w:val="28"/>
          <w:szCs w:val="28"/>
        </w:rPr>
        <w:t>р</w:t>
      </w:r>
      <w:proofErr w:type="gramEnd"/>
      <w:r w:rsidR="0013151C">
        <w:rPr>
          <w:rFonts w:ascii="Times New Roman" w:hAnsi="Times New Roman" w:cs="Times New Roman"/>
          <w:sz w:val="28"/>
          <w:szCs w:val="28"/>
        </w:rPr>
        <w:t>ік складаються з доходів та</w:t>
      </w:r>
      <w:r w:rsidR="0013151C">
        <w:rPr>
          <w:rFonts w:ascii="Times New Roman" w:hAnsi="Times New Roman" w:cs="Times New Roman"/>
          <w:sz w:val="28"/>
          <w:szCs w:val="28"/>
          <w:lang w:val="uk-UA"/>
        </w:rPr>
        <w:t xml:space="preserve"> </w:t>
      </w:r>
      <w:r w:rsidRPr="00070299">
        <w:rPr>
          <w:rFonts w:ascii="Times New Roman" w:hAnsi="Times New Roman" w:cs="Times New Roman"/>
          <w:sz w:val="28"/>
          <w:szCs w:val="28"/>
        </w:rPr>
        <w:t>видатків. Усі доходи, що зібрані аб</w:t>
      </w:r>
      <w:r w:rsidR="0013151C">
        <w:rPr>
          <w:rFonts w:ascii="Times New Roman" w:hAnsi="Times New Roman" w:cs="Times New Roman"/>
          <w:sz w:val="28"/>
          <w:szCs w:val="28"/>
        </w:rPr>
        <w:t>о отримані виконавчими органами</w:t>
      </w:r>
      <w:r w:rsidR="0013151C">
        <w:rPr>
          <w:rFonts w:ascii="Times New Roman" w:hAnsi="Times New Roman" w:cs="Times New Roman"/>
          <w:sz w:val="28"/>
          <w:szCs w:val="28"/>
          <w:lang w:val="uk-UA"/>
        </w:rPr>
        <w:t xml:space="preserve"> </w:t>
      </w:r>
      <w:r w:rsidRPr="00070299">
        <w:rPr>
          <w:rFonts w:ascii="Times New Roman" w:hAnsi="Times New Roman" w:cs="Times New Roman"/>
          <w:sz w:val="28"/>
          <w:szCs w:val="28"/>
        </w:rPr>
        <w:t>місцевих рад є коштами, що спрямовуються на загальносуспільні потреби.</w:t>
      </w:r>
    </w:p>
    <w:p w:rsidR="0079027B" w:rsidRPr="0013151C" w:rsidRDefault="0079027B" w:rsidP="0013151C">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070299">
        <w:rPr>
          <w:rFonts w:ascii="Times New Roman" w:hAnsi="Times New Roman" w:cs="Times New Roman"/>
          <w:sz w:val="28"/>
          <w:szCs w:val="28"/>
          <w:lang w:val="uk-UA"/>
        </w:rPr>
        <w:t>Кошти місцевих бюджетів можут</w:t>
      </w:r>
      <w:r w:rsidR="0013151C">
        <w:rPr>
          <w:rFonts w:ascii="Times New Roman" w:hAnsi="Times New Roman" w:cs="Times New Roman"/>
          <w:sz w:val="28"/>
          <w:szCs w:val="28"/>
          <w:lang w:val="uk-UA"/>
        </w:rPr>
        <w:t xml:space="preserve">ь бути виділені (отримані) лише </w:t>
      </w:r>
      <w:r w:rsidRPr="00070299">
        <w:rPr>
          <w:rFonts w:ascii="Times New Roman" w:hAnsi="Times New Roman" w:cs="Times New Roman"/>
          <w:sz w:val="28"/>
          <w:szCs w:val="28"/>
        </w:rPr>
        <w:t>шляхом бюджетних призначень. Територіальні громади сіл, селищ і мі</w:t>
      </w:r>
      <w:proofErr w:type="gramStart"/>
      <w:r w:rsidRPr="00070299">
        <w:rPr>
          <w:rFonts w:ascii="Times New Roman" w:hAnsi="Times New Roman" w:cs="Times New Roman"/>
          <w:sz w:val="28"/>
          <w:szCs w:val="28"/>
        </w:rPr>
        <w:t>ст</w:t>
      </w:r>
      <w:proofErr w:type="gramEnd"/>
      <w:r w:rsidR="0013151C">
        <w:rPr>
          <w:rFonts w:ascii="Times New Roman" w:hAnsi="Times New Roman" w:cs="Times New Roman"/>
          <w:sz w:val="28"/>
          <w:szCs w:val="28"/>
          <w:lang w:val="uk-UA"/>
        </w:rPr>
        <w:t xml:space="preserve"> </w:t>
      </w:r>
      <w:r w:rsidRPr="00070299">
        <w:rPr>
          <w:rFonts w:ascii="Times New Roman" w:hAnsi="Times New Roman" w:cs="Times New Roman"/>
          <w:sz w:val="28"/>
          <w:szCs w:val="28"/>
        </w:rPr>
        <w:t>можуть об’єднувати на договірних засадах кошти бюджетів для виконання</w:t>
      </w:r>
      <w:r w:rsidR="0013151C">
        <w:rPr>
          <w:rFonts w:ascii="Times New Roman" w:hAnsi="Times New Roman" w:cs="Times New Roman"/>
          <w:sz w:val="28"/>
          <w:szCs w:val="28"/>
          <w:lang w:val="uk-UA"/>
        </w:rPr>
        <w:t xml:space="preserve"> </w:t>
      </w:r>
      <w:r w:rsidRPr="00070299">
        <w:rPr>
          <w:rFonts w:ascii="Times New Roman" w:hAnsi="Times New Roman" w:cs="Times New Roman"/>
          <w:sz w:val="28"/>
          <w:szCs w:val="28"/>
        </w:rPr>
        <w:t>спільних проектів або для спільного фінансування (утримання) комунальних</w:t>
      </w:r>
      <w:r w:rsidR="0013151C">
        <w:rPr>
          <w:rFonts w:ascii="Times New Roman" w:hAnsi="Times New Roman" w:cs="Times New Roman"/>
          <w:sz w:val="28"/>
          <w:szCs w:val="28"/>
          <w:lang w:val="uk-UA"/>
        </w:rPr>
        <w:t xml:space="preserve"> </w:t>
      </w:r>
      <w:r w:rsidRPr="00070299">
        <w:rPr>
          <w:rFonts w:ascii="Times New Roman" w:hAnsi="Times New Roman" w:cs="Times New Roman"/>
          <w:sz w:val="28"/>
          <w:szCs w:val="28"/>
        </w:rPr>
        <w:t>підприємств, організацій і установ.</w:t>
      </w:r>
    </w:p>
    <w:p w:rsidR="0079027B" w:rsidRPr="0013151C" w:rsidRDefault="0079027B" w:rsidP="00070299">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13151C">
        <w:rPr>
          <w:rFonts w:ascii="Times New Roman" w:hAnsi="Times New Roman" w:cs="Times New Roman"/>
          <w:sz w:val="28"/>
          <w:szCs w:val="28"/>
          <w:lang w:val="uk-UA"/>
        </w:rPr>
        <w:t>Органам місцевого самовряду</w:t>
      </w:r>
      <w:r w:rsidR="0013151C" w:rsidRPr="0013151C">
        <w:rPr>
          <w:rFonts w:ascii="Times New Roman" w:hAnsi="Times New Roman" w:cs="Times New Roman"/>
          <w:sz w:val="28"/>
          <w:szCs w:val="28"/>
          <w:lang w:val="uk-UA"/>
        </w:rPr>
        <w:t>вання можуть надаватися законом</w:t>
      </w:r>
      <w:r w:rsidR="0013151C">
        <w:rPr>
          <w:rFonts w:ascii="Times New Roman" w:hAnsi="Times New Roman" w:cs="Times New Roman"/>
          <w:sz w:val="28"/>
          <w:szCs w:val="28"/>
          <w:lang w:val="uk-UA"/>
        </w:rPr>
        <w:t xml:space="preserve"> </w:t>
      </w:r>
      <w:r w:rsidRPr="0013151C">
        <w:rPr>
          <w:rFonts w:ascii="Times New Roman" w:hAnsi="Times New Roman" w:cs="Times New Roman"/>
          <w:sz w:val="28"/>
          <w:szCs w:val="28"/>
          <w:lang w:val="uk-UA"/>
        </w:rPr>
        <w:t>окремі повноваження органів виконавчої влади, які фінансуються державою</w:t>
      </w:r>
      <w:r w:rsidR="0013151C">
        <w:rPr>
          <w:rFonts w:ascii="Times New Roman" w:hAnsi="Times New Roman" w:cs="Times New Roman"/>
          <w:sz w:val="28"/>
          <w:szCs w:val="28"/>
          <w:lang w:val="uk-UA"/>
        </w:rPr>
        <w:t xml:space="preserve"> </w:t>
      </w:r>
      <w:r w:rsidRPr="0013151C">
        <w:rPr>
          <w:rFonts w:ascii="Times New Roman" w:hAnsi="Times New Roman" w:cs="Times New Roman"/>
          <w:sz w:val="28"/>
          <w:szCs w:val="28"/>
          <w:lang w:val="uk-UA"/>
        </w:rPr>
        <w:t>у повному обсязі за рахунок коштів Державного бюджету України або</w:t>
      </w:r>
      <w:r w:rsidR="0013151C">
        <w:rPr>
          <w:rFonts w:ascii="Times New Roman" w:hAnsi="Times New Roman" w:cs="Times New Roman"/>
          <w:sz w:val="28"/>
          <w:szCs w:val="28"/>
          <w:lang w:val="uk-UA"/>
        </w:rPr>
        <w:t xml:space="preserve"> </w:t>
      </w:r>
      <w:r w:rsidRPr="0013151C">
        <w:rPr>
          <w:rFonts w:ascii="Times New Roman" w:hAnsi="Times New Roman" w:cs="Times New Roman"/>
          <w:sz w:val="28"/>
          <w:szCs w:val="28"/>
          <w:lang w:val="uk-UA"/>
        </w:rPr>
        <w:t>шляхом віднесення до місцевого бюджету окремих загальнодержавних</w:t>
      </w:r>
      <w:r w:rsidR="0013151C">
        <w:rPr>
          <w:rFonts w:ascii="Times New Roman" w:hAnsi="Times New Roman" w:cs="Times New Roman"/>
          <w:sz w:val="28"/>
          <w:szCs w:val="28"/>
          <w:lang w:val="uk-UA"/>
        </w:rPr>
        <w:t xml:space="preserve"> </w:t>
      </w:r>
      <w:r w:rsidRPr="0013151C">
        <w:rPr>
          <w:rFonts w:ascii="Times New Roman" w:hAnsi="Times New Roman" w:cs="Times New Roman"/>
          <w:sz w:val="28"/>
          <w:szCs w:val="28"/>
          <w:lang w:val="uk-UA"/>
        </w:rPr>
        <w:t>податків.</w:t>
      </w:r>
    </w:p>
    <w:p w:rsidR="0079027B" w:rsidRPr="0013151C" w:rsidRDefault="0079027B" w:rsidP="0013151C">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13151C">
        <w:rPr>
          <w:rFonts w:ascii="Times New Roman" w:hAnsi="Times New Roman" w:cs="Times New Roman"/>
          <w:sz w:val="28"/>
          <w:szCs w:val="28"/>
          <w:lang w:val="uk-UA"/>
        </w:rPr>
        <w:t>Мінімальний розмір місцевого бюджету повинен враховувати</w:t>
      </w:r>
      <w:r w:rsidR="0013151C">
        <w:rPr>
          <w:rFonts w:ascii="Times New Roman" w:hAnsi="Times New Roman" w:cs="Times New Roman"/>
          <w:sz w:val="28"/>
          <w:szCs w:val="28"/>
          <w:lang w:val="uk-UA"/>
        </w:rPr>
        <w:t xml:space="preserve"> </w:t>
      </w:r>
      <w:r w:rsidRPr="0013151C">
        <w:rPr>
          <w:rFonts w:ascii="Times New Roman" w:hAnsi="Times New Roman" w:cs="Times New Roman"/>
          <w:sz w:val="28"/>
          <w:szCs w:val="28"/>
          <w:lang w:val="uk-UA"/>
        </w:rPr>
        <w:t>чисельність населення відповідної адмініс</w:t>
      </w:r>
      <w:r w:rsidR="0013151C" w:rsidRPr="0013151C">
        <w:rPr>
          <w:rFonts w:ascii="Times New Roman" w:hAnsi="Times New Roman" w:cs="Times New Roman"/>
          <w:sz w:val="28"/>
          <w:szCs w:val="28"/>
          <w:lang w:val="uk-UA"/>
        </w:rPr>
        <w:t>тративно-територіальної одиниці</w:t>
      </w:r>
      <w:r w:rsidR="0013151C">
        <w:rPr>
          <w:rFonts w:ascii="Times New Roman" w:hAnsi="Times New Roman" w:cs="Times New Roman"/>
          <w:sz w:val="28"/>
          <w:szCs w:val="28"/>
          <w:lang w:val="uk-UA"/>
        </w:rPr>
        <w:t xml:space="preserve"> </w:t>
      </w:r>
      <w:r w:rsidRPr="0013151C">
        <w:rPr>
          <w:rFonts w:ascii="Times New Roman" w:hAnsi="Times New Roman" w:cs="Times New Roman"/>
          <w:sz w:val="28"/>
          <w:szCs w:val="28"/>
          <w:lang w:val="uk-UA"/>
        </w:rPr>
        <w:t>та гарантований державою мінімум бюджетн</w:t>
      </w:r>
      <w:r w:rsidR="0013151C">
        <w:rPr>
          <w:rFonts w:ascii="Times New Roman" w:hAnsi="Times New Roman" w:cs="Times New Roman"/>
          <w:sz w:val="28"/>
          <w:szCs w:val="28"/>
          <w:lang w:val="uk-UA"/>
        </w:rPr>
        <w:t xml:space="preserve">ої і соціальної забезпеченості, </w:t>
      </w:r>
      <w:r w:rsidRPr="0013151C">
        <w:rPr>
          <w:rFonts w:ascii="Times New Roman" w:hAnsi="Times New Roman" w:cs="Times New Roman"/>
          <w:sz w:val="28"/>
          <w:szCs w:val="28"/>
          <w:lang w:val="uk-UA"/>
        </w:rPr>
        <w:t xml:space="preserve">що затверджується Верховною </w:t>
      </w:r>
      <w:r w:rsidRPr="009A46BF">
        <w:rPr>
          <w:rFonts w:ascii="Times New Roman" w:hAnsi="Times New Roman" w:cs="Times New Roman"/>
          <w:sz w:val="28"/>
          <w:szCs w:val="28"/>
          <w:lang w:val="uk-UA"/>
        </w:rPr>
        <w:t>Радою України при прийнятті закону про</w:t>
      </w:r>
    </w:p>
    <w:p w:rsidR="00A16503" w:rsidRPr="00070299" w:rsidRDefault="00A16503" w:rsidP="00070299">
      <w:pPr>
        <w:pStyle w:val="Default"/>
        <w:spacing w:line="360" w:lineRule="auto"/>
        <w:ind w:firstLine="709"/>
        <w:contextualSpacing/>
        <w:jc w:val="both"/>
        <w:rPr>
          <w:sz w:val="28"/>
          <w:szCs w:val="28"/>
          <w:lang w:val="uk-UA"/>
        </w:rPr>
      </w:pPr>
      <w:r w:rsidRPr="00070299">
        <w:rPr>
          <w:sz w:val="28"/>
          <w:szCs w:val="28"/>
          <w:lang w:val="uk-UA"/>
        </w:rPr>
        <w:t xml:space="preserve">Щодо </w:t>
      </w:r>
      <w:r w:rsidR="00FB4E0F" w:rsidRPr="00070299">
        <w:rPr>
          <w:sz w:val="28"/>
          <w:szCs w:val="28"/>
          <w:lang w:val="uk-UA"/>
        </w:rPr>
        <w:t>Одеської області, то протягом 2018</w:t>
      </w:r>
      <w:r w:rsidRPr="00070299">
        <w:rPr>
          <w:sz w:val="28"/>
          <w:szCs w:val="28"/>
          <w:lang w:val="uk-UA"/>
        </w:rPr>
        <w:t xml:space="preserve"> року в області попри відчутне зниження темпів зростання доходів з місцевих бюджетів здійснювалися всі необхідні видатки для забезпечення функціонування бюджетних установ основних галузей соціально-культурної сфери: освіти, охорони здоров’я, культури, соціального захисту та соціального забезпечення, фізичної культури і спорту. </w:t>
      </w:r>
    </w:p>
    <w:p w:rsidR="00A16503" w:rsidRPr="00070299" w:rsidRDefault="00A16503" w:rsidP="00070299">
      <w:pPr>
        <w:pStyle w:val="Default"/>
        <w:spacing w:line="360" w:lineRule="auto"/>
        <w:ind w:firstLine="709"/>
        <w:contextualSpacing/>
        <w:jc w:val="both"/>
        <w:rPr>
          <w:sz w:val="28"/>
          <w:szCs w:val="28"/>
          <w:lang w:val="uk-UA"/>
        </w:rPr>
      </w:pPr>
      <w:r w:rsidRPr="00070299">
        <w:rPr>
          <w:sz w:val="28"/>
          <w:szCs w:val="28"/>
        </w:rPr>
        <w:t>Загалом стан виконання м</w:t>
      </w:r>
      <w:r w:rsidR="00FB4E0F" w:rsidRPr="00070299">
        <w:rPr>
          <w:sz w:val="28"/>
          <w:szCs w:val="28"/>
        </w:rPr>
        <w:t>ісцевих бюджетів області за 20</w:t>
      </w:r>
      <w:r w:rsidR="00FB4E0F" w:rsidRPr="00070299">
        <w:rPr>
          <w:sz w:val="28"/>
          <w:szCs w:val="28"/>
          <w:lang w:val="uk-UA"/>
        </w:rPr>
        <w:t>18</w:t>
      </w:r>
      <w:r w:rsidRPr="00070299">
        <w:rPr>
          <w:sz w:val="28"/>
          <w:szCs w:val="28"/>
        </w:rPr>
        <w:t xml:space="preserve"> </w:t>
      </w:r>
      <w:proofErr w:type="gramStart"/>
      <w:r w:rsidRPr="00070299">
        <w:rPr>
          <w:sz w:val="28"/>
          <w:szCs w:val="28"/>
        </w:rPr>
        <w:t>р</w:t>
      </w:r>
      <w:proofErr w:type="gramEnd"/>
      <w:r w:rsidRPr="00070299">
        <w:rPr>
          <w:sz w:val="28"/>
          <w:szCs w:val="28"/>
        </w:rPr>
        <w:t xml:space="preserve">ік можна охарактеризувати наступними показниками. </w:t>
      </w:r>
    </w:p>
    <w:p w:rsidR="00A16503" w:rsidRPr="00070299" w:rsidRDefault="00A16503" w:rsidP="00070299">
      <w:pPr>
        <w:spacing w:after="0" w:line="360" w:lineRule="auto"/>
        <w:ind w:firstLine="709"/>
        <w:contextualSpacing/>
        <w:jc w:val="both"/>
        <w:rPr>
          <w:rFonts w:ascii="Times New Roman" w:hAnsi="Times New Roman" w:cs="Times New Roman"/>
          <w:sz w:val="28"/>
          <w:szCs w:val="28"/>
          <w:lang w:val="uk-UA"/>
        </w:rPr>
      </w:pPr>
      <w:r w:rsidRPr="00070299">
        <w:rPr>
          <w:rFonts w:ascii="Times New Roman" w:hAnsi="Times New Roman" w:cs="Times New Roman"/>
          <w:sz w:val="28"/>
          <w:szCs w:val="28"/>
        </w:rPr>
        <w:t>Динаміка темпів зростання доходів (загального та спеціального фондів раз</w:t>
      </w:r>
      <w:r w:rsidR="00AF10DC" w:rsidRPr="00070299">
        <w:rPr>
          <w:rFonts w:ascii="Times New Roman" w:hAnsi="Times New Roman" w:cs="Times New Roman"/>
          <w:sz w:val="28"/>
          <w:szCs w:val="28"/>
        </w:rPr>
        <w:t>ом) до попереднього року за 20</w:t>
      </w:r>
      <w:r w:rsidR="00AF10DC" w:rsidRPr="00070299">
        <w:rPr>
          <w:rFonts w:ascii="Times New Roman" w:hAnsi="Times New Roman" w:cs="Times New Roman"/>
          <w:sz w:val="28"/>
          <w:szCs w:val="28"/>
          <w:lang w:val="uk-UA"/>
        </w:rPr>
        <w:t>16</w:t>
      </w:r>
      <w:r w:rsidR="00AF10DC" w:rsidRPr="00070299">
        <w:rPr>
          <w:rFonts w:ascii="Times New Roman" w:hAnsi="Times New Roman" w:cs="Times New Roman"/>
          <w:sz w:val="28"/>
          <w:szCs w:val="28"/>
        </w:rPr>
        <w:t>-20</w:t>
      </w:r>
      <w:r w:rsidR="00AF10DC" w:rsidRPr="00070299">
        <w:rPr>
          <w:rFonts w:ascii="Times New Roman" w:hAnsi="Times New Roman" w:cs="Times New Roman"/>
          <w:sz w:val="28"/>
          <w:szCs w:val="28"/>
          <w:lang w:val="uk-UA"/>
        </w:rPr>
        <w:t>18</w:t>
      </w:r>
      <w:r w:rsidRPr="00070299">
        <w:rPr>
          <w:rFonts w:ascii="Times New Roman" w:hAnsi="Times New Roman" w:cs="Times New Roman"/>
          <w:sz w:val="28"/>
          <w:szCs w:val="28"/>
        </w:rPr>
        <w:t xml:space="preserve"> роки наведена </w:t>
      </w:r>
      <w:proofErr w:type="gramStart"/>
      <w:r w:rsidRPr="00070299">
        <w:rPr>
          <w:rFonts w:ascii="Times New Roman" w:hAnsi="Times New Roman" w:cs="Times New Roman"/>
          <w:sz w:val="28"/>
          <w:szCs w:val="28"/>
        </w:rPr>
        <w:t>в</w:t>
      </w:r>
      <w:proofErr w:type="gramEnd"/>
      <w:r w:rsidRPr="00070299">
        <w:rPr>
          <w:rFonts w:ascii="Times New Roman" w:hAnsi="Times New Roman" w:cs="Times New Roman"/>
          <w:sz w:val="28"/>
          <w:szCs w:val="28"/>
        </w:rPr>
        <w:t xml:space="preserve"> таблиці 1.</w:t>
      </w:r>
      <w:r w:rsidR="00AF10DC" w:rsidRPr="00070299">
        <w:rPr>
          <w:rFonts w:ascii="Times New Roman" w:hAnsi="Times New Roman" w:cs="Times New Roman"/>
          <w:sz w:val="28"/>
          <w:szCs w:val="28"/>
          <w:lang w:val="uk-UA"/>
        </w:rPr>
        <w:t>1.</w:t>
      </w:r>
    </w:p>
    <w:p w:rsidR="00430514" w:rsidRDefault="0043051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F10DC" w:rsidRPr="00070299" w:rsidRDefault="00AF10DC" w:rsidP="003A6AF6">
      <w:pPr>
        <w:spacing w:after="0" w:line="360" w:lineRule="auto"/>
        <w:ind w:firstLine="709"/>
        <w:contextualSpacing/>
        <w:jc w:val="right"/>
        <w:rPr>
          <w:rFonts w:ascii="Times New Roman" w:hAnsi="Times New Roman" w:cs="Times New Roman"/>
          <w:sz w:val="28"/>
          <w:szCs w:val="28"/>
          <w:lang w:val="uk-UA"/>
        </w:rPr>
      </w:pPr>
      <w:r w:rsidRPr="00070299">
        <w:rPr>
          <w:rFonts w:ascii="Times New Roman" w:hAnsi="Times New Roman" w:cs="Times New Roman"/>
          <w:sz w:val="28"/>
          <w:szCs w:val="28"/>
          <w:lang w:val="uk-UA"/>
        </w:rPr>
        <w:lastRenderedPageBreak/>
        <w:t>Таблиця 1.1</w:t>
      </w:r>
    </w:p>
    <w:p w:rsidR="00AF10DC" w:rsidRPr="00430514" w:rsidRDefault="00AF10DC" w:rsidP="00070299">
      <w:pPr>
        <w:spacing w:after="0" w:line="360" w:lineRule="auto"/>
        <w:ind w:firstLine="709"/>
        <w:contextualSpacing/>
        <w:jc w:val="both"/>
        <w:rPr>
          <w:rFonts w:ascii="Times New Roman" w:hAnsi="Times New Roman" w:cs="Times New Roman"/>
          <w:sz w:val="28"/>
          <w:szCs w:val="28"/>
        </w:rPr>
      </w:pPr>
      <w:r w:rsidRPr="00070299">
        <w:rPr>
          <w:rFonts w:ascii="Times New Roman" w:hAnsi="Times New Roman" w:cs="Times New Roman"/>
          <w:bCs/>
          <w:sz w:val="28"/>
          <w:szCs w:val="28"/>
        </w:rPr>
        <w:t>Темпи зростання доходів (загального та спеціального фонді</w:t>
      </w:r>
      <w:proofErr w:type="gramStart"/>
      <w:r w:rsidRPr="00070299">
        <w:rPr>
          <w:rFonts w:ascii="Times New Roman" w:hAnsi="Times New Roman" w:cs="Times New Roman"/>
          <w:bCs/>
          <w:sz w:val="28"/>
          <w:szCs w:val="28"/>
        </w:rPr>
        <w:t>в</w:t>
      </w:r>
      <w:proofErr w:type="gramEnd"/>
      <w:r w:rsidRPr="00070299">
        <w:rPr>
          <w:rFonts w:ascii="Times New Roman" w:hAnsi="Times New Roman" w:cs="Times New Roman"/>
          <w:bCs/>
          <w:sz w:val="28"/>
          <w:szCs w:val="28"/>
        </w:rPr>
        <w:t xml:space="preserve"> </w:t>
      </w:r>
      <w:proofErr w:type="gramStart"/>
      <w:r w:rsidRPr="00070299">
        <w:rPr>
          <w:rFonts w:ascii="Times New Roman" w:hAnsi="Times New Roman" w:cs="Times New Roman"/>
          <w:bCs/>
          <w:sz w:val="28"/>
          <w:szCs w:val="28"/>
        </w:rPr>
        <w:t>разом</w:t>
      </w:r>
      <w:proofErr w:type="gramEnd"/>
      <w:r w:rsidRPr="00070299">
        <w:rPr>
          <w:rFonts w:ascii="Times New Roman" w:hAnsi="Times New Roman" w:cs="Times New Roman"/>
          <w:bCs/>
          <w:sz w:val="28"/>
          <w:szCs w:val="28"/>
        </w:rPr>
        <w:t xml:space="preserve">) </w:t>
      </w:r>
      <w:r w:rsidRPr="00070299">
        <w:rPr>
          <w:rFonts w:ascii="Times New Roman" w:hAnsi="Times New Roman" w:cs="Times New Roman"/>
          <w:bCs/>
          <w:sz w:val="28"/>
          <w:szCs w:val="28"/>
          <w:lang w:val="uk-UA"/>
        </w:rPr>
        <w:t>Одеської</w:t>
      </w:r>
      <w:r w:rsidRPr="00070299">
        <w:rPr>
          <w:rFonts w:ascii="Times New Roman" w:hAnsi="Times New Roman" w:cs="Times New Roman"/>
          <w:bCs/>
          <w:sz w:val="28"/>
          <w:szCs w:val="28"/>
        </w:rPr>
        <w:t xml:space="preserve"> області до попереднього року за 20</w:t>
      </w:r>
      <w:r w:rsidRPr="00070299">
        <w:rPr>
          <w:rFonts w:ascii="Times New Roman" w:hAnsi="Times New Roman" w:cs="Times New Roman"/>
          <w:bCs/>
          <w:sz w:val="28"/>
          <w:szCs w:val="28"/>
          <w:lang w:val="uk-UA"/>
        </w:rPr>
        <w:t>16</w:t>
      </w:r>
      <w:r w:rsidRPr="00070299">
        <w:rPr>
          <w:rFonts w:ascii="Times New Roman" w:hAnsi="Times New Roman" w:cs="Times New Roman"/>
          <w:bCs/>
          <w:sz w:val="28"/>
          <w:szCs w:val="28"/>
        </w:rPr>
        <w:t>-20</w:t>
      </w:r>
      <w:r w:rsidRPr="00070299">
        <w:rPr>
          <w:rFonts w:ascii="Times New Roman" w:hAnsi="Times New Roman" w:cs="Times New Roman"/>
          <w:bCs/>
          <w:sz w:val="28"/>
          <w:szCs w:val="28"/>
          <w:lang w:val="uk-UA"/>
        </w:rPr>
        <w:t>18</w:t>
      </w:r>
      <w:r w:rsidRPr="00070299">
        <w:rPr>
          <w:rFonts w:ascii="Times New Roman" w:hAnsi="Times New Roman" w:cs="Times New Roman"/>
          <w:bCs/>
          <w:sz w:val="28"/>
          <w:szCs w:val="28"/>
        </w:rPr>
        <w:t xml:space="preserve"> роки</w:t>
      </w:r>
      <w:r w:rsidR="00430514" w:rsidRPr="00430514">
        <w:rPr>
          <w:rFonts w:ascii="Times New Roman" w:hAnsi="Times New Roman" w:cs="Times New Roman"/>
          <w:bCs/>
          <w:sz w:val="28"/>
          <w:szCs w:val="28"/>
        </w:rPr>
        <w:t xml:space="preserve"> [29]</w:t>
      </w:r>
    </w:p>
    <w:tbl>
      <w:tblPr>
        <w:tblW w:w="9294" w:type="dxa"/>
        <w:tblInd w:w="93" w:type="dxa"/>
        <w:tblLook w:val="04A0" w:firstRow="1" w:lastRow="0" w:firstColumn="1" w:lastColumn="0" w:noHBand="0" w:noVBand="1"/>
      </w:tblPr>
      <w:tblGrid>
        <w:gridCol w:w="2060"/>
        <w:gridCol w:w="1431"/>
        <w:gridCol w:w="1397"/>
        <w:gridCol w:w="1356"/>
        <w:gridCol w:w="1525"/>
        <w:gridCol w:w="1525"/>
      </w:tblGrid>
      <w:tr w:rsidR="00CF217D" w:rsidRPr="00CF217D" w:rsidTr="00CF217D">
        <w:trPr>
          <w:trHeight w:val="144"/>
        </w:trPr>
        <w:tc>
          <w:tcPr>
            <w:tcW w:w="214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sidRPr="00CF217D">
              <w:rPr>
                <w:rFonts w:ascii="Times New Roman" w:eastAsia="Times New Roman" w:hAnsi="Times New Roman" w:cs="Times New Roman"/>
                <w:color w:val="000000"/>
                <w:sz w:val="24"/>
                <w:szCs w:val="24"/>
                <w:lang w:eastAsia="ru-RU"/>
              </w:rPr>
              <w:t>Роки</w:t>
            </w:r>
          </w:p>
        </w:tc>
        <w:tc>
          <w:tcPr>
            <w:tcW w:w="146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sidRPr="00CF217D">
              <w:rPr>
                <w:rFonts w:ascii="Times New Roman" w:eastAsia="Times New Roman" w:hAnsi="Times New Roman" w:cs="Times New Roman"/>
                <w:color w:val="000000"/>
                <w:sz w:val="24"/>
                <w:szCs w:val="24"/>
                <w:lang w:eastAsia="ru-RU"/>
              </w:rPr>
              <w:t>2016</w:t>
            </w:r>
          </w:p>
        </w:tc>
        <w:tc>
          <w:tcPr>
            <w:tcW w:w="140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sidRPr="00CF217D">
              <w:rPr>
                <w:rFonts w:ascii="Times New Roman" w:eastAsia="Times New Roman" w:hAnsi="Times New Roman" w:cs="Times New Roman"/>
                <w:color w:val="000000"/>
                <w:sz w:val="24"/>
                <w:szCs w:val="24"/>
                <w:lang w:eastAsia="ru-RU"/>
              </w:rPr>
              <w:t>2017</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sidRPr="00CF217D">
              <w:rPr>
                <w:rFonts w:ascii="Times New Roman" w:eastAsia="Times New Roman" w:hAnsi="Times New Roman" w:cs="Times New Roman"/>
                <w:color w:val="000000"/>
                <w:sz w:val="24"/>
                <w:szCs w:val="24"/>
                <w:lang w:eastAsia="ru-RU"/>
              </w:rPr>
              <w:t>2018</w:t>
            </w:r>
          </w:p>
        </w:tc>
        <w:tc>
          <w:tcPr>
            <w:tcW w:w="3066" w:type="dxa"/>
            <w:gridSpan w:val="2"/>
            <w:tcBorders>
              <w:top w:val="single" w:sz="4" w:space="0" w:color="auto"/>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sidRPr="00CF217D">
              <w:rPr>
                <w:rFonts w:ascii="Times New Roman" w:eastAsia="Times New Roman" w:hAnsi="Times New Roman" w:cs="Times New Roman"/>
                <w:color w:val="000000"/>
                <w:sz w:val="24"/>
                <w:szCs w:val="24"/>
                <w:lang w:eastAsia="ru-RU"/>
              </w:rPr>
              <w:t>Темп зростання, %</w:t>
            </w:r>
          </w:p>
        </w:tc>
      </w:tr>
      <w:tr w:rsidR="00CF217D" w:rsidRPr="00CF217D" w:rsidTr="00CF217D">
        <w:trPr>
          <w:trHeight w:val="315"/>
        </w:trPr>
        <w:tc>
          <w:tcPr>
            <w:tcW w:w="2142" w:type="dxa"/>
            <w:vMerge/>
            <w:tcBorders>
              <w:top w:val="single" w:sz="4" w:space="0" w:color="auto"/>
              <w:left w:val="single" w:sz="4" w:space="0" w:color="auto"/>
              <w:bottom w:val="single" w:sz="4" w:space="0" w:color="auto"/>
              <w:right w:val="single" w:sz="4" w:space="0" w:color="auto"/>
            </w:tcBorders>
            <w:vAlign w:val="center"/>
            <w:hideMark/>
          </w:tcPr>
          <w:p w:rsidR="00CF217D" w:rsidRPr="00CF217D" w:rsidRDefault="00CF217D" w:rsidP="00CF217D">
            <w:pPr>
              <w:spacing w:after="0" w:line="240" w:lineRule="auto"/>
              <w:rPr>
                <w:rFonts w:ascii="Times New Roman" w:eastAsia="Times New Roman" w:hAnsi="Times New Roman" w:cs="Times New Roman"/>
                <w:color w:val="000000"/>
                <w:sz w:val="24"/>
                <w:szCs w:val="24"/>
                <w:lang w:eastAsia="ru-RU"/>
              </w:rPr>
            </w:pPr>
          </w:p>
        </w:tc>
        <w:tc>
          <w:tcPr>
            <w:tcW w:w="1461" w:type="dxa"/>
            <w:vMerge/>
            <w:tcBorders>
              <w:top w:val="single" w:sz="4" w:space="0" w:color="auto"/>
              <w:left w:val="single" w:sz="4" w:space="0" w:color="auto"/>
              <w:bottom w:val="single" w:sz="4" w:space="0" w:color="auto"/>
              <w:right w:val="single" w:sz="4" w:space="0" w:color="auto"/>
            </w:tcBorders>
            <w:vAlign w:val="center"/>
            <w:hideMark/>
          </w:tcPr>
          <w:p w:rsidR="00CF217D" w:rsidRPr="00CF217D" w:rsidRDefault="00CF217D" w:rsidP="00CF217D">
            <w:pPr>
              <w:spacing w:after="0" w:line="240" w:lineRule="auto"/>
              <w:rPr>
                <w:rFonts w:ascii="Times New Roman" w:eastAsia="Times New Roman" w:hAnsi="Times New Roman" w:cs="Times New Roman"/>
                <w:color w:val="000000"/>
                <w:sz w:val="24"/>
                <w:szCs w:val="24"/>
                <w:lang w:eastAsia="ru-RU"/>
              </w:rPr>
            </w:pPr>
          </w:p>
        </w:tc>
        <w:tc>
          <w:tcPr>
            <w:tcW w:w="1403" w:type="dxa"/>
            <w:vMerge/>
            <w:tcBorders>
              <w:top w:val="single" w:sz="4" w:space="0" w:color="auto"/>
              <w:left w:val="single" w:sz="4" w:space="0" w:color="auto"/>
              <w:bottom w:val="single" w:sz="4" w:space="0" w:color="auto"/>
              <w:right w:val="single" w:sz="4" w:space="0" w:color="auto"/>
            </w:tcBorders>
            <w:vAlign w:val="center"/>
            <w:hideMark/>
          </w:tcPr>
          <w:p w:rsidR="00CF217D" w:rsidRPr="00CF217D" w:rsidRDefault="00CF217D" w:rsidP="00CF217D">
            <w:pPr>
              <w:spacing w:after="0" w:line="240" w:lineRule="auto"/>
              <w:rPr>
                <w:rFonts w:ascii="Times New Roman" w:eastAsia="Times New Roman" w:hAnsi="Times New Roman" w:cs="Times New Roman"/>
                <w:color w:val="000000"/>
                <w:sz w:val="24"/>
                <w:szCs w:val="24"/>
                <w:lang w:eastAsia="ru-RU"/>
              </w:rPr>
            </w:pPr>
          </w:p>
        </w:tc>
        <w:tc>
          <w:tcPr>
            <w:tcW w:w="1222" w:type="dxa"/>
            <w:vMerge/>
            <w:tcBorders>
              <w:top w:val="single" w:sz="4" w:space="0" w:color="auto"/>
              <w:left w:val="single" w:sz="4" w:space="0" w:color="auto"/>
              <w:bottom w:val="single" w:sz="4" w:space="0" w:color="auto"/>
              <w:right w:val="single" w:sz="4" w:space="0" w:color="auto"/>
            </w:tcBorders>
            <w:vAlign w:val="center"/>
            <w:hideMark/>
          </w:tcPr>
          <w:p w:rsidR="00CF217D" w:rsidRPr="00CF217D" w:rsidRDefault="00CF217D" w:rsidP="00CF217D">
            <w:pPr>
              <w:spacing w:after="0" w:line="240" w:lineRule="auto"/>
              <w:rPr>
                <w:rFonts w:ascii="Times New Roman" w:eastAsia="Times New Roman" w:hAnsi="Times New Roman" w:cs="Times New Roman"/>
                <w:color w:val="000000"/>
                <w:sz w:val="24"/>
                <w:szCs w:val="24"/>
                <w:lang w:eastAsia="ru-RU"/>
              </w:rPr>
            </w:pPr>
          </w:p>
        </w:tc>
        <w:tc>
          <w:tcPr>
            <w:tcW w:w="1533"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sidRPr="00CF217D">
              <w:rPr>
                <w:rFonts w:ascii="Times New Roman" w:eastAsia="Times New Roman" w:hAnsi="Times New Roman" w:cs="Times New Roman"/>
                <w:color w:val="000000"/>
                <w:sz w:val="24"/>
                <w:szCs w:val="24"/>
                <w:lang w:eastAsia="ru-RU"/>
              </w:rPr>
              <w:t>2017/2016</w:t>
            </w:r>
          </w:p>
        </w:tc>
        <w:tc>
          <w:tcPr>
            <w:tcW w:w="1533"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sidRPr="00CF217D">
              <w:rPr>
                <w:rFonts w:ascii="Times New Roman" w:eastAsia="Times New Roman" w:hAnsi="Times New Roman" w:cs="Times New Roman"/>
                <w:color w:val="000000"/>
                <w:sz w:val="24"/>
                <w:szCs w:val="24"/>
                <w:lang w:eastAsia="ru-RU"/>
              </w:rPr>
              <w:t>2018/2017</w:t>
            </w:r>
          </w:p>
        </w:tc>
      </w:tr>
      <w:tr w:rsidR="00CF217D" w:rsidRPr="00CF217D" w:rsidTr="00CF217D">
        <w:trPr>
          <w:trHeight w:val="96"/>
        </w:trPr>
        <w:tc>
          <w:tcPr>
            <w:tcW w:w="2142" w:type="dxa"/>
            <w:tcBorders>
              <w:top w:val="nil"/>
              <w:left w:val="single" w:sz="4" w:space="0" w:color="auto"/>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sidRPr="00CF217D">
              <w:rPr>
                <w:rFonts w:ascii="Times New Roman" w:eastAsia="Times New Roman" w:hAnsi="Times New Roman" w:cs="Times New Roman"/>
                <w:color w:val="000000"/>
                <w:sz w:val="24"/>
                <w:szCs w:val="24"/>
                <w:lang w:eastAsia="ru-RU"/>
              </w:rPr>
              <w:t>Загальний фонд</w:t>
            </w:r>
          </w:p>
        </w:tc>
        <w:tc>
          <w:tcPr>
            <w:tcW w:w="1461"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2578</w:t>
            </w:r>
            <w:r w:rsidRPr="00CF217D">
              <w:rPr>
                <w:rFonts w:ascii="Times New Roman" w:eastAsia="Times New Roman" w:hAnsi="Times New Roman" w:cs="Times New Roman"/>
                <w:sz w:val="24"/>
                <w:szCs w:val="24"/>
                <w:lang w:eastAsia="ru-RU"/>
              </w:rPr>
              <w:t>333,5</w:t>
            </w:r>
          </w:p>
        </w:tc>
        <w:tc>
          <w:tcPr>
            <w:tcW w:w="1403"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7502</w:t>
            </w:r>
            <w:r w:rsidRPr="00CF217D">
              <w:rPr>
                <w:rFonts w:ascii="Times New Roman" w:eastAsia="Times New Roman" w:hAnsi="Times New Roman" w:cs="Times New Roman"/>
                <w:color w:val="000000"/>
                <w:sz w:val="24"/>
                <w:szCs w:val="24"/>
                <w:lang w:eastAsia="ru-RU"/>
              </w:rPr>
              <w:t>979,80</w:t>
            </w:r>
          </w:p>
        </w:tc>
        <w:tc>
          <w:tcPr>
            <w:tcW w:w="1222"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9754</w:t>
            </w:r>
            <w:r w:rsidRPr="00CF217D">
              <w:rPr>
                <w:rFonts w:ascii="Times New Roman" w:eastAsia="Times New Roman" w:hAnsi="Times New Roman" w:cs="Times New Roman"/>
                <w:color w:val="000000"/>
                <w:sz w:val="24"/>
                <w:szCs w:val="24"/>
                <w:lang w:eastAsia="ru-RU"/>
              </w:rPr>
              <w:t>063,50</w:t>
            </w:r>
          </w:p>
        </w:tc>
        <w:tc>
          <w:tcPr>
            <w:tcW w:w="1533"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sidRPr="00CF217D">
              <w:rPr>
                <w:rFonts w:ascii="Times New Roman" w:eastAsia="Times New Roman" w:hAnsi="Times New Roman" w:cs="Times New Roman"/>
                <w:color w:val="000000"/>
                <w:sz w:val="24"/>
                <w:szCs w:val="24"/>
                <w:lang w:eastAsia="ru-RU"/>
              </w:rPr>
              <w:t>291,0011347</w:t>
            </w:r>
          </w:p>
        </w:tc>
        <w:tc>
          <w:tcPr>
            <w:tcW w:w="1533"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sidRPr="00CF217D">
              <w:rPr>
                <w:rFonts w:ascii="Times New Roman" w:eastAsia="Times New Roman" w:hAnsi="Times New Roman" w:cs="Times New Roman"/>
                <w:color w:val="000000"/>
                <w:sz w:val="24"/>
                <w:szCs w:val="24"/>
                <w:lang w:eastAsia="ru-RU"/>
              </w:rPr>
              <w:t>130,0025291</w:t>
            </w:r>
          </w:p>
        </w:tc>
      </w:tr>
      <w:tr w:rsidR="00CF217D" w:rsidRPr="00CF217D" w:rsidTr="00CF217D">
        <w:trPr>
          <w:trHeight w:val="70"/>
        </w:trPr>
        <w:tc>
          <w:tcPr>
            <w:tcW w:w="2142" w:type="dxa"/>
            <w:tcBorders>
              <w:top w:val="nil"/>
              <w:left w:val="single" w:sz="4" w:space="0" w:color="auto"/>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proofErr w:type="gramStart"/>
            <w:r w:rsidRPr="00CF217D">
              <w:rPr>
                <w:rFonts w:ascii="Times New Roman" w:eastAsia="Times New Roman" w:hAnsi="Times New Roman" w:cs="Times New Roman"/>
                <w:color w:val="000000"/>
                <w:sz w:val="24"/>
                <w:szCs w:val="24"/>
                <w:lang w:eastAsia="ru-RU"/>
              </w:rPr>
              <w:t>Спец</w:t>
            </w:r>
            <w:proofErr w:type="gramEnd"/>
            <w:r w:rsidRPr="00CF217D">
              <w:rPr>
                <w:rFonts w:ascii="Times New Roman" w:eastAsia="Times New Roman" w:hAnsi="Times New Roman" w:cs="Times New Roman"/>
                <w:color w:val="000000"/>
                <w:sz w:val="24"/>
                <w:szCs w:val="24"/>
                <w:lang w:eastAsia="ru-RU"/>
              </w:rPr>
              <w:t>іальний фонд</w:t>
            </w:r>
          </w:p>
        </w:tc>
        <w:tc>
          <w:tcPr>
            <w:tcW w:w="1461"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sidRPr="00CF217D">
              <w:rPr>
                <w:rFonts w:ascii="Times New Roman" w:eastAsia="Times New Roman" w:hAnsi="Times New Roman" w:cs="Times New Roman"/>
                <w:color w:val="000000"/>
                <w:sz w:val="24"/>
                <w:szCs w:val="24"/>
                <w:lang w:eastAsia="ru-RU"/>
              </w:rPr>
              <w:t>234546,2</w:t>
            </w:r>
          </w:p>
        </w:tc>
        <w:tc>
          <w:tcPr>
            <w:tcW w:w="1403"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247</w:t>
            </w:r>
            <w:r w:rsidRPr="00CF217D">
              <w:rPr>
                <w:rFonts w:ascii="Times New Roman" w:eastAsia="Times New Roman" w:hAnsi="Times New Roman" w:cs="Times New Roman"/>
                <w:color w:val="000000"/>
                <w:sz w:val="24"/>
                <w:szCs w:val="24"/>
                <w:lang w:eastAsia="ru-RU"/>
              </w:rPr>
              <w:t>441,60</w:t>
            </w:r>
          </w:p>
        </w:tc>
        <w:tc>
          <w:tcPr>
            <w:tcW w:w="1222"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657</w:t>
            </w:r>
            <w:r w:rsidRPr="00CF217D">
              <w:rPr>
                <w:rFonts w:ascii="Times New Roman" w:eastAsia="Times New Roman" w:hAnsi="Times New Roman" w:cs="Times New Roman"/>
                <w:color w:val="000000"/>
                <w:sz w:val="24"/>
                <w:szCs w:val="24"/>
                <w:lang w:eastAsia="ru-RU"/>
              </w:rPr>
              <w:t>432,30</w:t>
            </w:r>
          </w:p>
        </w:tc>
        <w:tc>
          <w:tcPr>
            <w:tcW w:w="1533"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sidRPr="00CF217D">
              <w:rPr>
                <w:rFonts w:ascii="Times New Roman" w:eastAsia="Times New Roman" w:hAnsi="Times New Roman" w:cs="Times New Roman"/>
                <w:color w:val="000000"/>
                <w:sz w:val="24"/>
                <w:szCs w:val="24"/>
                <w:lang w:eastAsia="ru-RU"/>
              </w:rPr>
              <w:t>105,4980213</w:t>
            </w:r>
          </w:p>
        </w:tc>
        <w:tc>
          <w:tcPr>
            <w:tcW w:w="1533"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sidRPr="00CF217D">
              <w:rPr>
                <w:rFonts w:ascii="Times New Roman" w:eastAsia="Times New Roman" w:hAnsi="Times New Roman" w:cs="Times New Roman"/>
                <w:color w:val="000000"/>
                <w:sz w:val="24"/>
                <w:szCs w:val="24"/>
                <w:lang w:eastAsia="ru-RU"/>
              </w:rPr>
              <w:t>265,6919047</w:t>
            </w:r>
          </w:p>
        </w:tc>
      </w:tr>
      <w:tr w:rsidR="00CF217D" w:rsidRPr="00CF217D" w:rsidTr="00CF217D">
        <w:trPr>
          <w:trHeight w:val="70"/>
        </w:trPr>
        <w:tc>
          <w:tcPr>
            <w:tcW w:w="2142" w:type="dxa"/>
            <w:tcBorders>
              <w:top w:val="nil"/>
              <w:left w:val="single" w:sz="4" w:space="0" w:color="auto"/>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sidRPr="00CF217D">
              <w:rPr>
                <w:rFonts w:ascii="Times New Roman" w:eastAsia="Times New Roman" w:hAnsi="Times New Roman" w:cs="Times New Roman"/>
                <w:color w:val="000000"/>
                <w:sz w:val="24"/>
                <w:szCs w:val="24"/>
                <w:lang w:eastAsia="ru-RU"/>
              </w:rPr>
              <w:t>Разом</w:t>
            </w:r>
          </w:p>
        </w:tc>
        <w:tc>
          <w:tcPr>
            <w:tcW w:w="1461"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2812</w:t>
            </w:r>
            <w:r w:rsidRPr="00CF217D">
              <w:rPr>
                <w:rFonts w:ascii="Times New Roman" w:eastAsia="Times New Roman" w:hAnsi="Times New Roman" w:cs="Times New Roman"/>
                <w:color w:val="000000"/>
                <w:sz w:val="24"/>
                <w:szCs w:val="24"/>
                <w:lang w:eastAsia="ru-RU"/>
              </w:rPr>
              <w:t>879,7</w:t>
            </w:r>
          </w:p>
        </w:tc>
        <w:tc>
          <w:tcPr>
            <w:tcW w:w="1403"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7750</w:t>
            </w:r>
            <w:r w:rsidRPr="00CF217D">
              <w:rPr>
                <w:rFonts w:ascii="Times New Roman" w:eastAsia="Times New Roman" w:hAnsi="Times New Roman" w:cs="Times New Roman"/>
                <w:color w:val="000000"/>
                <w:sz w:val="24"/>
                <w:szCs w:val="24"/>
                <w:lang w:eastAsia="ru-RU"/>
              </w:rPr>
              <w:t>421,4</w:t>
            </w:r>
          </w:p>
        </w:tc>
        <w:tc>
          <w:tcPr>
            <w:tcW w:w="1222"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1041</w:t>
            </w:r>
            <w:r>
              <w:rPr>
                <w:rFonts w:ascii="Times New Roman" w:eastAsia="Times New Roman" w:hAnsi="Times New Roman" w:cs="Times New Roman"/>
                <w:color w:val="000000"/>
                <w:sz w:val="24"/>
                <w:szCs w:val="24"/>
                <w:lang w:val="uk-UA" w:eastAsia="ru-RU"/>
              </w:rPr>
              <w:t>1</w:t>
            </w:r>
            <w:r w:rsidRPr="00CF217D">
              <w:rPr>
                <w:rFonts w:ascii="Times New Roman" w:eastAsia="Times New Roman" w:hAnsi="Times New Roman" w:cs="Times New Roman"/>
                <w:color w:val="000000"/>
                <w:sz w:val="24"/>
                <w:szCs w:val="24"/>
                <w:lang w:eastAsia="ru-RU"/>
              </w:rPr>
              <w:t>495,8</w:t>
            </w:r>
          </w:p>
        </w:tc>
        <w:tc>
          <w:tcPr>
            <w:tcW w:w="1533"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sidRPr="00CF217D">
              <w:rPr>
                <w:rFonts w:ascii="Times New Roman" w:eastAsia="Times New Roman" w:hAnsi="Times New Roman" w:cs="Times New Roman"/>
                <w:color w:val="000000"/>
                <w:sz w:val="24"/>
                <w:szCs w:val="24"/>
                <w:lang w:eastAsia="ru-RU"/>
              </w:rPr>
              <w:t>275,5333385</w:t>
            </w:r>
          </w:p>
        </w:tc>
        <w:tc>
          <w:tcPr>
            <w:tcW w:w="1533" w:type="dxa"/>
            <w:tcBorders>
              <w:top w:val="nil"/>
              <w:left w:val="nil"/>
              <w:bottom w:val="single" w:sz="4" w:space="0" w:color="auto"/>
              <w:right w:val="single" w:sz="4" w:space="0" w:color="auto"/>
            </w:tcBorders>
            <w:shd w:val="clear" w:color="auto" w:fill="auto"/>
            <w:vAlign w:val="bottom"/>
            <w:hideMark/>
          </w:tcPr>
          <w:p w:rsidR="00CF217D" w:rsidRPr="00CF217D" w:rsidRDefault="00CF217D" w:rsidP="00CF217D">
            <w:pPr>
              <w:spacing w:after="0" w:line="240" w:lineRule="auto"/>
              <w:jc w:val="center"/>
              <w:rPr>
                <w:rFonts w:ascii="Times New Roman" w:eastAsia="Times New Roman" w:hAnsi="Times New Roman" w:cs="Times New Roman"/>
                <w:color w:val="000000"/>
                <w:sz w:val="24"/>
                <w:szCs w:val="24"/>
                <w:lang w:eastAsia="ru-RU"/>
              </w:rPr>
            </w:pPr>
            <w:r w:rsidRPr="00CF217D">
              <w:rPr>
                <w:rFonts w:ascii="Times New Roman" w:eastAsia="Times New Roman" w:hAnsi="Times New Roman" w:cs="Times New Roman"/>
                <w:color w:val="000000"/>
                <w:sz w:val="24"/>
                <w:szCs w:val="24"/>
                <w:lang w:eastAsia="ru-RU"/>
              </w:rPr>
              <w:t>134,334577</w:t>
            </w:r>
          </w:p>
        </w:tc>
      </w:tr>
    </w:tbl>
    <w:p w:rsidR="003B35C7" w:rsidRDefault="003B35C7" w:rsidP="003B35C7">
      <w:pPr>
        <w:spacing w:after="0" w:line="360" w:lineRule="auto"/>
        <w:ind w:firstLine="709"/>
        <w:contextualSpacing/>
        <w:jc w:val="both"/>
        <w:rPr>
          <w:rFonts w:ascii="Times New Roman" w:hAnsi="Times New Roman" w:cs="Times New Roman"/>
          <w:sz w:val="28"/>
          <w:szCs w:val="28"/>
          <w:lang w:val="uk-UA"/>
        </w:rPr>
      </w:pPr>
    </w:p>
    <w:p w:rsidR="00566549" w:rsidRDefault="00566549" w:rsidP="003B35C7">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Цю таблицю зобразимо у вигляді гістограми.</w:t>
      </w:r>
    </w:p>
    <w:p w:rsidR="00566549" w:rsidRDefault="00566549" w:rsidP="003B35C7">
      <w:pPr>
        <w:spacing w:after="0" w:line="360" w:lineRule="auto"/>
        <w:ind w:firstLine="709"/>
        <w:contextualSpacing/>
        <w:jc w:val="both"/>
        <w:rPr>
          <w:rFonts w:ascii="Times New Roman" w:hAnsi="Times New Roman" w:cs="Times New Roman"/>
          <w:sz w:val="28"/>
          <w:szCs w:val="28"/>
          <w:lang w:val="uk-UA"/>
        </w:rPr>
      </w:pPr>
      <w:r>
        <w:rPr>
          <w:noProof/>
          <w:lang w:eastAsia="ru-RU"/>
        </w:rPr>
        <w:drawing>
          <wp:inline distT="0" distB="0" distL="0" distR="0" wp14:anchorId="03987F43" wp14:editId="79C81CF1">
            <wp:extent cx="4572000" cy="251460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66549" w:rsidRDefault="00643004" w:rsidP="003B35C7">
      <w:pPr>
        <w:spacing w:after="0"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Рисунок 1</w:t>
      </w:r>
      <w:r w:rsidR="00566549">
        <w:rPr>
          <w:rFonts w:ascii="Times New Roman" w:hAnsi="Times New Roman" w:cs="Times New Roman"/>
          <w:sz w:val="28"/>
          <w:szCs w:val="28"/>
          <w:lang w:val="uk-UA"/>
        </w:rPr>
        <w:t xml:space="preserve"> – Доходи місцевих бюджетів Одеської області за 2016-2018 рр.</w:t>
      </w:r>
    </w:p>
    <w:p w:rsidR="00430514" w:rsidRPr="00430514" w:rsidRDefault="00430514" w:rsidP="003B35C7">
      <w:pPr>
        <w:spacing w:after="0" w:line="360" w:lineRule="auto"/>
        <w:ind w:firstLine="709"/>
        <w:contextualSpacing/>
        <w:jc w:val="both"/>
        <w:rPr>
          <w:rFonts w:ascii="Times New Roman" w:hAnsi="Times New Roman" w:cs="Times New Roman"/>
          <w:sz w:val="28"/>
          <w:szCs w:val="28"/>
          <w:lang w:val="en-US"/>
        </w:rPr>
      </w:pPr>
    </w:p>
    <w:p w:rsidR="003B35C7" w:rsidRPr="003A6AF6" w:rsidRDefault="00CF217D" w:rsidP="003B35C7">
      <w:pPr>
        <w:spacing w:after="0" w:line="360" w:lineRule="auto"/>
        <w:ind w:firstLine="709"/>
        <w:contextualSpacing/>
        <w:jc w:val="both"/>
        <w:rPr>
          <w:rFonts w:ascii="Times New Roman" w:hAnsi="Times New Roman" w:cs="Times New Roman"/>
          <w:sz w:val="28"/>
          <w:szCs w:val="28"/>
          <w:lang w:val="uk-UA"/>
        </w:rPr>
      </w:pPr>
      <w:r w:rsidRPr="003A6AF6">
        <w:rPr>
          <w:rFonts w:ascii="Times New Roman" w:hAnsi="Times New Roman" w:cs="Times New Roman"/>
          <w:sz w:val="28"/>
          <w:szCs w:val="28"/>
          <w:lang w:val="uk-UA"/>
        </w:rPr>
        <w:t>Протягом 2018</w:t>
      </w:r>
      <w:r w:rsidR="003B35C7" w:rsidRPr="003A6AF6">
        <w:rPr>
          <w:rFonts w:ascii="Times New Roman" w:hAnsi="Times New Roman" w:cs="Times New Roman"/>
          <w:sz w:val="28"/>
          <w:szCs w:val="28"/>
          <w:lang w:val="uk-UA"/>
        </w:rPr>
        <w:t xml:space="preserve"> року до загального фонду місцевих бюджетів мобілізовано доходів у сумі </w:t>
      </w:r>
      <w:r w:rsidRPr="003A6AF6">
        <w:rPr>
          <w:rFonts w:ascii="Times New Roman" w:eastAsia="Times New Roman" w:hAnsi="Times New Roman" w:cs="Times New Roman"/>
          <w:color w:val="000000"/>
          <w:sz w:val="28"/>
          <w:szCs w:val="28"/>
          <w:lang w:val="uk-UA" w:eastAsia="ru-RU"/>
        </w:rPr>
        <w:t>9754063,50 тис.</w:t>
      </w:r>
      <w:r w:rsidR="003B35C7" w:rsidRPr="003A6AF6">
        <w:rPr>
          <w:rFonts w:ascii="Times New Roman" w:hAnsi="Times New Roman" w:cs="Times New Roman"/>
          <w:sz w:val="28"/>
          <w:szCs w:val="28"/>
          <w:lang w:val="uk-UA"/>
        </w:rPr>
        <w:t xml:space="preserve">грн., що складає </w:t>
      </w:r>
      <w:r w:rsidRPr="003A6AF6">
        <w:rPr>
          <w:rFonts w:ascii="Times New Roman" w:hAnsi="Times New Roman" w:cs="Times New Roman"/>
          <w:sz w:val="28"/>
          <w:szCs w:val="28"/>
          <w:lang w:val="uk-UA"/>
        </w:rPr>
        <w:t>130</w:t>
      </w:r>
      <w:r w:rsidR="003B35C7" w:rsidRPr="003A6AF6">
        <w:rPr>
          <w:rFonts w:ascii="Times New Roman" w:hAnsi="Times New Roman" w:cs="Times New Roman"/>
          <w:sz w:val="28"/>
          <w:szCs w:val="28"/>
          <w:lang w:val="uk-UA"/>
        </w:rPr>
        <w:t xml:space="preserve">% </w:t>
      </w:r>
      <w:r w:rsidRPr="003A6AF6">
        <w:rPr>
          <w:rFonts w:ascii="Times New Roman" w:hAnsi="Times New Roman" w:cs="Times New Roman"/>
          <w:sz w:val="28"/>
          <w:szCs w:val="28"/>
          <w:lang w:val="uk-UA"/>
        </w:rPr>
        <w:t xml:space="preserve">за такий період </w:t>
      </w:r>
      <w:r w:rsidR="003B35C7" w:rsidRPr="003A6AF6">
        <w:rPr>
          <w:rFonts w:ascii="Times New Roman" w:hAnsi="Times New Roman" w:cs="Times New Roman"/>
          <w:sz w:val="28"/>
          <w:szCs w:val="28"/>
          <w:lang w:val="uk-UA"/>
        </w:rPr>
        <w:t>20</w:t>
      </w:r>
      <w:r w:rsidRPr="003A6AF6">
        <w:rPr>
          <w:rFonts w:ascii="Times New Roman" w:hAnsi="Times New Roman" w:cs="Times New Roman"/>
          <w:sz w:val="28"/>
          <w:szCs w:val="28"/>
          <w:lang w:val="uk-UA"/>
        </w:rPr>
        <w:t>17</w:t>
      </w:r>
      <w:r w:rsidR="003B35C7" w:rsidRPr="003A6AF6">
        <w:rPr>
          <w:rFonts w:ascii="Times New Roman" w:hAnsi="Times New Roman" w:cs="Times New Roman"/>
          <w:sz w:val="28"/>
          <w:szCs w:val="28"/>
          <w:lang w:val="uk-UA"/>
        </w:rPr>
        <w:t xml:space="preserve"> року.</w:t>
      </w:r>
    </w:p>
    <w:p w:rsidR="003B35C7" w:rsidRPr="003A6AF6" w:rsidRDefault="003B35C7" w:rsidP="003B35C7">
      <w:pPr>
        <w:spacing w:after="0" w:line="360" w:lineRule="auto"/>
        <w:ind w:firstLine="709"/>
        <w:contextualSpacing/>
        <w:jc w:val="both"/>
        <w:rPr>
          <w:rFonts w:ascii="Times New Roman" w:hAnsi="Times New Roman" w:cs="Times New Roman"/>
          <w:sz w:val="28"/>
          <w:szCs w:val="28"/>
          <w:lang w:val="uk-UA"/>
        </w:rPr>
      </w:pPr>
      <w:r w:rsidRPr="003A6AF6">
        <w:rPr>
          <w:rFonts w:ascii="Times New Roman" w:hAnsi="Times New Roman" w:cs="Times New Roman"/>
          <w:sz w:val="28"/>
          <w:szCs w:val="28"/>
        </w:rPr>
        <w:t xml:space="preserve">Виконання затвердженого плану доходів загального фонду на </w:t>
      </w:r>
      <w:proofErr w:type="gramStart"/>
      <w:r w:rsidRPr="003A6AF6">
        <w:rPr>
          <w:rFonts w:ascii="Times New Roman" w:hAnsi="Times New Roman" w:cs="Times New Roman"/>
          <w:sz w:val="28"/>
          <w:szCs w:val="28"/>
        </w:rPr>
        <w:t>р</w:t>
      </w:r>
      <w:proofErr w:type="gramEnd"/>
      <w:r w:rsidRPr="003A6AF6">
        <w:rPr>
          <w:rFonts w:ascii="Times New Roman" w:hAnsi="Times New Roman" w:cs="Times New Roman"/>
          <w:sz w:val="28"/>
          <w:szCs w:val="28"/>
        </w:rPr>
        <w:t>ік забезпечено у всіх адміністр</w:t>
      </w:r>
      <w:r w:rsidR="00A90037" w:rsidRPr="003A6AF6">
        <w:rPr>
          <w:rFonts w:ascii="Times New Roman" w:hAnsi="Times New Roman" w:cs="Times New Roman"/>
          <w:sz w:val="28"/>
          <w:szCs w:val="28"/>
        </w:rPr>
        <w:t>ативно-територіальних одиницях</w:t>
      </w:r>
      <w:r w:rsidR="00A90037" w:rsidRPr="003A6AF6">
        <w:rPr>
          <w:rFonts w:ascii="Times New Roman" w:hAnsi="Times New Roman" w:cs="Times New Roman"/>
          <w:sz w:val="28"/>
          <w:szCs w:val="28"/>
          <w:lang w:val="uk-UA"/>
        </w:rPr>
        <w:t>.</w:t>
      </w:r>
    </w:p>
    <w:p w:rsidR="00566549" w:rsidRPr="003A6AF6" w:rsidRDefault="00566549" w:rsidP="003B35C7">
      <w:pPr>
        <w:spacing w:after="0" w:line="360" w:lineRule="auto"/>
        <w:ind w:firstLine="709"/>
        <w:contextualSpacing/>
        <w:jc w:val="both"/>
        <w:rPr>
          <w:rFonts w:ascii="Times New Roman" w:hAnsi="Times New Roman" w:cs="Times New Roman"/>
          <w:sz w:val="28"/>
          <w:szCs w:val="28"/>
          <w:lang w:val="uk-UA"/>
        </w:rPr>
      </w:pPr>
      <w:r w:rsidRPr="003A6AF6">
        <w:rPr>
          <w:rFonts w:ascii="Times New Roman" w:hAnsi="Times New Roman" w:cs="Times New Roman"/>
          <w:sz w:val="28"/>
          <w:szCs w:val="28"/>
          <w:lang w:val="uk-UA"/>
        </w:rPr>
        <w:t>Проаналізуємо розмір податків та зборів, що надходять до бюджету Одеської області.</w:t>
      </w:r>
    </w:p>
    <w:p w:rsidR="00A90037" w:rsidRPr="003A6AF6" w:rsidRDefault="00A90037" w:rsidP="00A90037">
      <w:pPr>
        <w:pStyle w:val="Default"/>
        <w:spacing w:line="360" w:lineRule="auto"/>
        <w:ind w:firstLine="709"/>
        <w:contextualSpacing/>
        <w:jc w:val="both"/>
        <w:rPr>
          <w:sz w:val="28"/>
          <w:szCs w:val="28"/>
          <w:lang w:val="uk-UA"/>
        </w:rPr>
      </w:pPr>
      <w:r w:rsidRPr="003A6AF6">
        <w:rPr>
          <w:sz w:val="28"/>
          <w:szCs w:val="28"/>
          <w:lang w:val="uk-UA"/>
        </w:rPr>
        <w:t xml:space="preserve">За 2018 рік до бюджетів усіх рівнів Одеської області надійшло податків та зборів (обов’язкових платежів) у сумі </w:t>
      </w:r>
      <w:r w:rsidRPr="003A6AF6">
        <w:rPr>
          <w:bCs/>
          <w:sz w:val="28"/>
          <w:szCs w:val="28"/>
          <w:lang w:val="uk-UA"/>
        </w:rPr>
        <w:t xml:space="preserve">1 794 477,3 </w:t>
      </w:r>
      <w:r w:rsidRPr="003A6AF6">
        <w:rPr>
          <w:sz w:val="28"/>
          <w:szCs w:val="28"/>
          <w:lang w:val="uk-UA"/>
        </w:rPr>
        <w:t xml:space="preserve">тис.грн., що більше попереднього року на 27,52% або 493898,2 тис.грн. </w:t>
      </w:r>
    </w:p>
    <w:p w:rsidR="00A90037" w:rsidRPr="003A6AF6" w:rsidRDefault="00A90037" w:rsidP="00A90037">
      <w:pPr>
        <w:pStyle w:val="Default"/>
        <w:spacing w:line="360" w:lineRule="auto"/>
        <w:ind w:firstLine="709"/>
        <w:contextualSpacing/>
        <w:jc w:val="both"/>
        <w:rPr>
          <w:sz w:val="28"/>
          <w:szCs w:val="28"/>
          <w:lang w:val="uk-UA"/>
        </w:rPr>
      </w:pPr>
      <w:r w:rsidRPr="003A6AF6">
        <w:rPr>
          <w:sz w:val="28"/>
          <w:szCs w:val="28"/>
        </w:rPr>
        <w:lastRenderedPageBreak/>
        <w:t xml:space="preserve">До загального фонду </w:t>
      </w:r>
      <w:r w:rsidRPr="003A6AF6">
        <w:rPr>
          <w:sz w:val="28"/>
          <w:szCs w:val="28"/>
          <w:lang w:val="uk-UA"/>
        </w:rPr>
        <w:t>місцевого</w:t>
      </w:r>
      <w:r w:rsidRPr="003A6AF6">
        <w:rPr>
          <w:sz w:val="28"/>
          <w:szCs w:val="28"/>
        </w:rPr>
        <w:t xml:space="preserve"> бюджету протяг</w:t>
      </w:r>
      <w:r w:rsidRPr="003A6AF6">
        <w:rPr>
          <w:sz w:val="28"/>
          <w:szCs w:val="28"/>
          <w:lang w:val="uk-UA"/>
        </w:rPr>
        <w:t>ом</w:t>
      </w:r>
      <w:r w:rsidRPr="003A6AF6">
        <w:rPr>
          <w:sz w:val="28"/>
          <w:szCs w:val="28"/>
        </w:rPr>
        <w:t xml:space="preserve"> 20</w:t>
      </w:r>
      <w:r w:rsidRPr="003A6AF6">
        <w:rPr>
          <w:sz w:val="28"/>
          <w:szCs w:val="28"/>
          <w:lang w:val="uk-UA"/>
        </w:rPr>
        <w:t>18</w:t>
      </w:r>
      <w:r w:rsidRPr="003A6AF6">
        <w:rPr>
          <w:sz w:val="28"/>
          <w:szCs w:val="28"/>
        </w:rPr>
        <w:t xml:space="preserve"> року надійшло податків, зборів</w:t>
      </w:r>
      <w:r w:rsidRPr="003A6AF6">
        <w:rPr>
          <w:sz w:val="28"/>
          <w:szCs w:val="28"/>
          <w:lang w:val="uk-UA"/>
        </w:rPr>
        <w:t xml:space="preserve"> </w:t>
      </w:r>
      <w:r w:rsidRPr="003A6AF6">
        <w:rPr>
          <w:sz w:val="28"/>
          <w:szCs w:val="28"/>
        </w:rPr>
        <w:t xml:space="preserve">(обов’язкових платежів) у сумі </w:t>
      </w:r>
      <w:r w:rsidRPr="003A6AF6">
        <w:rPr>
          <w:bCs/>
          <w:sz w:val="28"/>
          <w:szCs w:val="28"/>
        </w:rPr>
        <w:t>1 776 133,2</w:t>
      </w:r>
      <w:r w:rsidRPr="003A6AF6">
        <w:rPr>
          <w:bCs/>
          <w:sz w:val="28"/>
          <w:szCs w:val="28"/>
          <w:lang w:val="uk-UA"/>
        </w:rPr>
        <w:t xml:space="preserve"> тис</w:t>
      </w:r>
      <w:proofErr w:type="gramStart"/>
      <w:r w:rsidRPr="003A6AF6">
        <w:rPr>
          <w:bCs/>
          <w:sz w:val="28"/>
          <w:szCs w:val="28"/>
          <w:lang w:val="uk-UA"/>
        </w:rPr>
        <w:t>.</w:t>
      </w:r>
      <w:r w:rsidRPr="003A6AF6">
        <w:rPr>
          <w:sz w:val="28"/>
          <w:szCs w:val="28"/>
        </w:rPr>
        <w:t>г</w:t>
      </w:r>
      <w:proofErr w:type="gramEnd"/>
      <w:r w:rsidRPr="003A6AF6">
        <w:rPr>
          <w:sz w:val="28"/>
          <w:szCs w:val="28"/>
        </w:rPr>
        <w:t xml:space="preserve">рн., що на </w:t>
      </w:r>
      <w:r w:rsidRPr="003A6AF6">
        <w:rPr>
          <w:sz w:val="28"/>
          <w:szCs w:val="28"/>
          <w:lang w:val="uk-UA"/>
        </w:rPr>
        <w:t>27,69</w:t>
      </w:r>
      <w:r w:rsidRPr="003A6AF6">
        <w:rPr>
          <w:sz w:val="28"/>
          <w:szCs w:val="28"/>
        </w:rPr>
        <w:t xml:space="preserve">% або </w:t>
      </w:r>
      <w:r w:rsidRPr="003A6AF6">
        <w:rPr>
          <w:sz w:val="28"/>
          <w:szCs w:val="28"/>
          <w:lang w:val="uk-UA"/>
        </w:rPr>
        <w:t>491726,6 тис.</w:t>
      </w:r>
      <w:r w:rsidRPr="003A6AF6">
        <w:rPr>
          <w:sz w:val="28"/>
          <w:szCs w:val="28"/>
        </w:rPr>
        <w:t xml:space="preserve">грн. </w:t>
      </w:r>
      <w:r w:rsidRPr="003A6AF6">
        <w:rPr>
          <w:sz w:val="28"/>
          <w:szCs w:val="28"/>
          <w:lang w:val="uk-UA"/>
        </w:rPr>
        <w:t>більше</w:t>
      </w:r>
      <w:r w:rsidRPr="003A6AF6">
        <w:rPr>
          <w:sz w:val="28"/>
          <w:szCs w:val="28"/>
        </w:rPr>
        <w:t xml:space="preserve"> попереднього року. </w:t>
      </w:r>
    </w:p>
    <w:p w:rsidR="00A90037" w:rsidRPr="003A6AF6" w:rsidRDefault="00A90037" w:rsidP="00A90037">
      <w:pPr>
        <w:pStyle w:val="Default"/>
        <w:spacing w:line="360" w:lineRule="auto"/>
        <w:ind w:firstLine="709"/>
        <w:contextualSpacing/>
        <w:jc w:val="both"/>
        <w:rPr>
          <w:sz w:val="28"/>
          <w:szCs w:val="28"/>
          <w:lang w:val="uk-UA"/>
        </w:rPr>
      </w:pPr>
      <w:r w:rsidRPr="003A6AF6">
        <w:rPr>
          <w:sz w:val="28"/>
          <w:szCs w:val="28"/>
        </w:rPr>
        <w:t xml:space="preserve">До спеціального фонду </w:t>
      </w:r>
      <w:r w:rsidRPr="003A6AF6">
        <w:rPr>
          <w:sz w:val="28"/>
          <w:szCs w:val="28"/>
          <w:lang w:val="uk-UA"/>
        </w:rPr>
        <w:t>місцевого</w:t>
      </w:r>
      <w:r w:rsidRPr="003A6AF6">
        <w:rPr>
          <w:sz w:val="28"/>
          <w:szCs w:val="28"/>
        </w:rPr>
        <w:t xml:space="preserve"> бюджету надійшло </w:t>
      </w:r>
      <w:r w:rsidRPr="003A6AF6">
        <w:rPr>
          <w:bCs/>
          <w:sz w:val="28"/>
          <w:szCs w:val="28"/>
        </w:rPr>
        <w:t>18 344,1</w:t>
      </w:r>
      <w:r w:rsidRPr="003A6AF6">
        <w:rPr>
          <w:bCs/>
          <w:sz w:val="28"/>
          <w:szCs w:val="28"/>
          <w:lang w:val="uk-UA"/>
        </w:rPr>
        <w:t xml:space="preserve"> тис</w:t>
      </w:r>
      <w:proofErr w:type="gramStart"/>
      <w:r w:rsidRPr="003A6AF6">
        <w:rPr>
          <w:bCs/>
          <w:sz w:val="28"/>
          <w:szCs w:val="28"/>
          <w:lang w:val="uk-UA"/>
        </w:rPr>
        <w:t>.</w:t>
      </w:r>
      <w:r w:rsidRPr="003A6AF6">
        <w:rPr>
          <w:sz w:val="28"/>
          <w:szCs w:val="28"/>
        </w:rPr>
        <w:t>г</w:t>
      </w:r>
      <w:proofErr w:type="gramEnd"/>
      <w:r w:rsidRPr="003A6AF6">
        <w:rPr>
          <w:sz w:val="28"/>
          <w:szCs w:val="28"/>
        </w:rPr>
        <w:t xml:space="preserve">рн., що на </w:t>
      </w:r>
      <w:r w:rsidRPr="003A6AF6">
        <w:rPr>
          <w:sz w:val="28"/>
          <w:szCs w:val="28"/>
          <w:lang w:val="uk-UA"/>
        </w:rPr>
        <w:t>13,43</w:t>
      </w:r>
      <w:r w:rsidRPr="003A6AF6">
        <w:rPr>
          <w:sz w:val="28"/>
          <w:szCs w:val="28"/>
        </w:rPr>
        <w:t xml:space="preserve">% або </w:t>
      </w:r>
      <w:r w:rsidRPr="003A6AF6">
        <w:rPr>
          <w:sz w:val="28"/>
          <w:szCs w:val="28"/>
          <w:lang w:val="uk-UA"/>
        </w:rPr>
        <w:t>1177,2</w:t>
      </w:r>
      <w:r w:rsidRPr="003A6AF6">
        <w:rPr>
          <w:sz w:val="28"/>
          <w:szCs w:val="28"/>
        </w:rPr>
        <w:t xml:space="preserve"> млн. грн. </w:t>
      </w:r>
      <w:r w:rsidRPr="003A6AF6">
        <w:rPr>
          <w:sz w:val="28"/>
          <w:szCs w:val="28"/>
          <w:lang w:val="uk-UA"/>
        </w:rPr>
        <w:t>більше</w:t>
      </w:r>
      <w:r w:rsidRPr="003A6AF6">
        <w:rPr>
          <w:sz w:val="28"/>
          <w:szCs w:val="28"/>
        </w:rPr>
        <w:t xml:space="preserve"> попереднього року. </w:t>
      </w:r>
    </w:p>
    <w:p w:rsidR="00527045" w:rsidRDefault="00527045">
      <w:pPr>
        <w:rPr>
          <w:rFonts w:ascii="Times New Roman" w:hAnsi="Times New Roman" w:cs="Times New Roman"/>
          <w:color w:val="000000"/>
          <w:sz w:val="28"/>
          <w:szCs w:val="28"/>
          <w:lang w:val="uk-UA"/>
        </w:rPr>
      </w:pPr>
      <w:r>
        <w:rPr>
          <w:sz w:val="28"/>
          <w:szCs w:val="28"/>
          <w:lang w:val="uk-UA"/>
        </w:rPr>
        <w:br w:type="page"/>
      </w:r>
    </w:p>
    <w:p w:rsidR="00527045" w:rsidRDefault="00527045" w:rsidP="003B35C7">
      <w:pPr>
        <w:pStyle w:val="Default"/>
        <w:spacing w:line="360" w:lineRule="auto"/>
        <w:ind w:firstLine="709"/>
        <w:contextualSpacing/>
        <w:jc w:val="both"/>
        <w:rPr>
          <w:sz w:val="28"/>
          <w:szCs w:val="28"/>
          <w:lang w:val="uk-UA"/>
        </w:rPr>
        <w:sectPr w:rsidR="00527045" w:rsidSect="00070299">
          <w:footerReference w:type="default" r:id="rId10"/>
          <w:pgSz w:w="11906" w:h="16838"/>
          <w:pgMar w:top="1134" w:right="850" w:bottom="1134" w:left="1701" w:header="708" w:footer="708" w:gutter="0"/>
          <w:pgNumType w:start="2"/>
          <w:cols w:space="708"/>
          <w:docGrid w:linePitch="360"/>
        </w:sectPr>
      </w:pPr>
    </w:p>
    <w:p w:rsidR="00566549" w:rsidRDefault="00566549" w:rsidP="00702C99">
      <w:pPr>
        <w:pStyle w:val="Default"/>
        <w:spacing w:line="360" w:lineRule="auto"/>
        <w:ind w:firstLine="709"/>
        <w:contextualSpacing/>
        <w:jc w:val="right"/>
        <w:rPr>
          <w:sz w:val="28"/>
          <w:szCs w:val="28"/>
          <w:lang w:val="uk-UA"/>
        </w:rPr>
      </w:pPr>
      <w:r>
        <w:rPr>
          <w:sz w:val="28"/>
          <w:szCs w:val="28"/>
          <w:lang w:val="uk-UA"/>
        </w:rPr>
        <w:lastRenderedPageBreak/>
        <w:t>Таблиця 1.2.</w:t>
      </w:r>
    </w:p>
    <w:p w:rsidR="00566549" w:rsidRDefault="00566549" w:rsidP="003B35C7">
      <w:pPr>
        <w:pStyle w:val="Default"/>
        <w:spacing w:line="360" w:lineRule="auto"/>
        <w:ind w:firstLine="709"/>
        <w:contextualSpacing/>
        <w:jc w:val="both"/>
        <w:rPr>
          <w:sz w:val="28"/>
          <w:szCs w:val="28"/>
          <w:lang w:val="uk-UA"/>
        </w:rPr>
      </w:pPr>
      <w:r>
        <w:rPr>
          <w:sz w:val="28"/>
          <w:szCs w:val="28"/>
          <w:lang w:val="uk-UA"/>
        </w:rPr>
        <w:t>Стан місцевих податків та зборів</w:t>
      </w:r>
    </w:p>
    <w:tbl>
      <w:tblPr>
        <w:tblW w:w="14214" w:type="dxa"/>
        <w:tblInd w:w="93" w:type="dxa"/>
        <w:tblLook w:val="04A0" w:firstRow="1" w:lastRow="0" w:firstColumn="1" w:lastColumn="0" w:noHBand="0" w:noVBand="1"/>
      </w:tblPr>
      <w:tblGrid>
        <w:gridCol w:w="4551"/>
        <w:gridCol w:w="1689"/>
        <w:gridCol w:w="1598"/>
        <w:gridCol w:w="1780"/>
        <w:gridCol w:w="1528"/>
        <w:gridCol w:w="1540"/>
        <w:gridCol w:w="1528"/>
      </w:tblGrid>
      <w:tr w:rsidR="00527045" w:rsidRPr="00527045" w:rsidTr="00527045">
        <w:trPr>
          <w:trHeight w:val="70"/>
        </w:trPr>
        <w:tc>
          <w:tcPr>
            <w:tcW w:w="4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center"/>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Найменування згідно</w:t>
            </w:r>
            <w:r w:rsidRPr="00527045">
              <w:rPr>
                <w:rFonts w:ascii="Times New Roman" w:eastAsia="Times New Roman" w:hAnsi="Times New Roman" w:cs="Times New Roman"/>
                <w:sz w:val="24"/>
                <w:szCs w:val="24"/>
                <w:lang w:eastAsia="ru-RU"/>
              </w:rPr>
              <w:br/>
              <w:t xml:space="preserve"> з класифікацією доході</w:t>
            </w:r>
            <w:proofErr w:type="gramStart"/>
            <w:r w:rsidRPr="00527045">
              <w:rPr>
                <w:rFonts w:ascii="Times New Roman" w:eastAsia="Times New Roman" w:hAnsi="Times New Roman" w:cs="Times New Roman"/>
                <w:sz w:val="24"/>
                <w:szCs w:val="24"/>
                <w:lang w:eastAsia="ru-RU"/>
              </w:rPr>
              <w:t>в</w:t>
            </w:r>
            <w:proofErr w:type="gramEnd"/>
            <w:r w:rsidRPr="00527045">
              <w:rPr>
                <w:rFonts w:ascii="Times New Roman" w:eastAsia="Times New Roman" w:hAnsi="Times New Roman" w:cs="Times New Roman"/>
                <w:sz w:val="24"/>
                <w:szCs w:val="24"/>
                <w:lang w:eastAsia="ru-RU"/>
              </w:rPr>
              <w:t xml:space="preserve"> бюджету</w:t>
            </w:r>
          </w:p>
        </w:tc>
        <w:tc>
          <w:tcPr>
            <w:tcW w:w="3287" w:type="dxa"/>
            <w:gridSpan w:val="2"/>
            <w:tcBorders>
              <w:top w:val="single" w:sz="4" w:space="0" w:color="auto"/>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center"/>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2016</w:t>
            </w:r>
          </w:p>
        </w:tc>
        <w:tc>
          <w:tcPr>
            <w:tcW w:w="3308" w:type="dxa"/>
            <w:gridSpan w:val="2"/>
            <w:tcBorders>
              <w:top w:val="single" w:sz="4" w:space="0" w:color="auto"/>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center"/>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2017</w:t>
            </w:r>
          </w:p>
        </w:tc>
        <w:tc>
          <w:tcPr>
            <w:tcW w:w="3068" w:type="dxa"/>
            <w:gridSpan w:val="2"/>
            <w:tcBorders>
              <w:top w:val="single" w:sz="4" w:space="0" w:color="auto"/>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center"/>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2018</w:t>
            </w:r>
          </w:p>
        </w:tc>
      </w:tr>
      <w:tr w:rsidR="00527045" w:rsidRPr="00527045" w:rsidTr="00527045">
        <w:trPr>
          <w:trHeight w:val="330"/>
        </w:trPr>
        <w:tc>
          <w:tcPr>
            <w:tcW w:w="4551" w:type="dxa"/>
            <w:vMerge/>
            <w:tcBorders>
              <w:top w:val="single" w:sz="4" w:space="0" w:color="auto"/>
              <w:left w:val="single" w:sz="4" w:space="0" w:color="auto"/>
              <w:bottom w:val="single" w:sz="4" w:space="0" w:color="auto"/>
              <w:right w:val="single" w:sz="4" w:space="0" w:color="auto"/>
            </w:tcBorders>
            <w:vAlign w:val="center"/>
            <w:hideMark/>
          </w:tcPr>
          <w:p w:rsidR="00527045" w:rsidRPr="00527045" w:rsidRDefault="00527045" w:rsidP="00527045">
            <w:pPr>
              <w:spacing w:after="0" w:line="240" w:lineRule="auto"/>
              <w:rPr>
                <w:rFonts w:ascii="Times New Roman" w:eastAsia="Times New Roman" w:hAnsi="Times New Roman" w:cs="Times New Roman"/>
                <w:sz w:val="24"/>
                <w:szCs w:val="24"/>
                <w:lang w:eastAsia="ru-RU"/>
              </w:rPr>
            </w:pPr>
          </w:p>
        </w:tc>
        <w:tc>
          <w:tcPr>
            <w:tcW w:w="1689"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center"/>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Загальний фонд</w:t>
            </w:r>
          </w:p>
        </w:tc>
        <w:tc>
          <w:tcPr>
            <w:tcW w:w="1598"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center"/>
              <w:rPr>
                <w:rFonts w:ascii="Times New Roman" w:eastAsia="Times New Roman" w:hAnsi="Times New Roman" w:cs="Times New Roman"/>
                <w:sz w:val="24"/>
                <w:szCs w:val="24"/>
                <w:lang w:eastAsia="ru-RU"/>
              </w:rPr>
            </w:pPr>
            <w:proofErr w:type="gramStart"/>
            <w:r w:rsidRPr="00527045">
              <w:rPr>
                <w:rFonts w:ascii="Times New Roman" w:eastAsia="Times New Roman" w:hAnsi="Times New Roman" w:cs="Times New Roman"/>
                <w:sz w:val="24"/>
                <w:szCs w:val="24"/>
                <w:lang w:eastAsia="ru-RU"/>
              </w:rPr>
              <w:t>Спец</w:t>
            </w:r>
            <w:proofErr w:type="gramEnd"/>
            <w:r w:rsidRPr="00527045">
              <w:rPr>
                <w:rFonts w:ascii="Times New Roman" w:eastAsia="Times New Roman" w:hAnsi="Times New Roman" w:cs="Times New Roman"/>
                <w:sz w:val="24"/>
                <w:szCs w:val="24"/>
                <w:lang w:eastAsia="ru-RU"/>
              </w:rPr>
              <w:t>іальний фонд</w:t>
            </w:r>
          </w:p>
        </w:tc>
        <w:tc>
          <w:tcPr>
            <w:tcW w:w="1780"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center"/>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Загальний фонд</w:t>
            </w:r>
          </w:p>
        </w:tc>
        <w:tc>
          <w:tcPr>
            <w:tcW w:w="1528"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center"/>
              <w:rPr>
                <w:rFonts w:ascii="Times New Roman" w:eastAsia="Times New Roman" w:hAnsi="Times New Roman" w:cs="Times New Roman"/>
                <w:sz w:val="24"/>
                <w:szCs w:val="24"/>
                <w:lang w:eastAsia="ru-RU"/>
              </w:rPr>
            </w:pPr>
            <w:proofErr w:type="gramStart"/>
            <w:r w:rsidRPr="00527045">
              <w:rPr>
                <w:rFonts w:ascii="Times New Roman" w:eastAsia="Times New Roman" w:hAnsi="Times New Roman" w:cs="Times New Roman"/>
                <w:sz w:val="24"/>
                <w:szCs w:val="24"/>
                <w:lang w:eastAsia="ru-RU"/>
              </w:rPr>
              <w:t>Спец</w:t>
            </w:r>
            <w:proofErr w:type="gramEnd"/>
            <w:r w:rsidRPr="00527045">
              <w:rPr>
                <w:rFonts w:ascii="Times New Roman" w:eastAsia="Times New Roman" w:hAnsi="Times New Roman" w:cs="Times New Roman"/>
                <w:sz w:val="24"/>
                <w:szCs w:val="24"/>
                <w:lang w:eastAsia="ru-RU"/>
              </w:rPr>
              <w:t>іальний фонд</w:t>
            </w:r>
          </w:p>
        </w:tc>
        <w:tc>
          <w:tcPr>
            <w:tcW w:w="1540"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center"/>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Загальний фонд</w:t>
            </w:r>
          </w:p>
        </w:tc>
        <w:tc>
          <w:tcPr>
            <w:tcW w:w="1528"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center"/>
              <w:rPr>
                <w:rFonts w:ascii="Times New Roman" w:eastAsia="Times New Roman" w:hAnsi="Times New Roman" w:cs="Times New Roman"/>
                <w:sz w:val="24"/>
                <w:szCs w:val="24"/>
                <w:lang w:eastAsia="ru-RU"/>
              </w:rPr>
            </w:pPr>
            <w:proofErr w:type="gramStart"/>
            <w:r w:rsidRPr="00527045">
              <w:rPr>
                <w:rFonts w:ascii="Times New Roman" w:eastAsia="Times New Roman" w:hAnsi="Times New Roman" w:cs="Times New Roman"/>
                <w:sz w:val="24"/>
                <w:szCs w:val="24"/>
                <w:lang w:eastAsia="ru-RU"/>
              </w:rPr>
              <w:t>Спец</w:t>
            </w:r>
            <w:proofErr w:type="gramEnd"/>
            <w:r w:rsidRPr="00527045">
              <w:rPr>
                <w:rFonts w:ascii="Times New Roman" w:eastAsia="Times New Roman" w:hAnsi="Times New Roman" w:cs="Times New Roman"/>
                <w:sz w:val="24"/>
                <w:szCs w:val="24"/>
                <w:lang w:eastAsia="ru-RU"/>
              </w:rPr>
              <w:t>іальний фонд</w:t>
            </w:r>
          </w:p>
        </w:tc>
      </w:tr>
      <w:tr w:rsidR="00527045" w:rsidRPr="00527045" w:rsidTr="00527045">
        <w:trPr>
          <w:trHeight w:val="159"/>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both"/>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 xml:space="preserve">Податки </w:t>
            </w:r>
            <w:proofErr w:type="gramStart"/>
            <w:r w:rsidRPr="00527045">
              <w:rPr>
                <w:rFonts w:ascii="Times New Roman" w:eastAsia="Times New Roman" w:hAnsi="Times New Roman" w:cs="Times New Roman"/>
                <w:sz w:val="24"/>
                <w:szCs w:val="24"/>
                <w:lang w:eastAsia="ru-RU"/>
              </w:rPr>
              <w:t>на доходи</w:t>
            </w:r>
            <w:proofErr w:type="gramEnd"/>
            <w:r w:rsidRPr="00527045">
              <w:rPr>
                <w:rFonts w:ascii="Times New Roman" w:eastAsia="Times New Roman" w:hAnsi="Times New Roman" w:cs="Times New Roman"/>
                <w:sz w:val="24"/>
                <w:szCs w:val="24"/>
                <w:lang w:eastAsia="ru-RU"/>
              </w:rPr>
              <w:t>, податки на прибуток, податки на збільшення ринкової вартості</w:t>
            </w:r>
          </w:p>
        </w:tc>
        <w:tc>
          <w:tcPr>
            <w:tcW w:w="1689"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right"/>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835 877,9</w:t>
            </w:r>
          </w:p>
        </w:tc>
        <w:tc>
          <w:tcPr>
            <w:tcW w:w="1598"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 </w:t>
            </w:r>
          </w:p>
        </w:tc>
        <w:tc>
          <w:tcPr>
            <w:tcW w:w="178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1 274 017,00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1 765 327,70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0</w:t>
            </w:r>
          </w:p>
        </w:tc>
      </w:tr>
      <w:tr w:rsidR="00527045" w:rsidRPr="00527045" w:rsidTr="00527045">
        <w:trPr>
          <w:trHeight w:val="309"/>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both"/>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Податок та збі</w:t>
            </w:r>
            <w:proofErr w:type="gramStart"/>
            <w:r w:rsidRPr="00527045">
              <w:rPr>
                <w:rFonts w:ascii="Times New Roman" w:eastAsia="Times New Roman" w:hAnsi="Times New Roman" w:cs="Times New Roman"/>
                <w:sz w:val="24"/>
                <w:szCs w:val="24"/>
                <w:lang w:eastAsia="ru-RU"/>
              </w:rPr>
              <w:t>р</w:t>
            </w:r>
            <w:proofErr w:type="gramEnd"/>
            <w:r w:rsidRPr="00527045">
              <w:rPr>
                <w:rFonts w:ascii="Times New Roman" w:eastAsia="Times New Roman" w:hAnsi="Times New Roman" w:cs="Times New Roman"/>
                <w:sz w:val="24"/>
                <w:szCs w:val="24"/>
                <w:lang w:eastAsia="ru-RU"/>
              </w:rPr>
              <w:t xml:space="preserve"> на доходи фізичних осіб</w:t>
            </w:r>
          </w:p>
        </w:tc>
        <w:tc>
          <w:tcPr>
            <w:tcW w:w="1689"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right"/>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720 394,5</w:t>
            </w:r>
          </w:p>
        </w:tc>
        <w:tc>
          <w:tcPr>
            <w:tcW w:w="1598"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right"/>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 </w:t>
            </w:r>
          </w:p>
        </w:tc>
        <w:tc>
          <w:tcPr>
            <w:tcW w:w="178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1 059 217,10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1 554 918,30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r>
      <w:tr w:rsidR="00527045" w:rsidRPr="00527045" w:rsidTr="00527045">
        <w:trPr>
          <w:trHeight w:val="7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both"/>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 xml:space="preserve">Податок на прибуток </w:t>
            </w:r>
            <w:proofErr w:type="gramStart"/>
            <w:r w:rsidRPr="00527045">
              <w:rPr>
                <w:rFonts w:ascii="Times New Roman" w:eastAsia="Times New Roman" w:hAnsi="Times New Roman" w:cs="Times New Roman"/>
                <w:sz w:val="24"/>
                <w:szCs w:val="24"/>
                <w:lang w:eastAsia="ru-RU"/>
              </w:rPr>
              <w:t>п</w:t>
            </w:r>
            <w:proofErr w:type="gramEnd"/>
            <w:r w:rsidRPr="00527045">
              <w:rPr>
                <w:rFonts w:ascii="Times New Roman" w:eastAsia="Times New Roman" w:hAnsi="Times New Roman" w:cs="Times New Roman"/>
                <w:sz w:val="24"/>
                <w:szCs w:val="24"/>
                <w:lang w:eastAsia="ru-RU"/>
              </w:rPr>
              <w:t>ідприємств</w:t>
            </w:r>
          </w:p>
        </w:tc>
        <w:tc>
          <w:tcPr>
            <w:tcW w:w="1689"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right"/>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115 483,4</w:t>
            </w:r>
          </w:p>
        </w:tc>
        <w:tc>
          <w:tcPr>
            <w:tcW w:w="1598"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right"/>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 </w:t>
            </w:r>
          </w:p>
        </w:tc>
        <w:tc>
          <w:tcPr>
            <w:tcW w:w="178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214 799,90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210 409,40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r>
      <w:tr w:rsidR="00527045" w:rsidRPr="00527045" w:rsidTr="00527045">
        <w:trPr>
          <w:trHeight w:val="7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both"/>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 xml:space="preserve">10% податку на прибуток </w:t>
            </w:r>
            <w:proofErr w:type="gramStart"/>
            <w:r w:rsidRPr="00527045">
              <w:rPr>
                <w:rFonts w:ascii="Times New Roman" w:eastAsia="Times New Roman" w:hAnsi="Times New Roman" w:cs="Times New Roman"/>
                <w:sz w:val="24"/>
                <w:szCs w:val="24"/>
                <w:lang w:eastAsia="ru-RU"/>
              </w:rPr>
              <w:t>п</w:t>
            </w:r>
            <w:proofErr w:type="gramEnd"/>
            <w:r w:rsidRPr="00527045">
              <w:rPr>
                <w:rFonts w:ascii="Times New Roman" w:eastAsia="Times New Roman" w:hAnsi="Times New Roman" w:cs="Times New Roman"/>
                <w:sz w:val="24"/>
                <w:szCs w:val="24"/>
                <w:lang w:eastAsia="ru-RU"/>
              </w:rPr>
              <w:t xml:space="preserve">ідприємств (крім підприємств державної власності) </w:t>
            </w:r>
          </w:p>
        </w:tc>
        <w:tc>
          <w:tcPr>
            <w:tcW w:w="1689"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right"/>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115 086,4</w:t>
            </w:r>
          </w:p>
        </w:tc>
        <w:tc>
          <w:tcPr>
            <w:tcW w:w="1598"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right"/>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 </w:t>
            </w:r>
          </w:p>
        </w:tc>
        <w:tc>
          <w:tcPr>
            <w:tcW w:w="178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213 635,40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208 635,40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r>
      <w:tr w:rsidR="00527045" w:rsidRPr="00527045" w:rsidTr="00527045">
        <w:trPr>
          <w:trHeight w:val="7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both"/>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 xml:space="preserve">Податок на прибуток та авансові внески </w:t>
            </w:r>
            <w:proofErr w:type="gramStart"/>
            <w:r w:rsidRPr="00527045">
              <w:rPr>
                <w:rFonts w:ascii="Times New Roman" w:eastAsia="Times New Roman" w:hAnsi="Times New Roman" w:cs="Times New Roman"/>
                <w:sz w:val="24"/>
                <w:szCs w:val="24"/>
                <w:lang w:eastAsia="ru-RU"/>
              </w:rPr>
              <w:t>п</w:t>
            </w:r>
            <w:proofErr w:type="gramEnd"/>
            <w:r w:rsidRPr="00527045">
              <w:rPr>
                <w:rFonts w:ascii="Times New Roman" w:eastAsia="Times New Roman" w:hAnsi="Times New Roman" w:cs="Times New Roman"/>
                <w:sz w:val="24"/>
                <w:szCs w:val="24"/>
                <w:lang w:eastAsia="ru-RU"/>
              </w:rPr>
              <w:t>ідприємств та фінансових установ комунальної власності</w:t>
            </w:r>
          </w:p>
        </w:tc>
        <w:tc>
          <w:tcPr>
            <w:tcW w:w="1689"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397,0</w:t>
            </w:r>
          </w:p>
        </w:tc>
        <w:tc>
          <w:tcPr>
            <w:tcW w:w="1598"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c>
          <w:tcPr>
            <w:tcW w:w="178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1 164,50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1 774,00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r>
      <w:tr w:rsidR="00527045" w:rsidRPr="00527045" w:rsidTr="00527045">
        <w:trPr>
          <w:trHeight w:val="7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both"/>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Збори та плата за спеціальне використання природних ресурсі</w:t>
            </w:r>
            <w:proofErr w:type="gramStart"/>
            <w:r w:rsidRPr="00527045">
              <w:rPr>
                <w:rFonts w:ascii="Times New Roman" w:eastAsia="Times New Roman" w:hAnsi="Times New Roman" w:cs="Times New Roman"/>
                <w:sz w:val="24"/>
                <w:szCs w:val="24"/>
                <w:lang w:eastAsia="ru-RU"/>
              </w:rPr>
              <w:t>в</w:t>
            </w:r>
            <w:proofErr w:type="gramEnd"/>
            <w:r w:rsidRPr="00527045">
              <w:rPr>
                <w:rFonts w:ascii="Times New Roman" w:eastAsia="Times New Roman" w:hAnsi="Times New Roman" w:cs="Times New Roman"/>
                <w:sz w:val="24"/>
                <w:szCs w:val="24"/>
                <w:lang w:eastAsia="ru-RU"/>
              </w:rPr>
              <w:t xml:space="preserve"> </w:t>
            </w:r>
          </w:p>
        </w:tc>
        <w:tc>
          <w:tcPr>
            <w:tcW w:w="1689"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right"/>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8 508,4</w:t>
            </w:r>
          </w:p>
        </w:tc>
        <w:tc>
          <w:tcPr>
            <w:tcW w:w="1598"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 </w:t>
            </w:r>
          </w:p>
        </w:tc>
        <w:tc>
          <w:tcPr>
            <w:tcW w:w="178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10 389,60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10 805,50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0</w:t>
            </w:r>
          </w:p>
        </w:tc>
      </w:tr>
      <w:tr w:rsidR="00527045" w:rsidRPr="00527045" w:rsidTr="00527045">
        <w:trPr>
          <w:trHeight w:val="7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both"/>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 xml:space="preserve">Рентна плата </w:t>
            </w:r>
            <w:proofErr w:type="gramStart"/>
            <w:r w:rsidRPr="00527045">
              <w:rPr>
                <w:rFonts w:ascii="Times New Roman" w:eastAsia="Times New Roman" w:hAnsi="Times New Roman" w:cs="Times New Roman"/>
                <w:sz w:val="24"/>
                <w:szCs w:val="24"/>
                <w:lang w:eastAsia="ru-RU"/>
              </w:rPr>
              <w:t>за</w:t>
            </w:r>
            <w:proofErr w:type="gramEnd"/>
            <w:r w:rsidRPr="00527045">
              <w:rPr>
                <w:rFonts w:ascii="Times New Roman" w:eastAsia="Times New Roman" w:hAnsi="Times New Roman" w:cs="Times New Roman"/>
                <w:sz w:val="24"/>
                <w:szCs w:val="24"/>
                <w:lang w:eastAsia="ru-RU"/>
              </w:rPr>
              <w:t xml:space="preserve"> спеціальне використання води </w:t>
            </w:r>
          </w:p>
        </w:tc>
        <w:tc>
          <w:tcPr>
            <w:tcW w:w="1689"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6 442,2</w:t>
            </w:r>
          </w:p>
        </w:tc>
        <w:tc>
          <w:tcPr>
            <w:tcW w:w="1598"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c>
          <w:tcPr>
            <w:tcW w:w="178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7 851,00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7 941,20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r>
      <w:tr w:rsidR="00527045" w:rsidRPr="00527045" w:rsidTr="00527045">
        <w:trPr>
          <w:trHeight w:val="7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527045" w:rsidRPr="00527045" w:rsidRDefault="00643004" w:rsidP="0052704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Рентна плата за корис</w:t>
            </w:r>
            <w:r w:rsidR="00527045" w:rsidRPr="00527045">
              <w:rPr>
                <w:rFonts w:ascii="Times New Roman" w:eastAsia="Times New Roman" w:hAnsi="Times New Roman" w:cs="Times New Roman"/>
                <w:sz w:val="24"/>
                <w:szCs w:val="24"/>
                <w:lang w:eastAsia="ru-RU"/>
              </w:rPr>
              <w:t>тування надрами</w:t>
            </w:r>
          </w:p>
        </w:tc>
        <w:tc>
          <w:tcPr>
            <w:tcW w:w="1689"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1 931,2</w:t>
            </w:r>
          </w:p>
        </w:tc>
        <w:tc>
          <w:tcPr>
            <w:tcW w:w="1598"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c>
          <w:tcPr>
            <w:tcW w:w="178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1 953,40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2 315,40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r>
      <w:tr w:rsidR="00527045" w:rsidRPr="00527045" w:rsidTr="00527045">
        <w:trPr>
          <w:trHeight w:val="70"/>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both"/>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Плата за використання інших природних ресурсі</w:t>
            </w:r>
            <w:proofErr w:type="gramStart"/>
            <w:r w:rsidRPr="00527045">
              <w:rPr>
                <w:rFonts w:ascii="Times New Roman" w:eastAsia="Times New Roman" w:hAnsi="Times New Roman" w:cs="Times New Roman"/>
                <w:sz w:val="24"/>
                <w:szCs w:val="24"/>
                <w:lang w:eastAsia="ru-RU"/>
              </w:rPr>
              <w:t>в</w:t>
            </w:r>
            <w:proofErr w:type="gramEnd"/>
            <w:r w:rsidRPr="00527045">
              <w:rPr>
                <w:rFonts w:ascii="Times New Roman" w:eastAsia="Times New Roman" w:hAnsi="Times New Roman" w:cs="Times New Roman"/>
                <w:sz w:val="24"/>
                <w:szCs w:val="24"/>
                <w:lang w:eastAsia="ru-RU"/>
              </w:rPr>
              <w:t> </w:t>
            </w:r>
          </w:p>
        </w:tc>
        <w:tc>
          <w:tcPr>
            <w:tcW w:w="1689"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135,0</w:t>
            </w:r>
          </w:p>
        </w:tc>
        <w:tc>
          <w:tcPr>
            <w:tcW w:w="1598"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c>
          <w:tcPr>
            <w:tcW w:w="178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585,2</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548,9</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r>
      <w:tr w:rsidR="00527045" w:rsidRPr="00527045" w:rsidTr="00527045">
        <w:trPr>
          <w:trHeight w:val="315"/>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both"/>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Інші податки та збори</w:t>
            </w:r>
          </w:p>
        </w:tc>
        <w:tc>
          <w:tcPr>
            <w:tcW w:w="1689"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right"/>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14 277,0</w:t>
            </w:r>
          </w:p>
        </w:tc>
        <w:tc>
          <w:tcPr>
            <w:tcW w:w="1598"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 </w:t>
            </w:r>
          </w:p>
        </w:tc>
        <w:tc>
          <w:tcPr>
            <w:tcW w:w="178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16 172,50</w:t>
            </w:r>
          </w:p>
        </w:tc>
        <w:tc>
          <w:tcPr>
            <w:tcW w:w="154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0</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18 344,10</w:t>
            </w:r>
          </w:p>
        </w:tc>
      </w:tr>
      <w:tr w:rsidR="00527045" w:rsidRPr="00527045" w:rsidTr="00527045">
        <w:trPr>
          <w:trHeight w:val="315"/>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both"/>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Екологічний податок</w:t>
            </w:r>
          </w:p>
        </w:tc>
        <w:tc>
          <w:tcPr>
            <w:tcW w:w="1689"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14 277,0</w:t>
            </w:r>
          </w:p>
        </w:tc>
        <w:tc>
          <w:tcPr>
            <w:tcW w:w="1598" w:type="dxa"/>
            <w:tcBorders>
              <w:top w:val="nil"/>
              <w:left w:val="nil"/>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c>
          <w:tcPr>
            <w:tcW w:w="178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16 172,50</w:t>
            </w:r>
          </w:p>
        </w:tc>
        <w:tc>
          <w:tcPr>
            <w:tcW w:w="154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 </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18 344,10</w:t>
            </w:r>
          </w:p>
        </w:tc>
      </w:tr>
      <w:tr w:rsidR="00527045" w:rsidRPr="00527045" w:rsidTr="00527045">
        <w:trPr>
          <w:trHeight w:val="315"/>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both"/>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Податкові надходження</w:t>
            </w:r>
          </w:p>
        </w:tc>
        <w:tc>
          <w:tcPr>
            <w:tcW w:w="1689"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858 663,3</w:t>
            </w:r>
          </w:p>
        </w:tc>
        <w:tc>
          <w:tcPr>
            <w:tcW w:w="159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0,0</w:t>
            </w:r>
          </w:p>
        </w:tc>
        <w:tc>
          <w:tcPr>
            <w:tcW w:w="178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1 284 406,6</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16 172,5</w:t>
            </w:r>
          </w:p>
        </w:tc>
        <w:tc>
          <w:tcPr>
            <w:tcW w:w="1540"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1 776 133,2</w:t>
            </w:r>
          </w:p>
        </w:tc>
        <w:tc>
          <w:tcPr>
            <w:tcW w:w="1528" w:type="dxa"/>
            <w:tcBorders>
              <w:top w:val="nil"/>
              <w:left w:val="nil"/>
              <w:bottom w:val="single" w:sz="4" w:space="0" w:color="auto"/>
              <w:right w:val="single" w:sz="4" w:space="0" w:color="auto"/>
            </w:tcBorders>
            <w:shd w:val="clear" w:color="auto" w:fill="auto"/>
            <w:noWrap/>
            <w:vAlign w:val="bottom"/>
            <w:hideMark/>
          </w:tcPr>
          <w:p w:rsidR="00527045" w:rsidRPr="00527045" w:rsidRDefault="00527045" w:rsidP="00527045">
            <w:pPr>
              <w:spacing w:after="0" w:line="240" w:lineRule="auto"/>
              <w:jc w:val="right"/>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18 344,1</w:t>
            </w:r>
          </w:p>
        </w:tc>
      </w:tr>
      <w:tr w:rsidR="00527045" w:rsidRPr="00527045" w:rsidTr="00527045">
        <w:trPr>
          <w:trHeight w:val="315"/>
        </w:trPr>
        <w:tc>
          <w:tcPr>
            <w:tcW w:w="4551" w:type="dxa"/>
            <w:tcBorders>
              <w:top w:val="nil"/>
              <w:left w:val="single" w:sz="4" w:space="0" w:color="auto"/>
              <w:bottom w:val="single" w:sz="4" w:space="0" w:color="auto"/>
              <w:right w:val="single" w:sz="4" w:space="0" w:color="auto"/>
            </w:tcBorders>
            <w:shd w:val="clear" w:color="auto" w:fill="auto"/>
            <w:vAlign w:val="center"/>
            <w:hideMark/>
          </w:tcPr>
          <w:p w:rsidR="00527045" w:rsidRPr="00527045" w:rsidRDefault="00527045" w:rsidP="00527045">
            <w:pPr>
              <w:spacing w:after="0" w:line="240" w:lineRule="auto"/>
              <w:jc w:val="both"/>
              <w:rPr>
                <w:rFonts w:ascii="Times New Roman" w:eastAsia="Times New Roman" w:hAnsi="Times New Roman" w:cs="Times New Roman"/>
                <w:sz w:val="24"/>
                <w:szCs w:val="24"/>
                <w:lang w:eastAsia="ru-RU"/>
              </w:rPr>
            </w:pPr>
            <w:r w:rsidRPr="00527045">
              <w:rPr>
                <w:rFonts w:ascii="Times New Roman" w:eastAsia="Times New Roman" w:hAnsi="Times New Roman" w:cs="Times New Roman"/>
                <w:sz w:val="24"/>
                <w:szCs w:val="24"/>
                <w:lang w:eastAsia="ru-RU"/>
              </w:rPr>
              <w:t>Всього</w:t>
            </w:r>
          </w:p>
        </w:tc>
        <w:tc>
          <w:tcPr>
            <w:tcW w:w="328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27045" w:rsidRPr="00527045" w:rsidRDefault="00527045" w:rsidP="00527045">
            <w:pPr>
              <w:spacing w:after="0" w:line="240" w:lineRule="auto"/>
              <w:jc w:val="center"/>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858 663,3</w:t>
            </w:r>
          </w:p>
        </w:tc>
        <w:tc>
          <w:tcPr>
            <w:tcW w:w="330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27045" w:rsidRPr="00527045" w:rsidRDefault="00527045" w:rsidP="00527045">
            <w:pPr>
              <w:spacing w:after="0" w:line="240" w:lineRule="auto"/>
              <w:jc w:val="center"/>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1 300 579,1</w:t>
            </w:r>
          </w:p>
        </w:tc>
        <w:tc>
          <w:tcPr>
            <w:tcW w:w="306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527045" w:rsidRPr="00527045" w:rsidRDefault="00527045" w:rsidP="00527045">
            <w:pPr>
              <w:spacing w:after="0" w:line="240" w:lineRule="auto"/>
              <w:jc w:val="center"/>
              <w:rPr>
                <w:rFonts w:ascii="Times New Roman" w:eastAsia="Times New Roman" w:hAnsi="Times New Roman" w:cs="Times New Roman"/>
                <w:color w:val="000000"/>
                <w:sz w:val="24"/>
                <w:szCs w:val="24"/>
                <w:lang w:eastAsia="ru-RU"/>
              </w:rPr>
            </w:pPr>
            <w:r w:rsidRPr="00527045">
              <w:rPr>
                <w:rFonts w:ascii="Times New Roman" w:eastAsia="Times New Roman" w:hAnsi="Times New Roman" w:cs="Times New Roman"/>
                <w:color w:val="000000"/>
                <w:sz w:val="24"/>
                <w:szCs w:val="24"/>
                <w:lang w:eastAsia="ru-RU"/>
              </w:rPr>
              <w:t>1 794 477,3</w:t>
            </w:r>
          </w:p>
        </w:tc>
      </w:tr>
    </w:tbl>
    <w:p w:rsidR="00566549" w:rsidRDefault="00566549" w:rsidP="003B35C7">
      <w:pPr>
        <w:pStyle w:val="Default"/>
        <w:spacing w:line="360" w:lineRule="auto"/>
        <w:ind w:firstLine="709"/>
        <w:contextualSpacing/>
        <w:jc w:val="both"/>
        <w:rPr>
          <w:sz w:val="28"/>
          <w:szCs w:val="28"/>
          <w:lang w:val="uk-UA"/>
        </w:rPr>
      </w:pPr>
    </w:p>
    <w:p w:rsidR="00527045" w:rsidRDefault="00527045" w:rsidP="003B35C7">
      <w:pPr>
        <w:pStyle w:val="Default"/>
        <w:spacing w:line="360" w:lineRule="auto"/>
        <w:ind w:firstLine="709"/>
        <w:contextualSpacing/>
        <w:jc w:val="both"/>
        <w:rPr>
          <w:sz w:val="28"/>
          <w:szCs w:val="28"/>
          <w:lang w:val="uk-UA"/>
        </w:rPr>
      </w:pPr>
    </w:p>
    <w:p w:rsidR="00527045" w:rsidRDefault="00527045" w:rsidP="003B35C7">
      <w:pPr>
        <w:pStyle w:val="Default"/>
        <w:spacing w:line="360" w:lineRule="auto"/>
        <w:ind w:firstLine="709"/>
        <w:contextualSpacing/>
        <w:jc w:val="both"/>
        <w:rPr>
          <w:sz w:val="28"/>
          <w:szCs w:val="28"/>
        </w:rPr>
        <w:sectPr w:rsidR="00527045" w:rsidSect="00527045">
          <w:pgSz w:w="16838" w:h="11906" w:orient="landscape"/>
          <w:pgMar w:top="851" w:right="1134" w:bottom="1701" w:left="1134" w:header="709" w:footer="709" w:gutter="0"/>
          <w:cols w:space="708"/>
          <w:docGrid w:linePitch="360"/>
        </w:sectPr>
      </w:pPr>
    </w:p>
    <w:p w:rsidR="009B6BFE" w:rsidRDefault="009B6BFE" w:rsidP="003A6AF6">
      <w:pPr>
        <w:pStyle w:val="Default"/>
        <w:spacing w:line="360" w:lineRule="auto"/>
        <w:ind w:firstLine="709"/>
        <w:contextualSpacing/>
        <w:jc w:val="both"/>
        <w:rPr>
          <w:sz w:val="28"/>
          <w:szCs w:val="28"/>
          <w:lang w:val="uk-UA"/>
        </w:rPr>
      </w:pPr>
      <w:r w:rsidRPr="003A6AF6">
        <w:rPr>
          <w:sz w:val="28"/>
          <w:szCs w:val="28"/>
        </w:rPr>
        <w:lastRenderedPageBreak/>
        <w:t xml:space="preserve">Найбільшу питому вагу в структурі надходжень від цього податку займають надходження з доходів фізичних осіб, які протягом аналізованого періоду збільшились на </w:t>
      </w:r>
      <w:r w:rsidR="009A46BF">
        <w:rPr>
          <w:sz w:val="28"/>
          <w:szCs w:val="28"/>
          <w:lang w:val="uk-UA"/>
        </w:rPr>
        <w:t>834523,8</w:t>
      </w:r>
      <w:r w:rsidRPr="003A6AF6">
        <w:rPr>
          <w:sz w:val="28"/>
          <w:szCs w:val="28"/>
        </w:rPr>
        <w:t xml:space="preserve"> тис</w:t>
      </w:r>
      <w:proofErr w:type="gramStart"/>
      <w:r w:rsidRPr="003A6AF6">
        <w:rPr>
          <w:sz w:val="28"/>
          <w:szCs w:val="28"/>
        </w:rPr>
        <w:t>.</w:t>
      </w:r>
      <w:proofErr w:type="gramEnd"/>
      <w:r w:rsidRPr="003A6AF6">
        <w:rPr>
          <w:sz w:val="28"/>
          <w:szCs w:val="28"/>
        </w:rPr>
        <w:t xml:space="preserve"> </w:t>
      </w:r>
      <w:proofErr w:type="gramStart"/>
      <w:r w:rsidRPr="003A6AF6">
        <w:rPr>
          <w:sz w:val="28"/>
          <w:szCs w:val="28"/>
        </w:rPr>
        <w:t>г</w:t>
      </w:r>
      <w:proofErr w:type="gramEnd"/>
      <w:r w:rsidRPr="003A6AF6">
        <w:rPr>
          <w:sz w:val="28"/>
          <w:szCs w:val="28"/>
        </w:rPr>
        <w:t xml:space="preserve">рн, але при цьому, в структурі надходжень стягнення від ПДФО </w:t>
      </w:r>
      <w:r w:rsidR="00016C76">
        <w:rPr>
          <w:sz w:val="28"/>
          <w:szCs w:val="28"/>
          <w:lang w:val="uk-UA"/>
        </w:rPr>
        <w:t xml:space="preserve">збільшились всього на 2,8% </w:t>
      </w:r>
      <w:r w:rsidRPr="003A6AF6">
        <w:rPr>
          <w:sz w:val="28"/>
          <w:szCs w:val="28"/>
        </w:rPr>
        <w:t>(Рис.2).</w:t>
      </w:r>
    </w:p>
    <w:p w:rsidR="00643004" w:rsidRDefault="00643004" w:rsidP="003A6AF6">
      <w:pPr>
        <w:pStyle w:val="Default"/>
        <w:spacing w:line="360" w:lineRule="auto"/>
        <w:ind w:firstLine="709"/>
        <w:contextualSpacing/>
        <w:jc w:val="both"/>
        <w:rPr>
          <w:sz w:val="28"/>
          <w:szCs w:val="28"/>
          <w:lang w:val="uk-UA"/>
        </w:rPr>
      </w:pPr>
      <w:r>
        <w:rPr>
          <w:noProof/>
          <w:lang w:eastAsia="ru-RU"/>
        </w:rPr>
        <w:drawing>
          <wp:inline distT="0" distB="0" distL="0" distR="0" wp14:anchorId="66BAF3FB" wp14:editId="786199A3">
            <wp:extent cx="4724400" cy="344805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43004" w:rsidRPr="00430514" w:rsidRDefault="00643004" w:rsidP="00430514">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430514">
        <w:rPr>
          <w:rFonts w:ascii="Times New Roman" w:hAnsi="Times New Roman" w:cs="Times New Roman"/>
          <w:color w:val="000000"/>
          <w:sz w:val="28"/>
          <w:szCs w:val="28"/>
        </w:rPr>
        <w:t>Рис</w:t>
      </w:r>
      <w:r w:rsidRPr="00430514">
        <w:rPr>
          <w:rFonts w:ascii="Times New Roman" w:hAnsi="Times New Roman" w:cs="Times New Roman"/>
          <w:color w:val="000000"/>
          <w:sz w:val="28"/>
          <w:szCs w:val="28"/>
          <w:lang w:val="uk-UA"/>
        </w:rPr>
        <w:t xml:space="preserve">унок </w:t>
      </w:r>
      <w:r w:rsidRPr="00430514">
        <w:rPr>
          <w:rFonts w:ascii="Times New Roman" w:hAnsi="Times New Roman" w:cs="Times New Roman"/>
          <w:color w:val="000000"/>
          <w:sz w:val="28"/>
          <w:szCs w:val="28"/>
        </w:rPr>
        <w:t>2</w:t>
      </w:r>
      <w:r w:rsidRPr="00430514">
        <w:rPr>
          <w:rFonts w:ascii="Times New Roman" w:hAnsi="Times New Roman" w:cs="Times New Roman"/>
          <w:color w:val="000000"/>
          <w:sz w:val="28"/>
          <w:szCs w:val="28"/>
          <w:lang w:val="uk-UA"/>
        </w:rPr>
        <w:t xml:space="preserve"> -</w:t>
      </w:r>
      <w:r w:rsidRPr="00430514">
        <w:rPr>
          <w:rFonts w:ascii="Times New Roman" w:hAnsi="Times New Roman" w:cs="Times New Roman"/>
          <w:color w:val="000000"/>
          <w:sz w:val="28"/>
          <w:szCs w:val="28"/>
        </w:rPr>
        <w:t xml:space="preserve"> Динаміка надходжень податку на доходи фізичних осіб у Одеській області за 201</w:t>
      </w:r>
      <w:r w:rsidRPr="00430514">
        <w:rPr>
          <w:rFonts w:ascii="Times New Roman" w:hAnsi="Times New Roman" w:cs="Times New Roman"/>
          <w:color w:val="000000"/>
          <w:sz w:val="28"/>
          <w:szCs w:val="28"/>
          <w:lang w:val="uk-UA"/>
        </w:rPr>
        <w:t>6</w:t>
      </w:r>
      <w:r w:rsidRPr="00430514">
        <w:rPr>
          <w:rFonts w:ascii="Times New Roman" w:hAnsi="Times New Roman" w:cs="Times New Roman"/>
          <w:color w:val="000000"/>
          <w:sz w:val="28"/>
          <w:szCs w:val="28"/>
        </w:rPr>
        <w:t>- 201</w:t>
      </w:r>
      <w:r w:rsidRPr="00430514">
        <w:rPr>
          <w:rFonts w:ascii="Times New Roman" w:hAnsi="Times New Roman" w:cs="Times New Roman"/>
          <w:color w:val="000000"/>
          <w:sz w:val="28"/>
          <w:szCs w:val="28"/>
          <w:lang w:val="uk-UA"/>
        </w:rPr>
        <w:t>8</w:t>
      </w:r>
      <w:r w:rsidRPr="00430514">
        <w:rPr>
          <w:rFonts w:ascii="Times New Roman" w:hAnsi="Times New Roman" w:cs="Times New Roman"/>
          <w:color w:val="000000"/>
          <w:sz w:val="28"/>
          <w:szCs w:val="28"/>
        </w:rPr>
        <w:t xml:space="preserve"> рр., тис</w:t>
      </w:r>
      <w:proofErr w:type="gramStart"/>
      <w:r w:rsidRPr="00430514">
        <w:rPr>
          <w:rFonts w:ascii="Times New Roman" w:hAnsi="Times New Roman" w:cs="Times New Roman"/>
          <w:color w:val="000000"/>
          <w:sz w:val="28"/>
          <w:szCs w:val="28"/>
        </w:rPr>
        <w:t>.г</w:t>
      </w:r>
      <w:proofErr w:type="gramEnd"/>
      <w:r w:rsidRPr="00430514">
        <w:rPr>
          <w:rFonts w:ascii="Times New Roman" w:hAnsi="Times New Roman" w:cs="Times New Roman"/>
          <w:color w:val="000000"/>
          <w:sz w:val="28"/>
          <w:szCs w:val="28"/>
        </w:rPr>
        <w:t xml:space="preserve">рн </w:t>
      </w:r>
      <w:r w:rsidRPr="00430514">
        <w:rPr>
          <w:rFonts w:ascii="Times New Roman" w:hAnsi="Times New Roman" w:cs="Times New Roman"/>
          <w:sz w:val="28"/>
          <w:szCs w:val="28"/>
        </w:rPr>
        <w:t>[складено автор</w:t>
      </w:r>
      <w:r w:rsidRPr="00430514">
        <w:rPr>
          <w:rFonts w:ascii="Times New Roman" w:hAnsi="Times New Roman" w:cs="Times New Roman"/>
          <w:sz w:val="28"/>
          <w:szCs w:val="28"/>
          <w:lang w:val="uk-UA"/>
        </w:rPr>
        <w:t>о</w:t>
      </w:r>
      <w:r w:rsidRPr="00430514">
        <w:rPr>
          <w:rFonts w:ascii="Times New Roman" w:hAnsi="Times New Roman" w:cs="Times New Roman"/>
          <w:sz w:val="28"/>
          <w:szCs w:val="28"/>
        </w:rPr>
        <w:t>м на основі даних</w:t>
      </w:r>
      <w:r w:rsidR="00430514" w:rsidRPr="00430514">
        <w:rPr>
          <w:rFonts w:ascii="Times New Roman" w:hAnsi="Times New Roman" w:cs="Times New Roman"/>
          <w:sz w:val="28"/>
          <w:szCs w:val="28"/>
        </w:rPr>
        <w:t xml:space="preserve"> [29]</w:t>
      </w:r>
      <w:r w:rsidRPr="00430514">
        <w:rPr>
          <w:rFonts w:ascii="Times New Roman" w:hAnsi="Times New Roman" w:cs="Times New Roman"/>
          <w:sz w:val="28"/>
          <w:szCs w:val="28"/>
        </w:rPr>
        <w:t>]</w:t>
      </w:r>
    </w:p>
    <w:p w:rsidR="00430514" w:rsidRPr="00430514" w:rsidRDefault="00430514" w:rsidP="00430514">
      <w:pPr>
        <w:autoSpaceDE w:val="0"/>
        <w:autoSpaceDN w:val="0"/>
        <w:adjustRightInd w:val="0"/>
        <w:spacing w:after="0" w:line="360" w:lineRule="auto"/>
        <w:ind w:firstLine="709"/>
        <w:contextualSpacing/>
        <w:jc w:val="both"/>
        <w:rPr>
          <w:rFonts w:ascii="Times New Roman" w:hAnsi="Times New Roman" w:cs="Times New Roman"/>
          <w:sz w:val="28"/>
          <w:szCs w:val="28"/>
        </w:rPr>
      </w:pPr>
    </w:p>
    <w:p w:rsidR="009B6BFE" w:rsidRPr="003A6AF6" w:rsidRDefault="009B6BFE" w:rsidP="003A6AF6">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3A6AF6">
        <w:rPr>
          <w:rFonts w:ascii="Times New Roman" w:hAnsi="Times New Roman" w:cs="Times New Roman"/>
          <w:color w:val="000000"/>
          <w:sz w:val="28"/>
          <w:szCs w:val="28"/>
        </w:rPr>
        <w:t xml:space="preserve">Також можна простежити зміни у структурі надходжень від сплати ПДФО, що </w:t>
      </w:r>
      <w:proofErr w:type="gramStart"/>
      <w:r w:rsidRPr="003A6AF6">
        <w:rPr>
          <w:rFonts w:ascii="Times New Roman" w:hAnsi="Times New Roman" w:cs="Times New Roman"/>
          <w:color w:val="000000"/>
          <w:sz w:val="28"/>
          <w:szCs w:val="28"/>
        </w:rPr>
        <w:t>пов’язано</w:t>
      </w:r>
      <w:proofErr w:type="gramEnd"/>
      <w:r w:rsidRPr="003A6AF6">
        <w:rPr>
          <w:rFonts w:ascii="Times New Roman" w:hAnsi="Times New Roman" w:cs="Times New Roman"/>
          <w:color w:val="000000"/>
          <w:sz w:val="28"/>
          <w:szCs w:val="28"/>
        </w:rPr>
        <w:t xml:space="preserve"> із змінами, внесеними до бюджетної класифікації. </w:t>
      </w:r>
    </w:p>
    <w:p w:rsidR="009B6BFE" w:rsidRPr="003A6AF6" w:rsidRDefault="009B6BFE" w:rsidP="003A6AF6">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3A6AF6">
        <w:rPr>
          <w:rFonts w:ascii="Times New Roman" w:hAnsi="Times New Roman" w:cs="Times New Roman"/>
          <w:color w:val="000000"/>
          <w:sz w:val="28"/>
          <w:szCs w:val="28"/>
        </w:rPr>
        <w:t xml:space="preserve">Збільшення обсягів надходжень від податку на доходи фізичних осіб зумовлено легалізацією виплати заробітної плати, позитивними тенденціями зростання доходів низькооплачуваних верств населення через </w:t>
      </w:r>
      <w:proofErr w:type="gramStart"/>
      <w:r w:rsidRPr="003A6AF6">
        <w:rPr>
          <w:rFonts w:ascii="Times New Roman" w:hAnsi="Times New Roman" w:cs="Times New Roman"/>
          <w:color w:val="000000"/>
          <w:sz w:val="28"/>
          <w:szCs w:val="28"/>
        </w:rPr>
        <w:t>п</w:t>
      </w:r>
      <w:proofErr w:type="gramEnd"/>
      <w:r w:rsidRPr="003A6AF6">
        <w:rPr>
          <w:rFonts w:ascii="Times New Roman" w:hAnsi="Times New Roman" w:cs="Times New Roman"/>
          <w:color w:val="000000"/>
          <w:sz w:val="28"/>
          <w:szCs w:val="28"/>
        </w:rPr>
        <w:t xml:space="preserve">ідвищення мінімальних соціальних гарантій та зростанням заробітної плати загалом. </w:t>
      </w:r>
    </w:p>
    <w:p w:rsidR="009B6BFE" w:rsidRPr="003A6AF6" w:rsidRDefault="009B6BFE" w:rsidP="003A6AF6">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3A6AF6">
        <w:rPr>
          <w:rFonts w:ascii="Times New Roman" w:hAnsi="Times New Roman" w:cs="Times New Roman"/>
          <w:color w:val="000000"/>
          <w:sz w:val="28"/>
          <w:szCs w:val="28"/>
        </w:rPr>
        <w:t>Найбільш суттєво на надходження ПДФО в обласному бюджеті вплинули відрахування від Овідіопольського (26,6 млн</w:t>
      </w:r>
      <w:proofErr w:type="gramStart"/>
      <w:r w:rsidRPr="003A6AF6">
        <w:rPr>
          <w:rFonts w:ascii="Times New Roman" w:hAnsi="Times New Roman" w:cs="Times New Roman"/>
          <w:color w:val="000000"/>
          <w:sz w:val="28"/>
          <w:szCs w:val="28"/>
        </w:rPr>
        <w:t>.г</w:t>
      </w:r>
      <w:proofErr w:type="gramEnd"/>
      <w:r w:rsidRPr="003A6AF6">
        <w:rPr>
          <w:rFonts w:ascii="Times New Roman" w:hAnsi="Times New Roman" w:cs="Times New Roman"/>
          <w:color w:val="000000"/>
          <w:sz w:val="28"/>
          <w:szCs w:val="28"/>
        </w:rPr>
        <w:t xml:space="preserve">рн. 2,8%) і Лиманського (43,5 млн.грн.4,6%) районів та міст: Одеса (531,2 млн.грн. </w:t>
      </w:r>
      <w:r w:rsidRPr="003A6AF6">
        <w:rPr>
          <w:rFonts w:ascii="Times New Roman" w:hAnsi="Times New Roman" w:cs="Times New Roman"/>
          <w:color w:val="000000"/>
          <w:sz w:val="28"/>
          <w:szCs w:val="28"/>
        </w:rPr>
        <w:lastRenderedPageBreak/>
        <w:t xml:space="preserve">56,5%), Чорноморськ (52,8 млн.грн. 5,6%), Южне (41,5 млн.грн. 4,4%), Ізмаїл (29,7 млн.грн. 3,2%). </w:t>
      </w:r>
    </w:p>
    <w:p w:rsidR="009B6BFE" w:rsidRPr="003A6AF6" w:rsidRDefault="009B6BFE" w:rsidP="003A6AF6">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3A6AF6">
        <w:rPr>
          <w:rFonts w:ascii="Times New Roman" w:hAnsi="Times New Roman" w:cs="Times New Roman"/>
          <w:color w:val="000000"/>
          <w:sz w:val="28"/>
          <w:szCs w:val="28"/>
        </w:rPr>
        <w:t>Загальний розмі</w:t>
      </w:r>
      <w:proofErr w:type="gramStart"/>
      <w:r w:rsidRPr="003A6AF6">
        <w:rPr>
          <w:rFonts w:ascii="Times New Roman" w:hAnsi="Times New Roman" w:cs="Times New Roman"/>
          <w:color w:val="000000"/>
          <w:sz w:val="28"/>
          <w:szCs w:val="28"/>
        </w:rPr>
        <w:t>р</w:t>
      </w:r>
      <w:proofErr w:type="gramEnd"/>
      <w:r w:rsidRPr="003A6AF6">
        <w:rPr>
          <w:rFonts w:ascii="Times New Roman" w:hAnsi="Times New Roman" w:cs="Times New Roman"/>
          <w:color w:val="000000"/>
          <w:sz w:val="28"/>
          <w:szCs w:val="28"/>
        </w:rPr>
        <w:t xml:space="preserve"> надходжень обласного бюджету Одеської області </w:t>
      </w:r>
      <w:r w:rsidR="00643004">
        <w:rPr>
          <w:rFonts w:ascii="Times New Roman" w:hAnsi="Times New Roman" w:cs="Times New Roman"/>
          <w:color w:val="000000"/>
          <w:sz w:val="28"/>
          <w:szCs w:val="28"/>
        </w:rPr>
        <w:t>від плати за землю протягом 201</w:t>
      </w:r>
      <w:r w:rsidR="00643004">
        <w:rPr>
          <w:rFonts w:ascii="Times New Roman" w:hAnsi="Times New Roman" w:cs="Times New Roman"/>
          <w:color w:val="000000"/>
          <w:sz w:val="28"/>
          <w:szCs w:val="28"/>
          <w:lang w:val="uk-UA"/>
        </w:rPr>
        <w:t>6</w:t>
      </w:r>
      <w:r w:rsidR="00643004">
        <w:rPr>
          <w:rFonts w:ascii="Times New Roman" w:hAnsi="Times New Roman" w:cs="Times New Roman"/>
          <w:color w:val="000000"/>
          <w:sz w:val="28"/>
          <w:szCs w:val="28"/>
        </w:rPr>
        <w:t>-201</w:t>
      </w:r>
      <w:r w:rsidR="00643004">
        <w:rPr>
          <w:rFonts w:ascii="Times New Roman" w:hAnsi="Times New Roman" w:cs="Times New Roman"/>
          <w:color w:val="000000"/>
          <w:sz w:val="28"/>
          <w:szCs w:val="28"/>
          <w:lang w:val="uk-UA"/>
        </w:rPr>
        <w:t>8</w:t>
      </w:r>
      <w:r w:rsidRPr="003A6AF6">
        <w:rPr>
          <w:rFonts w:ascii="Times New Roman" w:hAnsi="Times New Roman" w:cs="Times New Roman"/>
          <w:color w:val="000000"/>
          <w:sz w:val="28"/>
          <w:szCs w:val="28"/>
        </w:rPr>
        <w:t xml:space="preserve"> рр. збільшився </w:t>
      </w:r>
      <w:r w:rsidR="00D6250E">
        <w:rPr>
          <w:rFonts w:ascii="Times New Roman" w:hAnsi="Times New Roman" w:cs="Times New Roman"/>
          <w:color w:val="000000"/>
          <w:sz w:val="28"/>
          <w:szCs w:val="28"/>
          <w:lang w:val="uk-UA"/>
        </w:rPr>
        <w:t xml:space="preserve">на 19,89% </w:t>
      </w:r>
      <w:r w:rsidRPr="003A6AF6">
        <w:rPr>
          <w:rFonts w:ascii="Times New Roman" w:hAnsi="Times New Roman" w:cs="Times New Roman"/>
          <w:color w:val="000000"/>
          <w:sz w:val="28"/>
          <w:szCs w:val="28"/>
        </w:rPr>
        <w:t xml:space="preserve">або на </w:t>
      </w:r>
      <w:r w:rsidR="00D6250E">
        <w:rPr>
          <w:rFonts w:ascii="Times New Roman" w:hAnsi="Times New Roman" w:cs="Times New Roman"/>
          <w:color w:val="000000"/>
          <w:sz w:val="28"/>
          <w:szCs w:val="28"/>
          <w:lang w:val="uk-UA"/>
        </w:rPr>
        <w:t>384,2тис.</w:t>
      </w:r>
      <w:r w:rsidR="00D6250E">
        <w:rPr>
          <w:rFonts w:ascii="Times New Roman" w:hAnsi="Times New Roman" w:cs="Times New Roman"/>
          <w:color w:val="000000"/>
          <w:sz w:val="28"/>
          <w:szCs w:val="28"/>
        </w:rPr>
        <w:t>грн.</w:t>
      </w:r>
      <w:r w:rsidRPr="003A6AF6">
        <w:rPr>
          <w:rFonts w:ascii="Times New Roman" w:hAnsi="Times New Roman" w:cs="Times New Roman"/>
          <w:color w:val="000000"/>
          <w:sz w:val="28"/>
          <w:szCs w:val="28"/>
        </w:rPr>
        <w:t xml:space="preserve"> На це збільшення вплинуло врегулювання орендних відносин, введення обмежень щодо надання </w:t>
      </w:r>
      <w:proofErr w:type="gramStart"/>
      <w:r w:rsidRPr="003A6AF6">
        <w:rPr>
          <w:rFonts w:ascii="Times New Roman" w:hAnsi="Times New Roman" w:cs="Times New Roman"/>
          <w:color w:val="000000"/>
          <w:sz w:val="28"/>
          <w:szCs w:val="28"/>
        </w:rPr>
        <w:t>п</w:t>
      </w:r>
      <w:proofErr w:type="gramEnd"/>
      <w:r w:rsidRPr="003A6AF6">
        <w:rPr>
          <w:rFonts w:ascii="Times New Roman" w:hAnsi="Times New Roman" w:cs="Times New Roman"/>
          <w:color w:val="000000"/>
          <w:sz w:val="28"/>
          <w:szCs w:val="28"/>
        </w:rPr>
        <w:t>ільг для певних категорій платників та збільшення ставки земельного податку на окремі земельні ділянки ,а також зміни Методики нормативної грошової оцінки земель сі</w:t>
      </w:r>
      <w:r w:rsidR="00D6250E">
        <w:rPr>
          <w:rFonts w:ascii="Times New Roman" w:hAnsi="Times New Roman" w:cs="Times New Roman"/>
          <w:color w:val="000000"/>
          <w:sz w:val="28"/>
          <w:szCs w:val="28"/>
        </w:rPr>
        <w:t>льськогосподарського призначенн</w:t>
      </w:r>
      <w:r w:rsidR="00D6250E">
        <w:rPr>
          <w:rFonts w:ascii="Times New Roman" w:hAnsi="Times New Roman" w:cs="Times New Roman"/>
          <w:color w:val="000000"/>
          <w:sz w:val="28"/>
          <w:szCs w:val="28"/>
          <w:lang w:val="uk-UA"/>
        </w:rPr>
        <w:t>я.</w:t>
      </w:r>
      <w:r w:rsidRPr="003A6AF6">
        <w:rPr>
          <w:rFonts w:ascii="Times New Roman" w:hAnsi="Times New Roman" w:cs="Times New Roman"/>
          <w:color w:val="000000"/>
          <w:sz w:val="28"/>
          <w:szCs w:val="28"/>
        </w:rPr>
        <w:t xml:space="preserve"> </w:t>
      </w:r>
    </w:p>
    <w:p w:rsidR="009B6BFE" w:rsidRPr="003A6AF6" w:rsidRDefault="009B6BFE" w:rsidP="003A6AF6">
      <w:pPr>
        <w:pStyle w:val="Default"/>
        <w:spacing w:line="360" w:lineRule="auto"/>
        <w:ind w:firstLine="709"/>
        <w:contextualSpacing/>
        <w:jc w:val="both"/>
        <w:rPr>
          <w:sz w:val="28"/>
          <w:szCs w:val="28"/>
        </w:rPr>
      </w:pPr>
      <w:r w:rsidRPr="003A6AF6">
        <w:rPr>
          <w:sz w:val="28"/>
          <w:szCs w:val="28"/>
        </w:rPr>
        <w:t xml:space="preserve">На сучасному етапі розвитку економіки вирішальне значення надається місцевим податкам і зборам, які є не тільки складовою частиною податкової системи держави, </w:t>
      </w:r>
      <w:proofErr w:type="gramStart"/>
      <w:r w:rsidRPr="003A6AF6">
        <w:rPr>
          <w:sz w:val="28"/>
          <w:szCs w:val="28"/>
        </w:rPr>
        <w:t>а й</w:t>
      </w:r>
      <w:proofErr w:type="gramEnd"/>
      <w:r w:rsidRPr="003A6AF6">
        <w:rPr>
          <w:sz w:val="28"/>
          <w:szCs w:val="28"/>
        </w:rPr>
        <w:t xml:space="preserve"> покликані відповідати інтересам ор</w:t>
      </w:r>
      <w:r w:rsidR="00D6250E">
        <w:rPr>
          <w:sz w:val="28"/>
          <w:szCs w:val="28"/>
        </w:rPr>
        <w:t>ганів місцевого самоврядування.</w:t>
      </w:r>
    </w:p>
    <w:p w:rsidR="009B6BFE" w:rsidRPr="003A6AF6" w:rsidRDefault="009B6BFE" w:rsidP="003A6AF6">
      <w:pPr>
        <w:pStyle w:val="Default"/>
        <w:spacing w:line="360" w:lineRule="auto"/>
        <w:ind w:firstLine="709"/>
        <w:contextualSpacing/>
        <w:jc w:val="both"/>
        <w:rPr>
          <w:sz w:val="28"/>
          <w:szCs w:val="28"/>
        </w:rPr>
      </w:pPr>
      <w:r w:rsidRPr="003A6AF6">
        <w:rPr>
          <w:sz w:val="28"/>
          <w:szCs w:val="28"/>
        </w:rPr>
        <w:t>Стратегічним вектором розвитку Одеської області є туристична галузь, яка має всі передумови для інтенсивного розвитку внутрішнього та іноземного туризму: особливості географічного розміщення, сприятливий клімат, найбільший морський порт України, курортн</w:t>
      </w:r>
      <w:proofErr w:type="gramStart"/>
      <w:r w:rsidRPr="003A6AF6">
        <w:rPr>
          <w:sz w:val="28"/>
          <w:szCs w:val="28"/>
        </w:rPr>
        <w:t>о-</w:t>
      </w:r>
      <w:proofErr w:type="gramEnd"/>
      <w:r w:rsidRPr="003A6AF6">
        <w:rPr>
          <w:sz w:val="28"/>
          <w:szCs w:val="28"/>
        </w:rPr>
        <w:t xml:space="preserve"> рекреаційний комплекс, транспортна, фінансова та соціально-культурна інфраструктура. </w:t>
      </w:r>
    </w:p>
    <w:p w:rsidR="009B6BFE" w:rsidRPr="003A6AF6" w:rsidRDefault="009B6BFE" w:rsidP="003A6AF6">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3A6AF6">
        <w:rPr>
          <w:rFonts w:ascii="Times New Roman" w:hAnsi="Times New Roman" w:cs="Times New Roman"/>
          <w:sz w:val="28"/>
          <w:szCs w:val="28"/>
        </w:rPr>
        <w:t>Одним із дієвих економічних інструментів екологічної політики, що дає змогу вирішувати нагальні питання, а також стимулювати скорочення обсягів викидів забруднювальних речовин є екологічний податок.</w:t>
      </w:r>
    </w:p>
    <w:p w:rsidR="009B6BFE" w:rsidRPr="00702C99" w:rsidRDefault="00D6250E" w:rsidP="003A6AF6">
      <w:pPr>
        <w:autoSpaceDE w:val="0"/>
        <w:autoSpaceDN w:val="0"/>
        <w:adjustRightInd w:val="0"/>
        <w:spacing w:after="0" w:line="360" w:lineRule="auto"/>
        <w:ind w:firstLine="709"/>
        <w:contextualSpacing/>
        <w:jc w:val="both"/>
        <w:rPr>
          <w:rFonts w:ascii="Times New Roman" w:hAnsi="Times New Roman" w:cs="Times New Roman"/>
          <w:sz w:val="28"/>
          <w:szCs w:val="28"/>
          <w:lang w:val="uk-UA"/>
        </w:rPr>
      </w:pPr>
      <w:r w:rsidRPr="00702C99">
        <w:rPr>
          <w:rFonts w:ascii="Times New Roman" w:hAnsi="Times New Roman" w:cs="Times New Roman"/>
          <w:sz w:val="28"/>
          <w:szCs w:val="28"/>
        </w:rPr>
        <w:t xml:space="preserve">Структуру неподаткових надходжень обласного бюджету наведено </w:t>
      </w:r>
      <w:proofErr w:type="gramStart"/>
      <w:r w:rsidRPr="00702C99">
        <w:rPr>
          <w:rFonts w:ascii="Times New Roman" w:hAnsi="Times New Roman" w:cs="Times New Roman"/>
          <w:sz w:val="28"/>
          <w:szCs w:val="28"/>
        </w:rPr>
        <w:t>на</w:t>
      </w:r>
      <w:proofErr w:type="gramEnd"/>
      <w:r w:rsidRPr="00702C99">
        <w:rPr>
          <w:rFonts w:ascii="Times New Roman" w:hAnsi="Times New Roman" w:cs="Times New Roman"/>
          <w:sz w:val="28"/>
          <w:szCs w:val="28"/>
        </w:rPr>
        <w:t xml:space="preserve"> рисунку 3.</w:t>
      </w:r>
    </w:p>
    <w:p w:rsidR="00D6250E" w:rsidRPr="00D6250E" w:rsidRDefault="00A51328" w:rsidP="003A6AF6">
      <w:pPr>
        <w:autoSpaceDE w:val="0"/>
        <w:autoSpaceDN w:val="0"/>
        <w:adjustRightInd w:val="0"/>
        <w:spacing w:after="0" w:line="360" w:lineRule="auto"/>
        <w:ind w:firstLine="709"/>
        <w:contextualSpacing/>
        <w:jc w:val="both"/>
        <w:rPr>
          <w:rFonts w:ascii="Times New Roman" w:hAnsi="Times New Roman" w:cs="Times New Roman"/>
          <w:color w:val="000000"/>
          <w:sz w:val="28"/>
          <w:szCs w:val="28"/>
          <w:lang w:val="uk-UA"/>
        </w:rPr>
      </w:pPr>
      <w:r>
        <w:rPr>
          <w:noProof/>
          <w:lang w:eastAsia="ru-RU"/>
        </w:rPr>
        <w:lastRenderedPageBreak/>
        <w:drawing>
          <wp:inline distT="0" distB="0" distL="0" distR="0" wp14:anchorId="2891A65D" wp14:editId="294BCA8D">
            <wp:extent cx="4572000" cy="27432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B6BFE" w:rsidRDefault="00A51328" w:rsidP="003A6AF6">
      <w:pPr>
        <w:autoSpaceDE w:val="0"/>
        <w:autoSpaceDN w:val="0"/>
        <w:adjustRightInd w:val="0"/>
        <w:spacing w:after="0" w:line="360" w:lineRule="auto"/>
        <w:ind w:firstLine="709"/>
        <w:contextualSpacing/>
        <w:jc w:val="both"/>
        <w:rPr>
          <w:rFonts w:ascii="Times New Roman" w:hAnsi="Times New Roman" w:cs="Times New Roman"/>
          <w:color w:val="000000"/>
          <w:sz w:val="28"/>
          <w:szCs w:val="28"/>
          <w:lang w:val="uk-UA"/>
        </w:rPr>
      </w:pPr>
      <w:r>
        <w:rPr>
          <w:rFonts w:ascii="Times New Roman" w:hAnsi="Times New Roman" w:cs="Times New Roman"/>
          <w:color w:val="000000"/>
          <w:sz w:val="28"/>
          <w:szCs w:val="28"/>
        </w:rPr>
        <w:t>Рис</w:t>
      </w:r>
      <w:r>
        <w:rPr>
          <w:rFonts w:ascii="Times New Roman" w:hAnsi="Times New Roman" w:cs="Times New Roman"/>
          <w:color w:val="000000"/>
          <w:sz w:val="28"/>
          <w:szCs w:val="28"/>
          <w:lang w:val="uk-UA"/>
        </w:rPr>
        <w:t xml:space="preserve">унок </w:t>
      </w:r>
      <w:r w:rsidR="009B6BFE" w:rsidRPr="003A6AF6">
        <w:rPr>
          <w:rFonts w:ascii="Times New Roman" w:hAnsi="Times New Roman" w:cs="Times New Roman"/>
          <w:color w:val="000000"/>
          <w:sz w:val="28"/>
          <w:szCs w:val="28"/>
        </w:rPr>
        <w:t>3</w:t>
      </w:r>
      <w:r>
        <w:rPr>
          <w:rFonts w:ascii="Times New Roman" w:hAnsi="Times New Roman" w:cs="Times New Roman"/>
          <w:color w:val="000000"/>
          <w:sz w:val="28"/>
          <w:szCs w:val="28"/>
          <w:lang w:val="uk-UA"/>
        </w:rPr>
        <w:t xml:space="preserve"> -</w:t>
      </w:r>
      <w:r w:rsidR="009B6BFE" w:rsidRPr="003A6AF6">
        <w:rPr>
          <w:rFonts w:ascii="Times New Roman" w:hAnsi="Times New Roman" w:cs="Times New Roman"/>
          <w:color w:val="000000"/>
          <w:sz w:val="28"/>
          <w:szCs w:val="28"/>
        </w:rPr>
        <w:t xml:space="preserve"> Склад та структура неподаткових надходжень обласного </w:t>
      </w:r>
      <w:r>
        <w:rPr>
          <w:rFonts w:ascii="Times New Roman" w:hAnsi="Times New Roman" w:cs="Times New Roman"/>
          <w:color w:val="000000"/>
          <w:sz w:val="28"/>
          <w:szCs w:val="28"/>
        </w:rPr>
        <w:t>бюджету Одеської області за 201</w:t>
      </w:r>
      <w:r>
        <w:rPr>
          <w:rFonts w:ascii="Times New Roman" w:hAnsi="Times New Roman" w:cs="Times New Roman"/>
          <w:color w:val="000000"/>
          <w:sz w:val="28"/>
          <w:szCs w:val="28"/>
          <w:lang w:val="uk-UA"/>
        </w:rPr>
        <w:t>6</w:t>
      </w:r>
      <w:r>
        <w:rPr>
          <w:rFonts w:ascii="Times New Roman" w:hAnsi="Times New Roman" w:cs="Times New Roman"/>
          <w:color w:val="000000"/>
          <w:sz w:val="28"/>
          <w:szCs w:val="28"/>
        </w:rPr>
        <w:t>-201</w:t>
      </w:r>
      <w:r>
        <w:rPr>
          <w:rFonts w:ascii="Times New Roman" w:hAnsi="Times New Roman" w:cs="Times New Roman"/>
          <w:color w:val="000000"/>
          <w:sz w:val="28"/>
          <w:szCs w:val="28"/>
          <w:lang w:val="uk-UA"/>
        </w:rPr>
        <w:t>8</w:t>
      </w:r>
      <w:r>
        <w:rPr>
          <w:rFonts w:ascii="Times New Roman" w:hAnsi="Times New Roman" w:cs="Times New Roman"/>
          <w:color w:val="000000"/>
          <w:sz w:val="28"/>
          <w:szCs w:val="28"/>
        </w:rPr>
        <w:t xml:space="preserve"> рр., % [складено автор</w:t>
      </w:r>
      <w:r>
        <w:rPr>
          <w:rFonts w:ascii="Times New Roman" w:hAnsi="Times New Roman" w:cs="Times New Roman"/>
          <w:color w:val="000000"/>
          <w:sz w:val="28"/>
          <w:szCs w:val="28"/>
          <w:lang w:val="uk-UA"/>
        </w:rPr>
        <w:t>о</w:t>
      </w:r>
      <w:r w:rsidR="009B6BFE" w:rsidRPr="003A6AF6">
        <w:rPr>
          <w:rFonts w:ascii="Times New Roman" w:hAnsi="Times New Roman" w:cs="Times New Roman"/>
          <w:color w:val="000000"/>
          <w:sz w:val="28"/>
          <w:szCs w:val="28"/>
        </w:rPr>
        <w:t>м</w:t>
      </w: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на</w:t>
      </w:r>
      <w:proofErr w:type="gramEnd"/>
      <w:r>
        <w:rPr>
          <w:rFonts w:ascii="Times New Roman" w:hAnsi="Times New Roman" w:cs="Times New Roman"/>
          <w:color w:val="000000"/>
          <w:sz w:val="28"/>
          <w:szCs w:val="28"/>
        </w:rPr>
        <w:t xml:space="preserve"> основі даних</w:t>
      </w:r>
      <w:r w:rsidR="00430514" w:rsidRPr="00430514">
        <w:rPr>
          <w:rFonts w:ascii="Times New Roman" w:hAnsi="Times New Roman" w:cs="Times New Roman"/>
          <w:color w:val="000000"/>
          <w:sz w:val="28"/>
          <w:szCs w:val="28"/>
        </w:rPr>
        <w:t xml:space="preserve"> [29]</w:t>
      </w:r>
      <w:r w:rsidR="009B6BFE" w:rsidRPr="003A6AF6">
        <w:rPr>
          <w:rFonts w:ascii="Times New Roman" w:hAnsi="Times New Roman" w:cs="Times New Roman"/>
          <w:color w:val="000000"/>
          <w:sz w:val="28"/>
          <w:szCs w:val="28"/>
        </w:rPr>
        <w:t xml:space="preserve">] </w:t>
      </w:r>
    </w:p>
    <w:p w:rsidR="00702C99" w:rsidRPr="00702C99" w:rsidRDefault="00702C99" w:rsidP="003A6AF6">
      <w:pPr>
        <w:autoSpaceDE w:val="0"/>
        <w:autoSpaceDN w:val="0"/>
        <w:adjustRightInd w:val="0"/>
        <w:spacing w:after="0" w:line="360" w:lineRule="auto"/>
        <w:ind w:firstLine="709"/>
        <w:contextualSpacing/>
        <w:jc w:val="both"/>
        <w:rPr>
          <w:rFonts w:ascii="Times New Roman" w:hAnsi="Times New Roman" w:cs="Times New Roman"/>
          <w:color w:val="000000"/>
          <w:sz w:val="28"/>
          <w:szCs w:val="28"/>
          <w:lang w:val="uk-UA"/>
        </w:rPr>
      </w:pPr>
    </w:p>
    <w:p w:rsidR="009B6BFE" w:rsidRPr="003A6AF6" w:rsidRDefault="009B6BFE" w:rsidP="003A6AF6">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3A6AF6">
        <w:rPr>
          <w:rFonts w:ascii="Times New Roman" w:hAnsi="Times New Roman" w:cs="Times New Roman"/>
          <w:color w:val="000000"/>
          <w:sz w:val="28"/>
          <w:szCs w:val="28"/>
        </w:rPr>
        <w:t>Левова частка доходів обласного бюджету Одеської області від операцій з капіталом формується за рахунок продажу майна, що перебуває у кому</w:t>
      </w:r>
      <w:r w:rsidR="00A51328">
        <w:rPr>
          <w:rFonts w:ascii="Times New Roman" w:hAnsi="Times New Roman" w:cs="Times New Roman"/>
          <w:color w:val="000000"/>
          <w:sz w:val="28"/>
          <w:szCs w:val="28"/>
        </w:rPr>
        <w:t>нальній власності. Протягом 201</w:t>
      </w:r>
      <w:r w:rsidR="00A51328">
        <w:rPr>
          <w:rFonts w:ascii="Times New Roman" w:hAnsi="Times New Roman" w:cs="Times New Roman"/>
          <w:color w:val="000000"/>
          <w:sz w:val="28"/>
          <w:szCs w:val="28"/>
          <w:lang w:val="uk-UA"/>
        </w:rPr>
        <w:t>6</w:t>
      </w:r>
      <w:r w:rsidR="00A51328">
        <w:rPr>
          <w:rFonts w:ascii="Times New Roman" w:hAnsi="Times New Roman" w:cs="Times New Roman"/>
          <w:color w:val="000000"/>
          <w:sz w:val="28"/>
          <w:szCs w:val="28"/>
        </w:rPr>
        <w:t>-201</w:t>
      </w:r>
      <w:r w:rsidR="00A51328">
        <w:rPr>
          <w:rFonts w:ascii="Times New Roman" w:hAnsi="Times New Roman" w:cs="Times New Roman"/>
          <w:color w:val="000000"/>
          <w:sz w:val="28"/>
          <w:szCs w:val="28"/>
          <w:lang w:val="uk-UA"/>
        </w:rPr>
        <w:t>7</w:t>
      </w:r>
      <w:r w:rsidRPr="003A6AF6">
        <w:rPr>
          <w:rFonts w:ascii="Times New Roman" w:hAnsi="Times New Roman" w:cs="Times New Roman"/>
          <w:color w:val="000000"/>
          <w:sz w:val="28"/>
          <w:szCs w:val="28"/>
        </w:rPr>
        <w:t xml:space="preserve"> рр. спостерігалось збільшення надходжень </w:t>
      </w:r>
      <w:r w:rsidR="00A51328">
        <w:rPr>
          <w:rFonts w:ascii="Times New Roman" w:hAnsi="Times New Roman" w:cs="Times New Roman"/>
          <w:color w:val="000000"/>
          <w:sz w:val="28"/>
          <w:szCs w:val="28"/>
          <w:lang w:val="uk-UA"/>
        </w:rPr>
        <w:t>на 3248,8 тис</w:t>
      </w:r>
      <w:proofErr w:type="gramStart"/>
      <w:r w:rsidR="00A51328">
        <w:rPr>
          <w:rFonts w:ascii="Times New Roman" w:hAnsi="Times New Roman" w:cs="Times New Roman"/>
          <w:color w:val="000000"/>
          <w:sz w:val="28"/>
          <w:szCs w:val="28"/>
          <w:lang w:val="uk-UA"/>
        </w:rPr>
        <w:t>.г</w:t>
      </w:r>
      <w:proofErr w:type="gramEnd"/>
      <w:r w:rsidR="00A51328">
        <w:rPr>
          <w:rFonts w:ascii="Times New Roman" w:hAnsi="Times New Roman" w:cs="Times New Roman"/>
          <w:color w:val="000000"/>
          <w:sz w:val="28"/>
          <w:szCs w:val="28"/>
          <w:lang w:val="uk-UA"/>
        </w:rPr>
        <w:t>рн</w:t>
      </w:r>
      <w:r w:rsidR="00A51328">
        <w:rPr>
          <w:rFonts w:ascii="Times New Roman" w:hAnsi="Times New Roman" w:cs="Times New Roman"/>
          <w:color w:val="000000"/>
          <w:sz w:val="28"/>
          <w:szCs w:val="28"/>
        </w:rPr>
        <w:t>, однак у 201</w:t>
      </w:r>
      <w:r w:rsidR="00A51328">
        <w:rPr>
          <w:rFonts w:ascii="Times New Roman" w:hAnsi="Times New Roman" w:cs="Times New Roman"/>
          <w:color w:val="000000"/>
          <w:sz w:val="28"/>
          <w:szCs w:val="28"/>
          <w:lang w:val="uk-UA"/>
        </w:rPr>
        <w:t>8</w:t>
      </w:r>
      <w:r w:rsidRPr="003A6AF6">
        <w:rPr>
          <w:rFonts w:ascii="Times New Roman" w:hAnsi="Times New Roman" w:cs="Times New Roman"/>
          <w:color w:val="000000"/>
          <w:sz w:val="28"/>
          <w:szCs w:val="28"/>
        </w:rPr>
        <w:t xml:space="preserve"> році вони різко зменшились до </w:t>
      </w:r>
      <w:r w:rsidR="00A51328">
        <w:rPr>
          <w:rFonts w:ascii="Times New Roman" w:hAnsi="Times New Roman" w:cs="Times New Roman"/>
          <w:color w:val="000000"/>
          <w:sz w:val="28"/>
          <w:szCs w:val="28"/>
          <w:lang w:val="uk-UA"/>
        </w:rPr>
        <w:t>878,4</w:t>
      </w:r>
      <w:r w:rsidR="00A51328">
        <w:rPr>
          <w:rFonts w:ascii="Times New Roman" w:hAnsi="Times New Roman" w:cs="Times New Roman"/>
          <w:color w:val="000000"/>
          <w:sz w:val="28"/>
          <w:szCs w:val="28"/>
        </w:rPr>
        <w:t xml:space="preserve"> тис. грн</w:t>
      </w:r>
      <w:r w:rsidRPr="003A6AF6">
        <w:rPr>
          <w:rFonts w:ascii="Times New Roman" w:hAnsi="Times New Roman" w:cs="Times New Roman"/>
          <w:color w:val="000000"/>
          <w:sz w:val="28"/>
          <w:szCs w:val="28"/>
        </w:rPr>
        <w:t xml:space="preserve">. </w:t>
      </w:r>
    </w:p>
    <w:p w:rsidR="009B6BFE" w:rsidRPr="003A6AF6" w:rsidRDefault="009B6BFE" w:rsidP="003A6AF6">
      <w:pPr>
        <w:pStyle w:val="Default"/>
        <w:spacing w:line="360" w:lineRule="auto"/>
        <w:ind w:firstLine="709"/>
        <w:contextualSpacing/>
        <w:jc w:val="both"/>
        <w:rPr>
          <w:sz w:val="28"/>
          <w:szCs w:val="28"/>
          <w:lang w:val="uk-UA"/>
        </w:rPr>
      </w:pPr>
      <w:r w:rsidRPr="003A6AF6">
        <w:rPr>
          <w:sz w:val="28"/>
          <w:szCs w:val="28"/>
        </w:rPr>
        <w:t xml:space="preserve">В цілому для української практики формування доходів </w:t>
      </w:r>
      <w:proofErr w:type="gramStart"/>
      <w:r w:rsidRPr="003A6AF6">
        <w:rPr>
          <w:sz w:val="28"/>
          <w:szCs w:val="28"/>
        </w:rPr>
        <w:t>м</w:t>
      </w:r>
      <w:proofErr w:type="gramEnd"/>
      <w:r w:rsidRPr="003A6AF6">
        <w:rPr>
          <w:sz w:val="28"/>
          <w:szCs w:val="28"/>
        </w:rPr>
        <w:t>ісцевих бюджетів характерні таки риси:</w:t>
      </w:r>
    </w:p>
    <w:p w:rsidR="009B6BFE" w:rsidRPr="003A6AF6" w:rsidRDefault="009B6BFE" w:rsidP="003A6AF6">
      <w:pPr>
        <w:pStyle w:val="Default"/>
        <w:spacing w:line="360" w:lineRule="auto"/>
        <w:ind w:firstLine="709"/>
        <w:contextualSpacing/>
        <w:jc w:val="both"/>
        <w:rPr>
          <w:sz w:val="28"/>
          <w:szCs w:val="28"/>
        </w:rPr>
      </w:pPr>
      <w:r w:rsidRPr="003A6AF6">
        <w:rPr>
          <w:sz w:val="28"/>
          <w:szCs w:val="28"/>
        </w:rPr>
        <w:t xml:space="preserve">- обмеженість повноважень органів </w:t>
      </w:r>
      <w:proofErr w:type="gramStart"/>
      <w:r w:rsidRPr="003A6AF6">
        <w:rPr>
          <w:sz w:val="28"/>
          <w:szCs w:val="28"/>
        </w:rPr>
        <w:t>м</w:t>
      </w:r>
      <w:proofErr w:type="gramEnd"/>
      <w:r w:rsidRPr="003A6AF6">
        <w:rPr>
          <w:sz w:val="28"/>
          <w:szCs w:val="28"/>
        </w:rPr>
        <w:t xml:space="preserve">ісцевого самоврядування у питаннях розширення переліку неподаткових надходжень; </w:t>
      </w:r>
    </w:p>
    <w:p w:rsidR="009B6BFE" w:rsidRPr="003A6AF6" w:rsidRDefault="009B6BFE" w:rsidP="003A6AF6">
      <w:pPr>
        <w:pStyle w:val="Default"/>
        <w:spacing w:line="360" w:lineRule="auto"/>
        <w:ind w:firstLine="709"/>
        <w:contextualSpacing/>
        <w:jc w:val="both"/>
        <w:rPr>
          <w:sz w:val="28"/>
          <w:szCs w:val="28"/>
        </w:rPr>
      </w:pPr>
      <w:r w:rsidRPr="003A6AF6">
        <w:rPr>
          <w:sz w:val="28"/>
          <w:szCs w:val="28"/>
        </w:rPr>
        <w:t>- незважаючи на існування відповідної законодавчої бази щодо бюджетної сфери, відсутність діючого механізму формування доходів місцевих бюджеті</w:t>
      </w:r>
      <w:proofErr w:type="gramStart"/>
      <w:r w:rsidRPr="003A6AF6">
        <w:rPr>
          <w:sz w:val="28"/>
          <w:szCs w:val="28"/>
        </w:rPr>
        <w:t>в</w:t>
      </w:r>
      <w:proofErr w:type="gramEnd"/>
      <w:r w:rsidRPr="003A6AF6">
        <w:rPr>
          <w:sz w:val="28"/>
          <w:szCs w:val="28"/>
        </w:rPr>
        <w:t xml:space="preserve">; </w:t>
      </w:r>
    </w:p>
    <w:p w:rsidR="009B6BFE" w:rsidRPr="003A6AF6" w:rsidRDefault="009B6BFE" w:rsidP="003A6AF6">
      <w:pPr>
        <w:pStyle w:val="Default"/>
        <w:spacing w:line="360" w:lineRule="auto"/>
        <w:ind w:firstLine="709"/>
        <w:contextualSpacing/>
        <w:jc w:val="both"/>
        <w:rPr>
          <w:sz w:val="28"/>
          <w:szCs w:val="28"/>
        </w:rPr>
      </w:pPr>
      <w:r w:rsidRPr="003A6AF6">
        <w:rPr>
          <w:sz w:val="28"/>
          <w:szCs w:val="28"/>
        </w:rPr>
        <w:t xml:space="preserve">- відсутність практики органів місцевого самоврядування з випуску місцевих позик з метою формування доходної частини бюджетів на регіональному </w:t>
      </w:r>
      <w:proofErr w:type="gramStart"/>
      <w:r w:rsidRPr="003A6AF6">
        <w:rPr>
          <w:sz w:val="28"/>
          <w:szCs w:val="28"/>
        </w:rPr>
        <w:t>р</w:t>
      </w:r>
      <w:proofErr w:type="gramEnd"/>
      <w:r w:rsidRPr="003A6AF6">
        <w:rPr>
          <w:sz w:val="28"/>
          <w:szCs w:val="28"/>
        </w:rPr>
        <w:t xml:space="preserve">івні; </w:t>
      </w:r>
    </w:p>
    <w:p w:rsidR="009B6BFE" w:rsidRPr="003A6AF6" w:rsidRDefault="009B6BFE" w:rsidP="003A6AF6">
      <w:pPr>
        <w:pStyle w:val="Default"/>
        <w:spacing w:line="360" w:lineRule="auto"/>
        <w:ind w:firstLine="709"/>
        <w:contextualSpacing/>
        <w:jc w:val="both"/>
        <w:rPr>
          <w:sz w:val="28"/>
          <w:szCs w:val="28"/>
        </w:rPr>
      </w:pPr>
      <w:r w:rsidRPr="003A6AF6">
        <w:rPr>
          <w:sz w:val="28"/>
          <w:szCs w:val="28"/>
        </w:rPr>
        <w:lastRenderedPageBreak/>
        <w:t xml:space="preserve">- недосконалість методики оцінювання </w:t>
      </w:r>
      <w:proofErr w:type="gramStart"/>
      <w:r w:rsidRPr="003A6AF6">
        <w:rPr>
          <w:sz w:val="28"/>
          <w:szCs w:val="28"/>
        </w:rPr>
        <w:t>соц</w:t>
      </w:r>
      <w:proofErr w:type="gramEnd"/>
      <w:r w:rsidRPr="003A6AF6">
        <w:rPr>
          <w:sz w:val="28"/>
          <w:szCs w:val="28"/>
        </w:rPr>
        <w:t xml:space="preserve">іально-економічного розвитку міста (регіону) за умови виділення трансфертів, зокрема неврахування показників щодо оцінювання діяльності місцевих органів влади в частині наповнення бюджетів на регіональному рівні. </w:t>
      </w:r>
    </w:p>
    <w:p w:rsidR="009B6BFE" w:rsidRPr="003A6AF6" w:rsidRDefault="009B6BFE" w:rsidP="003A6AF6">
      <w:pPr>
        <w:pStyle w:val="Default"/>
        <w:spacing w:line="360" w:lineRule="auto"/>
        <w:ind w:firstLine="709"/>
        <w:contextualSpacing/>
        <w:jc w:val="both"/>
        <w:rPr>
          <w:sz w:val="28"/>
          <w:szCs w:val="28"/>
        </w:rPr>
      </w:pPr>
      <w:r w:rsidRPr="003A6AF6">
        <w:rPr>
          <w:sz w:val="28"/>
          <w:szCs w:val="28"/>
        </w:rPr>
        <w:t xml:space="preserve">Механізм розподілу бюджетних ресурсів, що діє в Україні на сьогодні не забезпечує потрібного </w:t>
      </w:r>
      <w:proofErr w:type="gramStart"/>
      <w:r w:rsidRPr="003A6AF6">
        <w:rPr>
          <w:sz w:val="28"/>
          <w:szCs w:val="28"/>
        </w:rPr>
        <w:t>р</w:t>
      </w:r>
      <w:proofErr w:type="gramEnd"/>
      <w:r w:rsidRPr="003A6AF6">
        <w:rPr>
          <w:sz w:val="28"/>
          <w:szCs w:val="28"/>
        </w:rPr>
        <w:t xml:space="preserve">івня незалежності місцевих органів влади у вирішенні соціально-економічних проблем відповідної місцевості через незначну частку власних надходжень у структурі доходів місцевих бюджетів. Причина такої ситуації полягає в неадекватній системі формування доходів місцевих бюджетів, яка зберегла у своїй основі минулі, цивілізовано віджиті функції державно-планового керівництва національною економікою, тоді як виконання місцевих бюджетів </w:t>
      </w:r>
      <w:proofErr w:type="gramStart"/>
      <w:r w:rsidRPr="003A6AF6">
        <w:rPr>
          <w:sz w:val="28"/>
          <w:szCs w:val="28"/>
        </w:rPr>
        <w:t>в</w:t>
      </w:r>
      <w:proofErr w:type="gramEnd"/>
      <w:r w:rsidRPr="003A6AF6">
        <w:rPr>
          <w:sz w:val="28"/>
          <w:szCs w:val="28"/>
        </w:rPr>
        <w:t>ідбувається за умов господарювання з ринковими відносинами з</w:t>
      </w:r>
      <w:r w:rsidR="00A51328">
        <w:rPr>
          <w:sz w:val="28"/>
          <w:szCs w:val="28"/>
        </w:rPr>
        <w:t>і всіма властивими їм рисами</w:t>
      </w:r>
      <w:r w:rsidR="00430514" w:rsidRPr="00430514">
        <w:rPr>
          <w:sz w:val="28"/>
          <w:szCs w:val="28"/>
        </w:rPr>
        <w:t xml:space="preserve"> [21]</w:t>
      </w:r>
      <w:r w:rsidRPr="003A6AF6">
        <w:rPr>
          <w:sz w:val="28"/>
          <w:szCs w:val="28"/>
        </w:rPr>
        <w:t xml:space="preserve">. </w:t>
      </w:r>
    </w:p>
    <w:p w:rsidR="009B6BFE" w:rsidRPr="003A6AF6" w:rsidRDefault="009B6BFE" w:rsidP="003A6AF6">
      <w:pPr>
        <w:pStyle w:val="Default"/>
        <w:spacing w:line="360" w:lineRule="auto"/>
        <w:ind w:firstLine="709"/>
        <w:contextualSpacing/>
        <w:jc w:val="both"/>
        <w:rPr>
          <w:sz w:val="28"/>
          <w:szCs w:val="28"/>
        </w:rPr>
      </w:pPr>
      <w:r w:rsidRPr="003A6AF6">
        <w:rPr>
          <w:sz w:val="28"/>
          <w:szCs w:val="28"/>
        </w:rPr>
        <w:t>Фінансова незалежність органів місцевого самоврядування значною мірою залежить від величини та ефективності використання на відповідній території фінансових ресурсі</w:t>
      </w:r>
      <w:proofErr w:type="gramStart"/>
      <w:r w:rsidRPr="003A6AF6">
        <w:rPr>
          <w:sz w:val="28"/>
          <w:szCs w:val="28"/>
        </w:rPr>
        <w:t>в</w:t>
      </w:r>
      <w:proofErr w:type="gramEnd"/>
      <w:r w:rsidRPr="003A6AF6">
        <w:rPr>
          <w:sz w:val="28"/>
          <w:szCs w:val="28"/>
        </w:rPr>
        <w:t xml:space="preserve">. </w:t>
      </w:r>
    </w:p>
    <w:p w:rsidR="009B6BFE" w:rsidRPr="003A6AF6" w:rsidRDefault="009B6BFE" w:rsidP="003A6AF6">
      <w:pPr>
        <w:pStyle w:val="Default"/>
        <w:spacing w:line="360" w:lineRule="auto"/>
        <w:ind w:firstLine="709"/>
        <w:contextualSpacing/>
        <w:jc w:val="both"/>
        <w:rPr>
          <w:sz w:val="28"/>
          <w:szCs w:val="28"/>
        </w:rPr>
      </w:pPr>
      <w:r w:rsidRPr="003A6AF6">
        <w:rPr>
          <w:sz w:val="28"/>
          <w:szCs w:val="28"/>
        </w:rPr>
        <w:t xml:space="preserve">Ситуація, що склалася, не дає можливості місцевим органам влади у повному обсязі виконувати покладені на них функції та формувати самостійну фінансову політику, </w:t>
      </w:r>
      <w:proofErr w:type="gramStart"/>
      <w:r w:rsidRPr="003A6AF6">
        <w:rPr>
          <w:sz w:val="28"/>
          <w:szCs w:val="28"/>
        </w:rPr>
        <w:t>б</w:t>
      </w:r>
      <w:proofErr w:type="gramEnd"/>
      <w:r w:rsidRPr="003A6AF6">
        <w:rPr>
          <w:sz w:val="28"/>
          <w:szCs w:val="28"/>
        </w:rPr>
        <w:t xml:space="preserve">ільш того, принципи децентралізації так і залишаються нереалізованими. </w:t>
      </w:r>
    </w:p>
    <w:p w:rsidR="009B6BFE" w:rsidRPr="003A6AF6" w:rsidRDefault="009B6BFE" w:rsidP="003A6AF6">
      <w:pPr>
        <w:pStyle w:val="Default"/>
        <w:spacing w:line="360" w:lineRule="auto"/>
        <w:ind w:firstLine="709"/>
        <w:contextualSpacing/>
        <w:jc w:val="both"/>
        <w:rPr>
          <w:sz w:val="28"/>
          <w:szCs w:val="28"/>
        </w:rPr>
      </w:pPr>
      <w:r w:rsidRPr="003A6AF6">
        <w:rPr>
          <w:sz w:val="28"/>
          <w:szCs w:val="28"/>
        </w:rPr>
        <w:t xml:space="preserve">Тому необхідно шукати шляхи наповнення коштами місцеві бюджети, які дали б змогу </w:t>
      </w:r>
      <w:proofErr w:type="gramStart"/>
      <w:r w:rsidRPr="003A6AF6">
        <w:rPr>
          <w:sz w:val="28"/>
          <w:szCs w:val="28"/>
        </w:rPr>
        <w:t>п</w:t>
      </w:r>
      <w:proofErr w:type="gramEnd"/>
      <w:r w:rsidRPr="003A6AF6">
        <w:rPr>
          <w:sz w:val="28"/>
          <w:szCs w:val="28"/>
        </w:rPr>
        <w:t xml:space="preserve">ідвищити ефективність формування фінансової бази функціонування органів місцевого самоврядування. Провести чітке розмежування функцій та повноважень між всіма </w:t>
      </w:r>
      <w:proofErr w:type="gramStart"/>
      <w:r w:rsidRPr="003A6AF6">
        <w:rPr>
          <w:sz w:val="28"/>
          <w:szCs w:val="28"/>
        </w:rPr>
        <w:t>р</w:t>
      </w:r>
      <w:proofErr w:type="gramEnd"/>
      <w:r w:rsidRPr="003A6AF6">
        <w:rPr>
          <w:sz w:val="28"/>
          <w:szCs w:val="28"/>
        </w:rPr>
        <w:t xml:space="preserve">івнями влади, а найголовніше, провести розподіл доходів між ланками бюджетної системи. Питання щодо міжбюджетних відносин, основних засад оподаткування та головних напрямків бюджетної політики мають вирішуватися та розглядатися </w:t>
      </w:r>
      <w:proofErr w:type="gramStart"/>
      <w:r w:rsidRPr="003A6AF6">
        <w:rPr>
          <w:sz w:val="28"/>
          <w:szCs w:val="28"/>
        </w:rPr>
        <w:t>посл</w:t>
      </w:r>
      <w:proofErr w:type="gramEnd"/>
      <w:r w:rsidRPr="003A6AF6">
        <w:rPr>
          <w:sz w:val="28"/>
          <w:szCs w:val="28"/>
        </w:rPr>
        <w:t xml:space="preserve">ідовно та комплексно, адже вони взаємопов’язані і поодинці ці елементи не можуть бути реформовані у повній мірі. </w:t>
      </w:r>
    </w:p>
    <w:p w:rsidR="009B6BFE" w:rsidRPr="003A6AF6" w:rsidRDefault="009B6BFE" w:rsidP="003A6AF6">
      <w:pPr>
        <w:pStyle w:val="Default"/>
        <w:spacing w:line="360" w:lineRule="auto"/>
        <w:ind w:firstLine="709"/>
        <w:contextualSpacing/>
        <w:jc w:val="both"/>
        <w:rPr>
          <w:sz w:val="28"/>
          <w:szCs w:val="28"/>
        </w:rPr>
      </w:pPr>
      <w:r w:rsidRPr="003A6AF6">
        <w:rPr>
          <w:sz w:val="28"/>
          <w:szCs w:val="28"/>
        </w:rPr>
        <w:lastRenderedPageBreak/>
        <w:t xml:space="preserve">Хотілося б відзначити те, що формування доходів </w:t>
      </w:r>
      <w:proofErr w:type="gramStart"/>
      <w:r w:rsidRPr="003A6AF6">
        <w:rPr>
          <w:sz w:val="28"/>
          <w:szCs w:val="28"/>
        </w:rPr>
        <w:t>м</w:t>
      </w:r>
      <w:proofErr w:type="gramEnd"/>
      <w:r w:rsidRPr="003A6AF6">
        <w:rPr>
          <w:sz w:val="28"/>
          <w:szCs w:val="28"/>
        </w:rPr>
        <w:t xml:space="preserve">ісцевих бюджетів, здійснюється за складних умов. Не забезпечення фінансової </w:t>
      </w:r>
      <w:proofErr w:type="gramStart"/>
      <w:r w:rsidRPr="003A6AF6">
        <w:rPr>
          <w:sz w:val="28"/>
          <w:szCs w:val="28"/>
        </w:rPr>
        <w:t>ст</w:t>
      </w:r>
      <w:proofErr w:type="gramEnd"/>
      <w:r w:rsidRPr="003A6AF6">
        <w:rPr>
          <w:sz w:val="28"/>
          <w:szCs w:val="28"/>
        </w:rPr>
        <w:t>ійкості для органів місцевого самоврядування, які безпосередньо здійснюють процес формування та виконання місцевих бюджетів за доходами, проявляється через нестачу фінансових ресурсів і нестабільність джерел надходжень доходів до місцевих бюджетів. Однією з причин вищезазначеного є те, що при побудові вітчизняної бюджетної системи не використовується у повній мі</w:t>
      </w:r>
      <w:proofErr w:type="gramStart"/>
      <w:r w:rsidRPr="003A6AF6">
        <w:rPr>
          <w:sz w:val="28"/>
          <w:szCs w:val="28"/>
        </w:rPr>
        <w:t>р</w:t>
      </w:r>
      <w:proofErr w:type="gramEnd"/>
      <w:r w:rsidRPr="003A6AF6">
        <w:rPr>
          <w:sz w:val="28"/>
          <w:szCs w:val="28"/>
        </w:rPr>
        <w:t xml:space="preserve">і позитивний досвід зарубіжних країн, а також не застосовуються у повному обсязі напрацювання та доробки вітчизняних вчених-економістів щодо розрахунків та прогнозів надходжень з метою їх оптимального використання. </w:t>
      </w:r>
    </w:p>
    <w:p w:rsidR="009B6BFE" w:rsidRPr="003A6AF6" w:rsidRDefault="009B6BFE" w:rsidP="003A6AF6">
      <w:pPr>
        <w:pStyle w:val="Default"/>
        <w:spacing w:line="360" w:lineRule="auto"/>
        <w:ind w:firstLine="709"/>
        <w:contextualSpacing/>
        <w:jc w:val="both"/>
        <w:rPr>
          <w:sz w:val="28"/>
          <w:szCs w:val="28"/>
        </w:rPr>
      </w:pPr>
      <w:r w:rsidRPr="003A6AF6">
        <w:rPr>
          <w:sz w:val="28"/>
          <w:szCs w:val="28"/>
        </w:rPr>
        <w:t>Сучасність вимагає перегляду податкових повноважень органі</w:t>
      </w:r>
      <w:proofErr w:type="gramStart"/>
      <w:r w:rsidRPr="003A6AF6">
        <w:rPr>
          <w:sz w:val="28"/>
          <w:szCs w:val="28"/>
        </w:rPr>
        <w:t>в</w:t>
      </w:r>
      <w:proofErr w:type="gramEnd"/>
      <w:r w:rsidRPr="003A6AF6">
        <w:rPr>
          <w:sz w:val="28"/>
          <w:szCs w:val="28"/>
        </w:rPr>
        <w:t xml:space="preserve"> державної влади та місцевого самоврядування. Розподіл повноважень не повинен перешкоджати ефективному функціонуванню місцевої фінансової системи. Фінансову </w:t>
      </w:r>
      <w:proofErr w:type="gramStart"/>
      <w:r w:rsidRPr="003A6AF6">
        <w:rPr>
          <w:sz w:val="28"/>
          <w:szCs w:val="28"/>
        </w:rPr>
        <w:t>ст</w:t>
      </w:r>
      <w:proofErr w:type="gramEnd"/>
      <w:r w:rsidRPr="003A6AF6">
        <w:rPr>
          <w:sz w:val="28"/>
          <w:szCs w:val="28"/>
        </w:rPr>
        <w:t xml:space="preserve">ійкість місцевої влади повинні забезпечувати ті види власних та закріплених доходів, через управління б якими органи місцевого самоврядування мали б можливість впливати на економічну кон’юнктуру певної адміністративно-територіальної одиниці з метою стимулювання економічного розвитку території, постійного зростання бази оподаткування місцевих і закріплених загальнодержавних податків та зборів. Саме за таких умов місцеве самоврядування буде забезпечене достатніми фінансовими ресурсами, що дасть змогу </w:t>
      </w:r>
      <w:proofErr w:type="gramStart"/>
      <w:r w:rsidRPr="003A6AF6">
        <w:rPr>
          <w:sz w:val="28"/>
          <w:szCs w:val="28"/>
        </w:rPr>
        <w:t>п</w:t>
      </w:r>
      <w:proofErr w:type="gramEnd"/>
      <w:r w:rsidRPr="003A6AF6">
        <w:rPr>
          <w:sz w:val="28"/>
          <w:szCs w:val="28"/>
        </w:rPr>
        <w:t>ідвищити ефективність виконання функцій, що покладені на місцеві органи влади та становитиме фінансову основу забезпечення доброб</w:t>
      </w:r>
      <w:r w:rsidR="00A51328">
        <w:rPr>
          <w:sz w:val="28"/>
          <w:szCs w:val="28"/>
        </w:rPr>
        <w:t>уту громади певної території</w:t>
      </w:r>
      <w:r w:rsidR="008E29E2" w:rsidRPr="008E29E2">
        <w:rPr>
          <w:sz w:val="28"/>
          <w:szCs w:val="28"/>
        </w:rPr>
        <w:t xml:space="preserve"> [26]</w:t>
      </w:r>
      <w:r w:rsidRPr="003A6AF6">
        <w:rPr>
          <w:sz w:val="28"/>
          <w:szCs w:val="28"/>
        </w:rPr>
        <w:t xml:space="preserve">. </w:t>
      </w:r>
    </w:p>
    <w:p w:rsidR="009B6BFE" w:rsidRPr="003A6AF6" w:rsidRDefault="009B6BFE" w:rsidP="003A6AF6">
      <w:pPr>
        <w:pStyle w:val="Default"/>
        <w:spacing w:line="360" w:lineRule="auto"/>
        <w:ind w:firstLine="709"/>
        <w:contextualSpacing/>
        <w:jc w:val="both"/>
        <w:rPr>
          <w:sz w:val="28"/>
          <w:szCs w:val="28"/>
        </w:rPr>
      </w:pPr>
      <w:proofErr w:type="gramStart"/>
      <w:r w:rsidRPr="003A6AF6">
        <w:rPr>
          <w:sz w:val="28"/>
          <w:szCs w:val="28"/>
        </w:rPr>
        <w:t>Однак, треба відмітити, що місцеві бюджети як в цілому, так і в розрізі їх окремих видів (обласних, міських, селищних, сільських) неможливо збалансувати за рахунок лише тих податків, зборів та платежів, які у відповідності із Законами України про Державні бюджети зараховуються до місцевих бюджетів. Використання м</w:t>
      </w:r>
      <w:proofErr w:type="gramEnd"/>
      <w:r w:rsidRPr="003A6AF6">
        <w:rPr>
          <w:sz w:val="28"/>
          <w:szCs w:val="28"/>
        </w:rPr>
        <w:t xml:space="preserve">іжбюджетних трансфертів у вигляді дотацій вирівнювання, дотацій на зменшення фактичних диспропорцій між </w:t>
      </w:r>
      <w:r w:rsidRPr="003A6AF6">
        <w:rPr>
          <w:sz w:val="28"/>
          <w:szCs w:val="28"/>
        </w:rPr>
        <w:lastRenderedPageBreak/>
        <w:t xml:space="preserve">місцевими бюджетами через </w:t>
      </w:r>
      <w:proofErr w:type="gramStart"/>
      <w:r w:rsidRPr="003A6AF6">
        <w:rPr>
          <w:sz w:val="28"/>
          <w:szCs w:val="28"/>
        </w:rPr>
        <w:t>нерівном</w:t>
      </w:r>
      <w:proofErr w:type="gramEnd"/>
      <w:r w:rsidRPr="003A6AF6">
        <w:rPr>
          <w:sz w:val="28"/>
          <w:szCs w:val="28"/>
        </w:rPr>
        <w:t xml:space="preserve">ірність мережі бюджетних установ, субвенцій є неминучим. В даному випадку це не свідчить про фінансову неспроможність певного регіону, а просто є наслідком діючої системи формування бюджетів різних рівнів </w:t>
      </w:r>
      <w:proofErr w:type="gramStart"/>
      <w:r w:rsidRPr="003A6AF6">
        <w:rPr>
          <w:sz w:val="28"/>
          <w:szCs w:val="28"/>
        </w:rPr>
        <w:t>в</w:t>
      </w:r>
      <w:proofErr w:type="gramEnd"/>
      <w:r w:rsidRPr="003A6AF6">
        <w:rPr>
          <w:sz w:val="28"/>
          <w:szCs w:val="28"/>
        </w:rPr>
        <w:t xml:space="preserve"> Україні. </w:t>
      </w:r>
    </w:p>
    <w:p w:rsidR="009B6BFE" w:rsidRPr="003A6AF6" w:rsidRDefault="009B6BFE" w:rsidP="003A6AF6">
      <w:pPr>
        <w:pStyle w:val="Default"/>
        <w:spacing w:line="360" w:lineRule="auto"/>
        <w:ind w:firstLine="709"/>
        <w:contextualSpacing/>
        <w:jc w:val="both"/>
        <w:rPr>
          <w:sz w:val="28"/>
          <w:szCs w:val="28"/>
          <w:lang w:val="uk-UA"/>
        </w:rPr>
      </w:pPr>
      <w:r w:rsidRPr="003A6AF6">
        <w:rPr>
          <w:sz w:val="28"/>
          <w:szCs w:val="28"/>
        </w:rPr>
        <w:t>Така система на думку багатьох економі</w:t>
      </w:r>
      <w:proofErr w:type="gramStart"/>
      <w:r w:rsidRPr="003A6AF6">
        <w:rPr>
          <w:sz w:val="28"/>
          <w:szCs w:val="28"/>
        </w:rPr>
        <w:t>ст</w:t>
      </w:r>
      <w:proofErr w:type="gramEnd"/>
      <w:r w:rsidRPr="003A6AF6">
        <w:rPr>
          <w:sz w:val="28"/>
          <w:szCs w:val="28"/>
        </w:rPr>
        <w:t>ів має певні переваги, а саме:</w:t>
      </w:r>
    </w:p>
    <w:p w:rsidR="009B6BFE" w:rsidRPr="003A6AF6" w:rsidRDefault="009B6BFE" w:rsidP="003A6AF6">
      <w:pPr>
        <w:pStyle w:val="Default"/>
        <w:spacing w:line="360" w:lineRule="auto"/>
        <w:ind w:firstLine="709"/>
        <w:contextualSpacing/>
        <w:jc w:val="both"/>
        <w:rPr>
          <w:sz w:val="28"/>
          <w:szCs w:val="28"/>
        </w:rPr>
      </w:pPr>
      <w:r w:rsidRPr="003A6AF6">
        <w:rPr>
          <w:sz w:val="28"/>
          <w:szCs w:val="28"/>
        </w:rPr>
        <w:t xml:space="preserve">- досягається зацікавленість місцевих фінансових органів у повній мобілізації не лише власних дохідних джерел, </w:t>
      </w:r>
      <w:proofErr w:type="gramStart"/>
      <w:r w:rsidRPr="003A6AF6">
        <w:rPr>
          <w:sz w:val="28"/>
          <w:szCs w:val="28"/>
        </w:rPr>
        <w:t>а й</w:t>
      </w:r>
      <w:proofErr w:type="gramEnd"/>
      <w:r w:rsidRPr="003A6AF6">
        <w:rPr>
          <w:sz w:val="28"/>
          <w:szCs w:val="28"/>
        </w:rPr>
        <w:t xml:space="preserve"> загальнодержавних податків, тому що визначену частину дотацій можна одержати лише за умови їх повного надходження; </w:t>
      </w:r>
    </w:p>
    <w:p w:rsidR="009B6BFE" w:rsidRPr="003A6AF6" w:rsidRDefault="009B6BFE" w:rsidP="003A6AF6">
      <w:pPr>
        <w:pStyle w:val="Default"/>
        <w:spacing w:line="360" w:lineRule="auto"/>
        <w:ind w:firstLine="709"/>
        <w:contextualSpacing/>
        <w:jc w:val="both"/>
        <w:rPr>
          <w:sz w:val="28"/>
          <w:szCs w:val="28"/>
        </w:rPr>
      </w:pPr>
      <w:r w:rsidRPr="003A6AF6">
        <w:rPr>
          <w:sz w:val="28"/>
          <w:szCs w:val="28"/>
        </w:rPr>
        <w:t>- місцеві фінансові органи несуть відповідальність за своєчасне та повне надходження загальнодержавних податків і доході</w:t>
      </w:r>
      <w:proofErr w:type="gramStart"/>
      <w:r w:rsidRPr="003A6AF6">
        <w:rPr>
          <w:sz w:val="28"/>
          <w:szCs w:val="28"/>
        </w:rPr>
        <w:t>в</w:t>
      </w:r>
      <w:proofErr w:type="gramEnd"/>
      <w:r w:rsidRPr="003A6AF6">
        <w:rPr>
          <w:sz w:val="28"/>
          <w:szCs w:val="28"/>
        </w:rPr>
        <w:t xml:space="preserve">. </w:t>
      </w:r>
    </w:p>
    <w:p w:rsidR="009B6BFE" w:rsidRPr="003A6AF6" w:rsidRDefault="009B6BFE" w:rsidP="003A6AF6">
      <w:pPr>
        <w:pStyle w:val="Default"/>
        <w:spacing w:line="360" w:lineRule="auto"/>
        <w:ind w:firstLine="709"/>
        <w:contextualSpacing/>
        <w:jc w:val="both"/>
        <w:rPr>
          <w:sz w:val="28"/>
          <w:szCs w:val="28"/>
          <w:lang w:val="uk-UA"/>
        </w:rPr>
      </w:pPr>
      <w:r w:rsidRPr="003A6AF6">
        <w:rPr>
          <w:sz w:val="28"/>
          <w:szCs w:val="28"/>
        </w:rPr>
        <w:t xml:space="preserve">Проте, багато економістів </w:t>
      </w:r>
      <w:proofErr w:type="gramStart"/>
      <w:r w:rsidRPr="003A6AF6">
        <w:rPr>
          <w:sz w:val="28"/>
          <w:szCs w:val="28"/>
        </w:rPr>
        <w:t>в</w:t>
      </w:r>
      <w:proofErr w:type="gramEnd"/>
      <w:r w:rsidRPr="003A6AF6">
        <w:rPr>
          <w:sz w:val="28"/>
          <w:szCs w:val="28"/>
        </w:rPr>
        <w:t>ідмічають, що ефективність бюджетного регулювання залежить не від кількості джерел, які використовуються з цією метою і навіть не від обсягів коштів, а від гнучкості перерозподілу.</w:t>
      </w:r>
    </w:p>
    <w:p w:rsidR="00527045" w:rsidRPr="003A6AF6" w:rsidRDefault="00527045" w:rsidP="003A6AF6">
      <w:pPr>
        <w:spacing w:after="0" w:line="360" w:lineRule="auto"/>
        <w:ind w:firstLine="709"/>
        <w:contextualSpacing/>
        <w:jc w:val="both"/>
        <w:rPr>
          <w:rFonts w:ascii="Times New Roman" w:hAnsi="Times New Roman" w:cs="Times New Roman"/>
          <w:color w:val="000000"/>
          <w:sz w:val="28"/>
          <w:szCs w:val="28"/>
          <w:shd w:val="clear" w:color="auto" w:fill="FFFFFF"/>
          <w:lang w:val="uk-UA"/>
        </w:rPr>
      </w:pPr>
    </w:p>
    <w:p w:rsidR="002D775A" w:rsidRPr="00010942" w:rsidRDefault="002D775A" w:rsidP="00010942">
      <w:pPr>
        <w:pStyle w:val="a3"/>
        <w:numPr>
          <w:ilvl w:val="1"/>
          <w:numId w:val="2"/>
        </w:numPr>
        <w:spacing w:after="0" w:line="360" w:lineRule="auto"/>
        <w:ind w:left="0" w:firstLine="709"/>
        <w:jc w:val="center"/>
        <w:rPr>
          <w:rFonts w:ascii="Times New Roman" w:hAnsi="Times New Roman" w:cs="Times New Roman"/>
          <w:b/>
          <w:color w:val="000000"/>
          <w:sz w:val="28"/>
          <w:szCs w:val="28"/>
          <w:shd w:val="clear" w:color="auto" w:fill="FFFFFF"/>
          <w:lang w:val="uk-UA"/>
        </w:rPr>
      </w:pPr>
      <w:r w:rsidRPr="00010942">
        <w:rPr>
          <w:rFonts w:ascii="Times New Roman" w:hAnsi="Times New Roman" w:cs="Times New Roman"/>
          <w:b/>
          <w:color w:val="000000"/>
          <w:sz w:val="28"/>
          <w:szCs w:val="28"/>
          <w:shd w:val="clear" w:color="auto" w:fill="FFFFFF"/>
        </w:rPr>
        <w:t>Тенденції розвитку видатків місцевих бюджеті</w:t>
      </w:r>
      <w:proofErr w:type="gramStart"/>
      <w:r w:rsidRPr="00010942">
        <w:rPr>
          <w:rFonts w:ascii="Times New Roman" w:hAnsi="Times New Roman" w:cs="Times New Roman"/>
          <w:b/>
          <w:color w:val="000000"/>
          <w:sz w:val="28"/>
          <w:szCs w:val="28"/>
          <w:shd w:val="clear" w:color="auto" w:fill="FFFFFF"/>
        </w:rPr>
        <w:t>в</w:t>
      </w:r>
      <w:proofErr w:type="gramEnd"/>
    </w:p>
    <w:p w:rsidR="00527045" w:rsidRPr="003A6AF6" w:rsidRDefault="00527045" w:rsidP="003A6AF6">
      <w:pPr>
        <w:spacing w:after="0" w:line="360" w:lineRule="auto"/>
        <w:ind w:firstLine="709"/>
        <w:contextualSpacing/>
        <w:jc w:val="both"/>
        <w:rPr>
          <w:rFonts w:ascii="Times New Roman" w:hAnsi="Times New Roman" w:cs="Times New Roman"/>
          <w:color w:val="000000"/>
          <w:sz w:val="28"/>
          <w:szCs w:val="28"/>
          <w:shd w:val="clear" w:color="auto" w:fill="FFFFFF"/>
          <w:lang w:val="uk-UA"/>
        </w:rPr>
      </w:pPr>
    </w:p>
    <w:p w:rsidR="003E0386" w:rsidRDefault="005308C9" w:rsidP="003A6AF6">
      <w:pPr>
        <w:pStyle w:val="Default"/>
        <w:spacing w:line="360" w:lineRule="auto"/>
        <w:ind w:firstLine="709"/>
        <w:contextualSpacing/>
        <w:jc w:val="both"/>
        <w:rPr>
          <w:sz w:val="28"/>
          <w:szCs w:val="28"/>
          <w:lang w:val="uk-UA"/>
        </w:rPr>
      </w:pPr>
      <w:r w:rsidRPr="003E0386">
        <w:rPr>
          <w:sz w:val="28"/>
          <w:szCs w:val="28"/>
          <w:lang w:val="uk-UA"/>
        </w:rPr>
        <w:t xml:space="preserve">Розвиток України в умовах демократизації та децентралізації передбачає розширення прав низових органів управління, збільшуючи в такий спосіб можливості участі місцевої влади в розвитку підконтрольної їй території. У процесі місцевого фінансування розкривається перш за все спрямованість бюджету на виконання функцій органів місцевого самоврядування, визначається рівень їхньої корисності та стратегічний напрям розвитку території. Видатки місцевих бюджетів регулюють та стимулюють розвиток сфер економіки регіонів у територіально-галузевому аспекті та задоволенні потреб населення, а також віддзеркалюють наслідки економічних і соціальних змін, що відбуваються в суспільстві. </w:t>
      </w:r>
    </w:p>
    <w:p w:rsidR="003E0386" w:rsidRDefault="005308C9" w:rsidP="003A6AF6">
      <w:pPr>
        <w:pStyle w:val="Default"/>
        <w:spacing w:line="360" w:lineRule="auto"/>
        <w:ind w:firstLine="709"/>
        <w:contextualSpacing/>
        <w:jc w:val="both"/>
        <w:rPr>
          <w:sz w:val="28"/>
          <w:szCs w:val="28"/>
          <w:lang w:val="uk-UA"/>
        </w:rPr>
      </w:pPr>
      <w:r w:rsidRPr="003E0386">
        <w:rPr>
          <w:sz w:val="28"/>
          <w:szCs w:val="28"/>
          <w:lang w:val="uk-UA"/>
        </w:rPr>
        <w:t>Існують різні наукові погляди щодо визначення сутності видатків місцевих бюджетів. Наприклад, на думку групи авторів (М. Гапонюк, В. Яцют</w:t>
      </w:r>
      <w:r w:rsidR="003E0386">
        <w:rPr>
          <w:sz w:val="28"/>
          <w:szCs w:val="28"/>
          <w:lang w:val="uk-UA"/>
        </w:rPr>
        <w:t>а, А. Буряченко, А. Славкова), «</w:t>
      </w:r>
      <w:r w:rsidRPr="003E0386">
        <w:rPr>
          <w:sz w:val="28"/>
          <w:szCs w:val="28"/>
          <w:lang w:val="uk-UA"/>
        </w:rPr>
        <w:t xml:space="preserve">це економічні відносини, які виникають </w:t>
      </w:r>
      <w:r w:rsidRPr="003E0386">
        <w:rPr>
          <w:sz w:val="28"/>
          <w:szCs w:val="28"/>
          <w:lang w:val="uk-UA"/>
        </w:rPr>
        <w:lastRenderedPageBreak/>
        <w:t>у зв’язку з розподілом централізованих коштів, що перебувають у розпорядженні відповідних органів влади, та децентралізованих коштів, які є в</w:t>
      </w:r>
      <w:r w:rsidR="003E0386">
        <w:rPr>
          <w:sz w:val="28"/>
          <w:szCs w:val="28"/>
          <w:lang w:val="uk-UA"/>
        </w:rPr>
        <w:t>ласністю місцевих органів влади»</w:t>
      </w:r>
      <w:r w:rsidR="008E29E2" w:rsidRPr="008E29E2">
        <w:rPr>
          <w:sz w:val="28"/>
          <w:szCs w:val="28"/>
          <w:lang w:val="uk-UA"/>
        </w:rPr>
        <w:t xml:space="preserve"> [5</w:t>
      </w:r>
      <w:r w:rsidRPr="003E0386">
        <w:rPr>
          <w:sz w:val="28"/>
          <w:szCs w:val="28"/>
          <w:lang w:val="uk-UA"/>
        </w:rPr>
        <w:t>, с. 116]. О. Васи</w:t>
      </w:r>
      <w:r w:rsidR="003E0386">
        <w:rPr>
          <w:sz w:val="28"/>
          <w:szCs w:val="28"/>
          <w:lang w:val="uk-UA"/>
        </w:rPr>
        <w:t>лик, К. Павлюк стверджують, що «</w:t>
      </w:r>
      <w:r w:rsidRPr="003E0386">
        <w:rPr>
          <w:sz w:val="28"/>
          <w:szCs w:val="28"/>
          <w:lang w:val="uk-UA"/>
        </w:rPr>
        <w:t>видатки місцевих бюджетів безпосередньо пов’язані з інтересами широких верств населення й суттєво впливають на загальні соціальні процеси в державі й, насамперед, на рівень добробуту населення, освіченості, забезпеченості медичними послугами, а також послугами в галузі культури, спорту, соціальної захищеності на випад</w:t>
      </w:r>
      <w:r w:rsidR="003E0386">
        <w:rPr>
          <w:sz w:val="28"/>
          <w:szCs w:val="28"/>
          <w:lang w:val="uk-UA"/>
        </w:rPr>
        <w:t>ок непередбачуваних обставин»</w:t>
      </w:r>
      <w:r w:rsidR="008E29E2" w:rsidRPr="008E29E2">
        <w:rPr>
          <w:sz w:val="28"/>
          <w:szCs w:val="28"/>
          <w:lang w:val="uk-UA"/>
        </w:rPr>
        <w:t xml:space="preserve"> [10</w:t>
      </w:r>
      <w:r w:rsidRPr="003E0386">
        <w:rPr>
          <w:sz w:val="28"/>
          <w:szCs w:val="28"/>
          <w:lang w:val="uk-UA"/>
        </w:rPr>
        <w:t xml:space="preserve">, </w:t>
      </w:r>
      <w:r w:rsidRPr="003E0386">
        <w:rPr>
          <w:sz w:val="28"/>
          <w:szCs w:val="28"/>
        </w:rPr>
        <w:t>c</w:t>
      </w:r>
      <w:r w:rsidRPr="003E0386">
        <w:rPr>
          <w:sz w:val="28"/>
          <w:szCs w:val="28"/>
          <w:lang w:val="uk-UA"/>
        </w:rPr>
        <w:t xml:space="preserve">. 103]. </w:t>
      </w:r>
    </w:p>
    <w:p w:rsidR="003E0386" w:rsidRDefault="003E0386" w:rsidP="003A6AF6">
      <w:pPr>
        <w:pStyle w:val="Default"/>
        <w:spacing w:line="360" w:lineRule="auto"/>
        <w:ind w:firstLine="709"/>
        <w:contextualSpacing/>
        <w:jc w:val="both"/>
        <w:rPr>
          <w:sz w:val="28"/>
          <w:szCs w:val="28"/>
          <w:lang w:val="uk-UA"/>
        </w:rPr>
      </w:pPr>
      <w:r>
        <w:rPr>
          <w:sz w:val="28"/>
          <w:szCs w:val="28"/>
          <w:lang w:val="uk-UA"/>
        </w:rPr>
        <w:t>Можна сказати</w:t>
      </w:r>
      <w:r w:rsidR="005308C9" w:rsidRPr="003E0386">
        <w:rPr>
          <w:sz w:val="28"/>
          <w:szCs w:val="28"/>
          <w:lang w:val="uk-UA"/>
        </w:rPr>
        <w:t>,</w:t>
      </w:r>
      <w:r>
        <w:rPr>
          <w:sz w:val="28"/>
          <w:szCs w:val="28"/>
          <w:lang w:val="uk-UA"/>
        </w:rPr>
        <w:t xml:space="preserve"> що</w:t>
      </w:r>
      <w:r w:rsidR="005308C9" w:rsidRPr="003E0386">
        <w:rPr>
          <w:sz w:val="28"/>
          <w:szCs w:val="28"/>
          <w:lang w:val="uk-UA"/>
        </w:rPr>
        <w:t xml:space="preserve"> видатки місцевих бюджетів – це грошові кошти, що спрямовуються на фінансове забезпечення завдань і функцій місцевих органів влади та органів місцевого самоврядування. Оптимізація видатків місцевих бюджетів полягає у фінансуванні на місцевому рівні, спрямованому на забезпечення ефективності використання бюджетних коштів. </w:t>
      </w:r>
    </w:p>
    <w:p w:rsidR="00405081" w:rsidRDefault="005308C9" w:rsidP="003A6AF6">
      <w:pPr>
        <w:pStyle w:val="Default"/>
        <w:spacing w:line="360" w:lineRule="auto"/>
        <w:ind w:firstLine="709"/>
        <w:contextualSpacing/>
        <w:jc w:val="both"/>
        <w:rPr>
          <w:sz w:val="28"/>
          <w:szCs w:val="28"/>
          <w:lang w:val="uk-UA"/>
        </w:rPr>
      </w:pPr>
      <w:r w:rsidRPr="003E0386">
        <w:rPr>
          <w:sz w:val="28"/>
          <w:szCs w:val="28"/>
        </w:rPr>
        <w:t xml:space="preserve">Відповідно до ст. 2 </w:t>
      </w:r>
      <w:proofErr w:type="gramStart"/>
      <w:r w:rsidRPr="003E0386">
        <w:rPr>
          <w:sz w:val="28"/>
          <w:szCs w:val="28"/>
        </w:rPr>
        <w:t>Бюджетного</w:t>
      </w:r>
      <w:proofErr w:type="gramEnd"/>
      <w:r w:rsidRPr="003E0386">
        <w:rPr>
          <w:sz w:val="28"/>
          <w:szCs w:val="28"/>
        </w:rPr>
        <w:t xml:space="preserve"> кодексу України, видатки бюджету – кошти, спрямовані на здійснення програм та заходів, перед</w:t>
      </w:r>
      <w:r w:rsidR="00405081">
        <w:rPr>
          <w:sz w:val="28"/>
          <w:szCs w:val="28"/>
        </w:rPr>
        <w:t>бачених відповідним бюджетом</w:t>
      </w:r>
      <w:r w:rsidR="008E29E2" w:rsidRPr="008E29E2">
        <w:rPr>
          <w:sz w:val="28"/>
          <w:szCs w:val="28"/>
        </w:rPr>
        <w:t xml:space="preserve"> [</w:t>
      </w:r>
      <w:r w:rsidR="00BA33F6" w:rsidRPr="00BA33F6">
        <w:rPr>
          <w:sz w:val="28"/>
          <w:szCs w:val="28"/>
        </w:rPr>
        <w:t>1</w:t>
      </w:r>
      <w:r w:rsidR="008E29E2" w:rsidRPr="008E29E2">
        <w:rPr>
          <w:sz w:val="28"/>
          <w:szCs w:val="28"/>
        </w:rPr>
        <w:t>]</w:t>
      </w:r>
      <w:r w:rsidRPr="003E0386">
        <w:rPr>
          <w:sz w:val="28"/>
          <w:szCs w:val="28"/>
        </w:rPr>
        <w:t>. Видатки бюджету класифікуються: за бюджетними програмами (програмна класифікація); за ознакою головного розпорядника бюджетних коштів (відомча); за функці</w:t>
      </w:r>
      <w:r w:rsidR="00405081">
        <w:rPr>
          <w:sz w:val="28"/>
          <w:szCs w:val="28"/>
        </w:rPr>
        <w:t xml:space="preserve">ями, з виконанням яких </w:t>
      </w:r>
      <w:proofErr w:type="gramStart"/>
      <w:r w:rsidR="00405081">
        <w:rPr>
          <w:sz w:val="28"/>
          <w:szCs w:val="28"/>
        </w:rPr>
        <w:t>пов’язан</w:t>
      </w:r>
      <w:proofErr w:type="gramEnd"/>
      <w:r w:rsidR="00405081">
        <w:rPr>
          <w:sz w:val="28"/>
          <w:szCs w:val="28"/>
          <w:lang w:val="uk-UA"/>
        </w:rPr>
        <w:t>і</w:t>
      </w:r>
      <w:r w:rsidRPr="003E0386">
        <w:rPr>
          <w:sz w:val="28"/>
          <w:szCs w:val="28"/>
        </w:rPr>
        <w:t xml:space="preserve"> видатки бюджету (функціональна). За економічною характеристикою операцій, що здійснюються, видатки поділяються на поточні та капітальні (економічна класифікація) (ст. 10). </w:t>
      </w:r>
      <w:proofErr w:type="gramStart"/>
      <w:r w:rsidRPr="003E0386">
        <w:rPr>
          <w:sz w:val="28"/>
          <w:szCs w:val="28"/>
        </w:rPr>
        <w:t>Кр</w:t>
      </w:r>
      <w:proofErr w:type="gramEnd"/>
      <w:r w:rsidRPr="003E0386">
        <w:rPr>
          <w:sz w:val="28"/>
          <w:szCs w:val="28"/>
        </w:rPr>
        <w:t xml:space="preserve">ім того, визначають видатки: </w:t>
      </w:r>
    </w:p>
    <w:p w:rsidR="00405081" w:rsidRDefault="005308C9" w:rsidP="003A6AF6">
      <w:pPr>
        <w:pStyle w:val="Default"/>
        <w:spacing w:line="360" w:lineRule="auto"/>
        <w:ind w:firstLine="709"/>
        <w:contextualSpacing/>
        <w:jc w:val="both"/>
        <w:rPr>
          <w:sz w:val="28"/>
          <w:szCs w:val="28"/>
          <w:lang w:val="uk-UA"/>
        </w:rPr>
      </w:pPr>
      <w:r w:rsidRPr="003E0386">
        <w:rPr>
          <w:sz w:val="28"/>
          <w:szCs w:val="28"/>
        </w:rPr>
        <w:t xml:space="preserve">– на забезпечення конституційного ладу, державної цілісності та суверенітету, незалежного судочинства, а також інші (що не можуть </w:t>
      </w:r>
      <w:proofErr w:type="gramStart"/>
      <w:r w:rsidRPr="003E0386">
        <w:rPr>
          <w:sz w:val="28"/>
          <w:szCs w:val="28"/>
        </w:rPr>
        <w:t>бути</w:t>
      </w:r>
      <w:proofErr w:type="gramEnd"/>
      <w:r w:rsidRPr="003E0386">
        <w:rPr>
          <w:sz w:val="28"/>
          <w:szCs w:val="28"/>
        </w:rPr>
        <w:t xml:space="preserve"> передані на виконання повноважень); </w:t>
      </w:r>
    </w:p>
    <w:p w:rsidR="00405081" w:rsidRDefault="005308C9" w:rsidP="003A6AF6">
      <w:pPr>
        <w:pStyle w:val="Default"/>
        <w:spacing w:line="360" w:lineRule="auto"/>
        <w:ind w:firstLine="709"/>
        <w:contextualSpacing/>
        <w:jc w:val="both"/>
        <w:rPr>
          <w:sz w:val="28"/>
          <w:szCs w:val="28"/>
          <w:lang w:val="uk-UA"/>
        </w:rPr>
      </w:pPr>
      <w:r w:rsidRPr="00405081">
        <w:rPr>
          <w:sz w:val="28"/>
          <w:szCs w:val="28"/>
          <w:lang w:val="uk-UA"/>
        </w:rPr>
        <w:t xml:space="preserve">– визначені функціями держави (можуть бути передані на виконання повноважень); </w:t>
      </w:r>
    </w:p>
    <w:p w:rsidR="00405081" w:rsidRDefault="005308C9" w:rsidP="00405081">
      <w:pPr>
        <w:pStyle w:val="Default"/>
        <w:spacing w:line="360" w:lineRule="auto"/>
        <w:ind w:firstLine="709"/>
        <w:contextualSpacing/>
        <w:jc w:val="both"/>
        <w:rPr>
          <w:sz w:val="28"/>
          <w:szCs w:val="28"/>
          <w:lang w:val="uk-UA"/>
        </w:rPr>
      </w:pPr>
      <w:r w:rsidRPr="00405081">
        <w:rPr>
          <w:sz w:val="28"/>
          <w:szCs w:val="28"/>
          <w:lang w:val="uk-UA"/>
        </w:rPr>
        <w:t xml:space="preserve">– на реалізацію прав та обов’язків місцевого самоврядування, що мають місцевий характер і визначені законами України (ст. 82 Бюджетного </w:t>
      </w:r>
      <w:r w:rsidRPr="00405081">
        <w:rPr>
          <w:sz w:val="28"/>
          <w:szCs w:val="28"/>
          <w:lang w:val="uk-UA"/>
        </w:rPr>
        <w:lastRenderedPageBreak/>
        <w:t>кодексу України). Передані державою видатки на виконання власних повноважень місцевих органів влади та на реалізацію прав і обов’язків місцевого самоврядування</w:t>
      </w:r>
      <w:r w:rsidR="003E0386" w:rsidRPr="003E0386">
        <w:rPr>
          <w:sz w:val="28"/>
          <w:szCs w:val="28"/>
          <w:lang w:val="uk-UA"/>
        </w:rPr>
        <w:t xml:space="preserve"> </w:t>
      </w:r>
      <w:r w:rsidR="003E0386" w:rsidRPr="00405081">
        <w:rPr>
          <w:sz w:val="28"/>
          <w:szCs w:val="28"/>
          <w:lang w:val="uk-UA"/>
        </w:rPr>
        <w:t xml:space="preserve">здійснюються за рахунок коштів місцевих бюджетів, у тому числі трансфертів з Державного бюджету України. </w:t>
      </w:r>
    </w:p>
    <w:p w:rsidR="00405081" w:rsidRDefault="003E0386" w:rsidP="00405081">
      <w:pPr>
        <w:pStyle w:val="Default"/>
        <w:spacing w:line="360" w:lineRule="auto"/>
        <w:ind w:firstLine="709"/>
        <w:contextualSpacing/>
        <w:jc w:val="both"/>
        <w:rPr>
          <w:sz w:val="28"/>
          <w:szCs w:val="28"/>
          <w:lang w:val="uk-UA"/>
        </w:rPr>
      </w:pPr>
      <w:r w:rsidRPr="00405081">
        <w:rPr>
          <w:sz w:val="28"/>
          <w:szCs w:val="28"/>
          <w:lang w:val="uk-UA"/>
        </w:rPr>
        <w:t>З</w:t>
      </w:r>
      <w:r w:rsidR="00405081">
        <w:rPr>
          <w:sz w:val="28"/>
          <w:szCs w:val="28"/>
          <w:lang w:val="uk-UA"/>
        </w:rPr>
        <w:t>гідно зі ст. 64 Закону України «</w:t>
      </w:r>
      <w:r w:rsidRPr="00405081">
        <w:rPr>
          <w:sz w:val="28"/>
          <w:szCs w:val="28"/>
          <w:lang w:val="uk-UA"/>
        </w:rPr>
        <w:t>Про м</w:t>
      </w:r>
      <w:r w:rsidR="00405081">
        <w:rPr>
          <w:sz w:val="28"/>
          <w:szCs w:val="28"/>
          <w:lang w:val="uk-UA"/>
        </w:rPr>
        <w:t>ісцеве самоврядування в Україні»</w:t>
      </w:r>
      <w:r w:rsidRPr="00405081">
        <w:rPr>
          <w:sz w:val="28"/>
          <w:szCs w:val="28"/>
          <w:lang w:val="uk-UA"/>
        </w:rPr>
        <w:t xml:space="preserve"> видатки місцевого бюджету формуються відповідно до розмежування видатків між бюджетами, визначеного Бюджетним кодексом України, для виконання повноважень органів місцевого самоврядування</w:t>
      </w:r>
      <w:r w:rsidR="00BA33F6" w:rsidRPr="00BA33F6">
        <w:rPr>
          <w:sz w:val="28"/>
          <w:szCs w:val="28"/>
          <w:lang w:val="uk-UA"/>
        </w:rPr>
        <w:t xml:space="preserve"> [2]</w:t>
      </w:r>
      <w:r w:rsidRPr="00405081">
        <w:rPr>
          <w:sz w:val="28"/>
          <w:szCs w:val="28"/>
          <w:lang w:val="uk-UA"/>
        </w:rPr>
        <w:t xml:space="preserve">. </w:t>
      </w:r>
      <w:r w:rsidRPr="003E0386">
        <w:rPr>
          <w:sz w:val="28"/>
          <w:szCs w:val="28"/>
        </w:rPr>
        <w:t xml:space="preserve">Вони здійснюються із загального та спеціального фондів </w:t>
      </w:r>
      <w:proofErr w:type="gramStart"/>
      <w:r w:rsidRPr="003E0386">
        <w:rPr>
          <w:sz w:val="28"/>
          <w:szCs w:val="28"/>
        </w:rPr>
        <w:t>м</w:t>
      </w:r>
      <w:proofErr w:type="gramEnd"/>
      <w:r w:rsidRPr="003E0386">
        <w:rPr>
          <w:sz w:val="28"/>
          <w:szCs w:val="28"/>
        </w:rPr>
        <w:t xml:space="preserve">ісцевого бюджету відповідно до вимог зазначеного Кодексу та Закону про Державний бюджет України. </w:t>
      </w:r>
      <w:proofErr w:type="gramStart"/>
      <w:r w:rsidRPr="003E0386">
        <w:rPr>
          <w:sz w:val="28"/>
          <w:szCs w:val="28"/>
        </w:rPr>
        <w:t>У</w:t>
      </w:r>
      <w:proofErr w:type="gramEnd"/>
      <w:r w:rsidRPr="003E0386">
        <w:rPr>
          <w:sz w:val="28"/>
          <w:szCs w:val="28"/>
        </w:rPr>
        <w:t xml:space="preserve"> складі витрат спеціального фонду місцевого бюджету виділяються витрати бюджету розвитку. Кошти бюджету розвитку спрямовуються на реалізацію програм </w:t>
      </w:r>
      <w:proofErr w:type="gramStart"/>
      <w:r w:rsidRPr="003E0386">
        <w:rPr>
          <w:sz w:val="28"/>
          <w:szCs w:val="28"/>
        </w:rPr>
        <w:t>соц</w:t>
      </w:r>
      <w:proofErr w:type="gramEnd"/>
      <w:r w:rsidRPr="003E0386">
        <w:rPr>
          <w:sz w:val="28"/>
          <w:szCs w:val="28"/>
        </w:rPr>
        <w:t>іально-економічного розвитку відповідної території, пов’язаних зі здійсненням інвестиційної діяльності, інших заходів, пов’язаних із розширеним відтворенням, а також на погашення місцевого боргу. Видатки, здійснювані органами місцевого самоврядування на потреби територіальних громад, їхні розмі</w:t>
      </w:r>
      <w:proofErr w:type="gramStart"/>
      <w:r w:rsidRPr="003E0386">
        <w:rPr>
          <w:sz w:val="28"/>
          <w:szCs w:val="28"/>
        </w:rPr>
        <w:t>р</w:t>
      </w:r>
      <w:proofErr w:type="gramEnd"/>
      <w:r w:rsidRPr="003E0386">
        <w:rPr>
          <w:sz w:val="28"/>
          <w:szCs w:val="28"/>
        </w:rPr>
        <w:t xml:space="preserve"> і цільове спрямування визначаються відповідними рішеннями про місцевий бюджет. </w:t>
      </w:r>
    </w:p>
    <w:p w:rsidR="005308C9" w:rsidRPr="003E0386" w:rsidRDefault="003E0386" w:rsidP="00405081">
      <w:pPr>
        <w:pStyle w:val="Default"/>
        <w:spacing w:line="360" w:lineRule="auto"/>
        <w:ind w:firstLine="709"/>
        <w:contextualSpacing/>
        <w:jc w:val="both"/>
        <w:rPr>
          <w:sz w:val="28"/>
          <w:szCs w:val="28"/>
          <w:lang w:val="uk-UA"/>
        </w:rPr>
      </w:pPr>
      <w:r w:rsidRPr="00405081">
        <w:rPr>
          <w:sz w:val="28"/>
          <w:szCs w:val="28"/>
          <w:lang w:val="uk-UA"/>
        </w:rPr>
        <w:t xml:space="preserve">Розглядаючи стан формування та виконання системи видатків місцевих бюджетів в історічній ретроспективі, зазначимо, що зі здобуттям Україною незалежності Уряд дедалі більшою мірою перекладав більшість соціальних видатків на місцеві бюджети у формі незабезпечених видаткових доручень. </w:t>
      </w:r>
      <w:r w:rsidRPr="003E0386">
        <w:rPr>
          <w:sz w:val="28"/>
          <w:szCs w:val="28"/>
        </w:rPr>
        <w:t xml:space="preserve">Територіальні громади в значній частині перебували у важкому фінансовому становищі через нестабільність надходжень та </w:t>
      </w:r>
      <w:proofErr w:type="gramStart"/>
      <w:r w:rsidRPr="003E0386">
        <w:rPr>
          <w:sz w:val="28"/>
          <w:szCs w:val="28"/>
        </w:rPr>
        <w:t>м</w:t>
      </w:r>
      <w:proofErr w:type="gramEnd"/>
      <w:r w:rsidRPr="003E0386">
        <w:rPr>
          <w:sz w:val="28"/>
          <w:szCs w:val="28"/>
        </w:rPr>
        <w:t xml:space="preserve">інливість видаткових зобов’язань. Одним із показників несприятливого впливу була бюджетна заборгованість з видатків, основна сума якої зосереджувалась саме на місцевому </w:t>
      </w:r>
      <w:proofErr w:type="gramStart"/>
      <w:r w:rsidRPr="003E0386">
        <w:rPr>
          <w:sz w:val="28"/>
          <w:szCs w:val="28"/>
        </w:rPr>
        <w:t>р</w:t>
      </w:r>
      <w:proofErr w:type="gramEnd"/>
      <w:r w:rsidRPr="003E0386">
        <w:rPr>
          <w:sz w:val="28"/>
          <w:szCs w:val="28"/>
        </w:rPr>
        <w:t xml:space="preserve">івні. При формуванні бюджету за принципом традиційної моделі були відсутні стимули в розпорядників коштів місцевих бюджетів. Попередня бюджетна система своєю недосконалістю призводила до завищення видаткових потреб місцевих бюджетів і заниження своїх доходів з </w:t>
      </w:r>
      <w:r w:rsidRPr="003E0386">
        <w:rPr>
          <w:sz w:val="28"/>
          <w:szCs w:val="28"/>
        </w:rPr>
        <w:lastRenderedPageBreak/>
        <w:t xml:space="preserve">метою отримання більшого обсягу дотації. Капітальні видатки ні в центрі, ні на місцях не були активним чинником </w:t>
      </w:r>
      <w:proofErr w:type="gramStart"/>
      <w:r w:rsidRPr="003E0386">
        <w:rPr>
          <w:sz w:val="28"/>
          <w:szCs w:val="28"/>
        </w:rPr>
        <w:t>соц</w:t>
      </w:r>
      <w:proofErr w:type="gramEnd"/>
      <w:r w:rsidRPr="003E0386">
        <w:rPr>
          <w:sz w:val="28"/>
          <w:szCs w:val="28"/>
        </w:rPr>
        <w:t>іально-економічного піднесення. Обмежені бюджетні ресурси регіони повинні були спрямовувати передусім на фінансування поточних витрат</w:t>
      </w:r>
      <w:r w:rsidRPr="003E0386">
        <w:rPr>
          <w:sz w:val="28"/>
          <w:szCs w:val="28"/>
          <w:lang w:val="uk-UA"/>
        </w:rPr>
        <w:t>.</w:t>
      </w:r>
    </w:p>
    <w:p w:rsidR="00527045" w:rsidRPr="003A6AF6" w:rsidRDefault="00527045" w:rsidP="003A6AF6">
      <w:pPr>
        <w:pStyle w:val="Default"/>
        <w:spacing w:line="360" w:lineRule="auto"/>
        <w:ind w:firstLine="709"/>
        <w:contextualSpacing/>
        <w:jc w:val="both"/>
        <w:rPr>
          <w:sz w:val="28"/>
          <w:szCs w:val="28"/>
          <w:lang w:val="uk-UA"/>
        </w:rPr>
      </w:pPr>
      <w:r w:rsidRPr="003A6AF6">
        <w:rPr>
          <w:sz w:val="28"/>
          <w:szCs w:val="28"/>
        </w:rPr>
        <w:t xml:space="preserve">Видатки місцевих бюджетів безпосередньо пов’язані з інтересами широких верств населення й суттєво впливають на загальні </w:t>
      </w:r>
      <w:proofErr w:type="gramStart"/>
      <w:r w:rsidRPr="003A6AF6">
        <w:rPr>
          <w:sz w:val="28"/>
          <w:szCs w:val="28"/>
        </w:rPr>
        <w:t>соц</w:t>
      </w:r>
      <w:proofErr w:type="gramEnd"/>
      <w:r w:rsidRPr="003A6AF6">
        <w:rPr>
          <w:sz w:val="28"/>
          <w:szCs w:val="28"/>
        </w:rPr>
        <w:t xml:space="preserve">іальні процеси в державі й насамперед на рівень добробуту населення, освіченості, забезпеченості медичними послугами, а також послугами в галузі культури, спорту, соціальної захищеності на випадок непередбачуваних обставин. </w:t>
      </w:r>
    </w:p>
    <w:p w:rsidR="00527045" w:rsidRPr="003A6AF6" w:rsidRDefault="00527045" w:rsidP="003A6AF6">
      <w:pPr>
        <w:pStyle w:val="Default"/>
        <w:spacing w:line="360" w:lineRule="auto"/>
        <w:ind w:firstLine="709"/>
        <w:contextualSpacing/>
        <w:jc w:val="both"/>
        <w:rPr>
          <w:sz w:val="28"/>
          <w:szCs w:val="28"/>
          <w:lang w:val="uk-UA"/>
        </w:rPr>
      </w:pPr>
      <w:r w:rsidRPr="003A6AF6">
        <w:rPr>
          <w:sz w:val="28"/>
          <w:szCs w:val="28"/>
          <w:lang w:val="uk-UA"/>
        </w:rPr>
        <w:t xml:space="preserve">Видатки місцевих бюджетів включають бюджетні призначення, встановлені рішеннями про місцевий бюджет, на конкретні цілі, що пов’язані з реалізацією програм, перелік яких визначено Бюджетним кодексом. </w:t>
      </w:r>
    </w:p>
    <w:p w:rsidR="00527045" w:rsidRPr="005308C9" w:rsidRDefault="00527045" w:rsidP="005308C9">
      <w:pPr>
        <w:pStyle w:val="Default"/>
        <w:spacing w:line="360" w:lineRule="auto"/>
        <w:ind w:firstLine="709"/>
        <w:contextualSpacing/>
        <w:jc w:val="both"/>
        <w:rPr>
          <w:sz w:val="28"/>
          <w:szCs w:val="28"/>
          <w:lang w:val="uk-UA"/>
        </w:rPr>
      </w:pPr>
      <w:r w:rsidRPr="003A6AF6">
        <w:rPr>
          <w:sz w:val="28"/>
          <w:szCs w:val="28"/>
          <w:lang w:val="uk-UA"/>
        </w:rPr>
        <w:t xml:space="preserve">Ефективне управління видатками потребує здійснення постійного аналізу стану виконання бюджету. Для цього потрібно налагодити процедуру отримання необхідних даних щодо виконання бюджету. Показники виконання місцевого бюджету за видатками аналізуються шляхом порівняння затверджених показників видаткової частини бюджету з обсягом </w:t>
      </w:r>
      <w:r w:rsidRPr="005308C9">
        <w:rPr>
          <w:sz w:val="28"/>
          <w:szCs w:val="28"/>
          <w:lang w:val="uk-UA"/>
        </w:rPr>
        <w:t xml:space="preserve">касових видатків за відповідний бюджетний період. </w:t>
      </w:r>
    </w:p>
    <w:p w:rsidR="00582323" w:rsidRDefault="00405081" w:rsidP="005308C9">
      <w:pPr>
        <w:pStyle w:val="Default"/>
        <w:spacing w:line="360" w:lineRule="auto"/>
        <w:ind w:firstLine="709"/>
        <w:contextualSpacing/>
        <w:jc w:val="both"/>
        <w:rPr>
          <w:sz w:val="28"/>
          <w:szCs w:val="28"/>
          <w:lang w:val="uk-UA"/>
        </w:rPr>
      </w:pPr>
      <w:r>
        <w:rPr>
          <w:sz w:val="28"/>
          <w:szCs w:val="28"/>
          <w:lang w:val="uk-UA"/>
        </w:rPr>
        <w:t xml:space="preserve">В Одеській </w:t>
      </w:r>
      <w:r w:rsidR="005308C9" w:rsidRPr="005308C9">
        <w:rPr>
          <w:sz w:val="28"/>
          <w:szCs w:val="28"/>
        </w:rPr>
        <w:t xml:space="preserve">області видатки місцевих бюджетів (з урахуванням коштів, </w:t>
      </w:r>
      <w:r w:rsidR="005308C9" w:rsidRPr="00405081">
        <w:rPr>
          <w:sz w:val="28"/>
          <w:szCs w:val="28"/>
        </w:rPr>
        <w:t>що передають</w:t>
      </w:r>
      <w:r w:rsidRPr="00405081">
        <w:rPr>
          <w:sz w:val="28"/>
          <w:szCs w:val="28"/>
        </w:rPr>
        <w:t>ся до державного бюджету) у 20</w:t>
      </w:r>
      <w:r w:rsidRPr="00405081">
        <w:rPr>
          <w:sz w:val="28"/>
          <w:szCs w:val="28"/>
          <w:lang w:val="uk-UA"/>
        </w:rPr>
        <w:t>18</w:t>
      </w:r>
      <w:r w:rsidR="005308C9" w:rsidRPr="00405081">
        <w:rPr>
          <w:sz w:val="28"/>
          <w:szCs w:val="28"/>
        </w:rPr>
        <w:t xml:space="preserve"> році склали </w:t>
      </w:r>
      <w:r w:rsidRPr="00405081">
        <w:rPr>
          <w:bCs/>
          <w:sz w:val="28"/>
          <w:szCs w:val="28"/>
        </w:rPr>
        <w:t>10 442 275,8</w:t>
      </w:r>
      <w:r w:rsidRPr="00405081">
        <w:rPr>
          <w:bCs/>
          <w:sz w:val="28"/>
          <w:szCs w:val="28"/>
          <w:lang w:val="uk-UA"/>
        </w:rPr>
        <w:t xml:space="preserve"> </w:t>
      </w:r>
      <w:r w:rsidRPr="00582323">
        <w:rPr>
          <w:bCs/>
          <w:sz w:val="28"/>
          <w:szCs w:val="28"/>
          <w:lang w:val="uk-UA"/>
        </w:rPr>
        <w:t>тис.</w:t>
      </w:r>
      <w:r w:rsidR="005308C9" w:rsidRPr="00582323">
        <w:rPr>
          <w:sz w:val="28"/>
          <w:szCs w:val="28"/>
        </w:rPr>
        <w:t xml:space="preserve">грн., з них по загальному фонду - </w:t>
      </w:r>
      <w:r w:rsidR="00582323" w:rsidRPr="00582323">
        <w:rPr>
          <w:bCs/>
          <w:sz w:val="28"/>
          <w:szCs w:val="28"/>
        </w:rPr>
        <w:t>9 681 334,7</w:t>
      </w:r>
      <w:r w:rsidR="00582323" w:rsidRPr="00582323">
        <w:rPr>
          <w:bCs/>
          <w:sz w:val="28"/>
          <w:szCs w:val="28"/>
          <w:lang w:val="uk-UA"/>
        </w:rPr>
        <w:t xml:space="preserve"> тис</w:t>
      </w:r>
      <w:proofErr w:type="gramStart"/>
      <w:r w:rsidR="00582323" w:rsidRPr="00582323">
        <w:rPr>
          <w:bCs/>
          <w:sz w:val="28"/>
          <w:szCs w:val="28"/>
          <w:lang w:val="uk-UA"/>
        </w:rPr>
        <w:t>.</w:t>
      </w:r>
      <w:r w:rsidR="005308C9" w:rsidRPr="00582323">
        <w:rPr>
          <w:sz w:val="28"/>
          <w:szCs w:val="28"/>
        </w:rPr>
        <w:t>г</w:t>
      </w:r>
      <w:proofErr w:type="gramEnd"/>
      <w:r w:rsidR="005308C9" w:rsidRPr="00582323">
        <w:rPr>
          <w:sz w:val="28"/>
          <w:szCs w:val="28"/>
        </w:rPr>
        <w:t>рн.</w:t>
      </w:r>
      <w:r w:rsidR="00582323">
        <w:rPr>
          <w:sz w:val="28"/>
          <w:szCs w:val="28"/>
          <w:lang w:val="uk-UA"/>
        </w:rPr>
        <w:t>,</w:t>
      </w:r>
      <w:r w:rsidR="005308C9" w:rsidRPr="00582323">
        <w:rPr>
          <w:sz w:val="28"/>
          <w:szCs w:val="28"/>
        </w:rPr>
        <w:t xml:space="preserve"> </w:t>
      </w:r>
      <w:r w:rsidR="005308C9" w:rsidRPr="005308C9">
        <w:rPr>
          <w:sz w:val="28"/>
          <w:szCs w:val="28"/>
        </w:rPr>
        <w:t xml:space="preserve">по спеціальному </w:t>
      </w:r>
      <w:r w:rsidR="005308C9" w:rsidRPr="00582323">
        <w:rPr>
          <w:sz w:val="28"/>
          <w:szCs w:val="28"/>
        </w:rPr>
        <w:t xml:space="preserve">фонду – </w:t>
      </w:r>
      <w:r w:rsidR="00582323" w:rsidRPr="00582323">
        <w:rPr>
          <w:bCs/>
          <w:sz w:val="28"/>
          <w:szCs w:val="28"/>
        </w:rPr>
        <w:t>760 941,1</w:t>
      </w:r>
      <w:r w:rsidR="00582323" w:rsidRPr="00582323">
        <w:rPr>
          <w:bCs/>
          <w:sz w:val="28"/>
          <w:szCs w:val="28"/>
          <w:lang w:val="uk-UA"/>
        </w:rPr>
        <w:t xml:space="preserve"> тис.</w:t>
      </w:r>
      <w:r w:rsidR="005308C9" w:rsidRPr="00582323">
        <w:rPr>
          <w:sz w:val="28"/>
          <w:szCs w:val="28"/>
        </w:rPr>
        <w:t>грн</w:t>
      </w:r>
      <w:r w:rsidR="00582323" w:rsidRPr="00582323">
        <w:rPr>
          <w:sz w:val="28"/>
          <w:szCs w:val="28"/>
          <w:lang w:val="uk-UA"/>
        </w:rPr>
        <w:t>.</w:t>
      </w:r>
      <w:r w:rsidR="00582323">
        <w:rPr>
          <w:sz w:val="28"/>
          <w:szCs w:val="28"/>
        </w:rPr>
        <w:t xml:space="preserve"> (див. рис. </w:t>
      </w:r>
      <w:r w:rsidR="00582323">
        <w:rPr>
          <w:sz w:val="28"/>
          <w:szCs w:val="28"/>
          <w:lang w:val="uk-UA"/>
        </w:rPr>
        <w:t>4</w:t>
      </w:r>
      <w:r w:rsidR="005308C9" w:rsidRPr="00582323">
        <w:rPr>
          <w:sz w:val="28"/>
          <w:szCs w:val="28"/>
        </w:rPr>
        <w:t>).</w:t>
      </w:r>
    </w:p>
    <w:p w:rsidR="0077283B" w:rsidRDefault="0077283B" w:rsidP="005308C9">
      <w:pPr>
        <w:pStyle w:val="Default"/>
        <w:spacing w:line="360" w:lineRule="auto"/>
        <w:ind w:firstLine="709"/>
        <w:contextualSpacing/>
        <w:jc w:val="both"/>
        <w:rPr>
          <w:sz w:val="28"/>
          <w:szCs w:val="28"/>
          <w:lang w:val="uk-UA"/>
        </w:rPr>
      </w:pPr>
      <w:r>
        <w:rPr>
          <w:noProof/>
          <w:lang w:eastAsia="ru-RU"/>
        </w:rPr>
        <w:lastRenderedPageBreak/>
        <w:drawing>
          <wp:inline distT="0" distB="0" distL="0" distR="0" wp14:anchorId="13998970" wp14:editId="4BBFE476">
            <wp:extent cx="4572000" cy="27432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7283B" w:rsidRPr="0077283B" w:rsidRDefault="0077283B" w:rsidP="005308C9">
      <w:pPr>
        <w:pStyle w:val="Default"/>
        <w:spacing w:line="360" w:lineRule="auto"/>
        <w:ind w:firstLine="709"/>
        <w:contextualSpacing/>
        <w:jc w:val="both"/>
        <w:rPr>
          <w:bCs/>
          <w:sz w:val="28"/>
          <w:szCs w:val="28"/>
          <w:lang w:val="uk-UA"/>
        </w:rPr>
      </w:pPr>
      <w:r w:rsidRPr="0077283B">
        <w:rPr>
          <w:bCs/>
          <w:sz w:val="28"/>
          <w:szCs w:val="28"/>
        </w:rPr>
        <w:t>Рис</w:t>
      </w:r>
      <w:r>
        <w:rPr>
          <w:bCs/>
          <w:sz w:val="28"/>
          <w:szCs w:val="28"/>
          <w:lang w:val="uk-UA"/>
        </w:rPr>
        <w:t>унок</w:t>
      </w:r>
      <w:r>
        <w:rPr>
          <w:bCs/>
          <w:sz w:val="28"/>
          <w:szCs w:val="28"/>
        </w:rPr>
        <w:t xml:space="preserve"> </w:t>
      </w:r>
      <w:r>
        <w:rPr>
          <w:bCs/>
          <w:sz w:val="28"/>
          <w:szCs w:val="28"/>
          <w:lang w:val="uk-UA"/>
        </w:rPr>
        <w:t>4 -</w:t>
      </w:r>
      <w:r w:rsidRPr="0077283B">
        <w:rPr>
          <w:bCs/>
          <w:sz w:val="28"/>
          <w:szCs w:val="28"/>
        </w:rPr>
        <w:t xml:space="preserve"> Порівняння видатків загального та спеціального фондів </w:t>
      </w:r>
      <w:proofErr w:type="gramStart"/>
      <w:r w:rsidRPr="0077283B">
        <w:rPr>
          <w:bCs/>
          <w:sz w:val="28"/>
          <w:szCs w:val="28"/>
        </w:rPr>
        <w:t>м</w:t>
      </w:r>
      <w:proofErr w:type="gramEnd"/>
      <w:r w:rsidRPr="0077283B">
        <w:rPr>
          <w:bCs/>
          <w:sz w:val="28"/>
          <w:szCs w:val="28"/>
        </w:rPr>
        <w:t xml:space="preserve">ісцевих бюджетів </w:t>
      </w:r>
      <w:r>
        <w:rPr>
          <w:bCs/>
          <w:sz w:val="28"/>
          <w:szCs w:val="28"/>
          <w:lang w:val="uk-UA"/>
        </w:rPr>
        <w:t>Одеської</w:t>
      </w:r>
      <w:r w:rsidRPr="0077283B">
        <w:rPr>
          <w:bCs/>
          <w:sz w:val="28"/>
          <w:szCs w:val="28"/>
        </w:rPr>
        <w:t xml:space="preserve"> області за</w:t>
      </w:r>
      <w:r>
        <w:rPr>
          <w:bCs/>
          <w:sz w:val="28"/>
          <w:szCs w:val="28"/>
        </w:rPr>
        <w:t xml:space="preserve"> 20</w:t>
      </w:r>
      <w:r>
        <w:rPr>
          <w:bCs/>
          <w:sz w:val="28"/>
          <w:szCs w:val="28"/>
          <w:lang w:val="uk-UA"/>
        </w:rPr>
        <w:t>16</w:t>
      </w:r>
      <w:r>
        <w:rPr>
          <w:bCs/>
          <w:sz w:val="28"/>
          <w:szCs w:val="28"/>
        </w:rPr>
        <w:t xml:space="preserve"> – 20</w:t>
      </w:r>
      <w:r>
        <w:rPr>
          <w:bCs/>
          <w:sz w:val="28"/>
          <w:szCs w:val="28"/>
          <w:lang w:val="uk-UA"/>
        </w:rPr>
        <w:t>18</w:t>
      </w:r>
      <w:r w:rsidRPr="0077283B">
        <w:rPr>
          <w:bCs/>
          <w:sz w:val="28"/>
          <w:szCs w:val="28"/>
        </w:rPr>
        <w:t xml:space="preserve"> роки </w:t>
      </w:r>
    </w:p>
    <w:p w:rsidR="005308C9" w:rsidRPr="00582323" w:rsidRDefault="005308C9" w:rsidP="005308C9">
      <w:pPr>
        <w:pStyle w:val="Default"/>
        <w:spacing w:line="360" w:lineRule="auto"/>
        <w:ind w:firstLine="709"/>
        <w:contextualSpacing/>
        <w:jc w:val="both"/>
        <w:rPr>
          <w:sz w:val="28"/>
          <w:szCs w:val="28"/>
        </w:rPr>
      </w:pPr>
      <w:r w:rsidRPr="00582323">
        <w:rPr>
          <w:sz w:val="28"/>
          <w:szCs w:val="28"/>
        </w:rPr>
        <w:t xml:space="preserve"> </w:t>
      </w:r>
    </w:p>
    <w:p w:rsidR="00054FC8" w:rsidRPr="005308C9" w:rsidRDefault="005308C9" w:rsidP="005308C9">
      <w:pPr>
        <w:spacing w:after="0" w:line="360" w:lineRule="auto"/>
        <w:ind w:firstLine="709"/>
        <w:contextualSpacing/>
        <w:jc w:val="both"/>
        <w:rPr>
          <w:rFonts w:ascii="Times New Roman" w:hAnsi="Times New Roman" w:cs="Times New Roman"/>
          <w:sz w:val="28"/>
          <w:szCs w:val="28"/>
          <w:lang w:val="uk-UA"/>
        </w:rPr>
      </w:pPr>
      <w:r w:rsidRPr="005308C9">
        <w:rPr>
          <w:rFonts w:ascii="Times New Roman" w:hAnsi="Times New Roman" w:cs="Times New Roman"/>
          <w:sz w:val="28"/>
          <w:szCs w:val="28"/>
        </w:rPr>
        <w:t>Видатки загального фонду місцевих бюджетів (без врахування коштів, перед</w:t>
      </w:r>
      <w:r w:rsidR="0077283B">
        <w:rPr>
          <w:rFonts w:ascii="Times New Roman" w:hAnsi="Times New Roman" w:cs="Times New Roman"/>
          <w:sz w:val="28"/>
          <w:szCs w:val="28"/>
        </w:rPr>
        <w:t xml:space="preserve">аних </w:t>
      </w:r>
      <w:proofErr w:type="gramStart"/>
      <w:r w:rsidR="0077283B">
        <w:rPr>
          <w:rFonts w:ascii="Times New Roman" w:hAnsi="Times New Roman" w:cs="Times New Roman"/>
          <w:sz w:val="28"/>
          <w:szCs w:val="28"/>
        </w:rPr>
        <w:t>до</w:t>
      </w:r>
      <w:proofErr w:type="gramEnd"/>
      <w:r w:rsidR="0077283B">
        <w:rPr>
          <w:rFonts w:ascii="Times New Roman" w:hAnsi="Times New Roman" w:cs="Times New Roman"/>
          <w:sz w:val="28"/>
          <w:szCs w:val="28"/>
        </w:rPr>
        <w:t xml:space="preserve"> </w:t>
      </w:r>
      <w:proofErr w:type="gramStart"/>
      <w:r w:rsidR="0077283B">
        <w:rPr>
          <w:rFonts w:ascii="Times New Roman" w:hAnsi="Times New Roman" w:cs="Times New Roman"/>
          <w:sz w:val="28"/>
          <w:szCs w:val="28"/>
        </w:rPr>
        <w:t>бюджету</w:t>
      </w:r>
      <w:proofErr w:type="gramEnd"/>
      <w:r w:rsidR="0077283B">
        <w:rPr>
          <w:rFonts w:ascii="Times New Roman" w:hAnsi="Times New Roman" w:cs="Times New Roman"/>
          <w:sz w:val="28"/>
          <w:szCs w:val="28"/>
        </w:rPr>
        <w:t xml:space="preserve"> розвитку) у 20</w:t>
      </w:r>
      <w:r w:rsidR="0077283B">
        <w:rPr>
          <w:rFonts w:ascii="Times New Roman" w:hAnsi="Times New Roman" w:cs="Times New Roman"/>
          <w:sz w:val="28"/>
          <w:szCs w:val="28"/>
          <w:lang w:val="uk-UA"/>
        </w:rPr>
        <w:t>18</w:t>
      </w:r>
      <w:r w:rsidR="0077283B">
        <w:rPr>
          <w:rFonts w:ascii="Times New Roman" w:hAnsi="Times New Roman" w:cs="Times New Roman"/>
          <w:sz w:val="28"/>
          <w:szCs w:val="28"/>
        </w:rPr>
        <w:t xml:space="preserve"> році зросли порівняно з 20</w:t>
      </w:r>
      <w:r w:rsidR="0077283B">
        <w:rPr>
          <w:rFonts w:ascii="Times New Roman" w:hAnsi="Times New Roman" w:cs="Times New Roman"/>
          <w:sz w:val="28"/>
          <w:szCs w:val="28"/>
          <w:lang w:val="uk-UA"/>
        </w:rPr>
        <w:t>17</w:t>
      </w:r>
      <w:r w:rsidRPr="005308C9">
        <w:rPr>
          <w:rFonts w:ascii="Times New Roman" w:hAnsi="Times New Roman" w:cs="Times New Roman"/>
          <w:sz w:val="28"/>
          <w:szCs w:val="28"/>
        </w:rPr>
        <w:t xml:space="preserve"> роком на </w:t>
      </w:r>
      <w:r w:rsidR="0077283B">
        <w:rPr>
          <w:rFonts w:ascii="Times New Roman" w:hAnsi="Times New Roman" w:cs="Times New Roman"/>
          <w:sz w:val="28"/>
          <w:szCs w:val="28"/>
          <w:lang w:val="uk-UA"/>
        </w:rPr>
        <w:t>34,87%</w:t>
      </w:r>
      <w:r w:rsidRPr="005308C9">
        <w:rPr>
          <w:rFonts w:ascii="Times New Roman" w:hAnsi="Times New Roman" w:cs="Times New Roman"/>
          <w:sz w:val="28"/>
          <w:szCs w:val="28"/>
        </w:rPr>
        <w:t xml:space="preserve">. </w:t>
      </w:r>
    </w:p>
    <w:p w:rsidR="0082031D" w:rsidRDefault="0082031D" w:rsidP="005308C9">
      <w:pPr>
        <w:pStyle w:val="Default"/>
        <w:spacing w:line="360" w:lineRule="auto"/>
        <w:ind w:firstLine="709"/>
        <w:contextualSpacing/>
        <w:jc w:val="both"/>
        <w:rPr>
          <w:sz w:val="28"/>
          <w:szCs w:val="28"/>
          <w:lang w:val="uk-UA"/>
        </w:rPr>
      </w:pPr>
      <w:r>
        <w:rPr>
          <w:sz w:val="28"/>
          <w:szCs w:val="28"/>
          <w:lang w:val="uk-UA"/>
        </w:rPr>
        <w:t>Далі проаналізуємо структуру видатків по Одеській області (табл.1.3).</w:t>
      </w:r>
    </w:p>
    <w:p w:rsidR="0082031D" w:rsidRDefault="0082031D">
      <w:pPr>
        <w:rPr>
          <w:rFonts w:ascii="Times New Roman" w:hAnsi="Times New Roman" w:cs="Times New Roman"/>
          <w:color w:val="000000"/>
          <w:sz w:val="28"/>
          <w:szCs w:val="28"/>
          <w:lang w:val="uk-UA"/>
        </w:rPr>
      </w:pPr>
      <w:r>
        <w:rPr>
          <w:sz w:val="28"/>
          <w:szCs w:val="28"/>
          <w:lang w:val="uk-UA"/>
        </w:rPr>
        <w:br w:type="page"/>
      </w:r>
    </w:p>
    <w:p w:rsidR="0082031D" w:rsidRDefault="0082031D" w:rsidP="005308C9">
      <w:pPr>
        <w:pStyle w:val="Default"/>
        <w:spacing w:line="360" w:lineRule="auto"/>
        <w:ind w:firstLine="709"/>
        <w:contextualSpacing/>
        <w:jc w:val="both"/>
        <w:rPr>
          <w:sz w:val="28"/>
          <w:szCs w:val="28"/>
          <w:lang w:val="uk-UA"/>
        </w:rPr>
        <w:sectPr w:rsidR="0082031D" w:rsidSect="00527045">
          <w:pgSz w:w="11906" w:h="16838"/>
          <w:pgMar w:top="1134" w:right="851" w:bottom="1134" w:left="1701" w:header="709" w:footer="709" w:gutter="0"/>
          <w:cols w:space="708"/>
          <w:docGrid w:linePitch="360"/>
        </w:sectPr>
      </w:pPr>
    </w:p>
    <w:p w:rsidR="0082031D" w:rsidRDefault="0082031D" w:rsidP="00D816B8">
      <w:pPr>
        <w:pStyle w:val="Default"/>
        <w:spacing w:line="360" w:lineRule="auto"/>
        <w:ind w:firstLine="709"/>
        <w:contextualSpacing/>
        <w:jc w:val="right"/>
        <w:rPr>
          <w:sz w:val="28"/>
          <w:szCs w:val="28"/>
          <w:lang w:val="uk-UA"/>
        </w:rPr>
      </w:pPr>
      <w:r>
        <w:rPr>
          <w:sz w:val="28"/>
          <w:szCs w:val="28"/>
          <w:lang w:val="uk-UA"/>
        </w:rPr>
        <w:lastRenderedPageBreak/>
        <w:t>Таблиця 1.3</w:t>
      </w:r>
    </w:p>
    <w:p w:rsidR="0082031D" w:rsidRDefault="0082031D" w:rsidP="005308C9">
      <w:pPr>
        <w:pStyle w:val="Default"/>
        <w:spacing w:line="360" w:lineRule="auto"/>
        <w:ind w:firstLine="709"/>
        <w:contextualSpacing/>
        <w:jc w:val="both"/>
        <w:rPr>
          <w:sz w:val="28"/>
          <w:szCs w:val="28"/>
          <w:lang w:val="uk-UA"/>
        </w:rPr>
      </w:pPr>
      <w:r>
        <w:rPr>
          <w:sz w:val="28"/>
          <w:szCs w:val="28"/>
          <w:lang w:val="uk-UA"/>
        </w:rPr>
        <w:t>Структура видатків місцевих бюджетів за головними розпорядниками коштів в Одеській обзасті за 2016-2018 рр.</w:t>
      </w:r>
    </w:p>
    <w:tbl>
      <w:tblPr>
        <w:tblW w:w="15041" w:type="dxa"/>
        <w:tblInd w:w="93" w:type="dxa"/>
        <w:tblLook w:val="04A0" w:firstRow="1" w:lastRow="0" w:firstColumn="1" w:lastColumn="0" w:noHBand="0" w:noVBand="1"/>
      </w:tblPr>
      <w:tblGrid>
        <w:gridCol w:w="2957"/>
        <w:gridCol w:w="1221"/>
        <w:gridCol w:w="1436"/>
        <w:gridCol w:w="1205"/>
        <w:gridCol w:w="1276"/>
        <w:gridCol w:w="1519"/>
        <w:gridCol w:w="1261"/>
        <w:gridCol w:w="1380"/>
        <w:gridCol w:w="1436"/>
        <w:gridCol w:w="1371"/>
      </w:tblGrid>
      <w:tr w:rsidR="0082031D" w:rsidRPr="00D816B8" w:rsidTr="00D816B8">
        <w:trPr>
          <w:trHeight w:val="330"/>
        </w:trPr>
        <w:tc>
          <w:tcPr>
            <w:tcW w:w="29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 xml:space="preserve">Назва головного розпорядника коштів та назва </w:t>
            </w:r>
            <w:proofErr w:type="gramStart"/>
            <w:r w:rsidRPr="00D816B8">
              <w:rPr>
                <w:rFonts w:ascii="Times New Roman" w:eastAsia="Times New Roman" w:hAnsi="Times New Roman" w:cs="Times New Roman"/>
                <w:lang w:eastAsia="ru-RU"/>
              </w:rPr>
              <w:t>п</w:t>
            </w:r>
            <w:proofErr w:type="gramEnd"/>
            <w:r w:rsidRPr="00D816B8">
              <w:rPr>
                <w:rFonts w:ascii="Times New Roman" w:eastAsia="Times New Roman" w:hAnsi="Times New Roman" w:cs="Times New Roman"/>
                <w:lang w:eastAsia="ru-RU"/>
              </w:rPr>
              <w:t>ідрозділу бюджетної класифікації</w:t>
            </w:r>
          </w:p>
        </w:tc>
        <w:tc>
          <w:tcPr>
            <w:tcW w:w="3862" w:type="dxa"/>
            <w:gridSpan w:val="3"/>
            <w:tcBorders>
              <w:top w:val="single" w:sz="4" w:space="0" w:color="auto"/>
              <w:left w:val="nil"/>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2016</w:t>
            </w:r>
          </w:p>
        </w:tc>
        <w:tc>
          <w:tcPr>
            <w:tcW w:w="4056" w:type="dxa"/>
            <w:gridSpan w:val="3"/>
            <w:tcBorders>
              <w:top w:val="single" w:sz="4" w:space="0" w:color="auto"/>
              <w:left w:val="nil"/>
              <w:bottom w:val="single" w:sz="4" w:space="0" w:color="auto"/>
              <w:right w:val="single" w:sz="4" w:space="0" w:color="auto"/>
            </w:tcBorders>
            <w:shd w:val="clear" w:color="auto" w:fill="auto"/>
            <w:noWrap/>
            <w:vAlign w:val="bottom"/>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2017</w:t>
            </w:r>
          </w:p>
        </w:tc>
        <w:tc>
          <w:tcPr>
            <w:tcW w:w="4166" w:type="dxa"/>
            <w:gridSpan w:val="3"/>
            <w:tcBorders>
              <w:top w:val="single" w:sz="4" w:space="0" w:color="auto"/>
              <w:left w:val="nil"/>
              <w:bottom w:val="single" w:sz="4" w:space="0" w:color="auto"/>
              <w:right w:val="single" w:sz="4" w:space="0" w:color="auto"/>
            </w:tcBorders>
            <w:shd w:val="clear" w:color="auto" w:fill="auto"/>
            <w:noWrap/>
            <w:vAlign w:val="bottom"/>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2018</w:t>
            </w:r>
          </w:p>
        </w:tc>
      </w:tr>
      <w:tr w:rsidR="0082031D" w:rsidRPr="00D816B8" w:rsidTr="00D816B8">
        <w:trPr>
          <w:trHeight w:val="95"/>
        </w:trPr>
        <w:tc>
          <w:tcPr>
            <w:tcW w:w="2957" w:type="dxa"/>
            <w:vMerge/>
            <w:tcBorders>
              <w:top w:val="single" w:sz="4" w:space="0" w:color="auto"/>
              <w:left w:val="single" w:sz="4" w:space="0" w:color="auto"/>
              <w:bottom w:val="single" w:sz="4" w:space="0" w:color="auto"/>
              <w:right w:val="single" w:sz="4" w:space="0" w:color="auto"/>
            </w:tcBorders>
            <w:vAlign w:val="center"/>
            <w:hideMark/>
          </w:tcPr>
          <w:p w:rsidR="0082031D" w:rsidRPr="00D816B8" w:rsidRDefault="0082031D" w:rsidP="0082031D">
            <w:pPr>
              <w:spacing w:after="0" w:line="240" w:lineRule="auto"/>
              <w:rPr>
                <w:rFonts w:ascii="Times New Roman" w:eastAsia="Times New Roman" w:hAnsi="Times New Roman" w:cs="Times New Roman"/>
                <w:lang w:eastAsia="ru-RU"/>
              </w:rPr>
            </w:pPr>
          </w:p>
        </w:tc>
        <w:tc>
          <w:tcPr>
            <w:tcW w:w="1221" w:type="dxa"/>
            <w:tcBorders>
              <w:top w:val="nil"/>
              <w:left w:val="nil"/>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Загальний фонд</w:t>
            </w:r>
          </w:p>
        </w:tc>
        <w:tc>
          <w:tcPr>
            <w:tcW w:w="1436" w:type="dxa"/>
            <w:tcBorders>
              <w:top w:val="nil"/>
              <w:left w:val="nil"/>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rPr>
                <w:rFonts w:ascii="Times New Roman" w:eastAsia="Times New Roman" w:hAnsi="Times New Roman" w:cs="Times New Roman"/>
                <w:lang w:eastAsia="ru-RU"/>
              </w:rPr>
            </w:pPr>
            <w:proofErr w:type="gramStart"/>
            <w:r w:rsidRPr="00D816B8">
              <w:rPr>
                <w:rFonts w:ascii="Times New Roman" w:eastAsia="Times New Roman" w:hAnsi="Times New Roman" w:cs="Times New Roman"/>
                <w:lang w:eastAsia="ru-RU"/>
              </w:rPr>
              <w:t>Спец</w:t>
            </w:r>
            <w:proofErr w:type="gramEnd"/>
            <w:r w:rsidRPr="00D816B8">
              <w:rPr>
                <w:rFonts w:ascii="Times New Roman" w:eastAsia="Times New Roman" w:hAnsi="Times New Roman" w:cs="Times New Roman"/>
                <w:lang w:val="uk-UA" w:eastAsia="ru-RU"/>
              </w:rPr>
              <w:t>і</w:t>
            </w:r>
            <w:r w:rsidRPr="00D816B8">
              <w:rPr>
                <w:rFonts w:ascii="Times New Roman" w:eastAsia="Times New Roman" w:hAnsi="Times New Roman" w:cs="Times New Roman"/>
                <w:lang w:eastAsia="ru-RU"/>
              </w:rPr>
              <w:t>альний фонд</w:t>
            </w:r>
          </w:p>
        </w:tc>
        <w:tc>
          <w:tcPr>
            <w:tcW w:w="1205" w:type="dxa"/>
            <w:tcBorders>
              <w:top w:val="nil"/>
              <w:left w:val="nil"/>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Разом</w:t>
            </w:r>
          </w:p>
        </w:tc>
        <w:tc>
          <w:tcPr>
            <w:tcW w:w="1276" w:type="dxa"/>
            <w:tcBorders>
              <w:top w:val="nil"/>
              <w:left w:val="nil"/>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Загальний фонд</w:t>
            </w:r>
          </w:p>
        </w:tc>
        <w:tc>
          <w:tcPr>
            <w:tcW w:w="1519" w:type="dxa"/>
            <w:tcBorders>
              <w:top w:val="nil"/>
              <w:left w:val="nil"/>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rPr>
                <w:rFonts w:ascii="Times New Roman" w:eastAsia="Times New Roman" w:hAnsi="Times New Roman" w:cs="Times New Roman"/>
                <w:lang w:eastAsia="ru-RU"/>
              </w:rPr>
            </w:pPr>
            <w:proofErr w:type="gramStart"/>
            <w:r w:rsidRPr="00D816B8">
              <w:rPr>
                <w:rFonts w:ascii="Times New Roman" w:eastAsia="Times New Roman" w:hAnsi="Times New Roman" w:cs="Times New Roman"/>
                <w:lang w:eastAsia="ru-RU"/>
              </w:rPr>
              <w:t>Спец</w:t>
            </w:r>
            <w:proofErr w:type="gramEnd"/>
            <w:r w:rsidRPr="00D816B8">
              <w:rPr>
                <w:rFonts w:ascii="Times New Roman" w:eastAsia="Times New Roman" w:hAnsi="Times New Roman" w:cs="Times New Roman"/>
                <w:lang w:val="uk-UA" w:eastAsia="ru-RU"/>
              </w:rPr>
              <w:t>і</w:t>
            </w:r>
            <w:r w:rsidRPr="00D816B8">
              <w:rPr>
                <w:rFonts w:ascii="Times New Roman" w:eastAsia="Times New Roman" w:hAnsi="Times New Roman" w:cs="Times New Roman"/>
                <w:lang w:eastAsia="ru-RU"/>
              </w:rPr>
              <w:t>альний фонд</w:t>
            </w:r>
          </w:p>
        </w:tc>
        <w:tc>
          <w:tcPr>
            <w:tcW w:w="1261" w:type="dxa"/>
            <w:tcBorders>
              <w:top w:val="nil"/>
              <w:left w:val="nil"/>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Разом</w:t>
            </w:r>
          </w:p>
        </w:tc>
        <w:tc>
          <w:tcPr>
            <w:tcW w:w="1380" w:type="dxa"/>
            <w:tcBorders>
              <w:top w:val="nil"/>
              <w:left w:val="nil"/>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Загальний фонд</w:t>
            </w:r>
          </w:p>
        </w:tc>
        <w:tc>
          <w:tcPr>
            <w:tcW w:w="1436" w:type="dxa"/>
            <w:tcBorders>
              <w:top w:val="nil"/>
              <w:left w:val="nil"/>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rPr>
                <w:rFonts w:ascii="Times New Roman" w:eastAsia="Times New Roman" w:hAnsi="Times New Roman" w:cs="Times New Roman"/>
                <w:lang w:eastAsia="ru-RU"/>
              </w:rPr>
            </w:pPr>
            <w:proofErr w:type="gramStart"/>
            <w:r w:rsidRPr="00D816B8">
              <w:rPr>
                <w:rFonts w:ascii="Times New Roman" w:eastAsia="Times New Roman" w:hAnsi="Times New Roman" w:cs="Times New Roman"/>
                <w:lang w:eastAsia="ru-RU"/>
              </w:rPr>
              <w:t>Спец</w:t>
            </w:r>
            <w:proofErr w:type="gramEnd"/>
            <w:r w:rsidRPr="00D816B8">
              <w:rPr>
                <w:rFonts w:ascii="Times New Roman" w:eastAsia="Times New Roman" w:hAnsi="Times New Roman" w:cs="Times New Roman"/>
                <w:lang w:val="uk-UA" w:eastAsia="ru-RU"/>
              </w:rPr>
              <w:t>і</w:t>
            </w:r>
            <w:r w:rsidRPr="00D816B8">
              <w:rPr>
                <w:rFonts w:ascii="Times New Roman" w:eastAsia="Times New Roman" w:hAnsi="Times New Roman" w:cs="Times New Roman"/>
                <w:lang w:eastAsia="ru-RU"/>
              </w:rPr>
              <w:t>альний фонд</w:t>
            </w:r>
          </w:p>
        </w:tc>
        <w:tc>
          <w:tcPr>
            <w:tcW w:w="1350" w:type="dxa"/>
            <w:tcBorders>
              <w:top w:val="nil"/>
              <w:left w:val="nil"/>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Разом</w:t>
            </w:r>
          </w:p>
        </w:tc>
      </w:tr>
      <w:tr w:rsidR="0082031D" w:rsidRPr="00D816B8" w:rsidTr="00D816B8">
        <w:trPr>
          <w:trHeight w:val="315"/>
        </w:trPr>
        <w:tc>
          <w:tcPr>
            <w:tcW w:w="2957" w:type="dxa"/>
            <w:tcBorders>
              <w:top w:val="nil"/>
              <w:left w:val="single" w:sz="4" w:space="0" w:color="auto"/>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jc w:val="both"/>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Обласна рада</w:t>
            </w:r>
          </w:p>
        </w:tc>
        <w:tc>
          <w:tcPr>
            <w:tcW w:w="122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40505,9</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817,1</w:t>
            </w:r>
          </w:p>
        </w:tc>
        <w:tc>
          <w:tcPr>
            <w:tcW w:w="1205"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41323,0</w:t>
            </w:r>
          </w:p>
        </w:tc>
        <w:tc>
          <w:tcPr>
            <w:tcW w:w="1276"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61</w:t>
            </w:r>
            <w:r w:rsidR="0082031D" w:rsidRPr="00D816B8">
              <w:rPr>
                <w:rFonts w:ascii="Times New Roman" w:eastAsia="Times New Roman" w:hAnsi="Times New Roman" w:cs="Times New Roman"/>
                <w:color w:val="000000"/>
                <w:lang w:eastAsia="ru-RU"/>
              </w:rPr>
              <w:t>919,90</w:t>
            </w:r>
          </w:p>
        </w:tc>
        <w:tc>
          <w:tcPr>
            <w:tcW w:w="1519"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559,8</w:t>
            </w:r>
          </w:p>
        </w:tc>
        <w:tc>
          <w:tcPr>
            <w:tcW w:w="1261"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62</w:t>
            </w:r>
            <w:r w:rsidR="0082031D" w:rsidRPr="00D816B8">
              <w:rPr>
                <w:rFonts w:ascii="Times New Roman" w:eastAsia="Times New Roman" w:hAnsi="Times New Roman" w:cs="Times New Roman"/>
                <w:color w:val="000000"/>
                <w:lang w:eastAsia="ru-RU"/>
              </w:rPr>
              <w:t>479,70</w:t>
            </w:r>
          </w:p>
        </w:tc>
        <w:tc>
          <w:tcPr>
            <w:tcW w:w="1380"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103419,50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8</w:t>
            </w:r>
            <w:r w:rsidR="0082031D" w:rsidRPr="00D816B8">
              <w:rPr>
                <w:rFonts w:ascii="Times New Roman" w:eastAsia="Times New Roman" w:hAnsi="Times New Roman" w:cs="Times New Roman"/>
                <w:color w:val="000000"/>
                <w:lang w:eastAsia="ru-RU"/>
              </w:rPr>
              <w:t>751,90</w:t>
            </w:r>
          </w:p>
        </w:tc>
        <w:tc>
          <w:tcPr>
            <w:tcW w:w="1350"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112</w:t>
            </w:r>
            <w:r w:rsidR="0082031D" w:rsidRPr="00D816B8">
              <w:rPr>
                <w:rFonts w:ascii="Times New Roman" w:eastAsia="Times New Roman" w:hAnsi="Times New Roman" w:cs="Times New Roman"/>
                <w:color w:val="000000"/>
                <w:lang w:eastAsia="ru-RU"/>
              </w:rPr>
              <w:t>171,40</w:t>
            </w:r>
          </w:p>
        </w:tc>
      </w:tr>
      <w:tr w:rsidR="0082031D" w:rsidRPr="00D816B8" w:rsidTr="00D816B8">
        <w:trPr>
          <w:trHeight w:val="630"/>
        </w:trPr>
        <w:tc>
          <w:tcPr>
            <w:tcW w:w="2957" w:type="dxa"/>
            <w:tcBorders>
              <w:top w:val="nil"/>
              <w:left w:val="single" w:sz="4" w:space="0" w:color="auto"/>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jc w:val="both"/>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Управління обласної ради з майнових відносин</w:t>
            </w:r>
          </w:p>
        </w:tc>
        <w:tc>
          <w:tcPr>
            <w:tcW w:w="122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13464,5</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92672,8</w:t>
            </w:r>
          </w:p>
        </w:tc>
        <w:tc>
          <w:tcPr>
            <w:tcW w:w="1205"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106137,3</w:t>
            </w:r>
          </w:p>
        </w:tc>
        <w:tc>
          <w:tcPr>
            <w:tcW w:w="1276"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22</w:t>
            </w:r>
            <w:r w:rsidR="0082031D" w:rsidRPr="00D816B8">
              <w:rPr>
                <w:rFonts w:ascii="Times New Roman" w:eastAsia="Times New Roman" w:hAnsi="Times New Roman" w:cs="Times New Roman"/>
                <w:color w:val="000000"/>
                <w:lang w:eastAsia="ru-RU"/>
              </w:rPr>
              <w:t>197,40</w:t>
            </w:r>
          </w:p>
        </w:tc>
        <w:tc>
          <w:tcPr>
            <w:tcW w:w="1519"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257137,00</w:t>
            </w:r>
          </w:p>
        </w:tc>
        <w:tc>
          <w:tcPr>
            <w:tcW w:w="1261"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279</w:t>
            </w:r>
            <w:r w:rsidR="0082031D" w:rsidRPr="00D816B8">
              <w:rPr>
                <w:rFonts w:ascii="Times New Roman" w:eastAsia="Times New Roman" w:hAnsi="Times New Roman" w:cs="Times New Roman"/>
                <w:color w:val="000000"/>
                <w:lang w:eastAsia="ru-RU"/>
              </w:rPr>
              <w:t>334,40</w:t>
            </w:r>
          </w:p>
        </w:tc>
        <w:tc>
          <w:tcPr>
            <w:tcW w:w="1380"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0,00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0</w:t>
            </w:r>
          </w:p>
        </w:tc>
        <w:tc>
          <w:tcPr>
            <w:tcW w:w="1350"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0,00</w:t>
            </w:r>
          </w:p>
        </w:tc>
      </w:tr>
      <w:tr w:rsidR="0082031D" w:rsidRPr="00D816B8" w:rsidTr="00D816B8">
        <w:trPr>
          <w:trHeight w:val="630"/>
        </w:trPr>
        <w:tc>
          <w:tcPr>
            <w:tcW w:w="2957" w:type="dxa"/>
            <w:tcBorders>
              <w:top w:val="nil"/>
              <w:left w:val="single" w:sz="4" w:space="0" w:color="auto"/>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jc w:val="both"/>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 xml:space="preserve">Департамент освіти і науки облдержадміністрації </w:t>
            </w:r>
          </w:p>
        </w:tc>
        <w:tc>
          <w:tcPr>
            <w:tcW w:w="122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642747,0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35843,1</w:t>
            </w:r>
          </w:p>
        </w:tc>
        <w:tc>
          <w:tcPr>
            <w:tcW w:w="1205"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678590,1</w:t>
            </w:r>
          </w:p>
        </w:tc>
        <w:tc>
          <w:tcPr>
            <w:tcW w:w="127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719540,60</w:t>
            </w:r>
          </w:p>
        </w:tc>
        <w:tc>
          <w:tcPr>
            <w:tcW w:w="1519"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31</w:t>
            </w:r>
            <w:r w:rsidR="0082031D" w:rsidRPr="00D816B8">
              <w:rPr>
                <w:rFonts w:ascii="Times New Roman" w:eastAsia="Times New Roman" w:hAnsi="Times New Roman" w:cs="Times New Roman"/>
                <w:color w:val="000000"/>
                <w:lang w:eastAsia="ru-RU"/>
              </w:rPr>
              <w:t>209,40</w:t>
            </w:r>
          </w:p>
        </w:tc>
        <w:tc>
          <w:tcPr>
            <w:tcW w:w="126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750750,00</w:t>
            </w:r>
          </w:p>
        </w:tc>
        <w:tc>
          <w:tcPr>
            <w:tcW w:w="1380"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1</w:t>
            </w:r>
            <w:r w:rsidR="00D816B8" w:rsidRPr="00D816B8">
              <w:rPr>
                <w:rFonts w:ascii="Times New Roman" w:eastAsia="Times New Roman" w:hAnsi="Times New Roman" w:cs="Times New Roman"/>
                <w:color w:val="000000"/>
                <w:lang w:eastAsia="ru-RU"/>
              </w:rPr>
              <w:t>085</w:t>
            </w:r>
            <w:r w:rsidRPr="00D816B8">
              <w:rPr>
                <w:rFonts w:ascii="Times New Roman" w:eastAsia="Times New Roman" w:hAnsi="Times New Roman" w:cs="Times New Roman"/>
                <w:color w:val="000000"/>
                <w:lang w:eastAsia="ru-RU"/>
              </w:rPr>
              <w:t>497,00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79</w:t>
            </w:r>
            <w:r w:rsidR="0082031D" w:rsidRPr="00D816B8">
              <w:rPr>
                <w:rFonts w:ascii="Times New Roman" w:eastAsia="Times New Roman" w:hAnsi="Times New Roman" w:cs="Times New Roman"/>
                <w:color w:val="000000"/>
                <w:lang w:eastAsia="ru-RU"/>
              </w:rPr>
              <w:t>915,60</w:t>
            </w:r>
          </w:p>
        </w:tc>
        <w:tc>
          <w:tcPr>
            <w:tcW w:w="1350"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1165412,60</w:t>
            </w:r>
          </w:p>
        </w:tc>
      </w:tr>
      <w:tr w:rsidR="0082031D" w:rsidRPr="00D816B8" w:rsidTr="00D816B8">
        <w:trPr>
          <w:trHeight w:val="1260"/>
        </w:trPr>
        <w:tc>
          <w:tcPr>
            <w:tcW w:w="2957" w:type="dxa"/>
            <w:tcBorders>
              <w:top w:val="nil"/>
              <w:left w:val="single" w:sz="4" w:space="0" w:color="auto"/>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jc w:val="both"/>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 xml:space="preserve">Департамент охорони здоров'я та </w:t>
            </w:r>
            <w:proofErr w:type="gramStart"/>
            <w:r w:rsidRPr="00D816B8">
              <w:rPr>
                <w:rFonts w:ascii="Times New Roman" w:eastAsia="Times New Roman" w:hAnsi="Times New Roman" w:cs="Times New Roman"/>
                <w:lang w:eastAsia="ru-RU"/>
              </w:rPr>
              <w:t>соц</w:t>
            </w:r>
            <w:proofErr w:type="gramEnd"/>
            <w:r w:rsidRPr="00D816B8">
              <w:rPr>
                <w:rFonts w:ascii="Times New Roman" w:eastAsia="Times New Roman" w:hAnsi="Times New Roman" w:cs="Times New Roman"/>
                <w:lang w:eastAsia="ru-RU"/>
              </w:rPr>
              <w:t xml:space="preserve">іального захисту населення облдержадміністрації </w:t>
            </w:r>
          </w:p>
        </w:tc>
        <w:tc>
          <w:tcPr>
            <w:tcW w:w="122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1292189,3</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92616,1</w:t>
            </w:r>
          </w:p>
        </w:tc>
        <w:tc>
          <w:tcPr>
            <w:tcW w:w="1205"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1384805,4</w:t>
            </w:r>
          </w:p>
        </w:tc>
        <w:tc>
          <w:tcPr>
            <w:tcW w:w="1276"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1808</w:t>
            </w:r>
            <w:r w:rsidR="0082031D" w:rsidRPr="00D816B8">
              <w:rPr>
                <w:rFonts w:ascii="Times New Roman" w:eastAsia="Times New Roman" w:hAnsi="Times New Roman" w:cs="Times New Roman"/>
                <w:color w:val="000000"/>
                <w:lang w:eastAsia="ru-RU"/>
              </w:rPr>
              <w:t>006,60</w:t>
            </w:r>
          </w:p>
        </w:tc>
        <w:tc>
          <w:tcPr>
            <w:tcW w:w="1519"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104781,10</w:t>
            </w:r>
          </w:p>
        </w:tc>
        <w:tc>
          <w:tcPr>
            <w:tcW w:w="1261"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1</w:t>
            </w:r>
            <w:r w:rsidR="0082031D" w:rsidRPr="00D816B8">
              <w:rPr>
                <w:rFonts w:ascii="Times New Roman" w:eastAsia="Times New Roman" w:hAnsi="Times New Roman" w:cs="Times New Roman"/>
                <w:color w:val="000000"/>
                <w:lang w:eastAsia="ru-RU"/>
              </w:rPr>
              <w:t>912787,70</w:t>
            </w:r>
          </w:p>
        </w:tc>
        <w:tc>
          <w:tcPr>
            <w:tcW w:w="1380"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2027</w:t>
            </w:r>
            <w:r w:rsidR="0082031D" w:rsidRPr="00D816B8">
              <w:rPr>
                <w:rFonts w:ascii="Times New Roman" w:eastAsia="Times New Roman" w:hAnsi="Times New Roman" w:cs="Times New Roman"/>
                <w:color w:val="000000"/>
                <w:lang w:eastAsia="ru-RU"/>
              </w:rPr>
              <w:t>516,00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170101,90</w:t>
            </w:r>
          </w:p>
        </w:tc>
        <w:tc>
          <w:tcPr>
            <w:tcW w:w="1350"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D816B8">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82031D" w:rsidRPr="00D816B8">
              <w:rPr>
                <w:rFonts w:ascii="Times New Roman" w:eastAsia="Times New Roman" w:hAnsi="Times New Roman" w:cs="Times New Roman"/>
                <w:color w:val="000000"/>
                <w:lang w:eastAsia="ru-RU"/>
              </w:rPr>
              <w:t>197617,90</w:t>
            </w:r>
          </w:p>
        </w:tc>
      </w:tr>
      <w:tr w:rsidR="0082031D" w:rsidRPr="00D816B8" w:rsidTr="00D816B8">
        <w:trPr>
          <w:trHeight w:val="630"/>
        </w:trPr>
        <w:tc>
          <w:tcPr>
            <w:tcW w:w="2957" w:type="dxa"/>
            <w:tcBorders>
              <w:top w:val="nil"/>
              <w:left w:val="single" w:sz="4" w:space="0" w:color="auto"/>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jc w:val="both"/>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 xml:space="preserve">Служба </w:t>
            </w:r>
            <w:proofErr w:type="gramStart"/>
            <w:r w:rsidRPr="00D816B8">
              <w:rPr>
                <w:rFonts w:ascii="Times New Roman" w:eastAsia="Times New Roman" w:hAnsi="Times New Roman" w:cs="Times New Roman"/>
                <w:lang w:eastAsia="ru-RU"/>
              </w:rPr>
              <w:t>у</w:t>
            </w:r>
            <w:proofErr w:type="gramEnd"/>
            <w:r w:rsidRPr="00D816B8">
              <w:rPr>
                <w:rFonts w:ascii="Times New Roman" w:eastAsia="Times New Roman" w:hAnsi="Times New Roman" w:cs="Times New Roman"/>
                <w:lang w:eastAsia="ru-RU"/>
              </w:rPr>
              <w:t xml:space="preserve"> справах дітей облдержадміністрації </w:t>
            </w:r>
          </w:p>
        </w:tc>
        <w:tc>
          <w:tcPr>
            <w:tcW w:w="122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2584,7</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16,1</w:t>
            </w:r>
          </w:p>
        </w:tc>
        <w:tc>
          <w:tcPr>
            <w:tcW w:w="1205"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2600,8</w:t>
            </w:r>
          </w:p>
        </w:tc>
        <w:tc>
          <w:tcPr>
            <w:tcW w:w="1276"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4</w:t>
            </w:r>
            <w:r w:rsidR="0082031D" w:rsidRPr="00D816B8">
              <w:rPr>
                <w:rFonts w:ascii="Times New Roman" w:eastAsia="Times New Roman" w:hAnsi="Times New Roman" w:cs="Times New Roman"/>
                <w:color w:val="000000"/>
                <w:lang w:eastAsia="ru-RU"/>
              </w:rPr>
              <w:t>113,50</w:t>
            </w:r>
          </w:p>
        </w:tc>
        <w:tc>
          <w:tcPr>
            <w:tcW w:w="1519"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0</w:t>
            </w:r>
          </w:p>
        </w:tc>
        <w:tc>
          <w:tcPr>
            <w:tcW w:w="1261"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4</w:t>
            </w:r>
            <w:r w:rsidR="0082031D" w:rsidRPr="00D816B8">
              <w:rPr>
                <w:rFonts w:ascii="Times New Roman" w:eastAsia="Times New Roman" w:hAnsi="Times New Roman" w:cs="Times New Roman"/>
                <w:color w:val="000000"/>
                <w:lang w:eastAsia="ru-RU"/>
              </w:rPr>
              <w:t>113,50</w:t>
            </w:r>
          </w:p>
        </w:tc>
        <w:tc>
          <w:tcPr>
            <w:tcW w:w="1380"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4</w:t>
            </w:r>
            <w:r w:rsidR="0082031D" w:rsidRPr="00D816B8">
              <w:rPr>
                <w:rFonts w:ascii="Times New Roman" w:eastAsia="Times New Roman" w:hAnsi="Times New Roman" w:cs="Times New Roman"/>
                <w:color w:val="000000"/>
                <w:lang w:eastAsia="ru-RU"/>
              </w:rPr>
              <w:t>178,90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0</w:t>
            </w:r>
          </w:p>
        </w:tc>
        <w:tc>
          <w:tcPr>
            <w:tcW w:w="1350"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82031D" w:rsidRPr="00D816B8">
              <w:rPr>
                <w:rFonts w:ascii="Times New Roman" w:eastAsia="Times New Roman" w:hAnsi="Times New Roman" w:cs="Times New Roman"/>
                <w:color w:val="000000"/>
                <w:lang w:eastAsia="ru-RU"/>
              </w:rPr>
              <w:t>178,90</w:t>
            </w:r>
          </w:p>
        </w:tc>
      </w:tr>
      <w:tr w:rsidR="0082031D" w:rsidRPr="00D816B8" w:rsidTr="00D816B8">
        <w:trPr>
          <w:trHeight w:val="1575"/>
        </w:trPr>
        <w:tc>
          <w:tcPr>
            <w:tcW w:w="2957" w:type="dxa"/>
            <w:tcBorders>
              <w:top w:val="nil"/>
              <w:left w:val="single" w:sz="4" w:space="0" w:color="auto"/>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jc w:val="both"/>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 xml:space="preserve">Управління культури, національностей, </w:t>
            </w:r>
            <w:proofErr w:type="gramStart"/>
            <w:r w:rsidRPr="00D816B8">
              <w:rPr>
                <w:rFonts w:ascii="Times New Roman" w:eastAsia="Times New Roman" w:hAnsi="Times New Roman" w:cs="Times New Roman"/>
                <w:lang w:eastAsia="ru-RU"/>
              </w:rPr>
              <w:t>рел</w:t>
            </w:r>
            <w:proofErr w:type="gramEnd"/>
            <w:r w:rsidRPr="00D816B8">
              <w:rPr>
                <w:rFonts w:ascii="Times New Roman" w:eastAsia="Times New Roman" w:hAnsi="Times New Roman" w:cs="Times New Roman"/>
                <w:lang w:eastAsia="ru-RU"/>
              </w:rPr>
              <w:t xml:space="preserve">ігій та охорони об'єктів культурної спадщини облдержадміністрації </w:t>
            </w:r>
          </w:p>
        </w:tc>
        <w:tc>
          <w:tcPr>
            <w:tcW w:w="122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165154,8</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6438,3</w:t>
            </w:r>
          </w:p>
        </w:tc>
        <w:tc>
          <w:tcPr>
            <w:tcW w:w="1205"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171593,1</w:t>
            </w:r>
          </w:p>
        </w:tc>
        <w:tc>
          <w:tcPr>
            <w:tcW w:w="127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242301,00</w:t>
            </w:r>
          </w:p>
        </w:tc>
        <w:tc>
          <w:tcPr>
            <w:tcW w:w="1519"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8</w:t>
            </w:r>
            <w:r w:rsidR="0082031D" w:rsidRPr="00D816B8">
              <w:rPr>
                <w:rFonts w:ascii="Times New Roman" w:eastAsia="Times New Roman" w:hAnsi="Times New Roman" w:cs="Times New Roman"/>
                <w:color w:val="000000"/>
                <w:lang w:eastAsia="ru-RU"/>
              </w:rPr>
              <w:t>107,20</w:t>
            </w:r>
          </w:p>
        </w:tc>
        <w:tc>
          <w:tcPr>
            <w:tcW w:w="126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250408,20</w:t>
            </w:r>
          </w:p>
        </w:tc>
        <w:tc>
          <w:tcPr>
            <w:tcW w:w="1380"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287079,60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11</w:t>
            </w:r>
            <w:r w:rsidR="0082031D" w:rsidRPr="00D816B8">
              <w:rPr>
                <w:rFonts w:ascii="Times New Roman" w:eastAsia="Times New Roman" w:hAnsi="Times New Roman" w:cs="Times New Roman"/>
                <w:color w:val="000000"/>
                <w:lang w:eastAsia="ru-RU"/>
              </w:rPr>
              <w:t>893,00</w:t>
            </w:r>
          </w:p>
        </w:tc>
        <w:tc>
          <w:tcPr>
            <w:tcW w:w="1350"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298972,60</w:t>
            </w:r>
          </w:p>
        </w:tc>
      </w:tr>
      <w:tr w:rsidR="0082031D" w:rsidRPr="00D816B8" w:rsidTr="00D816B8">
        <w:trPr>
          <w:trHeight w:val="945"/>
        </w:trPr>
        <w:tc>
          <w:tcPr>
            <w:tcW w:w="2957" w:type="dxa"/>
            <w:tcBorders>
              <w:top w:val="nil"/>
              <w:left w:val="single" w:sz="4" w:space="0" w:color="auto"/>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jc w:val="both"/>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 xml:space="preserve">Управління у справах сім'ї, </w:t>
            </w:r>
            <w:proofErr w:type="gramStart"/>
            <w:r w:rsidRPr="00D816B8">
              <w:rPr>
                <w:rFonts w:ascii="Times New Roman" w:eastAsia="Times New Roman" w:hAnsi="Times New Roman" w:cs="Times New Roman"/>
                <w:lang w:eastAsia="ru-RU"/>
              </w:rPr>
              <w:t>молод</w:t>
            </w:r>
            <w:proofErr w:type="gramEnd"/>
            <w:r w:rsidRPr="00D816B8">
              <w:rPr>
                <w:rFonts w:ascii="Times New Roman" w:eastAsia="Times New Roman" w:hAnsi="Times New Roman" w:cs="Times New Roman"/>
                <w:lang w:eastAsia="ru-RU"/>
              </w:rPr>
              <w:t xml:space="preserve">і та спорту облдержадміністрації </w:t>
            </w:r>
          </w:p>
        </w:tc>
        <w:tc>
          <w:tcPr>
            <w:tcW w:w="122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38982,2</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1885,5</w:t>
            </w:r>
          </w:p>
        </w:tc>
        <w:tc>
          <w:tcPr>
            <w:tcW w:w="1205"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40867,7</w:t>
            </w:r>
          </w:p>
        </w:tc>
        <w:tc>
          <w:tcPr>
            <w:tcW w:w="127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55432,50</w:t>
            </w:r>
          </w:p>
        </w:tc>
        <w:tc>
          <w:tcPr>
            <w:tcW w:w="1519"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w:t>
            </w:r>
            <w:r w:rsidR="0082031D" w:rsidRPr="00D816B8">
              <w:rPr>
                <w:rFonts w:ascii="Times New Roman" w:eastAsia="Times New Roman" w:hAnsi="Times New Roman" w:cs="Times New Roman"/>
                <w:color w:val="000000"/>
                <w:lang w:eastAsia="ru-RU"/>
              </w:rPr>
              <w:t>279,90</w:t>
            </w:r>
          </w:p>
        </w:tc>
        <w:tc>
          <w:tcPr>
            <w:tcW w:w="126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57712,40</w:t>
            </w:r>
          </w:p>
        </w:tc>
        <w:tc>
          <w:tcPr>
            <w:tcW w:w="1380"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62</w:t>
            </w:r>
            <w:r w:rsidR="0082031D" w:rsidRPr="00D816B8">
              <w:rPr>
                <w:rFonts w:ascii="Times New Roman" w:eastAsia="Times New Roman" w:hAnsi="Times New Roman" w:cs="Times New Roman"/>
                <w:color w:val="000000"/>
                <w:lang w:eastAsia="ru-RU"/>
              </w:rPr>
              <w:t>994,80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41</w:t>
            </w:r>
            <w:r w:rsidR="0082031D" w:rsidRPr="00D816B8">
              <w:rPr>
                <w:rFonts w:ascii="Times New Roman" w:eastAsia="Times New Roman" w:hAnsi="Times New Roman" w:cs="Times New Roman"/>
                <w:color w:val="000000"/>
                <w:lang w:eastAsia="ru-RU"/>
              </w:rPr>
              <w:t>487,30</w:t>
            </w:r>
          </w:p>
        </w:tc>
        <w:tc>
          <w:tcPr>
            <w:tcW w:w="1350"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104</w:t>
            </w:r>
            <w:r w:rsidR="0082031D" w:rsidRPr="00D816B8">
              <w:rPr>
                <w:rFonts w:ascii="Times New Roman" w:eastAsia="Times New Roman" w:hAnsi="Times New Roman" w:cs="Times New Roman"/>
                <w:color w:val="000000"/>
                <w:lang w:eastAsia="ru-RU"/>
              </w:rPr>
              <w:t>482,10</w:t>
            </w:r>
          </w:p>
        </w:tc>
      </w:tr>
      <w:tr w:rsidR="0082031D" w:rsidRPr="00D816B8" w:rsidTr="00D816B8">
        <w:trPr>
          <w:trHeight w:val="1260"/>
        </w:trPr>
        <w:tc>
          <w:tcPr>
            <w:tcW w:w="2957" w:type="dxa"/>
            <w:tcBorders>
              <w:top w:val="nil"/>
              <w:left w:val="single" w:sz="4" w:space="0" w:color="auto"/>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jc w:val="both"/>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 xml:space="preserve">Департамент розвитку інфраструктури та житлово-комунального господарства облдержадміністрації </w:t>
            </w:r>
          </w:p>
        </w:tc>
        <w:tc>
          <w:tcPr>
            <w:tcW w:w="122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5578,2</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7000,0</w:t>
            </w:r>
          </w:p>
        </w:tc>
        <w:tc>
          <w:tcPr>
            <w:tcW w:w="1205"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12578,2</w:t>
            </w:r>
          </w:p>
        </w:tc>
        <w:tc>
          <w:tcPr>
            <w:tcW w:w="127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3824,90</w:t>
            </w:r>
          </w:p>
        </w:tc>
        <w:tc>
          <w:tcPr>
            <w:tcW w:w="1519"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5000</w:t>
            </w:r>
          </w:p>
        </w:tc>
        <w:tc>
          <w:tcPr>
            <w:tcW w:w="1261"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8</w:t>
            </w:r>
            <w:r w:rsidR="0082031D" w:rsidRPr="00D816B8">
              <w:rPr>
                <w:rFonts w:ascii="Times New Roman" w:eastAsia="Times New Roman" w:hAnsi="Times New Roman" w:cs="Times New Roman"/>
                <w:color w:val="000000"/>
                <w:lang w:eastAsia="ru-RU"/>
              </w:rPr>
              <w:t>824,90</w:t>
            </w:r>
          </w:p>
        </w:tc>
        <w:tc>
          <w:tcPr>
            <w:tcW w:w="1380"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13</w:t>
            </w:r>
            <w:r w:rsidR="0082031D" w:rsidRPr="00D816B8">
              <w:rPr>
                <w:rFonts w:ascii="Times New Roman" w:eastAsia="Times New Roman" w:hAnsi="Times New Roman" w:cs="Times New Roman"/>
                <w:color w:val="000000"/>
                <w:lang w:eastAsia="ru-RU"/>
              </w:rPr>
              <w:t>686,30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425698,00</w:t>
            </w:r>
          </w:p>
        </w:tc>
        <w:tc>
          <w:tcPr>
            <w:tcW w:w="1350"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439</w:t>
            </w:r>
            <w:r w:rsidR="0082031D" w:rsidRPr="00D816B8">
              <w:rPr>
                <w:rFonts w:ascii="Times New Roman" w:eastAsia="Times New Roman" w:hAnsi="Times New Roman" w:cs="Times New Roman"/>
                <w:color w:val="000000"/>
                <w:lang w:eastAsia="ru-RU"/>
              </w:rPr>
              <w:t>384,30</w:t>
            </w:r>
          </w:p>
        </w:tc>
      </w:tr>
      <w:tr w:rsidR="0082031D" w:rsidRPr="00D816B8" w:rsidTr="00D816B8">
        <w:trPr>
          <w:trHeight w:val="1260"/>
        </w:trPr>
        <w:tc>
          <w:tcPr>
            <w:tcW w:w="2957" w:type="dxa"/>
            <w:tcBorders>
              <w:top w:val="nil"/>
              <w:left w:val="single" w:sz="4" w:space="0" w:color="auto"/>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jc w:val="both"/>
              <w:rPr>
                <w:rFonts w:ascii="Times New Roman" w:eastAsia="Times New Roman" w:hAnsi="Times New Roman" w:cs="Times New Roman"/>
                <w:lang w:eastAsia="ru-RU"/>
              </w:rPr>
            </w:pPr>
            <w:r w:rsidRPr="00D816B8">
              <w:rPr>
                <w:rFonts w:ascii="Times New Roman" w:eastAsia="Times New Roman" w:hAnsi="Times New Roman" w:cs="Times New Roman"/>
                <w:lang w:eastAsia="ru-RU"/>
              </w:rPr>
              <w:lastRenderedPageBreak/>
              <w:t xml:space="preserve">Управління з питань надзвичайних ситуацій та оборонної роботи облдержадміністрації </w:t>
            </w:r>
          </w:p>
        </w:tc>
        <w:tc>
          <w:tcPr>
            <w:tcW w:w="122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1099,5</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0,0</w:t>
            </w:r>
          </w:p>
        </w:tc>
        <w:tc>
          <w:tcPr>
            <w:tcW w:w="1205"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1099,5</w:t>
            </w:r>
          </w:p>
        </w:tc>
        <w:tc>
          <w:tcPr>
            <w:tcW w:w="127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1299,50</w:t>
            </w:r>
          </w:p>
        </w:tc>
        <w:tc>
          <w:tcPr>
            <w:tcW w:w="1519"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0</w:t>
            </w:r>
          </w:p>
        </w:tc>
        <w:tc>
          <w:tcPr>
            <w:tcW w:w="1261"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1</w:t>
            </w:r>
            <w:r w:rsidR="0082031D" w:rsidRPr="00D816B8">
              <w:rPr>
                <w:rFonts w:ascii="Times New Roman" w:eastAsia="Times New Roman" w:hAnsi="Times New Roman" w:cs="Times New Roman"/>
                <w:color w:val="000000"/>
                <w:lang w:eastAsia="ru-RU"/>
              </w:rPr>
              <w:t>299,50</w:t>
            </w:r>
          </w:p>
        </w:tc>
        <w:tc>
          <w:tcPr>
            <w:tcW w:w="1380"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2000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0</w:t>
            </w:r>
          </w:p>
        </w:tc>
        <w:tc>
          <w:tcPr>
            <w:tcW w:w="1350"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82031D" w:rsidRPr="00D816B8">
              <w:rPr>
                <w:rFonts w:ascii="Times New Roman" w:eastAsia="Times New Roman" w:hAnsi="Times New Roman" w:cs="Times New Roman"/>
                <w:color w:val="000000"/>
                <w:lang w:eastAsia="ru-RU"/>
              </w:rPr>
              <w:t>000,00</w:t>
            </w:r>
          </w:p>
        </w:tc>
      </w:tr>
      <w:tr w:rsidR="0082031D" w:rsidRPr="00D816B8" w:rsidTr="00D816B8">
        <w:trPr>
          <w:trHeight w:val="945"/>
        </w:trPr>
        <w:tc>
          <w:tcPr>
            <w:tcW w:w="2957" w:type="dxa"/>
            <w:tcBorders>
              <w:top w:val="nil"/>
              <w:left w:val="single" w:sz="4" w:space="0" w:color="auto"/>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jc w:val="both"/>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 xml:space="preserve">Департамент екології та природних ресурсів облдержадміністрації </w:t>
            </w:r>
          </w:p>
        </w:tc>
        <w:tc>
          <w:tcPr>
            <w:tcW w:w="122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29125,0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26155,2</w:t>
            </w:r>
          </w:p>
        </w:tc>
        <w:tc>
          <w:tcPr>
            <w:tcW w:w="1205"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55280,2</w:t>
            </w:r>
          </w:p>
        </w:tc>
        <w:tc>
          <w:tcPr>
            <w:tcW w:w="127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45176,00</w:t>
            </w:r>
          </w:p>
        </w:tc>
        <w:tc>
          <w:tcPr>
            <w:tcW w:w="1519"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32</w:t>
            </w:r>
            <w:r w:rsidR="0082031D" w:rsidRPr="00D816B8">
              <w:rPr>
                <w:rFonts w:ascii="Times New Roman" w:eastAsia="Times New Roman" w:hAnsi="Times New Roman" w:cs="Times New Roman"/>
                <w:color w:val="000000"/>
                <w:lang w:eastAsia="ru-RU"/>
              </w:rPr>
              <w:t>946,90</w:t>
            </w:r>
          </w:p>
        </w:tc>
        <w:tc>
          <w:tcPr>
            <w:tcW w:w="126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78122,90</w:t>
            </w:r>
          </w:p>
        </w:tc>
        <w:tc>
          <w:tcPr>
            <w:tcW w:w="1380"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21</w:t>
            </w:r>
            <w:r w:rsidR="0082031D" w:rsidRPr="00D816B8">
              <w:rPr>
                <w:rFonts w:ascii="Times New Roman" w:eastAsia="Times New Roman" w:hAnsi="Times New Roman" w:cs="Times New Roman"/>
                <w:color w:val="000000"/>
                <w:lang w:eastAsia="ru-RU"/>
              </w:rPr>
              <w:t>240,50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12</w:t>
            </w:r>
            <w:r w:rsidR="0082031D" w:rsidRPr="00D816B8">
              <w:rPr>
                <w:rFonts w:ascii="Times New Roman" w:eastAsia="Times New Roman" w:hAnsi="Times New Roman" w:cs="Times New Roman"/>
                <w:color w:val="000000"/>
                <w:lang w:eastAsia="ru-RU"/>
              </w:rPr>
              <w:t>950,10</w:t>
            </w:r>
          </w:p>
        </w:tc>
        <w:tc>
          <w:tcPr>
            <w:tcW w:w="1350"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34190,60</w:t>
            </w:r>
          </w:p>
        </w:tc>
      </w:tr>
      <w:tr w:rsidR="0082031D" w:rsidRPr="00D816B8" w:rsidTr="00D816B8">
        <w:trPr>
          <w:trHeight w:val="630"/>
        </w:trPr>
        <w:tc>
          <w:tcPr>
            <w:tcW w:w="2957" w:type="dxa"/>
            <w:tcBorders>
              <w:top w:val="nil"/>
              <w:left w:val="single" w:sz="4" w:space="0" w:color="auto"/>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jc w:val="both"/>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 xml:space="preserve">Апарат обласної державної </w:t>
            </w:r>
            <w:proofErr w:type="gramStart"/>
            <w:r w:rsidRPr="00D816B8">
              <w:rPr>
                <w:rFonts w:ascii="Times New Roman" w:eastAsia="Times New Roman" w:hAnsi="Times New Roman" w:cs="Times New Roman"/>
                <w:lang w:eastAsia="ru-RU"/>
              </w:rPr>
              <w:t>адм</w:t>
            </w:r>
            <w:proofErr w:type="gramEnd"/>
            <w:r w:rsidRPr="00D816B8">
              <w:rPr>
                <w:rFonts w:ascii="Times New Roman" w:eastAsia="Times New Roman" w:hAnsi="Times New Roman" w:cs="Times New Roman"/>
                <w:lang w:eastAsia="ru-RU"/>
              </w:rPr>
              <w:t>іністрації</w:t>
            </w:r>
          </w:p>
        </w:tc>
        <w:tc>
          <w:tcPr>
            <w:tcW w:w="122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1813,1</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16,1</w:t>
            </w:r>
          </w:p>
        </w:tc>
        <w:tc>
          <w:tcPr>
            <w:tcW w:w="1205"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1829,2</w:t>
            </w:r>
          </w:p>
        </w:tc>
        <w:tc>
          <w:tcPr>
            <w:tcW w:w="127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2712,80</w:t>
            </w:r>
          </w:p>
        </w:tc>
        <w:tc>
          <w:tcPr>
            <w:tcW w:w="1519"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0</w:t>
            </w:r>
          </w:p>
        </w:tc>
        <w:tc>
          <w:tcPr>
            <w:tcW w:w="1261"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w:t>
            </w:r>
            <w:r w:rsidR="0082031D" w:rsidRPr="00D816B8">
              <w:rPr>
                <w:rFonts w:ascii="Times New Roman" w:eastAsia="Times New Roman" w:hAnsi="Times New Roman" w:cs="Times New Roman"/>
                <w:color w:val="000000"/>
                <w:lang w:eastAsia="ru-RU"/>
              </w:rPr>
              <w:t>712,80</w:t>
            </w:r>
          </w:p>
        </w:tc>
        <w:tc>
          <w:tcPr>
            <w:tcW w:w="1380"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w:t>
            </w:r>
            <w:r w:rsidR="0082031D" w:rsidRPr="00D816B8">
              <w:rPr>
                <w:rFonts w:ascii="Times New Roman" w:eastAsia="Times New Roman" w:hAnsi="Times New Roman" w:cs="Times New Roman"/>
                <w:color w:val="000000"/>
                <w:lang w:eastAsia="ru-RU"/>
              </w:rPr>
              <w:t>395,00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0</w:t>
            </w:r>
          </w:p>
        </w:tc>
        <w:tc>
          <w:tcPr>
            <w:tcW w:w="1350"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82031D" w:rsidRPr="00D816B8">
              <w:rPr>
                <w:rFonts w:ascii="Times New Roman" w:eastAsia="Times New Roman" w:hAnsi="Times New Roman" w:cs="Times New Roman"/>
                <w:color w:val="000000"/>
                <w:lang w:eastAsia="ru-RU"/>
              </w:rPr>
              <w:t>395,00</w:t>
            </w:r>
          </w:p>
        </w:tc>
      </w:tr>
      <w:tr w:rsidR="0082031D" w:rsidRPr="00D816B8" w:rsidTr="00D816B8">
        <w:trPr>
          <w:trHeight w:val="1260"/>
        </w:trPr>
        <w:tc>
          <w:tcPr>
            <w:tcW w:w="2957" w:type="dxa"/>
            <w:tcBorders>
              <w:top w:val="nil"/>
              <w:left w:val="single" w:sz="4" w:space="0" w:color="auto"/>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jc w:val="both"/>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 xml:space="preserve">Департамент "Агентство з питань інвестицій та розвитку" облдержадміністрації </w:t>
            </w:r>
          </w:p>
        </w:tc>
        <w:tc>
          <w:tcPr>
            <w:tcW w:w="122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3233,2</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0,0</w:t>
            </w:r>
          </w:p>
        </w:tc>
        <w:tc>
          <w:tcPr>
            <w:tcW w:w="1205"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3233,2</w:t>
            </w:r>
          </w:p>
        </w:tc>
        <w:tc>
          <w:tcPr>
            <w:tcW w:w="127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8520,20</w:t>
            </w:r>
          </w:p>
        </w:tc>
        <w:tc>
          <w:tcPr>
            <w:tcW w:w="1519"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0</w:t>
            </w:r>
          </w:p>
        </w:tc>
        <w:tc>
          <w:tcPr>
            <w:tcW w:w="1261"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8</w:t>
            </w:r>
            <w:r w:rsidR="0082031D" w:rsidRPr="00D816B8">
              <w:rPr>
                <w:rFonts w:ascii="Times New Roman" w:eastAsia="Times New Roman" w:hAnsi="Times New Roman" w:cs="Times New Roman"/>
                <w:color w:val="000000"/>
                <w:lang w:eastAsia="ru-RU"/>
              </w:rPr>
              <w:t>520,20</w:t>
            </w:r>
          </w:p>
        </w:tc>
        <w:tc>
          <w:tcPr>
            <w:tcW w:w="1380"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20088,20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0</w:t>
            </w:r>
          </w:p>
        </w:tc>
        <w:tc>
          <w:tcPr>
            <w:tcW w:w="1350"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20088,20</w:t>
            </w:r>
          </w:p>
        </w:tc>
      </w:tr>
      <w:tr w:rsidR="0082031D" w:rsidRPr="00D816B8" w:rsidTr="00D816B8">
        <w:trPr>
          <w:trHeight w:val="630"/>
        </w:trPr>
        <w:tc>
          <w:tcPr>
            <w:tcW w:w="2957" w:type="dxa"/>
            <w:tcBorders>
              <w:top w:val="nil"/>
              <w:left w:val="single" w:sz="4" w:space="0" w:color="auto"/>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jc w:val="both"/>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 xml:space="preserve">Департамент фінансів облдержадміністрації </w:t>
            </w:r>
          </w:p>
        </w:tc>
        <w:tc>
          <w:tcPr>
            <w:tcW w:w="122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8606,5</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130433,1</w:t>
            </w:r>
          </w:p>
        </w:tc>
        <w:tc>
          <w:tcPr>
            <w:tcW w:w="1205"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139039,6</w:t>
            </w:r>
          </w:p>
        </w:tc>
        <w:tc>
          <w:tcPr>
            <w:tcW w:w="127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26548,50</w:t>
            </w:r>
          </w:p>
        </w:tc>
        <w:tc>
          <w:tcPr>
            <w:tcW w:w="1519"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11</w:t>
            </w:r>
            <w:r w:rsidR="0082031D" w:rsidRPr="00D816B8">
              <w:rPr>
                <w:rFonts w:ascii="Times New Roman" w:eastAsia="Times New Roman" w:hAnsi="Times New Roman" w:cs="Times New Roman"/>
                <w:color w:val="000000"/>
                <w:lang w:eastAsia="ru-RU"/>
              </w:rPr>
              <w:t>631,60</w:t>
            </w:r>
          </w:p>
        </w:tc>
        <w:tc>
          <w:tcPr>
            <w:tcW w:w="126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38180,10</w:t>
            </w:r>
          </w:p>
        </w:tc>
        <w:tc>
          <w:tcPr>
            <w:tcW w:w="1380"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6051239,00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10</w:t>
            </w:r>
            <w:r w:rsidR="0082031D" w:rsidRPr="00D816B8">
              <w:rPr>
                <w:rFonts w:ascii="Times New Roman" w:eastAsia="Times New Roman" w:hAnsi="Times New Roman" w:cs="Times New Roman"/>
                <w:color w:val="000000"/>
                <w:lang w:eastAsia="ru-RU"/>
              </w:rPr>
              <w:t>143,30</w:t>
            </w:r>
          </w:p>
        </w:tc>
        <w:tc>
          <w:tcPr>
            <w:tcW w:w="1350"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6061382,30</w:t>
            </w:r>
          </w:p>
        </w:tc>
      </w:tr>
      <w:tr w:rsidR="0082031D" w:rsidRPr="00D816B8" w:rsidTr="00D816B8">
        <w:trPr>
          <w:trHeight w:val="1575"/>
        </w:trPr>
        <w:tc>
          <w:tcPr>
            <w:tcW w:w="2957" w:type="dxa"/>
            <w:tcBorders>
              <w:top w:val="nil"/>
              <w:left w:val="single" w:sz="4" w:space="0" w:color="auto"/>
              <w:bottom w:val="single" w:sz="4" w:space="0" w:color="auto"/>
              <w:right w:val="single" w:sz="4" w:space="0" w:color="auto"/>
            </w:tcBorders>
            <w:shd w:val="clear" w:color="auto" w:fill="auto"/>
            <w:vAlign w:val="center"/>
            <w:hideMark/>
          </w:tcPr>
          <w:p w:rsidR="0082031D" w:rsidRPr="00D816B8" w:rsidRDefault="0082031D" w:rsidP="0082031D">
            <w:pPr>
              <w:spacing w:after="0" w:line="240" w:lineRule="auto"/>
              <w:jc w:val="both"/>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 xml:space="preserve">Департамент фінансів облдержадміністрації (в частині міжбюджетних трансфертів, </w:t>
            </w:r>
            <w:proofErr w:type="gramStart"/>
            <w:r w:rsidRPr="00D816B8">
              <w:rPr>
                <w:rFonts w:ascii="Times New Roman" w:eastAsia="Times New Roman" w:hAnsi="Times New Roman" w:cs="Times New Roman"/>
                <w:lang w:eastAsia="ru-RU"/>
              </w:rPr>
              <w:t>резервного</w:t>
            </w:r>
            <w:proofErr w:type="gramEnd"/>
            <w:r w:rsidRPr="00D816B8">
              <w:rPr>
                <w:rFonts w:ascii="Times New Roman" w:eastAsia="Times New Roman" w:hAnsi="Times New Roman" w:cs="Times New Roman"/>
                <w:lang w:eastAsia="ru-RU"/>
              </w:rPr>
              <w:t xml:space="preserve"> фонду) </w:t>
            </w:r>
          </w:p>
        </w:tc>
        <w:tc>
          <w:tcPr>
            <w:tcW w:w="122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27455,7</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143846,7</w:t>
            </w:r>
          </w:p>
        </w:tc>
        <w:tc>
          <w:tcPr>
            <w:tcW w:w="1205"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171302,4</w:t>
            </w:r>
          </w:p>
        </w:tc>
        <w:tc>
          <w:tcPr>
            <w:tcW w:w="127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4176852,10</w:t>
            </w:r>
          </w:p>
        </w:tc>
        <w:tc>
          <w:tcPr>
            <w:tcW w:w="1519"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114323,00</w:t>
            </w:r>
          </w:p>
        </w:tc>
        <w:tc>
          <w:tcPr>
            <w:tcW w:w="1261"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4</w:t>
            </w:r>
            <w:r w:rsidR="0082031D" w:rsidRPr="00D816B8">
              <w:rPr>
                <w:rFonts w:ascii="Times New Roman" w:eastAsia="Times New Roman" w:hAnsi="Times New Roman" w:cs="Times New Roman"/>
                <w:color w:val="000000"/>
                <w:lang w:eastAsia="ru-RU"/>
              </w:rPr>
              <w:t>291175,10</w:t>
            </w:r>
          </w:p>
        </w:tc>
        <w:tc>
          <w:tcPr>
            <w:tcW w:w="1380"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0,00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0,00</w:t>
            </w:r>
          </w:p>
        </w:tc>
        <w:tc>
          <w:tcPr>
            <w:tcW w:w="1350"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0,00</w:t>
            </w:r>
          </w:p>
        </w:tc>
      </w:tr>
      <w:tr w:rsidR="0082031D" w:rsidRPr="00D816B8" w:rsidTr="00D816B8">
        <w:trPr>
          <w:trHeight w:val="315"/>
        </w:trPr>
        <w:tc>
          <w:tcPr>
            <w:tcW w:w="2957" w:type="dxa"/>
            <w:tcBorders>
              <w:top w:val="nil"/>
              <w:left w:val="single" w:sz="4" w:space="0" w:color="auto"/>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Разом видаткі</w:t>
            </w:r>
            <w:proofErr w:type="gramStart"/>
            <w:r w:rsidRPr="00D816B8">
              <w:rPr>
                <w:rFonts w:ascii="Times New Roman" w:eastAsia="Times New Roman" w:hAnsi="Times New Roman" w:cs="Times New Roman"/>
                <w:lang w:eastAsia="ru-RU"/>
              </w:rPr>
              <w:t>в</w:t>
            </w:r>
            <w:proofErr w:type="gramEnd"/>
            <w:r w:rsidRPr="00D816B8">
              <w:rPr>
                <w:rFonts w:ascii="Times New Roman" w:eastAsia="Times New Roman" w:hAnsi="Times New Roman" w:cs="Times New Roman"/>
                <w:lang w:eastAsia="ru-RU"/>
              </w:rPr>
              <w:t>:</w:t>
            </w:r>
          </w:p>
        </w:tc>
        <w:tc>
          <w:tcPr>
            <w:tcW w:w="122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2272539,6</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537740,1</w:t>
            </w:r>
          </w:p>
        </w:tc>
        <w:tc>
          <w:tcPr>
            <w:tcW w:w="1205"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lang w:eastAsia="ru-RU"/>
              </w:rPr>
            </w:pPr>
            <w:r w:rsidRPr="00D816B8">
              <w:rPr>
                <w:rFonts w:ascii="Times New Roman" w:eastAsia="Times New Roman" w:hAnsi="Times New Roman" w:cs="Times New Roman"/>
                <w:lang w:eastAsia="ru-RU"/>
              </w:rPr>
              <w:t>2810279,7</w:t>
            </w:r>
          </w:p>
        </w:tc>
        <w:tc>
          <w:tcPr>
            <w:tcW w:w="1276"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7178445,50</w:t>
            </w:r>
          </w:p>
        </w:tc>
        <w:tc>
          <w:tcPr>
            <w:tcW w:w="1519"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567</w:t>
            </w:r>
            <w:r w:rsidR="0082031D" w:rsidRPr="00D816B8">
              <w:rPr>
                <w:rFonts w:ascii="Times New Roman" w:eastAsia="Times New Roman" w:hAnsi="Times New Roman" w:cs="Times New Roman"/>
                <w:color w:val="000000"/>
                <w:lang w:eastAsia="ru-RU"/>
              </w:rPr>
              <w:t>975,90</w:t>
            </w:r>
          </w:p>
        </w:tc>
        <w:tc>
          <w:tcPr>
            <w:tcW w:w="1261"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7746421,40</w:t>
            </w:r>
          </w:p>
        </w:tc>
        <w:tc>
          <w:tcPr>
            <w:tcW w:w="1380"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82031D">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9</w:t>
            </w:r>
            <w:r w:rsidR="0082031D" w:rsidRPr="00D816B8">
              <w:rPr>
                <w:rFonts w:ascii="Times New Roman" w:eastAsia="Times New Roman" w:hAnsi="Times New Roman" w:cs="Times New Roman"/>
                <w:color w:val="000000"/>
                <w:lang w:eastAsia="ru-RU"/>
              </w:rPr>
              <w:t>6</w:t>
            </w:r>
            <w:r w:rsidRPr="00D816B8">
              <w:rPr>
                <w:rFonts w:ascii="Times New Roman" w:eastAsia="Times New Roman" w:hAnsi="Times New Roman" w:cs="Times New Roman"/>
                <w:color w:val="000000"/>
                <w:lang w:eastAsia="ru-RU"/>
              </w:rPr>
              <w:t>81</w:t>
            </w:r>
            <w:r w:rsidR="0082031D" w:rsidRPr="00D816B8">
              <w:rPr>
                <w:rFonts w:ascii="Times New Roman" w:eastAsia="Times New Roman" w:hAnsi="Times New Roman" w:cs="Times New Roman"/>
                <w:color w:val="000000"/>
                <w:lang w:eastAsia="ru-RU"/>
              </w:rPr>
              <w:t>334,80</w:t>
            </w:r>
          </w:p>
        </w:tc>
        <w:tc>
          <w:tcPr>
            <w:tcW w:w="1436" w:type="dxa"/>
            <w:tcBorders>
              <w:top w:val="nil"/>
              <w:left w:val="nil"/>
              <w:bottom w:val="single" w:sz="4" w:space="0" w:color="auto"/>
              <w:right w:val="single" w:sz="4" w:space="0" w:color="auto"/>
            </w:tcBorders>
            <w:shd w:val="clear" w:color="auto" w:fill="auto"/>
            <w:noWrap/>
            <w:vAlign w:val="center"/>
            <w:hideMark/>
          </w:tcPr>
          <w:p w:rsidR="0082031D" w:rsidRPr="00D816B8" w:rsidRDefault="00D816B8"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76</w:t>
            </w:r>
            <w:r w:rsidRPr="00D816B8">
              <w:rPr>
                <w:rFonts w:ascii="Times New Roman" w:eastAsia="Times New Roman" w:hAnsi="Times New Roman" w:cs="Times New Roman"/>
                <w:color w:val="000000"/>
                <w:lang w:val="uk-UA" w:eastAsia="ru-RU"/>
              </w:rPr>
              <w:t>0</w:t>
            </w:r>
            <w:r w:rsidR="0082031D" w:rsidRPr="00D816B8">
              <w:rPr>
                <w:rFonts w:ascii="Times New Roman" w:eastAsia="Times New Roman" w:hAnsi="Times New Roman" w:cs="Times New Roman"/>
                <w:color w:val="000000"/>
                <w:lang w:eastAsia="ru-RU"/>
              </w:rPr>
              <w:t>941,10</w:t>
            </w:r>
          </w:p>
        </w:tc>
        <w:tc>
          <w:tcPr>
            <w:tcW w:w="1350" w:type="dxa"/>
            <w:tcBorders>
              <w:top w:val="nil"/>
              <w:left w:val="nil"/>
              <w:bottom w:val="single" w:sz="4" w:space="0" w:color="auto"/>
              <w:right w:val="single" w:sz="4" w:space="0" w:color="auto"/>
            </w:tcBorders>
            <w:shd w:val="clear" w:color="auto" w:fill="auto"/>
            <w:noWrap/>
            <w:vAlign w:val="center"/>
            <w:hideMark/>
          </w:tcPr>
          <w:p w:rsidR="0082031D" w:rsidRPr="00D816B8" w:rsidRDefault="0082031D" w:rsidP="00D816B8">
            <w:pPr>
              <w:spacing w:after="0" w:line="240" w:lineRule="auto"/>
              <w:jc w:val="center"/>
              <w:rPr>
                <w:rFonts w:ascii="Times New Roman" w:eastAsia="Times New Roman" w:hAnsi="Times New Roman" w:cs="Times New Roman"/>
                <w:color w:val="000000"/>
                <w:lang w:eastAsia="ru-RU"/>
              </w:rPr>
            </w:pPr>
            <w:r w:rsidRPr="00D816B8">
              <w:rPr>
                <w:rFonts w:ascii="Times New Roman" w:eastAsia="Times New Roman" w:hAnsi="Times New Roman" w:cs="Times New Roman"/>
                <w:color w:val="000000"/>
                <w:lang w:eastAsia="ru-RU"/>
              </w:rPr>
              <w:t>10</w:t>
            </w:r>
            <w:r w:rsidR="00D816B8">
              <w:rPr>
                <w:rFonts w:ascii="Times New Roman" w:eastAsia="Times New Roman" w:hAnsi="Times New Roman" w:cs="Times New Roman"/>
                <w:color w:val="000000"/>
                <w:lang w:eastAsia="ru-RU"/>
              </w:rPr>
              <w:t>442</w:t>
            </w:r>
            <w:r w:rsidRPr="00D816B8">
              <w:rPr>
                <w:rFonts w:ascii="Times New Roman" w:eastAsia="Times New Roman" w:hAnsi="Times New Roman" w:cs="Times New Roman"/>
                <w:color w:val="000000"/>
                <w:lang w:eastAsia="ru-RU"/>
              </w:rPr>
              <w:t>275,90</w:t>
            </w:r>
          </w:p>
        </w:tc>
      </w:tr>
    </w:tbl>
    <w:p w:rsidR="00D816B8" w:rsidRDefault="00D816B8" w:rsidP="005308C9">
      <w:pPr>
        <w:pStyle w:val="Default"/>
        <w:spacing w:line="360" w:lineRule="auto"/>
        <w:ind w:firstLine="709"/>
        <w:contextualSpacing/>
        <w:jc w:val="both"/>
        <w:rPr>
          <w:sz w:val="28"/>
          <w:szCs w:val="28"/>
          <w:lang w:val="uk-UA"/>
        </w:rPr>
      </w:pPr>
    </w:p>
    <w:p w:rsidR="00D816B8" w:rsidRDefault="00D816B8">
      <w:pPr>
        <w:rPr>
          <w:rFonts w:ascii="Times New Roman" w:hAnsi="Times New Roman" w:cs="Times New Roman"/>
          <w:color w:val="000000"/>
          <w:sz w:val="28"/>
          <w:szCs w:val="28"/>
          <w:lang w:val="uk-UA"/>
        </w:rPr>
      </w:pPr>
      <w:r>
        <w:rPr>
          <w:sz w:val="28"/>
          <w:szCs w:val="28"/>
          <w:lang w:val="uk-UA"/>
        </w:rPr>
        <w:br w:type="page"/>
      </w:r>
    </w:p>
    <w:p w:rsidR="00D816B8" w:rsidRDefault="00D816B8" w:rsidP="005308C9">
      <w:pPr>
        <w:pStyle w:val="Default"/>
        <w:spacing w:line="360" w:lineRule="auto"/>
        <w:ind w:firstLine="709"/>
        <w:contextualSpacing/>
        <w:jc w:val="both"/>
        <w:rPr>
          <w:sz w:val="28"/>
          <w:szCs w:val="28"/>
          <w:lang w:val="uk-UA"/>
        </w:rPr>
        <w:sectPr w:rsidR="00D816B8" w:rsidSect="0082031D">
          <w:pgSz w:w="16838" w:h="11906" w:orient="landscape"/>
          <w:pgMar w:top="851" w:right="1134" w:bottom="1701" w:left="1134" w:header="709" w:footer="709" w:gutter="0"/>
          <w:cols w:space="708"/>
          <w:docGrid w:linePitch="360"/>
        </w:sectPr>
      </w:pPr>
    </w:p>
    <w:p w:rsidR="0082031D" w:rsidRDefault="00D816B8" w:rsidP="005308C9">
      <w:pPr>
        <w:pStyle w:val="Default"/>
        <w:spacing w:line="360" w:lineRule="auto"/>
        <w:ind w:firstLine="709"/>
        <w:contextualSpacing/>
        <w:jc w:val="both"/>
        <w:rPr>
          <w:sz w:val="28"/>
          <w:szCs w:val="28"/>
          <w:lang w:val="uk-UA"/>
        </w:rPr>
      </w:pPr>
      <w:r>
        <w:rPr>
          <w:sz w:val="28"/>
          <w:szCs w:val="28"/>
          <w:lang w:val="uk-UA"/>
        </w:rPr>
        <w:lastRenderedPageBreak/>
        <w:t xml:space="preserve">З вищенаведеної таблиці видно, що </w:t>
      </w:r>
      <w:r w:rsidR="005D5AF1">
        <w:rPr>
          <w:sz w:val="28"/>
          <w:szCs w:val="28"/>
          <w:lang w:val="uk-UA"/>
        </w:rPr>
        <w:t>найвагомішим розпорядником коштів для здійснення видатків з місцевих бюджетів у 2018 році був департамент фінансів облдержадміністрації.</w:t>
      </w:r>
    </w:p>
    <w:p w:rsidR="005308C9" w:rsidRPr="004474DF" w:rsidRDefault="005D5AF1" w:rsidP="005308C9">
      <w:pPr>
        <w:pStyle w:val="Default"/>
        <w:spacing w:line="360" w:lineRule="auto"/>
        <w:ind w:firstLine="709"/>
        <w:contextualSpacing/>
        <w:jc w:val="both"/>
        <w:rPr>
          <w:sz w:val="28"/>
          <w:szCs w:val="28"/>
        </w:rPr>
      </w:pPr>
      <w:r>
        <w:rPr>
          <w:sz w:val="28"/>
          <w:szCs w:val="28"/>
        </w:rPr>
        <w:t>Протягом 20</w:t>
      </w:r>
      <w:r>
        <w:rPr>
          <w:sz w:val="28"/>
          <w:szCs w:val="28"/>
          <w:lang w:val="uk-UA"/>
        </w:rPr>
        <w:t>18</w:t>
      </w:r>
      <w:r w:rsidR="005308C9" w:rsidRPr="005308C9">
        <w:rPr>
          <w:sz w:val="28"/>
          <w:szCs w:val="28"/>
        </w:rPr>
        <w:t xml:space="preserve"> року з державного бюджету </w:t>
      </w:r>
      <w:r>
        <w:rPr>
          <w:sz w:val="28"/>
          <w:szCs w:val="28"/>
          <w:lang w:val="uk-UA"/>
        </w:rPr>
        <w:t>Одеська</w:t>
      </w:r>
      <w:r w:rsidR="005308C9" w:rsidRPr="005308C9">
        <w:rPr>
          <w:sz w:val="28"/>
          <w:szCs w:val="28"/>
        </w:rPr>
        <w:t xml:space="preserve"> область отримала </w:t>
      </w:r>
      <w:r w:rsidR="005308C9" w:rsidRPr="004474DF">
        <w:rPr>
          <w:sz w:val="28"/>
          <w:szCs w:val="28"/>
        </w:rPr>
        <w:t xml:space="preserve">трансфертів у сумі </w:t>
      </w:r>
      <w:r w:rsidRPr="004474DF">
        <w:rPr>
          <w:bCs/>
          <w:sz w:val="28"/>
          <w:szCs w:val="28"/>
        </w:rPr>
        <w:t>8 318 893,8</w:t>
      </w:r>
      <w:r w:rsidRPr="004474DF">
        <w:rPr>
          <w:bCs/>
          <w:sz w:val="28"/>
          <w:szCs w:val="28"/>
          <w:lang w:val="uk-UA"/>
        </w:rPr>
        <w:t xml:space="preserve"> тис</w:t>
      </w:r>
      <w:proofErr w:type="gramStart"/>
      <w:r w:rsidRPr="004474DF">
        <w:rPr>
          <w:bCs/>
          <w:sz w:val="28"/>
          <w:szCs w:val="28"/>
          <w:lang w:val="uk-UA"/>
        </w:rPr>
        <w:t>.</w:t>
      </w:r>
      <w:r w:rsidR="005308C9" w:rsidRPr="004474DF">
        <w:rPr>
          <w:sz w:val="28"/>
          <w:szCs w:val="28"/>
        </w:rPr>
        <w:t>г</w:t>
      </w:r>
      <w:proofErr w:type="gramEnd"/>
      <w:r w:rsidR="005308C9" w:rsidRPr="004474DF">
        <w:rPr>
          <w:sz w:val="28"/>
          <w:szCs w:val="28"/>
        </w:rPr>
        <w:t xml:space="preserve">рн., в т.ч. по загальному фонду – </w:t>
      </w:r>
      <w:r w:rsidRPr="004474DF">
        <w:rPr>
          <w:bCs/>
          <w:sz w:val="28"/>
          <w:szCs w:val="28"/>
        </w:rPr>
        <w:t>7 893 195,8</w:t>
      </w:r>
      <w:r w:rsidRPr="004474DF">
        <w:rPr>
          <w:bCs/>
          <w:sz w:val="28"/>
          <w:szCs w:val="28"/>
          <w:lang w:val="uk-UA"/>
        </w:rPr>
        <w:t xml:space="preserve"> тис.</w:t>
      </w:r>
      <w:r w:rsidR="005308C9" w:rsidRPr="004474DF">
        <w:rPr>
          <w:sz w:val="28"/>
          <w:szCs w:val="28"/>
        </w:rPr>
        <w:t xml:space="preserve">грн., що становить </w:t>
      </w:r>
      <w:r w:rsidR="004474DF">
        <w:rPr>
          <w:sz w:val="28"/>
          <w:szCs w:val="28"/>
          <w:lang w:val="uk-UA"/>
        </w:rPr>
        <w:t>94,88</w:t>
      </w:r>
      <w:r w:rsidR="005308C9" w:rsidRPr="004474DF">
        <w:rPr>
          <w:sz w:val="28"/>
          <w:szCs w:val="28"/>
        </w:rPr>
        <w:t xml:space="preserve">% всього обсягу доходів загального фонду, по спеціальному – </w:t>
      </w:r>
      <w:r w:rsidR="004474DF" w:rsidRPr="004474DF">
        <w:rPr>
          <w:bCs/>
          <w:sz w:val="28"/>
          <w:szCs w:val="28"/>
        </w:rPr>
        <w:t>425 698,0</w:t>
      </w:r>
      <w:r w:rsidR="004474DF" w:rsidRPr="004474DF">
        <w:rPr>
          <w:bCs/>
          <w:sz w:val="28"/>
          <w:szCs w:val="28"/>
          <w:lang w:val="uk-UA"/>
        </w:rPr>
        <w:t xml:space="preserve"> тис.</w:t>
      </w:r>
      <w:r w:rsidR="005308C9" w:rsidRPr="004474DF">
        <w:rPr>
          <w:sz w:val="28"/>
          <w:szCs w:val="28"/>
        </w:rPr>
        <w:t xml:space="preserve">грн., або </w:t>
      </w:r>
      <w:r w:rsidR="004474DF">
        <w:rPr>
          <w:sz w:val="28"/>
          <w:szCs w:val="28"/>
          <w:lang w:val="uk-UA"/>
        </w:rPr>
        <w:t>5,1</w:t>
      </w:r>
      <w:r w:rsidR="005308C9" w:rsidRPr="004474DF">
        <w:rPr>
          <w:sz w:val="28"/>
          <w:szCs w:val="28"/>
        </w:rPr>
        <w:t xml:space="preserve">2%. </w:t>
      </w:r>
    </w:p>
    <w:p w:rsidR="005308C9" w:rsidRPr="005308C9" w:rsidRDefault="005308C9" w:rsidP="005308C9">
      <w:pPr>
        <w:spacing w:after="0" w:line="360" w:lineRule="auto"/>
        <w:ind w:firstLine="709"/>
        <w:contextualSpacing/>
        <w:jc w:val="both"/>
        <w:rPr>
          <w:rFonts w:ascii="Times New Roman" w:hAnsi="Times New Roman" w:cs="Times New Roman"/>
          <w:sz w:val="28"/>
          <w:szCs w:val="28"/>
          <w:lang w:val="uk-UA"/>
        </w:rPr>
      </w:pPr>
      <w:r w:rsidRPr="005308C9">
        <w:rPr>
          <w:rFonts w:ascii="Times New Roman" w:hAnsi="Times New Roman" w:cs="Times New Roman"/>
          <w:sz w:val="28"/>
          <w:szCs w:val="28"/>
          <w:lang w:val="uk-UA"/>
        </w:rPr>
        <w:t xml:space="preserve">Для органів місцевого самоврядування наразі гостро стоїть питання ефективного управління, що особливо стосується місцевих бюджетів. Зрозуміло, що для зміни ситуації на краще необхідна бюджетна реформа, яка вже розпочалася із прийняттям у 2001 році Бюджетного кодексу України. Комплексні бюджетні реформи, які проводились у багатьох країнах, включали, як мінімум, два основні елементи: середньострокове планування бюджету та встановлення зв’язку між фінансуванням і кінцевим соціально значимим результатом. </w:t>
      </w:r>
      <w:r w:rsidRPr="005308C9">
        <w:rPr>
          <w:rFonts w:ascii="Times New Roman" w:hAnsi="Times New Roman" w:cs="Times New Roman"/>
          <w:sz w:val="28"/>
          <w:szCs w:val="28"/>
        </w:rPr>
        <w:t xml:space="preserve">Міжнародна практика довела успішність цих двох елементів, а їх поєднання є основою реформування бюджетного процесу в багатьох країнах та найбільш раціональним </w:t>
      </w:r>
      <w:proofErr w:type="gramStart"/>
      <w:r w:rsidRPr="005308C9">
        <w:rPr>
          <w:rFonts w:ascii="Times New Roman" w:hAnsi="Times New Roman" w:cs="Times New Roman"/>
          <w:sz w:val="28"/>
          <w:szCs w:val="28"/>
        </w:rPr>
        <w:t>п</w:t>
      </w:r>
      <w:proofErr w:type="gramEnd"/>
      <w:r w:rsidRPr="005308C9">
        <w:rPr>
          <w:rFonts w:ascii="Times New Roman" w:hAnsi="Times New Roman" w:cs="Times New Roman"/>
          <w:sz w:val="28"/>
          <w:szCs w:val="28"/>
        </w:rPr>
        <w:t>ідходом.</w:t>
      </w:r>
    </w:p>
    <w:p w:rsidR="00527045" w:rsidRPr="003A6AF6" w:rsidRDefault="00527045" w:rsidP="003A6AF6">
      <w:pPr>
        <w:spacing w:after="0" w:line="360" w:lineRule="auto"/>
        <w:ind w:firstLine="709"/>
        <w:contextualSpacing/>
        <w:jc w:val="both"/>
        <w:rPr>
          <w:rFonts w:ascii="Times New Roman" w:hAnsi="Times New Roman" w:cs="Times New Roman"/>
          <w:color w:val="000000"/>
          <w:sz w:val="28"/>
          <w:szCs w:val="28"/>
          <w:shd w:val="clear" w:color="auto" w:fill="FFFFFF"/>
          <w:lang w:val="uk-UA"/>
        </w:rPr>
      </w:pPr>
    </w:p>
    <w:p w:rsidR="002D775A" w:rsidRPr="00702C99" w:rsidRDefault="002D775A" w:rsidP="00702C99">
      <w:pPr>
        <w:pStyle w:val="a3"/>
        <w:numPr>
          <w:ilvl w:val="1"/>
          <w:numId w:val="2"/>
        </w:numPr>
        <w:spacing w:after="0" w:line="360" w:lineRule="auto"/>
        <w:ind w:left="0" w:firstLine="709"/>
        <w:jc w:val="center"/>
        <w:rPr>
          <w:rFonts w:ascii="Times New Roman" w:hAnsi="Times New Roman" w:cs="Times New Roman"/>
          <w:b/>
          <w:color w:val="000000"/>
          <w:sz w:val="28"/>
          <w:szCs w:val="28"/>
          <w:shd w:val="clear" w:color="auto" w:fill="FFFFFF"/>
          <w:lang w:val="uk-UA"/>
        </w:rPr>
      </w:pPr>
      <w:r w:rsidRPr="00702C99">
        <w:rPr>
          <w:rFonts w:ascii="Times New Roman" w:hAnsi="Times New Roman" w:cs="Times New Roman"/>
          <w:b/>
          <w:color w:val="000000"/>
          <w:sz w:val="28"/>
          <w:szCs w:val="28"/>
          <w:shd w:val="clear" w:color="auto" w:fill="FFFFFF"/>
        </w:rPr>
        <w:t xml:space="preserve">Оцінювання впливу місцевих бюджетів на </w:t>
      </w:r>
      <w:proofErr w:type="gramStart"/>
      <w:r w:rsidRPr="00702C99">
        <w:rPr>
          <w:rFonts w:ascii="Times New Roman" w:hAnsi="Times New Roman" w:cs="Times New Roman"/>
          <w:b/>
          <w:color w:val="000000"/>
          <w:sz w:val="28"/>
          <w:szCs w:val="28"/>
          <w:shd w:val="clear" w:color="auto" w:fill="FFFFFF"/>
        </w:rPr>
        <w:t>соц</w:t>
      </w:r>
      <w:proofErr w:type="gramEnd"/>
      <w:r w:rsidRPr="00702C99">
        <w:rPr>
          <w:rFonts w:ascii="Times New Roman" w:hAnsi="Times New Roman" w:cs="Times New Roman"/>
          <w:b/>
          <w:color w:val="000000"/>
          <w:sz w:val="28"/>
          <w:szCs w:val="28"/>
          <w:shd w:val="clear" w:color="auto" w:fill="FFFFFF"/>
        </w:rPr>
        <w:t>іально-економічний розвиток</w:t>
      </w:r>
    </w:p>
    <w:p w:rsidR="00702C99" w:rsidRPr="00702C99" w:rsidRDefault="00702C99" w:rsidP="00702C99">
      <w:pPr>
        <w:spacing w:after="0" w:line="360" w:lineRule="auto"/>
        <w:ind w:firstLine="709"/>
        <w:jc w:val="both"/>
        <w:rPr>
          <w:rFonts w:ascii="Times New Roman" w:hAnsi="Times New Roman" w:cs="Times New Roman"/>
          <w:color w:val="000000"/>
          <w:sz w:val="28"/>
          <w:szCs w:val="28"/>
          <w:shd w:val="clear" w:color="auto" w:fill="FFFFFF"/>
          <w:lang w:val="uk-UA"/>
        </w:rPr>
      </w:pP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lang w:val="uk-UA"/>
        </w:rPr>
      </w:pPr>
      <w:r w:rsidRPr="00101CC9">
        <w:rPr>
          <w:rFonts w:ascii="Times New Roman" w:eastAsia="TimesNewRomanPSMT" w:hAnsi="Times New Roman" w:cs="Times New Roman"/>
          <w:sz w:val="28"/>
          <w:szCs w:val="28"/>
          <w:lang w:val="uk-UA"/>
        </w:rPr>
        <w:t>Визначені повноваження органів місцевого</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lang w:val="uk-UA"/>
        </w:rPr>
        <w:t>самоврядування дають їм змогу використовувати для регулювання соціально-економічного</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lang w:val="uk-UA"/>
        </w:rPr>
        <w:t>розвитку регіонів здебільшого місцеві бюджети. Через систему формування місцевих</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lang w:val="uk-UA"/>
        </w:rPr>
        <w:t>бюджетів органи місцевого самоврядування впливають на розподіл і перерозподіл</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lang w:val="uk-UA"/>
        </w:rPr>
        <w:t>фінансових ресурсів на локальному рівні, що зумовлює відповідні наслідки для економіки.</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Сучасна фінансова наука виокремлює три функції, які владні органи можуть виконувати в</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економічній системі за допомогою бюджету:</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lastRenderedPageBreak/>
        <w:t>1) корегувати розподіл обмежених виробничих факторі</w:t>
      </w:r>
      <w:proofErr w:type="gramStart"/>
      <w:r w:rsidRPr="00101CC9">
        <w:rPr>
          <w:rFonts w:ascii="Times New Roman" w:eastAsia="TimesNewRomanPSMT" w:hAnsi="Times New Roman" w:cs="Times New Roman"/>
          <w:sz w:val="28"/>
          <w:szCs w:val="28"/>
        </w:rPr>
        <w:t>в</w:t>
      </w:r>
      <w:proofErr w:type="gramEnd"/>
      <w:r w:rsidRPr="00101CC9">
        <w:rPr>
          <w:rFonts w:ascii="Times New Roman" w:eastAsia="TimesNewRomanPSMT" w:hAnsi="Times New Roman" w:cs="Times New Roman"/>
          <w:sz w:val="28"/>
          <w:szCs w:val="28"/>
        </w:rPr>
        <w:t xml:space="preserve"> </w:t>
      </w:r>
      <w:proofErr w:type="gramStart"/>
      <w:r w:rsidRPr="00101CC9">
        <w:rPr>
          <w:rFonts w:ascii="Times New Roman" w:eastAsia="TimesNewRomanPSMT" w:hAnsi="Times New Roman" w:cs="Times New Roman"/>
          <w:sz w:val="28"/>
          <w:szCs w:val="28"/>
        </w:rPr>
        <w:t>шляхом</w:t>
      </w:r>
      <w:proofErr w:type="gramEnd"/>
      <w:r w:rsidRPr="00101CC9">
        <w:rPr>
          <w:rFonts w:ascii="Times New Roman" w:eastAsia="TimesNewRomanPSMT" w:hAnsi="Times New Roman" w:cs="Times New Roman"/>
          <w:sz w:val="28"/>
          <w:szCs w:val="28"/>
        </w:rPr>
        <w:t xml:space="preserve"> надання суспільних</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товарів і послуг (алокаційна функція);</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xml:space="preserve">2) здійснювати перерозподіл фінансових ресурсів </w:t>
      </w:r>
      <w:proofErr w:type="gramStart"/>
      <w:r w:rsidRPr="00101CC9">
        <w:rPr>
          <w:rFonts w:ascii="Times New Roman" w:eastAsia="TimesNewRomanPSMT" w:hAnsi="Times New Roman" w:cs="Times New Roman"/>
          <w:sz w:val="28"/>
          <w:szCs w:val="28"/>
        </w:rPr>
        <w:t>в</w:t>
      </w:r>
      <w:proofErr w:type="gramEnd"/>
      <w:r w:rsidRPr="00101CC9">
        <w:rPr>
          <w:rFonts w:ascii="Times New Roman" w:eastAsia="TimesNewRomanPSMT" w:hAnsi="Times New Roman" w:cs="Times New Roman"/>
          <w:sz w:val="28"/>
          <w:szCs w:val="28"/>
        </w:rPr>
        <w:t>ід одних економічних суб’єктів на</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користь інших (дистрибуційна функція);</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3) впливати на розмі</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 xml:space="preserve"> суспільного споживання, рівень зайнятості, темп інфляції тощо</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(стабілізаційна функція</w:t>
      </w:r>
      <w:r>
        <w:rPr>
          <w:rFonts w:ascii="Times New Roman" w:eastAsia="TimesNewRomanPSMT" w:hAnsi="Times New Roman" w:cs="Times New Roman"/>
          <w:sz w:val="28"/>
          <w:szCs w:val="28"/>
        </w:rPr>
        <w:t>)</w:t>
      </w:r>
      <w:r w:rsidR="00BA33F6" w:rsidRPr="00BA33F6">
        <w:rPr>
          <w:rFonts w:ascii="Times New Roman" w:eastAsia="TimesNewRomanPSMT" w:hAnsi="Times New Roman" w:cs="Times New Roman"/>
          <w:sz w:val="28"/>
          <w:szCs w:val="28"/>
        </w:rPr>
        <w:t xml:space="preserve"> [7</w:t>
      </w:r>
      <w:r w:rsidR="00BA33F6" w:rsidRPr="00101CC9">
        <w:rPr>
          <w:rFonts w:ascii="Times New Roman" w:eastAsia="TimesNewRomanPSMT" w:hAnsi="Times New Roman" w:cs="Times New Roman"/>
          <w:sz w:val="28"/>
          <w:szCs w:val="28"/>
        </w:rPr>
        <w:t xml:space="preserve"> </w:t>
      </w:r>
      <w:r w:rsidRPr="00101CC9">
        <w:rPr>
          <w:rFonts w:ascii="Times New Roman" w:eastAsia="TimesNewRomanPSMT" w:hAnsi="Times New Roman" w:cs="Times New Roman"/>
          <w:sz w:val="28"/>
          <w:szCs w:val="28"/>
        </w:rPr>
        <w:t>с. 38].</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Відмінні обсяги повноважень органів центральної влади та місцевого самоврядування і</w:t>
      </w:r>
      <w:r>
        <w:rPr>
          <w:rFonts w:ascii="Times New Roman" w:eastAsia="TimesNewRomanPSMT" w:hAnsi="Times New Roman" w:cs="Times New Roman"/>
          <w:sz w:val="28"/>
          <w:szCs w:val="28"/>
          <w:lang w:val="uk-UA"/>
        </w:rPr>
        <w:t xml:space="preserve"> </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ізні можливості їх виконання зумовлюють неоднакову ефективність застосування</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державного та місцевих бюджетів у реалізації зазначених функцій. </w:t>
      </w:r>
      <w:proofErr w:type="gramStart"/>
      <w:r w:rsidRPr="00101CC9">
        <w:rPr>
          <w:rFonts w:ascii="Times New Roman" w:eastAsia="TimesNewRomanPSMT" w:hAnsi="Times New Roman" w:cs="Times New Roman"/>
          <w:sz w:val="28"/>
          <w:szCs w:val="28"/>
        </w:rPr>
        <w:t>Досл</w:t>
      </w:r>
      <w:proofErr w:type="gramEnd"/>
      <w:r w:rsidRPr="00101CC9">
        <w:rPr>
          <w:rFonts w:ascii="Times New Roman" w:eastAsia="TimesNewRomanPSMT" w:hAnsi="Times New Roman" w:cs="Times New Roman"/>
          <w:sz w:val="28"/>
          <w:szCs w:val="28"/>
        </w:rPr>
        <w:t>ідження дієвості</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місцевих бюджетів у виконанні кожної з перелічених функцій дасть змогу, зокрема, оцінити</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вплив бюджетних доходів і видатків на економічну систему відповідних адміністративно-територіальних одиниць.</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Так, можливість використання місцевих бюджетів для реалізації стабілізаційної функції</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фінансів </w:t>
      </w:r>
      <w:proofErr w:type="gramStart"/>
      <w:r w:rsidRPr="00101CC9">
        <w:rPr>
          <w:rFonts w:ascii="Times New Roman" w:eastAsia="TimesNewRomanPSMT" w:hAnsi="Times New Roman" w:cs="Times New Roman"/>
          <w:sz w:val="28"/>
          <w:szCs w:val="28"/>
        </w:rPr>
        <w:t>в</w:t>
      </w:r>
      <w:proofErr w:type="gramEnd"/>
      <w:r w:rsidRPr="00101CC9">
        <w:rPr>
          <w:rFonts w:ascii="Times New Roman" w:eastAsia="TimesNewRomanPSMT" w:hAnsi="Times New Roman" w:cs="Times New Roman"/>
          <w:sz w:val="28"/>
          <w:szCs w:val="28"/>
        </w:rPr>
        <w:t xml:space="preserve"> умовах відкритості місцевих економік є досить обмеженою. Адже, коли</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відбувається вільний рух товарів, капіталу та робочої сили в межах усієї країни,</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стимулювання економічного зростання на певній території пошириться на економіку інших</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регіонів, що значно послаблює результативність місцевої бюджетної політики</w:t>
      </w:r>
      <w:r w:rsidR="00BA33F6" w:rsidRPr="00BA33F6">
        <w:rPr>
          <w:rFonts w:ascii="Times New Roman" w:eastAsia="TimesNewRomanPSMT" w:hAnsi="Times New Roman" w:cs="Times New Roman"/>
          <w:sz w:val="28"/>
          <w:szCs w:val="28"/>
        </w:rPr>
        <w:t xml:space="preserve"> [15]</w:t>
      </w:r>
      <w:r w:rsidRPr="00101CC9">
        <w:rPr>
          <w:rFonts w:ascii="Times New Roman" w:eastAsia="TimesNewRomanPSMT" w:hAnsi="Times New Roman" w:cs="Times New Roman"/>
          <w:sz w:val="28"/>
          <w:szCs w:val="28"/>
        </w:rPr>
        <w:t xml:space="preserve">. </w:t>
      </w:r>
      <w:proofErr w:type="gramStart"/>
      <w:r w:rsidRPr="00101CC9">
        <w:rPr>
          <w:rFonts w:ascii="Times New Roman" w:eastAsia="TimesNewRomanPSMT" w:hAnsi="Times New Roman" w:cs="Times New Roman"/>
          <w:sz w:val="28"/>
          <w:szCs w:val="28"/>
        </w:rPr>
        <w:t>Варто</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також зазначити, що стабілізація економічної системи держави за допомогою</w:t>
      </w:r>
      <w:proofErr w:type="gramEnd"/>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інструментарію суспільних фінансів ефективна за умови узгодження фіскальної та грошово-кредитної політики. Зважаючи на те, що в </w:t>
      </w:r>
      <w:proofErr w:type="gramStart"/>
      <w:r w:rsidRPr="00101CC9">
        <w:rPr>
          <w:rFonts w:ascii="Times New Roman" w:eastAsia="TimesNewRomanPSMT" w:hAnsi="Times New Roman" w:cs="Times New Roman"/>
          <w:sz w:val="28"/>
          <w:szCs w:val="28"/>
        </w:rPr>
        <w:t>країн</w:t>
      </w:r>
      <w:proofErr w:type="gramEnd"/>
      <w:r w:rsidRPr="00101CC9">
        <w:rPr>
          <w:rFonts w:ascii="Times New Roman" w:eastAsia="TimesNewRomanPSMT" w:hAnsi="Times New Roman" w:cs="Times New Roman"/>
          <w:sz w:val="28"/>
          <w:szCs w:val="28"/>
        </w:rPr>
        <w:t>і функціонує єдина грошово-кредитна</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система, а місцеві економіки відкриті одна для одної, реалізація стабілізаційної функції за</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допомогою місцевих бюджетів буде неефективною. </w:t>
      </w:r>
      <w:proofErr w:type="gramStart"/>
      <w:r w:rsidRPr="00101CC9">
        <w:rPr>
          <w:rFonts w:ascii="Times New Roman" w:eastAsia="TimesNewRomanPSMT" w:hAnsi="Times New Roman" w:cs="Times New Roman"/>
          <w:sz w:val="28"/>
          <w:szCs w:val="28"/>
        </w:rPr>
        <w:t>З</w:t>
      </w:r>
      <w:proofErr w:type="gramEnd"/>
      <w:r w:rsidRPr="00101CC9">
        <w:rPr>
          <w:rFonts w:ascii="Times New Roman" w:eastAsia="TimesNewRomanPSMT" w:hAnsi="Times New Roman" w:cs="Times New Roman"/>
          <w:sz w:val="28"/>
          <w:szCs w:val="28"/>
        </w:rPr>
        <w:t xml:space="preserve"> огляду на зазначене, важко також</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встановити вплив місцевих бюджетів на динаміку основних показників економічного</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розвитку регіону.</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xml:space="preserve">Важлива роль в регулюванні </w:t>
      </w:r>
      <w:proofErr w:type="gramStart"/>
      <w:r w:rsidRPr="00101CC9">
        <w:rPr>
          <w:rFonts w:ascii="Times New Roman" w:eastAsia="TimesNewRomanPSMT" w:hAnsi="Times New Roman" w:cs="Times New Roman"/>
          <w:sz w:val="28"/>
          <w:szCs w:val="28"/>
        </w:rPr>
        <w:t>соц</w:t>
      </w:r>
      <w:proofErr w:type="gramEnd"/>
      <w:r w:rsidRPr="00101CC9">
        <w:rPr>
          <w:rFonts w:ascii="Times New Roman" w:eastAsia="TimesNewRomanPSMT" w:hAnsi="Times New Roman" w:cs="Times New Roman"/>
          <w:sz w:val="28"/>
          <w:szCs w:val="28"/>
        </w:rPr>
        <w:t>іальних процесів у країні належить вжиттю</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перерозподільчих заходів з використанням бюджету. Метою такого впливу є недопущення</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істотних відмінностей між особами з низькими та </w:t>
      </w:r>
      <w:r w:rsidRPr="00101CC9">
        <w:rPr>
          <w:rFonts w:ascii="Times New Roman" w:eastAsia="TimesNewRomanPSMT" w:hAnsi="Times New Roman" w:cs="Times New Roman"/>
          <w:sz w:val="28"/>
          <w:szCs w:val="28"/>
        </w:rPr>
        <w:lastRenderedPageBreak/>
        <w:t xml:space="preserve">високими статками, зниження </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івня</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бідності, що є одними з засобів досягнення гармонії та справедливості в суспільстві.</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xml:space="preserve">Наявність </w:t>
      </w:r>
      <w:proofErr w:type="gramStart"/>
      <w:r w:rsidRPr="00101CC9">
        <w:rPr>
          <w:rFonts w:ascii="Times New Roman" w:eastAsia="TimesNewRomanPSMT" w:hAnsi="Times New Roman" w:cs="Times New Roman"/>
          <w:sz w:val="28"/>
          <w:szCs w:val="28"/>
        </w:rPr>
        <w:t>соц</w:t>
      </w:r>
      <w:proofErr w:type="gramEnd"/>
      <w:r w:rsidRPr="00101CC9">
        <w:rPr>
          <w:rFonts w:ascii="Times New Roman" w:eastAsia="TimesNewRomanPSMT" w:hAnsi="Times New Roman" w:cs="Times New Roman"/>
          <w:sz w:val="28"/>
          <w:szCs w:val="28"/>
        </w:rPr>
        <w:t>іальної допомоги в умовах демократії свідчить, зокрема, про те, що становище</w:t>
      </w:r>
      <w:r>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нужденних небайдуже основній частині вибор</w:t>
      </w:r>
      <w:r w:rsidR="00A90D9B">
        <w:rPr>
          <w:rFonts w:ascii="Times New Roman" w:eastAsia="TimesNewRomanPSMT" w:hAnsi="Times New Roman" w:cs="Times New Roman"/>
          <w:sz w:val="28"/>
          <w:szCs w:val="28"/>
        </w:rPr>
        <w:t>ців-податкоплатників</w:t>
      </w:r>
      <w:r w:rsidR="00BA33F6" w:rsidRPr="00BA33F6">
        <w:rPr>
          <w:rFonts w:ascii="Times New Roman" w:eastAsia="TimesNewRomanPSMT" w:hAnsi="Times New Roman" w:cs="Times New Roman"/>
          <w:sz w:val="28"/>
          <w:szCs w:val="28"/>
        </w:rPr>
        <w:t xml:space="preserve"> [25]</w:t>
      </w:r>
      <w:r w:rsidRPr="00101CC9">
        <w:rPr>
          <w:rFonts w:ascii="Times New Roman" w:eastAsia="TimesNewRomanPSMT" w:hAnsi="Times New Roman" w:cs="Times New Roman"/>
          <w:sz w:val="28"/>
          <w:szCs w:val="28"/>
        </w:rPr>
        <w:t>. Однак</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здійснення перерозподільчих заходів на місцевому рівні може бути пов’язане з виникненням</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додаткових стимулів для міграції громадян з однієї місцевості в іншу. Деякі особи,</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переважно найбідніші, намагатимуться обрати для проживання ті регіони, де призначаються</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більші обсяги трансфертів населенню. Уникнути цього явища можна завдяки встановленню</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загальнонаціональних параметрів бюджетних видатків на здійснення перерозподільчих</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заходів. Разом з тим, місцева влада оперує повнішою та достовірнішою інформацією про</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фінансове і майнове становище мешканців території, що </w:t>
      </w:r>
      <w:proofErr w:type="gramStart"/>
      <w:r w:rsidRPr="00101CC9">
        <w:rPr>
          <w:rFonts w:ascii="Times New Roman" w:eastAsia="TimesNewRomanPSMT" w:hAnsi="Times New Roman" w:cs="Times New Roman"/>
          <w:sz w:val="28"/>
          <w:szCs w:val="28"/>
        </w:rPr>
        <w:t>св</w:t>
      </w:r>
      <w:proofErr w:type="gramEnd"/>
      <w:r w:rsidRPr="00101CC9">
        <w:rPr>
          <w:rFonts w:ascii="Times New Roman" w:eastAsia="TimesNewRomanPSMT" w:hAnsi="Times New Roman" w:cs="Times New Roman"/>
          <w:sz w:val="28"/>
          <w:szCs w:val="28"/>
        </w:rPr>
        <w:t>ідчить на користь здіснення таких</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видатків з місцевих бюджетів.</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Таким чином, забезпечення бажаного перерозподілу фінансових ресурсів у країні</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передбачає поєднання заходів як на загальнодержавному, так і на місцевому </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івнях.</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Здебільшого завданням центральної влади є встановлення критеріїв вилучення ресурсів з</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економіки та їх надання суб’єктам економічної діяльності. Проте безпосереднє надання</w:t>
      </w:r>
      <w:r w:rsidR="00A90D9B">
        <w:rPr>
          <w:rFonts w:ascii="Times New Roman" w:eastAsia="TimesNewRomanPSMT" w:hAnsi="Times New Roman" w:cs="Times New Roman"/>
          <w:sz w:val="28"/>
          <w:szCs w:val="28"/>
          <w:lang w:val="uk-UA"/>
        </w:rPr>
        <w:t xml:space="preserve"> </w:t>
      </w:r>
      <w:proofErr w:type="gramStart"/>
      <w:r w:rsidRPr="00101CC9">
        <w:rPr>
          <w:rFonts w:ascii="Times New Roman" w:eastAsia="TimesNewRomanPSMT" w:hAnsi="Times New Roman" w:cs="Times New Roman"/>
          <w:sz w:val="28"/>
          <w:szCs w:val="28"/>
        </w:rPr>
        <w:t>соц</w:t>
      </w:r>
      <w:proofErr w:type="gramEnd"/>
      <w:r w:rsidRPr="00101CC9">
        <w:rPr>
          <w:rFonts w:ascii="Times New Roman" w:eastAsia="TimesNewRomanPSMT" w:hAnsi="Times New Roman" w:cs="Times New Roman"/>
          <w:sz w:val="28"/>
          <w:szCs w:val="28"/>
        </w:rPr>
        <w:t>іальних трансфертів найчастіше здійснюється з місцевих бюджетів, рішення про що</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ухвалюють органи місцевого самоврядування. Зазначене дає </w:t>
      </w:r>
      <w:proofErr w:type="gramStart"/>
      <w:r w:rsidRPr="00101CC9">
        <w:rPr>
          <w:rFonts w:ascii="Times New Roman" w:eastAsia="TimesNewRomanPSMT" w:hAnsi="Times New Roman" w:cs="Times New Roman"/>
          <w:sz w:val="28"/>
          <w:szCs w:val="28"/>
        </w:rPr>
        <w:t>п</w:t>
      </w:r>
      <w:proofErr w:type="gramEnd"/>
      <w:r w:rsidRPr="00101CC9">
        <w:rPr>
          <w:rFonts w:ascii="Times New Roman" w:eastAsia="TimesNewRomanPSMT" w:hAnsi="Times New Roman" w:cs="Times New Roman"/>
          <w:sz w:val="28"/>
          <w:szCs w:val="28"/>
        </w:rPr>
        <w:t>ідстави стверджувати, що</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місцеві бюджети відіграють важливу роль у забезпеченні перерозподілу фінансових ресурсів,</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що сприяє вирішенню важливих соціальних проблем розвитку адміністративно-територіальних одиниць.</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Висновок про результативність застосування місцевих бюджетів для перерозподілу</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фінансових ресурсів у регіонах можна робити </w:t>
      </w:r>
      <w:proofErr w:type="gramStart"/>
      <w:r w:rsidRPr="00101CC9">
        <w:rPr>
          <w:rFonts w:ascii="Times New Roman" w:eastAsia="TimesNewRomanPSMT" w:hAnsi="Times New Roman" w:cs="Times New Roman"/>
          <w:sz w:val="28"/>
          <w:szCs w:val="28"/>
        </w:rPr>
        <w:t>на</w:t>
      </w:r>
      <w:proofErr w:type="gramEnd"/>
      <w:r w:rsidRPr="00101CC9">
        <w:rPr>
          <w:rFonts w:ascii="Times New Roman" w:eastAsia="TimesNewRomanPSMT" w:hAnsi="Times New Roman" w:cs="Times New Roman"/>
          <w:sz w:val="28"/>
          <w:szCs w:val="28"/>
        </w:rPr>
        <w:t xml:space="preserve"> </w:t>
      </w:r>
      <w:proofErr w:type="gramStart"/>
      <w:r w:rsidRPr="00101CC9">
        <w:rPr>
          <w:rFonts w:ascii="Times New Roman" w:eastAsia="TimesNewRomanPSMT" w:hAnsi="Times New Roman" w:cs="Times New Roman"/>
          <w:sz w:val="28"/>
          <w:szCs w:val="28"/>
        </w:rPr>
        <w:t>основ</w:t>
      </w:r>
      <w:proofErr w:type="gramEnd"/>
      <w:r w:rsidRPr="00101CC9">
        <w:rPr>
          <w:rFonts w:ascii="Times New Roman" w:eastAsia="TimesNewRomanPSMT" w:hAnsi="Times New Roman" w:cs="Times New Roman"/>
          <w:sz w:val="28"/>
          <w:szCs w:val="28"/>
        </w:rPr>
        <w:t>і оцінки прогресу в досягненні</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поставлених цілей перерозподілу:</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xml:space="preserve">- зменшення частки </w:t>
      </w:r>
      <w:proofErr w:type="gramStart"/>
      <w:r w:rsidRPr="00101CC9">
        <w:rPr>
          <w:rFonts w:ascii="Times New Roman" w:eastAsia="TimesNewRomanPSMT" w:hAnsi="Times New Roman" w:cs="Times New Roman"/>
          <w:sz w:val="28"/>
          <w:szCs w:val="28"/>
        </w:rPr>
        <w:t>осіб</w:t>
      </w:r>
      <w:proofErr w:type="gramEnd"/>
      <w:r w:rsidRPr="00101CC9">
        <w:rPr>
          <w:rFonts w:ascii="Times New Roman" w:eastAsia="TimesNewRomanPSMT" w:hAnsi="Times New Roman" w:cs="Times New Roman"/>
          <w:sz w:val="28"/>
          <w:szCs w:val="28"/>
        </w:rPr>
        <w:t>, які живуть за межею бідності;</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фінансова допомога вразливим верствам населення;</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lastRenderedPageBreak/>
        <w:t>- зменшення надмірного майнового розшарування в суспільстві;</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xml:space="preserve">- сприяння </w:t>
      </w:r>
      <w:proofErr w:type="gramStart"/>
      <w:r w:rsidRPr="00101CC9">
        <w:rPr>
          <w:rFonts w:ascii="Times New Roman" w:eastAsia="TimesNewRomanPSMT" w:hAnsi="Times New Roman" w:cs="Times New Roman"/>
          <w:sz w:val="28"/>
          <w:szCs w:val="28"/>
        </w:rPr>
        <w:t>справедливому</w:t>
      </w:r>
      <w:proofErr w:type="gramEnd"/>
      <w:r w:rsidRPr="00101CC9">
        <w:rPr>
          <w:rFonts w:ascii="Times New Roman" w:eastAsia="TimesNewRomanPSMT" w:hAnsi="Times New Roman" w:cs="Times New Roman"/>
          <w:sz w:val="28"/>
          <w:szCs w:val="28"/>
        </w:rPr>
        <w:t xml:space="preserve"> розподілу фінансових ресурсів між окремими суб’єктами;</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заохочення самостійного вирішення фінансових проблем.</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xml:space="preserve">Основна частина ресурсів </w:t>
      </w:r>
      <w:proofErr w:type="gramStart"/>
      <w:r w:rsidRPr="00101CC9">
        <w:rPr>
          <w:rFonts w:ascii="Times New Roman" w:eastAsia="TimesNewRomanPSMT" w:hAnsi="Times New Roman" w:cs="Times New Roman"/>
          <w:sz w:val="28"/>
          <w:szCs w:val="28"/>
        </w:rPr>
        <w:t>м</w:t>
      </w:r>
      <w:proofErr w:type="gramEnd"/>
      <w:r w:rsidRPr="00101CC9">
        <w:rPr>
          <w:rFonts w:ascii="Times New Roman" w:eastAsia="TimesNewRomanPSMT" w:hAnsi="Times New Roman" w:cs="Times New Roman"/>
          <w:sz w:val="28"/>
          <w:szCs w:val="28"/>
        </w:rPr>
        <w:t>ісцевих бюджетів спрямовується на забезпечення суб’єктів</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економічної діяльності товарами і послугами. Реалізація алокаційної функції суспільних</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фінансів обумовлена тим, що ринкова економіка самостійно без </w:t>
      </w:r>
      <w:proofErr w:type="gramStart"/>
      <w:r w:rsidRPr="00101CC9">
        <w:rPr>
          <w:rFonts w:ascii="Times New Roman" w:eastAsia="TimesNewRomanPSMT" w:hAnsi="Times New Roman" w:cs="Times New Roman"/>
          <w:sz w:val="28"/>
          <w:szCs w:val="28"/>
        </w:rPr>
        <w:t>державного</w:t>
      </w:r>
      <w:proofErr w:type="gramEnd"/>
      <w:r w:rsidRPr="00101CC9">
        <w:rPr>
          <w:rFonts w:ascii="Times New Roman" w:eastAsia="TimesNewRomanPSMT" w:hAnsi="Times New Roman" w:cs="Times New Roman"/>
          <w:sz w:val="28"/>
          <w:szCs w:val="28"/>
        </w:rPr>
        <w:t xml:space="preserve"> втручання не</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спроможна запропонувати весь необхідний споживачам спектр благ в потрібному обсязі.</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xml:space="preserve">Лише за умови належного задоволення </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ізноманітних потреб суспільства та суб’єктів</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підприємницької діяльності в товарах і послугах, значну частину яких раціональніше</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надавати за рахунок бюджетних ресурсів, можна створити комфортне середовище для</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функціонування економічної системи та проживання населення. За рахунок місцевих</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бюджетів </w:t>
      </w:r>
      <w:proofErr w:type="gramStart"/>
      <w:r w:rsidRPr="00101CC9">
        <w:rPr>
          <w:rFonts w:ascii="Times New Roman" w:eastAsia="TimesNewRomanPSMT" w:hAnsi="Times New Roman" w:cs="Times New Roman"/>
          <w:sz w:val="28"/>
          <w:szCs w:val="28"/>
        </w:rPr>
        <w:t>в</w:t>
      </w:r>
      <w:proofErr w:type="gramEnd"/>
      <w:r w:rsidRPr="00101CC9">
        <w:rPr>
          <w:rFonts w:ascii="Times New Roman" w:eastAsia="TimesNewRomanPSMT" w:hAnsi="Times New Roman" w:cs="Times New Roman"/>
          <w:sz w:val="28"/>
          <w:szCs w:val="28"/>
        </w:rPr>
        <w:t>ідбувається задоволення наявного в суспільстві і підприємницьких структурах</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попиту, що позитивно впливає на соціально-економічний розвиток регіонів. Важливість цієї</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функції місцевих бюджетів зумовлена насамперед тим, що за рахунок бюджетних коштів</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відбувається виробництво тих товарів і послуг, які здебільшого не пропонуються суб’єктами</w:t>
      </w:r>
      <w:r w:rsidR="00A90D9B">
        <w:rPr>
          <w:rFonts w:ascii="Times New Roman" w:eastAsia="TimesNewRomanPSMT" w:hAnsi="Times New Roman" w:cs="Times New Roman"/>
          <w:sz w:val="28"/>
          <w:szCs w:val="28"/>
          <w:lang w:val="uk-UA"/>
        </w:rPr>
        <w:t xml:space="preserve"> </w:t>
      </w:r>
      <w:proofErr w:type="gramStart"/>
      <w:r w:rsidRPr="00101CC9">
        <w:rPr>
          <w:rFonts w:ascii="Times New Roman" w:eastAsia="TimesNewRomanPSMT" w:hAnsi="Times New Roman" w:cs="Times New Roman"/>
          <w:sz w:val="28"/>
          <w:szCs w:val="28"/>
        </w:rPr>
        <w:t>п</w:t>
      </w:r>
      <w:proofErr w:type="gramEnd"/>
      <w:r w:rsidRPr="00101CC9">
        <w:rPr>
          <w:rFonts w:ascii="Times New Roman" w:eastAsia="TimesNewRomanPSMT" w:hAnsi="Times New Roman" w:cs="Times New Roman"/>
          <w:sz w:val="28"/>
          <w:szCs w:val="28"/>
        </w:rPr>
        <w:t>ідприємницької діяльності, або пропонуються в недостатніх обсягах.</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xml:space="preserve">Особливість впливу бюджетних послуг на </w:t>
      </w:r>
      <w:proofErr w:type="gramStart"/>
      <w:r w:rsidRPr="00101CC9">
        <w:rPr>
          <w:rFonts w:ascii="Times New Roman" w:eastAsia="TimesNewRomanPSMT" w:hAnsi="Times New Roman" w:cs="Times New Roman"/>
          <w:sz w:val="28"/>
          <w:szCs w:val="28"/>
        </w:rPr>
        <w:t>соц</w:t>
      </w:r>
      <w:proofErr w:type="gramEnd"/>
      <w:r w:rsidRPr="00101CC9">
        <w:rPr>
          <w:rFonts w:ascii="Times New Roman" w:eastAsia="TimesNewRomanPSMT" w:hAnsi="Times New Roman" w:cs="Times New Roman"/>
          <w:sz w:val="28"/>
          <w:szCs w:val="28"/>
        </w:rPr>
        <w:t>іально-економічний розвиток залежить</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від їх характерних властивостей. Так, основними чинниками, які визначають</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результативність забезпечення потреб споживачів за рахунок місцевих бюджетів є</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доступність послуг та їхня якість.</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Зважаючи на те, що бюджетні послуги надаються на безкоштовній основі для</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споживачів, вигоду від них отримують усі економічні суб’єкти, які мають змогу їх</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споживати. Враховуючи зазначене, можна стверджувати, що дієвість бюджетних видатків</w:t>
      </w:r>
      <w:r w:rsidR="00A90D9B">
        <w:rPr>
          <w:rFonts w:ascii="Times New Roman" w:eastAsia="TimesNewRomanPSMT" w:hAnsi="Times New Roman" w:cs="Times New Roman"/>
          <w:sz w:val="28"/>
          <w:szCs w:val="28"/>
          <w:lang w:val="uk-UA"/>
        </w:rPr>
        <w:t xml:space="preserve"> </w:t>
      </w:r>
      <w:proofErr w:type="gramStart"/>
      <w:r w:rsidRPr="00101CC9">
        <w:rPr>
          <w:rFonts w:ascii="Times New Roman" w:eastAsia="TimesNewRomanPSMT" w:hAnsi="Times New Roman" w:cs="Times New Roman"/>
          <w:sz w:val="28"/>
          <w:szCs w:val="28"/>
        </w:rPr>
        <w:t>п</w:t>
      </w:r>
      <w:proofErr w:type="gramEnd"/>
      <w:r w:rsidRPr="00101CC9">
        <w:rPr>
          <w:rFonts w:ascii="Times New Roman" w:eastAsia="TimesNewRomanPSMT" w:hAnsi="Times New Roman" w:cs="Times New Roman"/>
          <w:sz w:val="28"/>
          <w:szCs w:val="28"/>
        </w:rPr>
        <w:t>ідвищується зі зростанням доступності послуг, які надаються за їхній рахунок. При</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проведенні оцінки впливу на </w:t>
      </w:r>
      <w:proofErr w:type="gramStart"/>
      <w:r w:rsidRPr="00101CC9">
        <w:rPr>
          <w:rFonts w:ascii="Times New Roman" w:eastAsia="TimesNewRomanPSMT" w:hAnsi="Times New Roman" w:cs="Times New Roman"/>
          <w:sz w:val="28"/>
          <w:szCs w:val="28"/>
        </w:rPr>
        <w:t>соц</w:t>
      </w:r>
      <w:proofErr w:type="gramEnd"/>
      <w:r w:rsidRPr="00101CC9">
        <w:rPr>
          <w:rFonts w:ascii="Times New Roman" w:eastAsia="TimesNewRomanPSMT" w:hAnsi="Times New Roman" w:cs="Times New Roman"/>
          <w:sz w:val="28"/>
          <w:szCs w:val="28"/>
        </w:rPr>
        <w:t>іально-економічний розвиток регіонів видатків місцевих</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бюджетів, які є джерелом </w:t>
      </w:r>
      <w:r w:rsidRPr="00101CC9">
        <w:rPr>
          <w:rFonts w:ascii="Times New Roman" w:eastAsia="TimesNewRomanPSMT" w:hAnsi="Times New Roman" w:cs="Times New Roman"/>
          <w:sz w:val="28"/>
          <w:szCs w:val="28"/>
        </w:rPr>
        <w:lastRenderedPageBreak/>
        <w:t>надання послуг економічним суб’єктам, потрібно брати до уваги</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також можливість безперешкодного доступу до цієї послуги різних споживачів та ареал</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доступності благ (віддаленість території, на яку поширюються послуги). Більший ефект для</w:t>
      </w:r>
      <w:r w:rsidR="00A90D9B">
        <w:rPr>
          <w:rFonts w:ascii="Times New Roman" w:eastAsia="TimesNewRomanPSMT" w:hAnsi="Times New Roman" w:cs="Times New Roman"/>
          <w:sz w:val="28"/>
          <w:szCs w:val="28"/>
          <w:lang w:val="uk-UA"/>
        </w:rPr>
        <w:t xml:space="preserve"> </w:t>
      </w:r>
      <w:proofErr w:type="gramStart"/>
      <w:r w:rsidRPr="00101CC9">
        <w:rPr>
          <w:rFonts w:ascii="Times New Roman" w:eastAsia="TimesNewRomanPSMT" w:hAnsi="Times New Roman" w:cs="Times New Roman"/>
          <w:sz w:val="28"/>
          <w:szCs w:val="28"/>
        </w:rPr>
        <w:t>соц</w:t>
      </w:r>
      <w:proofErr w:type="gramEnd"/>
      <w:r w:rsidRPr="00101CC9">
        <w:rPr>
          <w:rFonts w:ascii="Times New Roman" w:eastAsia="TimesNewRomanPSMT" w:hAnsi="Times New Roman" w:cs="Times New Roman"/>
          <w:sz w:val="28"/>
          <w:szCs w:val="28"/>
        </w:rPr>
        <w:t>іально-економічного розвитку регіонів спричинятиметься тоді, коли послуги з меншим</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ареалом доступності будуть забезпечуватися з місцевих бюджетів нижчого рівня і, навпаки,</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суспільні блага, ареал доступності яких більший – з бюджетів вищого рівня. </w:t>
      </w:r>
      <w:proofErr w:type="gramStart"/>
      <w:r w:rsidRPr="00101CC9">
        <w:rPr>
          <w:rFonts w:ascii="Times New Roman" w:eastAsia="TimesNewRomanPSMT" w:hAnsi="Times New Roman" w:cs="Times New Roman"/>
          <w:sz w:val="28"/>
          <w:szCs w:val="28"/>
        </w:rPr>
        <w:t>Кр</w:t>
      </w:r>
      <w:proofErr w:type="gramEnd"/>
      <w:r w:rsidRPr="00101CC9">
        <w:rPr>
          <w:rFonts w:ascii="Times New Roman" w:eastAsia="TimesNewRomanPSMT" w:hAnsi="Times New Roman" w:cs="Times New Roman"/>
          <w:sz w:val="28"/>
          <w:szCs w:val="28"/>
        </w:rPr>
        <w:t>ім того, для</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багатьох бюджетних послуг їхня доступність залежить від кількості наявних споживачів,</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тобто зростання їхньої кількості часто призводить до зниже</w:t>
      </w:r>
      <w:r w:rsidR="00A90D9B">
        <w:rPr>
          <w:rFonts w:ascii="Times New Roman" w:eastAsia="TimesNewRomanPSMT" w:hAnsi="Times New Roman" w:cs="Times New Roman"/>
          <w:sz w:val="28"/>
          <w:szCs w:val="28"/>
        </w:rPr>
        <w:t>ння рівня доступності послуг</w:t>
      </w:r>
      <w:r w:rsidR="00BA33F6" w:rsidRPr="00BA33F6">
        <w:rPr>
          <w:rFonts w:ascii="Times New Roman" w:eastAsia="TimesNewRomanPSMT" w:hAnsi="Times New Roman" w:cs="Times New Roman"/>
          <w:sz w:val="28"/>
          <w:szCs w:val="28"/>
        </w:rPr>
        <w:t xml:space="preserve"> [18]</w:t>
      </w:r>
      <w:r w:rsidRPr="00101CC9">
        <w:rPr>
          <w:rFonts w:ascii="Times New Roman" w:eastAsia="TimesNewRomanPSMT" w:hAnsi="Times New Roman" w:cs="Times New Roman"/>
          <w:sz w:val="28"/>
          <w:szCs w:val="28"/>
        </w:rPr>
        <w:t>.</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Таким чином, для аналізу впливу системи формування місцевих бюджетів на</w:t>
      </w:r>
      <w:r w:rsidR="00A90D9B">
        <w:rPr>
          <w:rFonts w:ascii="Times New Roman" w:eastAsia="TimesNewRomanPSMT" w:hAnsi="Times New Roman" w:cs="Times New Roman"/>
          <w:sz w:val="28"/>
          <w:szCs w:val="28"/>
          <w:lang w:val="uk-UA"/>
        </w:rPr>
        <w:t xml:space="preserve"> </w:t>
      </w:r>
      <w:proofErr w:type="gramStart"/>
      <w:r w:rsidRPr="00101CC9">
        <w:rPr>
          <w:rFonts w:ascii="Times New Roman" w:eastAsia="TimesNewRomanPSMT" w:hAnsi="Times New Roman" w:cs="Times New Roman"/>
          <w:sz w:val="28"/>
          <w:szCs w:val="28"/>
        </w:rPr>
        <w:t>соц</w:t>
      </w:r>
      <w:proofErr w:type="gramEnd"/>
      <w:r w:rsidRPr="00101CC9">
        <w:rPr>
          <w:rFonts w:ascii="Times New Roman" w:eastAsia="TimesNewRomanPSMT" w:hAnsi="Times New Roman" w:cs="Times New Roman"/>
          <w:sz w:val="28"/>
          <w:szCs w:val="28"/>
        </w:rPr>
        <w:t>іально-економічний розвиток адміністративно-територіальних одиниць доцільно</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визначити перш за все залежність доступності основних суспільних послуг від величини і</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структури видатків. Таке дослідження можна провести використовуючи наступні</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індикатори:</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чисельність споживачів бюджетних послуг, що припадає на один заклад, який їх</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нада</w:t>
      </w:r>
      <w:proofErr w:type="gramStart"/>
      <w:r w:rsidRPr="00101CC9">
        <w:rPr>
          <w:rFonts w:ascii="Times New Roman" w:eastAsia="TimesNewRomanPSMT" w:hAnsi="Times New Roman" w:cs="Times New Roman"/>
          <w:sz w:val="28"/>
          <w:szCs w:val="28"/>
        </w:rPr>
        <w:t>є;</w:t>
      </w:r>
      <w:proofErr w:type="gramEnd"/>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xml:space="preserve">- </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івень завантаженості закладів, які надають бюджетні послуги;</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спі</w:t>
      </w:r>
      <w:proofErr w:type="gramStart"/>
      <w:r w:rsidRPr="00101CC9">
        <w:rPr>
          <w:rFonts w:ascii="Times New Roman" w:eastAsia="TimesNewRomanPSMT" w:hAnsi="Times New Roman" w:cs="Times New Roman"/>
          <w:sz w:val="28"/>
          <w:szCs w:val="28"/>
        </w:rPr>
        <w:t>вв</w:t>
      </w:r>
      <w:proofErr w:type="gramEnd"/>
      <w:r w:rsidRPr="00101CC9">
        <w:rPr>
          <w:rFonts w:ascii="Times New Roman" w:eastAsia="TimesNewRomanPSMT" w:hAnsi="Times New Roman" w:cs="Times New Roman"/>
          <w:sz w:val="28"/>
          <w:szCs w:val="28"/>
        </w:rPr>
        <w:t>ідношення працівників, що безпосередньо пов’язані з наданням бюджетних</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послуг, та споживачів;</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xml:space="preserve">- </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івень матеріально-технічного забезпечення виробників бюджетних послуг;</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наявність і щільність доріг загального користування;</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інші важливі показники, що характеризують доступність певних видів бюджетних</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послуг.</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proofErr w:type="gramStart"/>
      <w:r w:rsidRPr="00101CC9">
        <w:rPr>
          <w:rFonts w:ascii="Times New Roman" w:eastAsia="TimesNewRomanPSMT" w:hAnsi="Times New Roman" w:cs="Times New Roman"/>
          <w:sz w:val="28"/>
          <w:szCs w:val="28"/>
        </w:rPr>
        <w:t>Соц</w:t>
      </w:r>
      <w:proofErr w:type="gramEnd"/>
      <w:r w:rsidRPr="00101CC9">
        <w:rPr>
          <w:rFonts w:ascii="Times New Roman" w:eastAsia="TimesNewRomanPSMT" w:hAnsi="Times New Roman" w:cs="Times New Roman"/>
          <w:sz w:val="28"/>
          <w:szCs w:val="28"/>
        </w:rPr>
        <w:t>іально-економічний розвиток адміністративно-територіальних одиниць залежить не</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тільки від доступності бюджетних послуг, але й від їхньої якості, яка здебільшого</w:t>
      </w:r>
      <w:r w:rsidR="00A90D9B">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визначається підходами до організації виробництва послуг. У цьому контексті важливого</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значення набуває віднесення тих чи інших послуг до певного </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івня бюджету, з якого</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найкраще </w:t>
      </w:r>
      <w:r w:rsidRPr="00101CC9">
        <w:rPr>
          <w:rFonts w:ascii="Times New Roman" w:eastAsia="TimesNewRomanPSMT" w:hAnsi="Times New Roman" w:cs="Times New Roman"/>
          <w:sz w:val="28"/>
          <w:szCs w:val="28"/>
        </w:rPr>
        <w:lastRenderedPageBreak/>
        <w:t>їх фінансувати. Ресурсне забезпечення послуг, які надаються за рахунок коштів</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місцевих бюджетів, ма</w:t>
      </w:r>
      <w:proofErr w:type="gramStart"/>
      <w:r w:rsidRPr="00101CC9">
        <w:rPr>
          <w:rFonts w:ascii="Times New Roman" w:eastAsia="TimesNewRomanPSMT" w:hAnsi="Times New Roman" w:cs="Times New Roman"/>
          <w:sz w:val="28"/>
          <w:szCs w:val="28"/>
        </w:rPr>
        <w:t>є:</w:t>
      </w:r>
      <w:proofErr w:type="gramEnd"/>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1) задовольняти відмінні потреби споживачі</w:t>
      </w:r>
      <w:proofErr w:type="gramStart"/>
      <w:r w:rsidRPr="00101CC9">
        <w:rPr>
          <w:rFonts w:ascii="Times New Roman" w:eastAsia="TimesNewRomanPSMT" w:hAnsi="Times New Roman" w:cs="Times New Roman"/>
          <w:sz w:val="28"/>
          <w:szCs w:val="28"/>
        </w:rPr>
        <w:t>в</w:t>
      </w:r>
      <w:proofErr w:type="gramEnd"/>
      <w:r w:rsidRPr="00101CC9">
        <w:rPr>
          <w:rFonts w:ascii="Times New Roman" w:eastAsia="TimesNewRomanPSMT" w:hAnsi="Times New Roman" w:cs="Times New Roman"/>
          <w:sz w:val="28"/>
          <w:szCs w:val="28"/>
        </w:rPr>
        <w:t>;</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2) забезпечувати економію на масштабі виробництва;</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3) стимулювати міжрегіональну конкуренцію;</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4) регулюват</w:t>
      </w:r>
      <w:r w:rsidR="005A2CA5">
        <w:rPr>
          <w:rFonts w:ascii="Times New Roman" w:eastAsia="TimesNewRomanPSMT" w:hAnsi="Times New Roman" w:cs="Times New Roman"/>
          <w:sz w:val="28"/>
          <w:szCs w:val="28"/>
        </w:rPr>
        <w:t>и зовнішні екстерналії</w:t>
      </w:r>
      <w:r w:rsidR="00BA33F6">
        <w:rPr>
          <w:rFonts w:ascii="Times New Roman" w:eastAsia="TimesNewRomanPSMT" w:hAnsi="Times New Roman" w:cs="Times New Roman"/>
          <w:sz w:val="28"/>
          <w:szCs w:val="28"/>
          <w:lang w:val="en-US"/>
        </w:rPr>
        <w:t xml:space="preserve"> [17]</w:t>
      </w:r>
      <w:r w:rsidRPr="00101CC9">
        <w:rPr>
          <w:rFonts w:ascii="Times New Roman" w:eastAsia="TimesNewRomanPSMT" w:hAnsi="Times New Roman" w:cs="Times New Roman"/>
          <w:sz w:val="28"/>
          <w:szCs w:val="28"/>
        </w:rPr>
        <w:t>.</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xml:space="preserve">Кращі умови для задоволення </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ізноманітних потреб споживачів створюються, коли</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фінансування відповідних послуг здійснюється з місцевих бюджетів найнижчого рівня. При</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цьому з’</w:t>
      </w:r>
      <w:proofErr w:type="gramStart"/>
      <w:r w:rsidRPr="00101CC9">
        <w:rPr>
          <w:rFonts w:ascii="Times New Roman" w:eastAsia="TimesNewRomanPSMT" w:hAnsi="Times New Roman" w:cs="Times New Roman"/>
          <w:sz w:val="28"/>
          <w:szCs w:val="28"/>
        </w:rPr>
        <w:t>являється</w:t>
      </w:r>
      <w:proofErr w:type="gramEnd"/>
      <w:r w:rsidRPr="00101CC9">
        <w:rPr>
          <w:rFonts w:ascii="Times New Roman" w:eastAsia="TimesNewRomanPSMT" w:hAnsi="Times New Roman" w:cs="Times New Roman"/>
          <w:sz w:val="28"/>
          <w:szCs w:val="28"/>
        </w:rPr>
        <w:t xml:space="preserve"> можливість повніше враховувати запити громадян, адже місцева влада</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максимально наближена до споживачів благ і володіє повною та достовірною інформацією</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про вподобання жителів регіону. Це створює необхідні умови для надання громадянам тих</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благ, яких вони найбільше потребують, що позитивно позначається на </w:t>
      </w:r>
      <w:proofErr w:type="gramStart"/>
      <w:r w:rsidRPr="00101CC9">
        <w:rPr>
          <w:rFonts w:ascii="Times New Roman" w:eastAsia="TimesNewRomanPSMT" w:hAnsi="Times New Roman" w:cs="Times New Roman"/>
          <w:sz w:val="28"/>
          <w:szCs w:val="28"/>
        </w:rPr>
        <w:t>соц</w:t>
      </w:r>
      <w:proofErr w:type="gramEnd"/>
      <w:r w:rsidRPr="00101CC9">
        <w:rPr>
          <w:rFonts w:ascii="Times New Roman" w:eastAsia="TimesNewRomanPSMT" w:hAnsi="Times New Roman" w:cs="Times New Roman"/>
          <w:sz w:val="28"/>
          <w:szCs w:val="28"/>
        </w:rPr>
        <w:t>іально-економічному розвитку регіону.</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Однак, є умови ефективного забезпечення суспільних благ, яких важко дотримуватися</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при децентралізованому </w:t>
      </w:r>
      <w:proofErr w:type="gramStart"/>
      <w:r w:rsidRPr="00101CC9">
        <w:rPr>
          <w:rFonts w:ascii="Times New Roman" w:eastAsia="TimesNewRomanPSMT" w:hAnsi="Times New Roman" w:cs="Times New Roman"/>
          <w:sz w:val="28"/>
          <w:szCs w:val="28"/>
        </w:rPr>
        <w:t>п</w:t>
      </w:r>
      <w:proofErr w:type="gramEnd"/>
      <w:r w:rsidRPr="00101CC9">
        <w:rPr>
          <w:rFonts w:ascii="Times New Roman" w:eastAsia="TimesNewRomanPSMT" w:hAnsi="Times New Roman" w:cs="Times New Roman"/>
          <w:sz w:val="28"/>
          <w:szCs w:val="28"/>
        </w:rPr>
        <w:t>ідході. До них можна віднести необхідність врахування економії</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на масштабі. Важливою особливістю бюджетних послуг є їхн</w:t>
      </w:r>
      <w:r w:rsidR="00915765">
        <w:rPr>
          <w:rFonts w:ascii="Times New Roman" w:eastAsia="TimesNewRomanPSMT" w:hAnsi="Times New Roman" w:cs="Times New Roman"/>
          <w:sz w:val="28"/>
          <w:szCs w:val="28"/>
        </w:rPr>
        <w:t>я цілісність і неподільність</w:t>
      </w:r>
      <w:r w:rsidR="00BA33F6">
        <w:rPr>
          <w:rFonts w:ascii="Times New Roman" w:eastAsia="TimesNewRomanPSMT" w:hAnsi="Times New Roman" w:cs="Times New Roman"/>
          <w:sz w:val="28"/>
          <w:szCs w:val="28"/>
          <w:lang w:val="en-US"/>
        </w:rPr>
        <w:t xml:space="preserve"> [19]</w:t>
      </w:r>
      <w:r w:rsidRPr="00101CC9">
        <w:rPr>
          <w:rFonts w:ascii="Times New Roman" w:eastAsia="TimesNewRomanPSMT" w:hAnsi="Times New Roman" w:cs="Times New Roman"/>
          <w:sz w:val="28"/>
          <w:szCs w:val="28"/>
        </w:rPr>
        <w:t>. Зважаючи на це, надання таких послуг економічно виправдане, коли є достатня</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кількість споживачів, оскільки це зумовлює зменшення вартості послуги в розрахунку на</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одного споживача. Однак таке зниження вартості спостерігається до певного часу – з</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досягненням критичного </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івня вартість одиниці послуги зростає.</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xml:space="preserve">Надання бюджетних послуг на місцевому </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івні має забезпечувати міжрегіональну</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конкуренцію, оскільки вона стимулює соціально-економічний розвиток країни загалом.</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xml:space="preserve">Сьогодні, в епоху глобалізації, </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ізко зростає значення регіональних відмінностей у</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пропонованому наборі бюджетних послуг. В сучасних умовах корпорації доволі легко</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приймають </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ішення щодо зміни місця розташування, і для того, щоб їхній вибір схилити на</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користь своєї місцевості, влада </w:t>
      </w:r>
      <w:r w:rsidRPr="00101CC9">
        <w:rPr>
          <w:rFonts w:ascii="Times New Roman" w:eastAsia="TimesNewRomanPSMT" w:hAnsi="Times New Roman" w:cs="Times New Roman"/>
          <w:sz w:val="28"/>
          <w:szCs w:val="28"/>
        </w:rPr>
        <w:lastRenderedPageBreak/>
        <w:t>повинна не тільки забезпечити їм доступ до кваліфікованої</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робочої сили, транспортної та телекомунікаційної інфраструктури, а й забезпечити надання</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тих послуг, які дали б змогу залучати й утримувати висококваліфікований персонал.</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При наданні певних послуг населенню за рахунок місцевого бюджету, зростає</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імовірність виникнення ситуації, коли користь від благ будуть отримувати жителі прилеглих</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територій. Тому слід враховувати, що надання цих послуг потрібно буде здійснювати </w:t>
      </w:r>
      <w:proofErr w:type="gramStart"/>
      <w:r w:rsidRPr="00101CC9">
        <w:rPr>
          <w:rFonts w:ascii="Times New Roman" w:eastAsia="TimesNewRomanPSMT" w:hAnsi="Times New Roman" w:cs="Times New Roman"/>
          <w:sz w:val="28"/>
          <w:szCs w:val="28"/>
        </w:rPr>
        <w:t>в</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б</w:t>
      </w:r>
      <w:proofErr w:type="gramEnd"/>
      <w:r w:rsidRPr="00101CC9">
        <w:rPr>
          <w:rFonts w:ascii="Times New Roman" w:eastAsia="TimesNewRomanPSMT" w:hAnsi="Times New Roman" w:cs="Times New Roman"/>
          <w:sz w:val="28"/>
          <w:szCs w:val="28"/>
        </w:rPr>
        <w:t>ільших обсягах, а відповідно, більшими будуть видатки. Отже, порушуватиметься основна</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умова функціонування місцевих фінансів, оскільки бюджет наповнюватиметься за рахунок</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сплачених податкі</w:t>
      </w:r>
      <w:proofErr w:type="gramStart"/>
      <w:r w:rsidRPr="00101CC9">
        <w:rPr>
          <w:rFonts w:ascii="Times New Roman" w:eastAsia="TimesNewRomanPSMT" w:hAnsi="Times New Roman" w:cs="Times New Roman"/>
          <w:sz w:val="28"/>
          <w:szCs w:val="28"/>
        </w:rPr>
        <w:t>в</w:t>
      </w:r>
      <w:proofErr w:type="gramEnd"/>
      <w:r w:rsidRPr="00101CC9">
        <w:rPr>
          <w:rFonts w:ascii="Times New Roman" w:eastAsia="TimesNewRomanPSMT" w:hAnsi="Times New Roman" w:cs="Times New Roman"/>
          <w:sz w:val="28"/>
          <w:szCs w:val="28"/>
        </w:rPr>
        <w:t xml:space="preserve"> у певній місцевості, а користь від видатків поширюватиметься на більшу</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територію. Так само можуть виникати негативні наслідки для прилеглих територій, які</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зумовлені видатками певного регіону. Для уникнення дисбалансів у </w:t>
      </w:r>
      <w:proofErr w:type="gramStart"/>
      <w:r w:rsidRPr="00101CC9">
        <w:rPr>
          <w:rFonts w:ascii="Times New Roman" w:eastAsia="TimesNewRomanPSMT" w:hAnsi="Times New Roman" w:cs="Times New Roman"/>
          <w:sz w:val="28"/>
          <w:szCs w:val="28"/>
        </w:rPr>
        <w:t>соц</w:t>
      </w:r>
      <w:proofErr w:type="gramEnd"/>
      <w:r w:rsidRPr="00101CC9">
        <w:rPr>
          <w:rFonts w:ascii="Times New Roman" w:eastAsia="TimesNewRomanPSMT" w:hAnsi="Times New Roman" w:cs="Times New Roman"/>
          <w:sz w:val="28"/>
          <w:szCs w:val="28"/>
        </w:rPr>
        <w:t>іально-економічному</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розвитку регіонів мають бути більш централізованими бюджетні видатки, які виступають</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джерелом забезпечення згаданих послуг.</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Таким чином, при вирішенні питання фінансування суспільних послуг за рахунок</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бюджетних коштів слід зважати на те, що при децентралізованому </w:t>
      </w:r>
      <w:proofErr w:type="gramStart"/>
      <w:r w:rsidRPr="00101CC9">
        <w:rPr>
          <w:rFonts w:ascii="Times New Roman" w:eastAsia="TimesNewRomanPSMT" w:hAnsi="Times New Roman" w:cs="Times New Roman"/>
          <w:sz w:val="28"/>
          <w:szCs w:val="28"/>
        </w:rPr>
        <w:t>п</w:t>
      </w:r>
      <w:proofErr w:type="gramEnd"/>
      <w:r w:rsidRPr="00101CC9">
        <w:rPr>
          <w:rFonts w:ascii="Times New Roman" w:eastAsia="TimesNewRomanPSMT" w:hAnsi="Times New Roman" w:cs="Times New Roman"/>
          <w:sz w:val="28"/>
          <w:szCs w:val="28"/>
        </w:rPr>
        <w:t>ідході є можливість</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повніше враховувати інтереси споживачів, а при зростанні ступеня централізованого</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забезпечення – знизити вартість послуг. Загальноприйнятим </w:t>
      </w:r>
      <w:proofErr w:type="gramStart"/>
      <w:r w:rsidRPr="00101CC9">
        <w:rPr>
          <w:rFonts w:ascii="Times New Roman" w:eastAsia="TimesNewRomanPSMT" w:hAnsi="Times New Roman" w:cs="Times New Roman"/>
          <w:sz w:val="28"/>
          <w:szCs w:val="28"/>
        </w:rPr>
        <w:t>п</w:t>
      </w:r>
      <w:proofErr w:type="gramEnd"/>
      <w:r w:rsidRPr="00101CC9">
        <w:rPr>
          <w:rFonts w:ascii="Times New Roman" w:eastAsia="TimesNewRomanPSMT" w:hAnsi="Times New Roman" w:cs="Times New Roman"/>
          <w:sz w:val="28"/>
          <w:szCs w:val="28"/>
        </w:rPr>
        <w:t>ідходом до вирішення питання</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про те, яка послуга має фінансуватися за рахунок певного бюджету, є принципом</w:t>
      </w:r>
      <w:r w:rsidR="00915765">
        <w:rPr>
          <w:rFonts w:ascii="Times New Roman" w:eastAsia="TimesNewRomanPSMT" w:hAnsi="Times New Roman" w:cs="Times New Roman"/>
          <w:sz w:val="28"/>
          <w:szCs w:val="28"/>
          <w:lang w:val="uk-UA"/>
        </w:rPr>
        <w:t xml:space="preserve"> </w:t>
      </w:r>
      <w:r w:rsidR="00010942">
        <w:rPr>
          <w:rFonts w:ascii="Times New Roman" w:eastAsia="TimesNewRomanPSMT" w:hAnsi="Times New Roman" w:cs="Times New Roman"/>
          <w:sz w:val="28"/>
          <w:szCs w:val="28"/>
        </w:rPr>
        <w:t>субсидіарності</w:t>
      </w:r>
      <w:r w:rsidR="00BA33F6" w:rsidRPr="00BA33F6">
        <w:rPr>
          <w:rFonts w:ascii="Times New Roman" w:eastAsia="TimesNewRomanPSMT" w:hAnsi="Times New Roman" w:cs="Times New Roman"/>
          <w:sz w:val="28"/>
          <w:szCs w:val="28"/>
        </w:rPr>
        <w:t xml:space="preserve"> [24]</w:t>
      </w:r>
      <w:r w:rsidRPr="00101CC9">
        <w:rPr>
          <w:rFonts w:ascii="Times New Roman" w:eastAsia="TimesNewRomanPSMT" w:hAnsi="Times New Roman" w:cs="Times New Roman"/>
          <w:sz w:val="28"/>
          <w:szCs w:val="28"/>
        </w:rPr>
        <w:t>. Відповідно до нього, найбільшої ефективності у виконанні тієї чи</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іншої видаткової функції можна досягти у тому разі, якщо вона буде закріплена за нижчим з</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тих рівнів влади, котрі можуть реалізувати її належним чином. </w:t>
      </w:r>
      <w:proofErr w:type="gramStart"/>
      <w:r w:rsidRPr="00101CC9">
        <w:rPr>
          <w:rFonts w:ascii="Times New Roman" w:eastAsia="TimesNewRomanPSMT" w:hAnsi="Times New Roman" w:cs="Times New Roman"/>
          <w:sz w:val="28"/>
          <w:szCs w:val="28"/>
        </w:rPr>
        <w:t>З</w:t>
      </w:r>
      <w:proofErr w:type="gramEnd"/>
      <w:r w:rsidRPr="00101CC9">
        <w:rPr>
          <w:rFonts w:ascii="Times New Roman" w:eastAsia="TimesNewRomanPSMT" w:hAnsi="Times New Roman" w:cs="Times New Roman"/>
          <w:sz w:val="28"/>
          <w:szCs w:val="28"/>
        </w:rPr>
        <w:t xml:space="preserve"> огляду на зазначене,</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дослідження впливу системи формування місцевих бюджетів на соціально-економічний</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розвиток регіонів має містити оцінку відповідності принципу субсидіарності при</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фінансуванні суспільних послуг з бюджетів різних рівнів.</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lastRenderedPageBreak/>
        <w:t>Для здійснення видатків, органи місцевого акумулюють у місцевих бюджетах необхідні</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фінансові ресурси. Зарахування коштів до бюджетів безпосередньо пов’язане з їхнім</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вилученням з економіки, тому цей процес також спричиняє </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ізноманітні наслідки у її</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розвитку. Характер цього впливу залежить, перш за все, від складу доходів місцевих</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бюджетів, адже </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ізні види мають неоднакове фіскальне навантаження на суб’єкти</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економічної діяльності, які функціонують на території певного регіону. </w:t>
      </w:r>
      <w:proofErr w:type="gramStart"/>
      <w:r w:rsidRPr="00101CC9">
        <w:rPr>
          <w:rFonts w:ascii="Times New Roman" w:eastAsia="TimesNewRomanPSMT" w:hAnsi="Times New Roman" w:cs="Times New Roman"/>
          <w:sz w:val="28"/>
          <w:szCs w:val="28"/>
        </w:rPr>
        <w:t>З</w:t>
      </w:r>
      <w:proofErr w:type="gramEnd"/>
      <w:r w:rsidRPr="00101CC9">
        <w:rPr>
          <w:rFonts w:ascii="Times New Roman" w:eastAsia="TimesNewRomanPSMT" w:hAnsi="Times New Roman" w:cs="Times New Roman"/>
          <w:sz w:val="28"/>
          <w:szCs w:val="28"/>
        </w:rPr>
        <w:t xml:space="preserve"> метою дослідження</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механізму впливу доходів місцевих бюджетів на соціально-економічний розвиток регіонів</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доцільно аналізувати їхню роль у реалізації функцій суспільних фінансів: стабілізаційної,</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дистрибуційної та алокаційної.</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xml:space="preserve">Як вже зазначалося вище, на місцевому </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івні відсутні сприятливі умови для</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використання бюджетних інструментів зі стабілізуюч</w:t>
      </w:r>
      <w:r w:rsidR="00010942">
        <w:rPr>
          <w:rFonts w:ascii="Times New Roman" w:eastAsia="TimesNewRomanPSMT" w:hAnsi="Times New Roman" w:cs="Times New Roman"/>
          <w:sz w:val="28"/>
          <w:szCs w:val="28"/>
        </w:rPr>
        <w:t xml:space="preserve">ою метою. </w:t>
      </w:r>
      <w:proofErr w:type="gramStart"/>
      <w:r w:rsidR="00010942">
        <w:rPr>
          <w:rFonts w:ascii="Times New Roman" w:eastAsia="TimesNewRomanPSMT" w:hAnsi="Times New Roman" w:cs="Times New Roman"/>
          <w:sz w:val="28"/>
          <w:szCs w:val="28"/>
        </w:rPr>
        <w:t>З</w:t>
      </w:r>
      <w:proofErr w:type="gramEnd"/>
      <w:r w:rsidR="00010942">
        <w:rPr>
          <w:rFonts w:ascii="Times New Roman" w:eastAsia="TimesNewRomanPSMT" w:hAnsi="Times New Roman" w:cs="Times New Roman"/>
          <w:sz w:val="28"/>
          <w:szCs w:val="28"/>
        </w:rPr>
        <w:t xml:space="preserve"> огляду на наявність</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єдиних загальнонаціональних умов для ведення бізнесу, недоцільно вживати спеціальних</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заходів, щоб за допомогою системи формування доходів місцевих бюджетів стимулювати</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економіку адміністративно-територіальних одиниць. Також обґрунтовувалося, що в межах</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цілої країни раціональніше застосовувати єдині </w:t>
      </w:r>
      <w:proofErr w:type="gramStart"/>
      <w:r w:rsidRPr="00101CC9">
        <w:rPr>
          <w:rFonts w:ascii="Times New Roman" w:eastAsia="TimesNewRomanPSMT" w:hAnsi="Times New Roman" w:cs="Times New Roman"/>
          <w:sz w:val="28"/>
          <w:szCs w:val="28"/>
        </w:rPr>
        <w:t>п</w:t>
      </w:r>
      <w:proofErr w:type="gramEnd"/>
      <w:r w:rsidRPr="00101CC9">
        <w:rPr>
          <w:rFonts w:ascii="Times New Roman" w:eastAsia="TimesNewRomanPSMT" w:hAnsi="Times New Roman" w:cs="Times New Roman"/>
          <w:sz w:val="28"/>
          <w:szCs w:val="28"/>
        </w:rPr>
        <w:t>ідходи до проведення перерозподілу</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фінансових ресурсів. У зв’язку з цим, немає передумов для того, щоб метою формування</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доходів місцевих бюджетів було зокрема вирівнювання доходів населення. Таким чином,</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основним завданням залучення доходів до місцевих бюджетів є ефективне забезпечення</w:t>
      </w:r>
      <w:r w:rsidR="00010942">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фінансовими ресурсами суспільних послуг, що надаються на місцевому </w:t>
      </w:r>
      <w:proofErr w:type="gramStart"/>
      <w:r w:rsidRPr="00101CC9">
        <w:rPr>
          <w:rFonts w:ascii="Times New Roman" w:eastAsia="TimesNewRomanPSMT" w:hAnsi="Times New Roman" w:cs="Times New Roman"/>
          <w:sz w:val="28"/>
          <w:szCs w:val="28"/>
        </w:rPr>
        <w:t>р</w:t>
      </w:r>
      <w:proofErr w:type="gramEnd"/>
      <w:r w:rsidRPr="00101CC9">
        <w:rPr>
          <w:rFonts w:ascii="Times New Roman" w:eastAsia="TimesNewRomanPSMT" w:hAnsi="Times New Roman" w:cs="Times New Roman"/>
          <w:sz w:val="28"/>
          <w:szCs w:val="28"/>
        </w:rPr>
        <w:t>івні.</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В умовах ринкової економіки місцеві бюджети відіграють визначальну роль у</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регулюванні </w:t>
      </w:r>
      <w:proofErr w:type="gramStart"/>
      <w:r w:rsidRPr="00101CC9">
        <w:rPr>
          <w:rFonts w:ascii="Times New Roman" w:eastAsia="TimesNewRomanPSMT" w:hAnsi="Times New Roman" w:cs="Times New Roman"/>
          <w:sz w:val="28"/>
          <w:szCs w:val="28"/>
        </w:rPr>
        <w:t>соц</w:t>
      </w:r>
      <w:proofErr w:type="gramEnd"/>
      <w:r w:rsidRPr="00101CC9">
        <w:rPr>
          <w:rFonts w:ascii="Times New Roman" w:eastAsia="TimesNewRomanPSMT" w:hAnsi="Times New Roman" w:cs="Times New Roman"/>
          <w:sz w:val="28"/>
          <w:szCs w:val="28"/>
        </w:rPr>
        <w:t>іально-економічних процесів на регіон</w:t>
      </w:r>
      <w:r w:rsidR="00915765">
        <w:rPr>
          <w:rFonts w:ascii="Times New Roman" w:eastAsia="TimesNewRomanPSMT" w:hAnsi="Times New Roman" w:cs="Times New Roman"/>
          <w:sz w:val="28"/>
          <w:szCs w:val="28"/>
        </w:rPr>
        <w:t>альному рівні. Видатки місцевих</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бюджетів є джерелом забезпечення суспільних послуг, стимулюють сукупне споживання та</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покращення добробуту населення, що сприяє економічному пожвавленню. Однак для їх</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здійснення необхідні фінансові ресурси, які здебільшого вилучаються з реальної економіки у</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вигляді податкі</w:t>
      </w:r>
      <w:proofErr w:type="gramStart"/>
      <w:r w:rsidRPr="00101CC9">
        <w:rPr>
          <w:rFonts w:ascii="Times New Roman" w:eastAsia="TimesNewRomanPSMT" w:hAnsi="Times New Roman" w:cs="Times New Roman"/>
          <w:sz w:val="28"/>
          <w:szCs w:val="28"/>
        </w:rPr>
        <w:t>в</w:t>
      </w:r>
      <w:proofErr w:type="gramEnd"/>
      <w:r w:rsidRPr="00101CC9">
        <w:rPr>
          <w:rFonts w:ascii="Times New Roman" w:eastAsia="TimesNewRomanPSMT" w:hAnsi="Times New Roman" w:cs="Times New Roman"/>
          <w:sz w:val="28"/>
          <w:szCs w:val="28"/>
        </w:rPr>
        <w:t xml:space="preserve"> </w:t>
      </w:r>
      <w:proofErr w:type="gramStart"/>
      <w:r w:rsidRPr="00101CC9">
        <w:rPr>
          <w:rFonts w:ascii="Times New Roman" w:eastAsia="TimesNewRomanPSMT" w:hAnsi="Times New Roman" w:cs="Times New Roman"/>
          <w:sz w:val="28"/>
          <w:szCs w:val="28"/>
        </w:rPr>
        <w:t>та</w:t>
      </w:r>
      <w:proofErr w:type="gramEnd"/>
      <w:r w:rsidRPr="00101CC9">
        <w:rPr>
          <w:rFonts w:ascii="Times New Roman" w:eastAsia="TimesNewRomanPSMT" w:hAnsi="Times New Roman" w:cs="Times New Roman"/>
          <w:sz w:val="28"/>
          <w:szCs w:val="28"/>
        </w:rPr>
        <w:t xml:space="preserve"> інших фіскальних платежів, що є стримуючим фактором розвитку</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економіки. Тому позитивно впливатимуть на економічну систему </w:t>
      </w:r>
      <w:r w:rsidRPr="00101CC9">
        <w:rPr>
          <w:rFonts w:ascii="Times New Roman" w:eastAsia="TimesNewRomanPSMT" w:hAnsi="Times New Roman" w:cs="Times New Roman"/>
          <w:sz w:val="28"/>
          <w:szCs w:val="28"/>
        </w:rPr>
        <w:lastRenderedPageBreak/>
        <w:t>лише ті бюджетні видатки,</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корисний ефект від яких перевищуватиме втрати економіки від фіскальної діяльності</w:t>
      </w:r>
      <w:r w:rsidR="0091576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держави. Дотриматися цієї умови на практиці дуже складно, з огляду на особливості</w:t>
      </w:r>
      <w:r w:rsidR="00915765">
        <w:rPr>
          <w:rFonts w:ascii="Times New Roman" w:eastAsia="TimesNewRomanPSMT" w:hAnsi="Times New Roman" w:cs="Times New Roman"/>
          <w:sz w:val="28"/>
          <w:szCs w:val="28"/>
          <w:lang w:val="uk-UA"/>
        </w:rPr>
        <w:t xml:space="preserve"> </w:t>
      </w:r>
      <w:proofErr w:type="gramStart"/>
      <w:r w:rsidRPr="00101CC9">
        <w:rPr>
          <w:rFonts w:ascii="Times New Roman" w:eastAsia="TimesNewRomanPSMT" w:hAnsi="Times New Roman" w:cs="Times New Roman"/>
          <w:sz w:val="28"/>
          <w:szCs w:val="28"/>
        </w:rPr>
        <w:t>п</w:t>
      </w:r>
      <w:proofErr w:type="gramEnd"/>
      <w:r w:rsidRPr="00101CC9">
        <w:rPr>
          <w:rFonts w:ascii="Times New Roman" w:eastAsia="TimesNewRomanPSMT" w:hAnsi="Times New Roman" w:cs="Times New Roman"/>
          <w:sz w:val="28"/>
          <w:szCs w:val="28"/>
        </w:rPr>
        <w:t>ідготовки і ухвалення рішень у бюджетній сфері.</w:t>
      </w:r>
    </w:p>
    <w:p w:rsidR="00101CC9" w:rsidRPr="00101CC9" w:rsidRDefault="00915765"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lang w:val="uk-UA"/>
        </w:rPr>
        <w:t>В</w:t>
      </w:r>
      <w:r w:rsidR="00101CC9" w:rsidRPr="00101CC9">
        <w:rPr>
          <w:rFonts w:ascii="Times New Roman" w:eastAsia="TimesNewRomanPSMT" w:hAnsi="Times New Roman" w:cs="Times New Roman"/>
          <w:sz w:val="28"/>
          <w:szCs w:val="28"/>
        </w:rPr>
        <w:t>ирішуючи проблему побудови досконалої системи оцінки</w:t>
      </w:r>
      <w:r>
        <w:rPr>
          <w:rFonts w:ascii="Times New Roman" w:eastAsia="TimesNewRomanPSMT" w:hAnsi="Times New Roman" w:cs="Times New Roman"/>
          <w:sz w:val="28"/>
          <w:szCs w:val="28"/>
          <w:lang w:val="uk-UA"/>
        </w:rPr>
        <w:t xml:space="preserve"> </w:t>
      </w:r>
      <w:r w:rsidR="00101CC9" w:rsidRPr="00101CC9">
        <w:rPr>
          <w:rFonts w:ascii="Times New Roman" w:eastAsia="TimesNewRomanPSMT" w:hAnsi="Times New Roman" w:cs="Times New Roman"/>
          <w:sz w:val="28"/>
          <w:szCs w:val="28"/>
        </w:rPr>
        <w:t>впливу місцевих бюджетів на соціально-економічний розвиток регіонів в Україні, необхідно</w:t>
      </w:r>
      <w:r>
        <w:rPr>
          <w:rFonts w:ascii="Times New Roman" w:eastAsia="TimesNewRomanPSMT" w:hAnsi="Times New Roman" w:cs="Times New Roman"/>
          <w:sz w:val="28"/>
          <w:szCs w:val="28"/>
          <w:lang w:val="uk-UA"/>
        </w:rPr>
        <w:t xml:space="preserve"> </w:t>
      </w:r>
      <w:r w:rsidR="00101CC9" w:rsidRPr="00101CC9">
        <w:rPr>
          <w:rFonts w:ascii="Times New Roman" w:eastAsia="TimesNewRomanPSMT" w:hAnsi="Times New Roman" w:cs="Times New Roman"/>
          <w:sz w:val="28"/>
          <w:szCs w:val="28"/>
        </w:rPr>
        <w:t>враховувати особливості функціонування найважливіших суспільно-економічних систем та</w:t>
      </w:r>
      <w:r>
        <w:rPr>
          <w:rFonts w:ascii="Times New Roman" w:eastAsia="TimesNewRomanPSMT" w:hAnsi="Times New Roman" w:cs="Times New Roman"/>
          <w:sz w:val="28"/>
          <w:szCs w:val="28"/>
          <w:lang w:val="uk-UA"/>
        </w:rPr>
        <w:t xml:space="preserve"> </w:t>
      </w:r>
      <w:r w:rsidR="00101CC9" w:rsidRPr="00101CC9">
        <w:rPr>
          <w:rFonts w:ascii="Times New Roman" w:eastAsia="TimesNewRomanPSMT" w:hAnsi="Times New Roman" w:cs="Times New Roman"/>
          <w:sz w:val="28"/>
          <w:szCs w:val="28"/>
        </w:rPr>
        <w:t xml:space="preserve">інституцій. Загалом застосування </w:t>
      </w:r>
      <w:proofErr w:type="gramStart"/>
      <w:r w:rsidR="00101CC9" w:rsidRPr="00101CC9">
        <w:rPr>
          <w:rFonts w:ascii="Times New Roman" w:eastAsia="TimesNewRomanPSMT" w:hAnsi="Times New Roman" w:cs="Times New Roman"/>
          <w:sz w:val="28"/>
          <w:szCs w:val="28"/>
        </w:rPr>
        <w:t>р</w:t>
      </w:r>
      <w:proofErr w:type="gramEnd"/>
      <w:r w:rsidR="00101CC9" w:rsidRPr="00101CC9">
        <w:rPr>
          <w:rFonts w:ascii="Times New Roman" w:eastAsia="TimesNewRomanPSMT" w:hAnsi="Times New Roman" w:cs="Times New Roman"/>
          <w:sz w:val="28"/>
          <w:szCs w:val="28"/>
        </w:rPr>
        <w:t>ізноманітних відомих методик в нашій державі</w:t>
      </w:r>
      <w:r>
        <w:rPr>
          <w:rFonts w:ascii="Times New Roman" w:eastAsia="TimesNewRomanPSMT" w:hAnsi="Times New Roman" w:cs="Times New Roman"/>
          <w:sz w:val="28"/>
          <w:szCs w:val="28"/>
          <w:lang w:val="uk-UA"/>
        </w:rPr>
        <w:t xml:space="preserve"> </w:t>
      </w:r>
      <w:r w:rsidR="00101CC9" w:rsidRPr="00101CC9">
        <w:rPr>
          <w:rFonts w:ascii="Times New Roman" w:eastAsia="TimesNewRomanPSMT" w:hAnsi="Times New Roman" w:cs="Times New Roman"/>
          <w:sz w:val="28"/>
          <w:szCs w:val="28"/>
        </w:rPr>
        <w:t>ускладнюється високою динамікою зміни інституційного середовища, а також різкою зміною</w:t>
      </w:r>
      <w:r>
        <w:rPr>
          <w:rFonts w:ascii="Times New Roman" w:eastAsia="TimesNewRomanPSMT" w:hAnsi="Times New Roman" w:cs="Times New Roman"/>
          <w:sz w:val="28"/>
          <w:szCs w:val="28"/>
          <w:lang w:val="uk-UA"/>
        </w:rPr>
        <w:t xml:space="preserve"> </w:t>
      </w:r>
      <w:r w:rsidR="00101CC9" w:rsidRPr="00101CC9">
        <w:rPr>
          <w:rFonts w:ascii="Times New Roman" w:eastAsia="TimesNewRomanPSMT" w:hAnsi="Times New Roman" w:cs="Times New Roman"/>
          <w:sz w:val="28"/>
          <w:szCs w:val="28"/>
        </w:rPr>
        <w:t xml:space="preserve">економічних та соціальних показників її розвитку. </w:t>
      </w:r>
      <w:proofErr w:type="gramStart"/>
      <w:r w:rsidR="00101CC9" w:rsidRPr="00101CC9">
        <w:rPr>
          <w:rFonts w:ascii="Times New Roman" w:eastAsia="TimesNewRomanPSMT" w:hAnsi="Times New Roman" w:cs="Times New Roman"/>
          <w:sz w:val="28"/>
          <w:szCs w:val="28"/>
        </w:rPr>
        <w:t>В</w:t>
      </w:r>
      <w:proofErr w:type="gramEnd"/>
      <w:r w:rsidR="00101CC9" w:rsidRPr="00101CC9">
        <w:rPr>
          <w:rFonts w:ascii="Times New Roman" w:eastAsia="TimesNewRomanPSMT" w:hAnsi="Times New Roman" w:cs="Times New Roman"/>
          <w:sz w:val="28"/>
          <w:szCs w:val="28"/>
        </w:rPr>
        <w:t xml:space="preserve"> </w:t>
      </w:r>
      <w:proofErr w:type="gramStart"/>
      <w:r w:rsidR="00101CC9" w:rsidRPr="00101CC9">
        <w:rPr>
          <w:rFonts w:ascii="Times New Roman" w:eastAsia="TimesNewRomanPSMT" w:hAnsi="Times New Roman" w:cs="Times New Roman"/>
          <w:sz w:val="28"/>
          <w:szCs w:val="28"/>
        </w:rPr>
        <w:t>таких</w:t>
      </w:r>
      <w:proofErr w:type="gramEnd"/>
      <w:r w:rsidR="00101CC9" w:rsidRPr="00101CC9">
        <w:rPr>
          <w:rFonts w:ascii="Times New Roman" w:eastAsia="TimesNewRomanPSMT" w:hAnsi="Times New Roman" w:cs="Times New Roman"/>
          <w:sz w:val="28"/>
          <w:szCs w:val="28"/>
        </w:rPr>
        <w:t xml:space="preserve"> умовах надзвичайно важко</w:t>
      </w:r>
      <w:r>
        <w:rPr>
          <w:rFonts w:ascii="Times New Roman" w:eastAsia="TimesNewRomanPSMT" w:hAnsi="Times New Roman" w:cs="Times New Roman"/>
          <w:sz w:val="28"/>
          <w:szCs w:val="28"/>
          <w:lang w:val="uk-UA"/>
        </w:rPr>
        <w:t xml:space="preserve"> </w:t>
      </w:r>
      <w:r w:rsidR="00101CC9" w:rsidRPr="00101CC9">
        <w:rPr>
          <w:rFonts w:ascii="Times New Roman" w:eastAsia="TimesNewRomanPSMT" w:hAnsi="Times New Roman" w:cs="Times New Roman"/>
          <w:sz w:val="28"/>
          <w:szCs w:val="28"/>
        </w:rPr>
        <w:t>виявляти усталені зв’язки між певними параметрами, а також прогнозувати їх збереження на</w:t>
      </w:r>
      <w:r>
        <w:rPr>
          <w:rFonts w:ascii="Times New Roman" w:eastAsia="TimesNewRomanPSMT" w:hAnsi="Times New Roman" w:cs="Times New Roman"/>
          <w:sz w:val="28"/>
          <w:szCs w:val="28"/>
          <w:lang w:val="uk-UA"/>
        </w:rPr>
        <w:t xml:space="preserve"> </w:t>
      </w:r>
      <w:r w:rsidR="00101CC9" w:rsidRPr="00101CC9">
        <w:rPr>
          <w:rFonts w:ascii="Times New Roman" w:eastAsia="TimesNewRomanPSMT" w:hAnsi="Times New Roman" w:cs="Times New Roman"/>
          <w:sz w:val="28"/>
          <w:szCs w:val="28"/>
        </w:rPr>
        <w:t>тривалий період (час експлуатації основних фондів).</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Формування місцевих бюджетів передбачає зокрема надання безкоштовних для</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споживачів суспільних послуг. Тому корисність таких заходів можна визначати шляхом</w:t>
      </w:r>
      <w:r w:rsidR="005A2CA5">
        <w:rPr>
          <w:rFonts w:ascii="Times New Roman" w:eastAsia="TimesNewRomanPSMT" w:hAnsi="Times New Roman" w:cs="Times New Roman"/>
          <w:sz w:val="28"/>
          <w:szCs w:val="28"/>
          <w:lang w:val="uk-UA"/>
        </w:rPr>
        <w:t xml:space="preserve"> </w:t>
      </w:r>
      <w:proofErr w:type="gramStart"/>
      <w:r w:rsidRPr="00101CC9">
        <w:rPr>
          <w:rFonts w:ascii="Times New Roman" w:eastAsia="TimesNewRomanPSMT" w:hAnsi="Times New Roman" w:cs="Times New Roman"/>
          <w:sz w:val="28"/>
          <w:szCs w:val="28"/>
        </w:rPr>
        <w:t>п</w:t>
      </w:r>
      <w:proofErr w:type="gramEnd"/>
      <w:r w:rsidRPr="00101CC9">
        <w:rPr>
          <w:rFonts w:ascii="Times New Roman" w:eastAsia="TimesNewRomanPSMT" w:hAnsi="Times New Roman" w:cs="Times New Roman"/>
          <w:sz w:val="28"/>
          <w:szCs w:val="28"/>
        </w:rPr>
        <w:t>ідрахунку економії витрат господарюючих суб’єктів. На відміну від вищеописаного методу,</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йому притаманна більша точність прогнозованих результатів. Тому, оцінюючи вплив</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місцевих бюджетів на соціально-економічний розвиток обійтися без такого методу</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визначення вигоди практично неможливо. Однак, при цьому слід враховувати складність</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отримання необхідної достовірної інформації, що, безумовно, позначиться як на тривалості</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часу, необхідного для проведення </w:t>
      </w:r>
      <w:proofErr w:type="gramStart"/>
      <w:r w:rsidRPr="00101CC9">
        <w:rPr>
          <w:rFonts w:ascii="Times New Roman" w:eastAsia="TimesNewRomanPSMT" w:hAnsi="Times New Roman" w:cs="Times New Roman"/>
          <w:sz w:val="28"/>
          <w:szCs w:val="28"/>
        </w:rPr>
        <w:t>досл</w:t>
      </w:r>
      <w:proofErr w:type="gramEnd"/>
      <w:r w:rsidRPr="00101CC9">
        <w:rPr>
          <w:rFonts w:ascii="Times New Roman" w:eastAsia="TimesNewRomanPSMT" w:hAnsi="Times New Roman" w:cs="Times New Roman"/>
          <w:sz w:val="28"/>
          <w:szCs w:val="28"/>
        </w:rPr>
        <w:t>ідження, так і на вартості останнього.</w:t>
      </w:r>
    </w:p>
    <w:p w:rsidR="00101CC9" w:rsidRPr="00101CC9" w:rsidRDefault="00101CC9" w:rsidP="00101CC9">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101CC9">
        <w:rPr>
          <w:rFonts w:ascii="Times New Roman" w:eastAsia="TimesNewRomanPSMT" w:hAnsi="Times New Roman" w:cs="Times New Roman"/>
          <w:sz w:val="28"/>
          <w:szCs w:val="28"/>
        </w:rPr>
        <w:t xml:space="preserve">Таким чином, </w:t>
      </w:r>
      <w:proofErr w:type="gramStart"/>
      <w:r w:rsidRPr="00101CC9">
        <w:rPr>
          <w:rFonts w:ascii="Times New Roman" w:eastAsia="TimesNewRomanPSMT" w:hAnsi="Times New Roman" w:cs="Times New Roman"/>
          <w:sz w:val="28"/>
          <w:szCs w:val="28"/>
        </w:rPr>
        <w:t>досл</w:t>
      </w:r>
      <w:proofErr w:type="gramEnd"/>
      <w:r w:rsidRPr="00101CC9">
        <w:rPr>
          <w:rFonts w:ascii="Times New Roman" w:eastAsia="TimesNewRomanPSMT" w:hAnsi="Times New Roman" w:cs="Times New Roman"/>
          <w:sz w:val="28"/>
          <w:szCs w:val="28"/>
        </w:rPr>
        <w:t>ідження можливостей застосування різноманітних відомих методик</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оцінки впливу системи формування місцевих бюджетів на соціально-економічний розвиток</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регіонів дало змогу встановити певні обмеження щодо їх використання. Це пояснюється</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нестабільністю перехідного періоду та обмеженістю демократичних традицій у бюджетному</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процесі. Використання методик оцінки економічного ефекту в сучасних </w:t>
      </w:r>
      <w:r w:rsidRPr="00101CC9">
        <w:rPr>
          <w:rFonts w:ascii="Times New Roman" w:eastAsia="TimesNewRomanPSMT" w:hAnsi="Times New Roman" w:cs="Times New Roman"/>
          <w:sz w:val="28"/>
          <w:szCs w:val="28"/>
        </w:rPr>
        <w:lastRenderedPageBreak/>
        <w:t>вітчизняних умовах,</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на відміну від розвинених </w:t>
      </w:r>
      <w:proofErr w:type="gramStart"/>
      <w:r w:rsidRPr="00101CC9">
        <w:rPr>
          <w:rFonts w:ascii="Times New Roman" w:eastAsia="TimesNewRomanPSMT" w:hAnsi="Times New Roman" w:cs="Times New Roman"/>
          <w:sz w:val="28"/>
          <w:szCs w:val="28"/>
        </w:rPr>
        <w:t>країн</w:t>
      </w:r>
      <w:proofErr w:type="gramEnd"/>
      <w:r w:rsidRPr="00101CC9">
        <w:rPr>
          <w:rFonts w:ascii="Times New Roman" w:eastAsia="TimesNewRomanPSMT" w:hAnsi="Times New Roman" w:cs="Times New Roman"/>
          <w:sz w:val="28"/>
          <w:szCs w:val="28"/>
        </w:rPr>
        <w:t>, вимагатиме більших витрат; натомість одержані результати</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в багатьох випадках будуть менш точними. Тому сьогодні за допомогою методу аналізу</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 xml:space="preserve">“вигоди – витрати” </w:t>
      </w:r>
      <w:proofErr w:type="gramStart"/>
      <w:r w:rsidRPr="00101CC9">
        <w:rPr>
          <w:rFonts w:ascii="Times New Roman" w:eastAsia="TimesNewRomanPSMT" w:hAnsi="Times New Roman" w:cs="Times New Roman"/>
          <w:sz w:val="28"/>
          <w:szCs w:val="28"/>
        </w:rPr>
        <w:t>доц</w:t>
      </w:r>
      <w:proofErr w:type="gramEnd"/>
      <w:r w:rsidRPr="00101CC9">
        <w:rPr>
          <w:rFonts w:ascii="Times New Roman" w:eastAsia="TimesNewRomanPSMT" w:hAnsi="Times New Roman" w:cs="Times New Roman"/>
          <w:sz w:val="28"/>
          <w:szCs w:val="28"/>
        </w:rPr>
        <w:t>ільно вивчати ефективність масштабних бюджетних видатків, які в</w:t>
      </w:r>
      <w:r w:rsidR="005A2CA5">
        <w:rPr>
          <w:rFonts w:ascii="Times New Roman" w:eastAsia="TimesNewRomanPSMT" w:hAnsi="Times New Roman" w:cs="Times New Roman"/>
          <w:sz w:val="28"/>
          <w:szCs w:val="28"/>
          <w:lang w:val="uk-UA"/>
        </w:rPr>
        <w:t xml:space="preserve"> </w:t>
      </w:r>
      <w:r w:rsidRPr="00101CC9">
        <w:rPr>
          <w:rFonts w:ascii="Times New Roman" w:eastAsia="TimesNewRomanPSMT" w:hAnsi="Times New Roman" w:cs="Times New Roman"/>
          <w:sz w:val="28"/>
          <w:szCs w:val="28"/>
        </w:rPr>
        <w:t>майбутньому генеруватимуть значні матеріальні вигоди.</w:t>
      </w:r>
    </w:p>
    <w:p w:rsidR="005A2CA5" w:rsidRDefault="005A2CA5" w:rsidP="00101CC9">
      <w:pPr>
        <w:spacing w:after="0" w:line="360" w:lineRule="auto"/>
        <w:ind w:firstLine="709"/>
        <w:contextualSpacing/>
        <w:jc w:val="both"/>
        <w:rPr>
          <w:rFonts w:ascii="Times New Roman" w:eastAsia="TimesNewRomanPSMT" w:hAnsi="Times New Roman" w:cs="Times New Roman"/>
          <w:sz w:val="28"/>
          <w:szCs w:val="28"/>
          <w:lang w:val="uk-UA"/>
        </w:rPr>
      </w:pPr>
    </w:p>
    <w:p w:rsidR="005A2CA5" w:rsidRDefault="005A2CA5" w:rsidP="00101CC9">
      <w:pPr>
        <w:spacing w:after="0" w:line="360" w:lineRule="auto"/>
        <w:ind w:firstLine="709"/>
        <w:contextualSpacing/>
        <w:jc w:val="both"/>
        <w:rPr>
          <w:rFonts w:ascii="Times New Roman" w:eastAsia="TimesNewRomanPSMT" w:hAnsi="Times New Roman" w:cs="Times New Roman"/>
          <w:sz w:val="28"/>
          <w:szCs w:val="28"/>
          <w:lang w:val="uk-UA"/>
        </w:rPr>
      </w:pPr>
    </w:p>
    <w:p w:rsidR="00964182" w:rsidRDefault="00964182">
      <w:pPr>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br w:type="page"/>
      </w:r>
    </w:p>
    <w:p w:rsidR="002D775A" w:rsidRPr="00964182" w:rsidRDefault="002D775A" w:rsidP="00101CC9">
      <w:pPr>
        <w:pStyle w:val="a3"/>
        <w:numPr>
          <w:ilvl w:val="0"/>
          <w:numId w:val="2"/>
        </w:numPr>
        <w:spacing w:after="0" w:line="360" w:lineRule="auto"/>
        <w:ind w:left="0" w:firstLine="709"/>
        <w:jc w:val="both"/>
        <w:rPr>
          <w:rFonts w:ascii="Times New Roman" w:hAnsi="Times New Roman" w:cs="Times New Roman"/>
          <w:b/>
          <w:color w:val="000000"/>
          <w:sz w:val="28"/>
          <w:szCs w:val="28"/>
          <w:shd w:val="clear" w:color="auto" w:fill="FFFFFF"/>
          <w:lang w:val="uk-UA"/>
        </w:rPr>
      </w:pPr>
      <w:r w:rsidRPr="00964182">
        <w:rPr>
          <w:rFonts w:ascii="Times New Roman" w:hAnsi="Times New Roman" w:cs="Times New Roman"/>
          <w:b/>
          <w:color w:val="000000"/>
          <w:sz w:val="28"/>
          <w:szCs w:val="28"/>
          <w:shd w:val="clear" w:color="auto" w:fill="FFFFFF"/>
        </w:rPr>
        <w:lastRenderedPageBreak/>
        <w:t>Перспективи розвитку місцевих бюджеті</w:t>
      </w:r>
      <w:proofErr w:type="gramStart"/>
      <w:r w:rsidRPr="00964182">
        <w:rPr>
          <w:rFonts w:ascii="Times New Roman" w:hAnsi="Times New Roman" w:cs="Times New Roman"/>
          <w:b/>
          <w:color w:val="000000"/>
          <w:sz w:val="28"/>
          <w:szCs w:val="28"/>
          <w:shd w:val="clear" w:color="auto" w:fill="FFFFFF"/>
        </w:rPr>
        <w:t>вв</w:t>
      </w:r>
      <w:proofErr w:type="gramEnd"/>
      <w:r w:rsidRPr="00964182">
        <w:rPr>
          <w:rFonts w:ascii="Times New Roman" w:hAnsi="Times New Roman" w:cs="Times New Roman"/>
          <w:b/>
          <w:color w:val="000000"/>
          <w:sz w:val="28"/>
          <w:szCs w:val="28"/>
          <w:shd w:val="clear" w:color="auto" w:fill="FFFFFF"/>
        </w:rPr>
        <w:t xml:space="preserve"> умовах децентралізаці</w:t>
      </w:r>
      <w:r w:rsidRPr="00964182">
        <w:rPr>
          <w:rFonts w:ascii="Times New Roman" w:hAnsi="Times New Roman" w:cs="Times New Roman"/>
          <w:b/>
          <w:color w:val="000000"/>
          <w:sz w:val="28"/>
          <w:szCs w:val="28"/>
          <w:shd w:val="clear" w:color="auto" w:fill="FFFFFF"/>
          <w:lang w:val="uk-UA"/>
        </w:rPr>
        <w:t>ї</w:t>
      </w:r>
    </w:p>
    <w:p w:rsidR="00964182" w:rsidRPr="00964182" w:rsidRDefault="00964182" w:rsidP="00964182">
      <w:pPr>
        <w:spacing w:after="0" w:line="360" w:lineRule="auto"/>
        <w:jc w:val="both"/>
        <w:rPr>
          <w:rFonts w:ascii="Times New Roman" w:hAnsi="Times New Roman" w:cs="Times New Roman"/>
          <w:b/>
          <w:color w:val="000000"/>
          <w:sz w:val="28"/>
          <w:szCs w:val="28"/>
          <w:shd w:val="clear" w:color="auto" w:fill="FFFFFF"/>
          <w:lang w:val="uk-UA"/>
        </w:rPr>
      </w:pPr>
    </w:p>
    <w:p w:rsidR="002D775A" w:rsidRPr="00964182" w:rsidRDefault="002D775A" w:rsidP="00101CC9">
      <w:pPr>
        <w:pStyle w:val="a3"/>
        <w:numPr>
          <w:ilvl w:val="1"/>
          <w:numId w:val="2"/>
        </w:numPr>
        <w:spacing w:after="0" w:line="360" w:lineRule="auto"/>
        <w:ind w:left="0" w:firstLine="709"/>
        <w:jc w:val="both"/>
        <w:rPr>
          <w:rFonts w:ascii="Times New Roman" w:hAnsi="Times New Roman" w:cs="Times New Roman"/>
          <w:b/>
          <w:color w:val="000000"/>
          <w:sz w:val="28"/>
          <w:szCs w:val="28"/>
          <w:shd w:val="clear" w:color="auto" w:fill="FFFFFF"/>
          <w:lang w:val="uk-UA"/>
        </w:rPr>
      </w:pPr>
      <w:r w:rsidRPr="00964182">
        <w:rPr>
          <w:rFonts w:ascii="Times New Roman" w:hAnsi="Times New Roman" w:cs="Times New Roman"/>
          <w:b/>
          <w:color w:val="000000"/>
          <w:sz w:val="28"/>
          <w:szCs w:val="28"/>
          <w:shd w:val="clear" w:color="auto" w:fill="FFFFFF"/>
        </w:rPr>
        <w:t>Адаптація зарубіжного досвіду щодо впровадження фінансової децентралізацї до українських реалій </w:t>
      </w:r>
    </w:p>
    <w:p w:rsidR="00964182" w:rsidRPr="003D7DF9" w:rsidRDefault="00964182" w:rsidP="003D7DF9">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p>
    <w:p w:rsidR="00964182" w:rsidRPr="003D7DF9" w:rsidRDefault="00964182" w:rsidP="003D7DF9">
      <w:pPr>
        <w:pStyle w:val="Default"/>
        <w:spacing w:line="360" w:lineRule="auto"/>
        <w:ind w:firstLine="709"/>
        <w:contextualSpacing/>
        <w:jc w:val="both"/>
        <w:rPr>
          <w:sz w:val="28"/>
          <w:szCs w:val="28"/>
        </w:rPr>
      </w:pPr>
      <w:r w:rsidRPr="003D7DF9">
        <w:rPr>
          <w:sz w:val="28"/>
          <w:szCs w:val="28"/>
        </w:rPr>
        <w:t xml:space="preserve"> Сформована система територіальної організації влади продемонструвала неспроможність в умо</w:t>
      </w:r>
      <w:r w:rsidRPr="003D7DF9">
        <w:rPr>
          <w:sz w:val="28"/>
          <w:szCs w:val="28"/>
        </w:rPr>
        <w:softHyphen/>
        <w:t>вах ринкової економіки результативно та ефек</w:t>
      </w:r>
      <w:r w:rsidRPr="003D7DF9">
        <w:rPr>
          <w:sz w:val="28"/>
          <w:szCs w:val="28"/>
        </w:rPr>
        <w:softHyphen/>
        <w:t xml:space="preserve">тивно впливати на процеси </w:t>
      </w:r>
      <w:proofErr w:type="gramStart"/>
      <w:r w:rsidRPr="003D7DF9">
        <w:rPr>
          <w:sz w:val="28"/>
          <w:szCs w:val="28"/>
        </w:rPr>
        <w:t>соц</w:t>
      </w:r>
      <w:proofErr w:type="gramEnd"/>
      <w:r w:rsidRPr="003D7DF9">
        <w:rPr>
          <w:sz w:val="28"/>
          <w:szCs w:val="28"/>
        </w:rPr>
        <w:t>іально-економіч</w:t>
      </w:r>
      <w:r w:rsidRPr="003D7DF9">
        <w:rPr>
          <w:sz w:val="28"/>
          <w:szCs w:val="28"/>
        </w:rPr>
        <w:softHyphen/>
        <w:t>ного розвитку територій, виявилася нездатною до самов</w:t>
      </w:r>
      <w:r w:rsidR="003D7DF9">
        <w:rPr>
          <w:sz w:val="28"/>
          <w:szCs w:val="28"/>
        </w:rPr>
        <w:t>досконалення і саморегуляції</w:t>
      </w:r>
      <w:r w:rsidR="00BA33F6" w:rsidRPr="00BA33F6">
        <w:rPr>
          <w:sz w:val="28"/>
          <w:szCs w:val="28"/>
        </w:rPr>
        <w:t xml:space="preserve"> [12]</w:t>
      </w:r>
      <w:r w:rsidRPr="003D7DF9">
        <w:rPr>
          <w:sz w:val="28"/>
          <w:szCs w:val="28"/>
        </w:rPr>
        <w:t xml:space="preserve">. </w:t>
      </w:r>
    </w:p>
    <w:p w:rsidR="00964182" w:rsidRPr="003D7DF9" w:rsidRDefault="00964182" w:rsidP="003D7DF9">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proofErr w:type="gramStart"/>
      <w:r w:rsidRPr="003D7DF9">
        <w:rPr>
          <w:rFonts w:ascii="Times New Roman" w:hAnsi="Times New Roman" w:cs="Times New Roman"/>
          <w:color w:val="000000"/>
          <w:sz w:val="28"/>
          <w:szCs w:val="28"/>
        </w:rPr>
        <w:t>Законом «Про співробітництво територіаль</w:t>
      </w:r>
      <w:r w:rsidRPr="003D7DF9">
        <w:rPr>
          <w:rFonts w:ascii="Times New Roman" w:hAnsi="Times New Roman" w:cs="Times New Roman"/>
          <w:color w:val="000000"/>
          <w:sz w:val="28"/>
          <w:szCs w:val="28"/>
        </w:rPr>
        <w:softHyphen/>
        <w:t>них громад» від 17 червня 2014 р. передбачено передумови для об'єднання територіальних гро</w:t>
      </w:r>
      <w:r w:rsidRPr="003D7DF9">
        <w:rPr>
          <w:rFonts w:ascii="Times New Roman" w:hAnsi="Times New Roman" w:cs="Times New Roman"/>
          <w:color w:val="000000"/>
          <w:sz w:val="28"/>
          <w:szCs w:val="28"/>
        </w:rPr>
        <w:softHyphen/>
        <w:t>мад, визначено організаційно-правові засади їх співробітництва, принципи, форми і механізми, що дає змогу визначити їхню потенційну здатність до об'єднання та його можл</w:t>
      </w:r>
      <w:r w:rsidR="003D7DF9">
        <w:rPr>
          <w:rFonts w:ascii="Times New Roman" w:hAnsi="Times New Roman" w:cs="Times New Roman"/>
          <w:color w:val="000000"/>
          <w:sz w:val="28"/>
          <w:szCs w:val="28"/>
        </w:rPr>
        <w:t>иві наслідки</w:t>
      </w:r>
      <w:r w:rsidR="00BA33F6" w:rsidRPr="00BA33F6">
        <w:rPr>
          <w:rFonts w:ascii="Times New Roman" w:hAnsi="Times New Roman" w:cs="Times New Roman"/>
          <w:color w:val="000000"/>
          <w:sz w:val="28"/>
          <w:szCs w:val="28"/>
        </w:rPr>
        <w:t xml:space="preserve"> [13]</w:t>
      </w:r>
      <w:r w:rsidRPr="003D7DF9">
        <w:rPr>
          <w:rFonts w:ascii="Times New Roman" w:hAnsi="Times New Roman" w:cs="Times New Roman"/>
          <w:color w:val="000000"/>
          <w:sz w:val="28"/>
          <w:szCs w:val="28"/>
        </w:rPr>
        <w:t xml:space="preserve">. </w:t>
      </w:r>
      <w:proofErr w:type="gramEnd"/>
    </w:p>
    <w:p w:rsidR="00964182" w:rsidRPr="003D7DF9" w:rsidRDefault="00964182" w:rsidP="003D7DF9">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 xml:space="preserve">Сьогодні у </w:t>
      </w:r>
      <w:proofErr w:type="gramStart"/>
      <w:r w:rsidRPr="003D7DF9">
        <w:rPr>
          <w:rFonts w:ascii="Times New Roman" w:hAnsi="Times New Roman" w:cs="Times New Roman"/>
          <w:color w:val="000000"/>
          <w:sz w:val="28"/>
          <w:szCs w:val="28"/>
        </w:rPr>
        <w:t>св</w:t>
      </w:r>
      <w:proofErr w:type="gramEnd"/>
      <w:r w:rsidRPr="003D7DF9">
        <w:rPr>
          <w:rFonts w:ascii="Times New Roman" w:hAnsi="Times New Roman" w:cs="Times New Roman"/>
          <w:color w:val="000000"/>
          <w:sz w:val="28"/>
          <w:szCs w:val="28"/>
        </w:rPr>
        <w:t>іті не існує жодної універсальної моделі чи методології, яку б можна було в повному обсязі і без змін застосувати в Україні. Різні істо</w:t>
      </w:r>
      <w:r w:rsidRPr="003D7DF9">
        <w:rPr>
          <w:rFonts w:ascii="Times New Roman" w:hAnsi="Times New Roman" w:cs="Times New Roman"/>
          <w:color w:val="000000"/>
          <w:sz w:val="28"/>
          <w:szCs w:val="28"/>
        </w:rPr>
        <w:softHyphen/>
        <w:t>ричні умови розвитку сприяли формуванню декількох моделей організації місцевого самовря</w:t>
      </w:r>
      <w:r w:rsidRPr="003D7DF9">
        <w:rPr>
          <w:rFonts w:ascii="Times New Roman" w:hAnsi="Times New Roman" w:cs="Times New Roman"/>
          <w:color w:val="000000"/>
          <w:sz w:val="28"/>
          <w:szCs w:val="28"/>
        </w:rPr>
        <w:softHyphen/>
        <w:t>дування, специфічними ознаками яких є типи та форми взаємовідносин органів місцевого само</w:t>
      </w:r>
      <w:r w:rsidRPr="003D7DF9">
        <w:rPr>
          <w:rFonts w:ascii="Times New Roman" w:hAnsi="Times New Roman" w:cs="Times New Roman"/>
          <w:color w:val="000000"/>
          <w:sz w:val="28"/>
          <w:szCs w:val="28"/>
        </w:rPr>
        <w:softHyphen/>
        <w:t xml:space="preserve">врядування з органами державної влади. </w:t>
      </w:r>
    </w:p>
    <w:p w:rsidR="00964182" w:rsidRPr="003D7DF9" w:rsidRDefault="00964182" w:rsidP="003D7DF9">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 xml:space="preserve">Незважаючи на наявність </w:t>
      </w:r>
      <w:proofErr w:type="gramStart"/>
      <w:r w:rsidRPr="003D7DF9">
        <w:rPr>
          <w:rFonts w:ascii="Times New Roman" w:hAnsi="Times New Roman" w:cs="Times New Roman"/>
          <w:color w:val="000000"/>
          <w:sz w:val="28"/>
          <w:szCs w:val="28"/>
        </w:rPr>
        <w:t>р</w:t>
      </w:r>
      <w:proofErr w:type="gramEnd"/>
      <w:r w:rsidRPr="003D7DF9">
        <w:rPr>
          <w:rFonts w:ascii="Times New Roman" w:hAnsi="Times New Roman" w:cs="Times New Roman"/>
          <w:color w:val="000000"/>
          <w:sz w:val="28"/>
          <w:szCs w:val="28"/>
        </w:rPr>
        <w:t>ізних моделей міс</w:t>
      </w:r>
      <w:r w:rsidRPr="003D7DF9">
        <w:rPr>
          <w:rFonts w:ascii="Times New Roman" w:hAnsi="Times New Roman" w:cs="Times New Roman"/>
          <w:color w:val="000000"/>
          <w:sz w:val="28"/>
          <w:szCs w:val="28"/>
        </w:rPr>
        <w:softHyphen/>
        <w:t>цевого самоврядування та національних особли</w:t>
      </w:r>
      <w:r w:rsidRPr="003D7DF9">
        <w:rPr>
          <w:rFonts w:ascii="Times New Roman" w:hAnsi="Times New Roman" w:cs="Times New Roman"/>
          <w:color w:val="000000"/>
          <w:sz w:val="28"/>
          <w:szCs w:val="28"/>
        </w:rPr>
        <w:softHyphen/>
        <w:t xml:space="preserve">востей у розподілі повноважень між місцевою та центральною владою, існують спільні ознаки, що характеризують децентралізаційні процеси в європейських країнах. </w:t>
      </w:r>
    </w:p>
    <w:p w:rsidR="00964182" w:rsidRPr="003D7DF9" w:rsidRDefault="00964182"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 xml:space="preserve">У процесі аналізу численних </w:t>
      </w:r>
      <w:proofErr w:type="gramStart"/>
      <w:r w:rsidRPr="003D7DF9">
        <w:rPr>
          <w:rFonts w:ascii="Times New Roman" w:hAnsi="Times New Roman" w:cs="Times New Roman"/>
          <w:color w:val="000000"/>
          <w:sz w:val="28"/>
          <w:szCs w:val="28"/>
        </w:rPr>
        <w:t>п</w:t>
      </w:r>
      <w:proofErr w:type="gramEnd"/>
      <w:r w:rsidRPr="003D7DF9">
        <w:rPr>
          <w:rFonts w:ascii="Times New Roman" w:hAnsi="Times New Roman" w:cs="Times New Roman"/>
          <w:color w:val="000000"/>
          <w:sz w:val="28"/>
          <w:szCs w:val="28"/>
        </w:rPr>
        <w:t>ідходів і напря</w:t>
      </w:r>
      <w:r w:rsidRPr="003D7DF9">
        <w:rPr>
          <w:rFonts w:ascii="Times New Roman" w:hAnsi="Times New Roman" w:cs="Times New Roman"/>
          <w:color w:val="000000"/>
          <w:sz w:val="28"/>
          <w:szCs w:val="28"/>
        </w:rPr>
        <w:softHyphen/>
        <w:t>мів із питання конкретної участі держави в регулю</w:t>
      </w:r>
      <w:r w:rsidRPr="003D7DF9">
        <w:rPr>
          <w:rFonts w:ascii="Times New Roman" w:hAnsi="Times New Roman" w:cs="Times New Roman"/>
          <w:color w:val="000000"/>
          <w:sz w:val="28"/>
          <w:szCs w:val="28"/>
        </w:rPr>
        <w:softHyphen/>
        <w:t>ванні фінансового забезпечення місцевого само</w:t>
      </w:r>
      <w:r w:rsidRPr="003D7DF9">
        <w:rPr>
          <w:rFonts w:ascii="Times New Roman" w:hAnsi="Times New Roman" w:cs="Times New Roman"/>
          <w:color w:val="000000"/>
          <w:sz w:val="28"/>
          <w:szCs w:val="28"/>
        </w:rPr>
        <w:softHyphen/>
        <w:t>врядування професор Т.Г. Бондарук виокремлює три найважливіші напрями її діяльності. Перший – створення правових та організаційних умов, необ</w:t>
      </w:r>
      <w:r w:rsidRPr="003D7DF9">
        <w:rPr>
          <w:rFonts w:ascii="Times New Roman" w:hAnsi="Times New Roman" w:cs="Times New Roman"/>
          <w:color w:val="000000"/>
          <w:sz w:val="28"/>
          <w:szCs w:val="28"/>
        </w:rPr>
        <w:softHyphen/>
      </w:r>
      <w:r w:rsidRPr="003D7DF9">
        <w:rPr>
          <w:rFonts w:ascii="Times New Roman" w:hAnsi="Times New Roman" w:cs="Times New Roman"/>
          <w:color w:val="000000"/>
          <w:sz w:val="28"/>
          <w:szCs w:val="28"/>
        </w:rPr>
        <w:lastRenderedPageBreak/>
        <w:t xml:space="preserve">хідних для функціонування ринкових інститутів. Другий – трансформація державного управління, зокрема управління економікою відповідно до вимог ринкового господарства. Третій – перехід до нових форм регулювання, проведення економічної і </w:t>
      </w:r>
      <w:proofErr w:type="gramStart"/>
      <w:r w:rsidRPr="003D7DF9">
        <w:rPr>
          <w:rFonts w:ascii="Times New Roman" w:hAnsi="Times New Roman" w:cs="Times New Roman"/>
          <w:color w:val="000000"/>
          <w:sz w:val="28"/>
          <w:szCs w:val="28"/>
        </w:rPr>
        <w:t>соц</w:t>
      </w:r>
      <w:proofErr w:type="gramEnd"/>
      <w:r w:rsidRPr="003D7DF9">
        <w:rPr>
          <w:rFonts w:ascii="Times New Roman" w:hAnsi="Times New Roman" w:cs="Times New Roman"/>
          <w:color w:val="000000"/>
          <w:sz w:val="28"/>
          <w:szCs w:val="28"/>
        </w:rPr>
        <w:t>іальної політики для: збереження стабільності в суспільстві, в якому посилюється соціальне роз</w:t>
      </w:r>
      <w:r w:rsidRPr="003D7DF9">
        <w:rPr>
          <w:rFonts w:ascii="Times New Roman" w:hAnsi="Times New Roman" w:cs="Times New Roman"/>
          <w:color w:val="000000"/>
          <w:sz w:val="28"/>
          <w:szCs w:val="28"/>
        </w:rPr>
        <w:softHyphen/>
        <w:t>шарування, не забезпечується рівень прожитко</w:t>
      </w:r>
      <w:r w:rsidRPr="003D7DF9">
        <w:rPr>
          <w:rFonts w:ascii="Times New Roman" w:hAnsi="Times New Roman" w:cs="Times New Roman"/>
          <w:color w:val="000000"/>
          <w:sz w:val="28"/>
          <w:szCs w:val="28"/>
        </w:rPr>
        <w:softHyphen/>
        <w:t>вого мінімуму більшості населення, зростає рівень безробіття; стабілізації економіки; забезп</w:t>
      </w:r>
      <w:r w:rsidR="003D7DF9">
        <w:rPr>
          <w:rFonts w:ascii="Times New Roman" w:hAnsi="Times New Roman" w:cs="Times New Roman"/>
          <w:color w:val="000000"/>
          <w:sz w:val="28"/>
          <w:szCs w:val="28"/>
        </w:rPr>
        <w:t>ечення економічного зростання</w:t>
      </w:r>
      <w:r w:rsidR="00BA33F6" w:rsidRPr="00BA33F6">
        <w:rPr>
          <w:rFonts w:ascii="Times New Roman" w:hAnsi="Times New Roman" w:cs="Times New Roman"/>
          <w:color w:val="000000"/>
          <w:sz w:val="28"/>
          <w:szCs w:val="28"/>
        </w:rPr>
        <w:t xml:space="preserve"> [13]</w:t>
      </w:r>
      <w:r w:rsidRPr="003D7DF9">
        <w:rPr>
          <w:rFonts w:ascii="Times New Roman" w:hAnsi="Times New Roman" w:cs="Times New Roman"/>
          <w:color w:val="000000"/>
          <w:sz w:val="28"/>
          <w:szCs w:val="28"/>
        </w:rPr>
        <w:t xml:space="preserve">. </w:t>
      </w:r>
    </w:p>
    <w:p w:rsidR="00964182" w:rsidRPr="003D7DF9" w:rsidRDefault="00964182"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У сучасних умовах виділяють п’ять основних характеристик, що притаманні децентралізації в європейських країнах: демократизація шля</w:t>
      </w:r>
      <w:r w:rsidRPr="003D7DF9">
        <w:rPr>
          <w:rFonts w:ascii="Times New Roman" w:hAnsi="Times New Roman" w:cs="Times New Roman"/>
          <w:color w:val="000000"/>
          <w:sz w:val="28"/>
          <w:szCs w:val="28"/>
        </w:rPr>
        <w:softHyphen/>
        <w:t xml:space="preserve">хом розвитку місцевої та регіональної автономії; максимально ефективне вирішення місцевих проблем; свобода через місцеву та регіональну автономію; забезпечення культурної, мовної та етнічної </w:t>
      </w:r>
      <w:proofErr w:type="gramStart"/>
      <w:r w:rsidRPr="003D7DF9">
        <w:rPr>
          <w:rFonts w:ascii="Times New Roman" w:hAnsi="Times New Roman" w:cs="Times New Roman"/>
          <w:color w:val="000000"/>
          <w:sz w:val="28"/>
          <w:szCs w:val="28"/>
        </w:rPr>
        <w:t>р</w:t>
      </w:r>
      <w:proofErr w:type="gramEnd"/>
      <w:r w:rsidRPr="003D7DF9">
        <w:rPr>
          <w:rFonts w:ascii="Times New Roman" w:hAnsi="Times New Roman" w:cs="Times New Roman"/>
          <w:color w:val="000000"/>
          <w:sz w:val="28"/>
          <w:szCs w:val="28"/>
        </w:rPr>
        <w:t xml:space="preserve">ізноманітності; економічна конкуренція між місцевим та </w:t>
      </w:r>
      <w:r w:rsidR="003D7DF9">
        <w:rPr>
          <w:rFonts w:ascii="Times New Roman" w:hAnsi="Times New Roman" w:cs="Times New Roman"/>
          <w:color w:val="000000"/>
          <w:sz w:val="28"/>
          <w:szCs w:val="28"/>
        </w:rPr>
        <w:t xml:space="preserve">регіональним </w:t>
      </w:r>
      <w:proofErr w:type="gramStart"/>
      <w:r w:rsidR="003D7DF9">
        <w:rPr>
          <w:rFonts w:ascii="Times New Roman" w:hAnsi="Times New Roman" w:cs="Times New Roman"/>
          <w:color w:val="000000"/>
          <w:sz w:val="28"/>
          <w:szCs w:val="28"/>
        </w:rPr>
        <w:t>р</w:t>
      </w:r>
      <w:proofErr w:type="gramEnd"/>
      <w:r w:rsidR="003D7DF9">
        <w:rPr>
          <w:rFonts w:ascii="Times New Roman" w:hAnsi="Times New Roman" w:cs="Times New Roman"/>
          <w:color w:val="000000"/>
          <w:sz w:val="28"/>
          <w:szCs w:val="28"/>
        </w:rPr>
        <w:t>івнями</w:t>
      </w:r>
      <w:r w:rsidR="00BA33F6" w:rsidRPr="00BA33F6">
        <w:rPr>
          <w:rFonts w:ascii="Times New Roman" w:hAnsi="Times New Roman" w:cs="Times New Roman"/>
          <w:color w:val="000000"/>
          <w:sz w:val="28"/>
          <w:szCs w:val="28"/>
        </w:rPr>
        <w:t xml:space="preserve"> [3]</w:t>
      </w:r>
      <w:r w:rsidRPr="003D7DF9">
        <w:rPr>
          <w:rFonts w:ascii="Times New Roman" w:hAnsi="Times New Roman" w:cs="Times New Roman"/>
          <w:color w:val="000000"/>
          <w:sz w:val="28"/>
          <w:szCs w:val="28"/>
        </w:rPr>
        <w:t xml:space="preserve">. </w:t>
      </w:r>
    </w:p>
    <w:p w:rsidR="00964182" w:rsidRPr="003D7DF9" w:rsidRDefault="00964182"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Розглянемо досвід проведення децентраліза</w:t>
      </w:r>
      <w:r w:rsidRPr="003D7DF9">
        <w:rPr>
          <w:rFonts w:ascii="Times New Roman" w:hAnsi="Times New Roman" w:cs="Times New Roman"/>
          <w:color w:val="000000"/>
          <w:sz w:val="28"/>
          <w:szCs w:val="28"/>
        </w:rPr>
        <w:softHyphen/>
        <w:t xml:space="preserve">ції в </w:t>
      </w:r>
      <w:proofErr w:type="gramStart"/>
      <w:r w:rsidRPr="003D7DF9">
        <w:rPr>
          <w:rFonts w:ascii="Times New Roman" w:hAnsi="Times New Roman" w:cs="Times New Roman"/>
          <w:color w:val="000000"/>
          <w:sz w:val="28"/>
          <w:szCs w:val="28"/>
        </w:rPr>
        <w:t>країнах</w:t>
      </w:r>
      <w:proofErr w:type="gramEnd"/>
      <w:r w:rsidRPr="003D7DF9">
        <w:rPr>
          <w:rFonts w:ascii="Times New Roman" w:hAnsi="Times New Roman" w:cs="Times New Roman"/>
          <w:color w:val="000000"/>
          <w:sz w:val="28"/>
          <w:szCs w:val="28"/>
        </w:rPr>
        <w:t xml:space="preserve"> Східної та Західної Європи. В євро</w:t>
      </w:r>
      <w:r w:rsidRPr="003D7DF9">
        <w:rPr>
          <w:rFonts w:ascii="Times New Roman" w:hAnsi="Times New Roman" w:cs="Times New Roman"/>
          <w:color w:val="000000"/>
          <w:sz w:val="28"/>
          <w:szCs w:val="28"/>
        </w:rPr>
        <w:softHyphen/>
        <w:t>пейських країнах реформування територіальної організації влади, зміцнення фінансових засад та компетенції місцевого самоврядування стало діє</w:t>
      </w:r>
      <w:r w:rsidRPr="003D7DF9">
        <w:rPr>
          <w:rFonts w:ascii="Times New Roman" w:hAnsi="Times New Roman" w:cs="Times New Roman"/>
          <w:color w:val="000000"/>
          <w:sz w:val="28"/>
          <w:szCs w:val="28"/>
        </w:rPr>
        <w:softHyphen/>
        <w:t>вим механізмом стимулювання економічної актив</w:t>
      </w:r>
      <w:r w:rsidRPr="003D7DF9">
        <w:rPr>
          <w:rFonts w:ascii="Times New Roman" w:hAnsi="Times New Roman" w:cs="Times New Roman"/>
          <w:color w:val="000000"/>
          <w:sz w:val="28"/>
          <w:szCs w:val="28"/>
        </w:rPr>
        <w:softHyphen/>
        <w:t>ності, розроблення ефективних стратегій регіо</w:t>
      </w:r>
      <w:r w:rsidRPr="003D7DF9">
        <w:rPr>
          <w:rFonts w:ascii="Times New Roman" w:hAnsi="Times New Roman" w:cs="Times New Roman"/>
          <w:color w:val="000000"/>
          <w:sz w:val="28"/>
          <w:szCs w:val="28"/>
        </w:rPr>
        <w:softHyphen/>
        <w:t xml:space="preserve">нального та місцевого розвитку, </w:t>
      </w:r>
      <w:proofErr w:type="gramStart"/>
      <w:r w:rsidRPr="003D7DF9">
        <w:rPr>
          <w:rFonts w:ascii="Times New Roman" w:hAnsi="Times New Roman" w:cs="Times New Roman"/>
          <w:color w:val="000000"/>
          <w:sz w:val="28"/>
          <w:szCs w:val="28"/>
        </w:rPr>
        <w:t>п</w:t>
      </w:r>
      <w:proofErr w:type="gramEnd"/>
      <w:r w:rsidRPr="003D7DF9">
        <w:rPr>
          <w:rFonts w:ascii="Times New Roman" w:hAnsi="Times New Roman" w:cs="Times New Roman"/>
          <w:color w:val="000000"/>
          <w:sz w:val="28"/>
          <w:szCs w:val="28"/>
        </w:rPr>
        <w:t>ідвищення якості послуг населенню. Це забезпечується насамперед завдяки реалізації принципу субсидіарності в роз</w:t>
      </w:r>
      <w:r w:rsidRPr="003D7DF9">
        <w:rPr>
          <w:rFonts w:ascii="Times New Roman" w:hAnsi="Times New Roman" w:cs="Times New Roman"/>
          <w:color w:val="000000"/>
          <w:sz w:val="28"/>
          <w:szCs w:val="28"/>
        </w:rPr>
        <w:softHyphen/>
        <w:t xml:space="preserve">поділі повноважень між </w:t>
      </w:r>
      <w:proofErr w:type="gramStart"/>
      <w:r w:rsidRPr="003D7DF9">
        <w:rPr>
          <w:rFonts w:ascii="Times New Roman" w:hAnsi="Times New Roman" w:cs="Times New Roman"/>
          <w:color w:val="000000"/>
          <w:sz w:val="28"/>
          <w:szCs w:val="28"/>
        </w:rPr>
        <w:t>р</w:t>
      </w:r>
      <w:proofErr w:type="gramEnd"/>
      <w:r w:rsidRPr="003D7DF9">
        <w:rPr>
          <w:rFonts w:ascii="Times New Roman" w:hAnsi="Times New Roman" w:cs="Times New Roman"/>
          <w:color w:val="000000"/>
          <w:sz w:val="28"/>
          <w:szCs w:val="28"/>
        </w:rPr>
        <w:t>івнями управління. Тра</w:t>
      </w:r>
      <w:r w:rsidRPr="003D7DF9">
        <w:rPr>
          <w:rFonts w:ascii="Times New Roman" w:hAnsi="Times New Roman" w:cs="Times New Roman"/>
          <w:color w:val="000000"/>
          <w:sz w:val="28"/>
          <w:szCs w:val="28"/>
        </w:rPr>
        <w:softHyphen/>
        <w:t>диційно у центральних органі</w:t>
      </w:r>
      <w:proofErr w:type="gramStart"/>
      <w:r w:rsidRPr="003D7DF9">
        <w:rPr>
          <w:rFonts w:ascii="Times New Roman" w:hAnsi="Times New Roman" w:cs="Times New Roman"/>
          <w:color w:val="000000"/>
          <w:sz w:val="28"/>
          <w:szCs w:val="28"/>
        </w:rPr>
        <w:t>в</w:t>
      </w:r>
      <w:proofErr w:type="gramEnd"/>
      <w:r w:rsidRPr="003D7DF9">
        <w:rPr>
          <w:rFonts w:ascii="Times New Roman" w:hAnsi="Times New Roman" w:cs="Times New Roman"/>
          <w:color w:val="000000"/>
          <w:sz w:val="28"/>
          <w:szCs w:val="28"/>
        </w:rPr>
        <w:t xml:space="preserve"> державної влади залишаються лише ті повноваження, </w:t>
      </w:r>
      <w:proofErr w:type="gramStart"/>
      <w:r w:rsidRPr="003D7DF9">
        <w:rPr>
          <w:rFonts w:ascii="Times New Roman" w:hAnsi="Times New Roman" w:cs="Times New Roman"/>
          <w:color w:val="000000"/>
          <w:sz w:val="28"/>
          <w:szCs w:val="28"/>
        </w:rPr>
        <w:t>як</w:t>
      </w:r>
      <w:proofErr w:type="gramEnd"/>
      <w:r w:rsidRPr="003D7DF9">
        <w:rPr>
          <w:rFonts w:ascii="Times New Roman" w:hAnsi="Times New Roman" w:cs="Times New Roman"/>
          <w:color w:val="000000"/>
          <w:sz w:val="28"/>
          <w:szCs w:val="28"/>
        </w:rPr>
        <w:t>і потрібні для вирішення загальнодержавних завдань (наці</w:t>
      </w:r>
      <w:r w:rsidRPr="003D7DF9">
        <w:rPr>
          <w:rFonts w:ascii="Times New Roman" w:hAnsi="Times New Roman" w:cs="Times New Roman"/>
          <w:color w:val="000000"/>
          <w:sz w:val="28"/>
          <w:szCs w:val="28"/>
        </w:rPr>
        <w:softHyphen/>
        <w:t>ональна безпека, великі інфраструктурні проекти, розвиток науки тощо), тоді як усі завдання забез</w:t>
      </w:r>
      <w:r w:rsidRPr="003D7DF9">
        <w:rPr>
          <w:rFonts w:ascii="Times New Roman" w:hAnsi="Times New Roman" w:cs="Times New Roman"/>
          <w:color w:val="000000"/>
          <w:sz w:val="28"/>
          <w:szCs w:val="28"/>
        </w:rPr>
        <w:softHyphen/>
        <w:t>печення життєдіяльності громад вирішуються без</w:t>
      </w:r>
      <w:r w:rsidRPr="003D7DF9">
        <w:rPr>
          <w:rFonts w:ascii="Times New Roman" w:hAnsi="Times New Roman" w:cs="Times New Roman"/>
          <w:color w:val="000000"/>
          <w:sz w:val="28"/>
          <w:szCs w:val="28"/>
        </w:rPr>
        <w:softHyphen/>
        <w:t xml:space="preserve">посередньо на місцях. </w:t>
      </w:r>
    </w:p>
    <w:p w:rsidR="00964182" w:rsidRPr="003D7DF9" w:rsidRDefault="00964182"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 xml:space="preserve">Така організація управління сприяє зростанню довіри населення як </w:t>
      </w:r>
      <w:proofErr w:type="gramStart"/>
      <w:r w:rsidRPr="003D7DF9">
        <w:rPr>
          <w:rFonts w:ascii="Times New Roman" w:hAnsi="Times New Roman" w:cs="Times New Roman"/>
          <w:color w:val="000000"/>
          <w:sz w:val="28"/>
          <w:szCs w:val="28"/>
        </w:rPr>
        <w:t>до</w:t>
      </w:r>
      <w:proofErr w:type="gramEnd"/>
      <w:r w:rsidRPr="003D7DF9">
        <w:rPr>
          <w:rFonts w:ascii="Times New Roman" w:hAnsi="Times New Roman" w:cs="Times New Roman"/>
          <w:color w:val="000000"/>
          <w:sz w:val="28"/>
          <w:szCs w:val="28"/>
        </w:rPr>
        <w:t xml:space="preserve"> органів місцевого само</w:t>
      </w:r>
      <w:r w:rsidRPr="003D7DF9">
        <w:rPr>
          <w:rFonts w:ascii="Times New Roman" w:hAnsi="Times New Roman" w:cs="Times New Roman"/>
          <w:color w:val="000000"/>
          <w:sz w:val="28"/>
          <w:szCs w:val="28"/>
        </w:rPr>
        <w:softHyphen/>
        <w:t>врядування, так і до органів державної влади, надає місцевим органам влади більшу фінансову незалежність і дає змогу ефективніше використо</w:t>
      </w:r>
      <w:r w:rsidRPr="003D7DF9">
        <w:rPr>
          <w:rFonts w:ascii="Times New Roman" w:hAnsi="Times New Roman" w:cs="Times New Roman"/>
          <w:color w:val="000000"/>
          <w:sz w:val="28"/>
          <w:szCs w:val="28"/>
        </w:rPr>
        <w:softHyphen/>
        <w:t>вувати місцеві ресурси для стимулювання еконо</w:t>
      </w:r>
      <w:r w:rsidRPr="003D7DF9">
        <w:rPr>
          <w:rFonts w:ascii="Times New Roman" w:hAnsi="Times New Roman" w:cs="Times New Roman"/>
          <w:color w:val="000000"/>
          <w:sz w:val="28"/>
          <w:szCs w:val="28"/>
        </w:rPr>
        <w:softHyphen/>
        <w:t xml:space="preserve">мічного розвитку. </w:t>
      </w:r>
    </w:p>
    <w:p w:rsidR="00964182" w:rsidRPr="003D7DF9" w:rsidRDefault="00964182"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lastRenderedPageBreak/>
        <w:t>В основі побудови систем місцевого самовря</w:t>
      </w:r>
      <w:r w:rsidRPr="003D7DF9">
        <w:rPr>
          <w:rFonts w:ascii="Times New Roman" w:hAnsi="Times New Roman" w:cs="Times New Roman"/>
          <w:color w:val="000000"/>
          <w:sz w:val="28"/>
          <w:szCs w:val="28"/>
        </w:rPr>
        <w:softHyphen/>
        <w:t xml:space="preserve">дування сучасних держав лежить їх </w:t>
      </w:r>
      <w:proofErr w:type="gramStart"/>
      <w:r w:rsidRPr="003D7DF9">
        <w:rPr>
          <w:rFonts w:ascii="Times New Roman" w:hAnsi="Times New Roman" w:cs="Times New Roman"/>
          <w:color w:val="000000"/>
          <w:sz w:val="28"/>
          <w:szCs w:val="28"/>
        </w:rPr>
        <w:t>адм</w:t>
      </w:r>
      <w:proofErr w:type="gramEnd"/>
      <w:r w:rsidRPr="003D7DF9">
        <w:rPr>
          <w:rFonts w:ascii="Times New Roman" w:hAnsi="Times New Roman" w:cs="Times New Roman"/>
          <w:color w:val="000000"/>
          <w:sz w:val="28"/>
          <w:szCs w:val="28"/>
        </w:rPr>
        <w:t>іністра</w:t>
      </w:r>
      <w:r w:rsidRPr="003D7DF9">
        <w:rPr>
          <w:rFonts w:ascii="Times New Roman" w:hAnsi="Times New Roman" w:cs="Times New Roman"/>
          <w:color w:val="000000"/>
          <w:sz w:val="28"/>
          <w:szCs w:val="28"/>
        </w:rPr>
        <w:softHyphen/>
        <w:t xml:space="preserve">тивно-територіальний устрій, що виступає одним із найважливіших складників організації держави. Метою поділу території держави на відповідні </w:t>
      </w:r>
      <w:proofErr w:type="gramStart"/>
      <w:r w:rsidRPr="003D7DF9">
        <w:rPr>
          <w:rFonts w:ascii="Times New Roman" w:hAnsi="Times New Roman" w:cs="Times New Roman"/>
          <w:color w:val="000000"/>
          <w:sz w:val="28"/>
          <w:szCs w:val="28"/>
        </w:rPr>
        <w:t>адм</w:t>
      </w:r>
      <w:proofErr w:type="gramEnd"/>
      <w:r w:rsidRPr="003D7DF9">
        <w:rPr>
          <w:rFonts w:ascii="Times New Roman" w:hAnsi="Times New Roman" w:cs="Times New Roman"/>
          <w:color w:val="000000"/>
          <w:sz w:val="28"/>
          <w:szCs w:val="28"/>
        </w:rPr>
        <w:t>іністративно-територіальні одиниці є ство</w:t>
      </w:r>
      <w:r w:rsidRPr="003D7DF9">
        <w:rPr>
          <w:rFonts w:ascii="Times New Roman" w:hAnsi="Times New Roman" w:cs="Times New Roman"/>
          <w:color w:val="000000"/>
          <w:sz w:val="28"/>
          <w:szCs w:val="28"/>
        </w:rPr>
        <w:softHyphen/>
        <w:t>рення умов для формування найбільш ефектив</w:t>
      </w:r>
      <w:r w:rsidRPr="003D7DF9">
        <w:rPr>
          <w:rFonts w:ascii="Times New Roman" w:hAnsi="Times New Roman" w:cs="Times New Roman"/>
          <w:color w:val="000000"/>
          <w:sz w:val="28"/>
          <w:szCs w:val="28"/>
        </w:rPr>
        <w:softHyphen/>
        <w:t>ної системи публічної адміністрації, заснованої на врахуванні географічних, демографічних, еконо</w:t>
      </w:r>
      <w:r w:rsidRPr="003D7DF9">
        <w:rPr>
          <w:rFonts w:ascii="Times New Roman" w:hAnsi="Times New Roman" w:cs="Times New Roman"/>
          <w:color w:val="000000"/>
          <w:sz w:val="28"/>
          <w:szCs w:val="28"/>
        </w:rPr>
        <w:softHyphen/>
        <w:t>мічних, соціальних, культурних та інших особли</w:t>
      </w:r>
      <w:r w:rsidRPr="003D7DF9">
        <w:rPr>
          <w:rFonts w:ascii="Times New Roman" w:hAnsi="Times New Roman" w:cs="Times New Roman"/>
          <w:color w:val="000000"/>
          <w:sz w:val="28"/>
          <w:szCs w:val="28"/>
        </w:rPr>
        <w:softHyphen/>
        <w:t>востей територіальних одиниць, що здійснюється для забезпечення її максимальної відповідності потребам населення. Отже, раціональна територі</w:t>
      </w:r>
      <w:r w:rsidRPr="003D7DF9">
        <w:rPr>
          <w:rFonts w:ascii="Times New Roman" w:hAnsi="Times New Roman" w:cs="Times New Roman"/>
          <w:color w:val="000000"/>
          <w:sz w:val="28"/>
          <w:szCs w:val="28"/>
        </w:rPr>
        <w:softHyphen/>
        <w:t xml:space="preserve">альна організація держави – основа формування дієвої системи публічної </w:t>
      </w:r>
      <w:proofErr w:type="gramStart"/>
      <w:r w:rsidRPr="003D7DF9">
        <w:rPr>
          <w:rFonts w:ascii="Times New Roman" w:hAnsi="Times New Roman" w:cs="Times New Roman"/>
          <w:color w:val="000000"/>
          <w:sz w:val="28"/>
          <w:szCs w:val="28"/>
        </w:rPr>
        <w:t>адм</w:t>
      </w:r>
      <w:proofErr w:type="gramEnd"/>
      <w:r w:rsidRPr="003D7DF9">
        <w:rPr>
          <w:rFonts w:ascii="Times New Roman" w:hAnsi="Times New Roman" w:cs="Times New Roman"/>
          <w:color w:val="000000"/>
          <w:sz w:val="28"/>
          <w:szCs w:val="28"/>
        </w:rPr>
        <w:t xml:space="preserve">іністрації у цілому та місцевого самоврядування зокрема. </w:t>
      </w:r>
    </w:p>
    <w:p w:rsidR="00964182" w:rsidRPr="003D7DF9" w:rsidRDefault="00964182" w:rsidP="003D7DF9">
      <w:pPr>
        <w:pStyle w:val="Pa23"/>
        <w:spacing w:line="360" w:lineRule="auto"/>
        <w:ind w:firstLine="709"/>
        <w:contextualSpacing/>
        <w:jc w:val="both"/>
        <w:rPr>
          <w:rFonts w:ascii="Times New Roman" w:hAnsi="Times New Roman" w:cs="Times New Roman"/>
          <w:color w:val="000000"/>
          <w:sz w:val="28"/>
          <w:szCs w:val="28"/>
        </w:rPr>
      </w:pPr>
      <w:proofErr w:type="gramStart"/>
      <w:r w:rsidRPr="003D7DF9">
        <w:rPr>
          <w:rFonts w:ascii="Times New Roman" w:hAnsi="Times New Roman" w:cs="Times New Roman"/>
          <w:color w:val="000000"/>
          <w:sz w:val="28"/>
          <w:szCs w:val="28"/>
        </w:rPr>
        <w:t>Св</w:t>
      </w:r>
      <w:proofErr w:type="gramEnd"/>
      <w:r w:rsidRPr="003D7DF9">
        <w:rPr>
          <w:rFonts w:ascii="Times New Roman" w:hAnsi="Times New Roman" w:cs="Times New Roman"/>
          <w:color w:val="000000"/>
          <w:sz w:val="28"/>
          <w:szCs w:val="28"/>
        </w:rPr>
        <w:t xml:space="preserve">ітова практика має великий організаційний та економічний досвід формування місцевого самоврядування. Прийнято розрізняти декілька моделей </w:t>
      </w:r>
      <w:proofErr w:type="gramStart"/>
      <w:r w:rsidRPr="003D7DF9">
        <w:rPr>
          <w:rFonts w:ascii="Times New Roman" w:hAnsi="Times New Roman" w:cs="Times New Roman"/>
          <w:color w:val="000000"/>
          <w:sz w:val="28"/>
          <w:szCs w:val="28"/>
        </w:rPr>
        <w:t>м</w:t>
      </w:r>
      <w:proofErr w:type="gramEnd"/>
      <w:r w:rsidRPr="003D7DF9">
        <w:rPr>
          <w:rFonts w:ascii="Times New Roman" w:hAnsi="Times New Roman" w:cs="Times New Roman"/>
          <w:color w:val="000000"/>
          <w:sz w:val="28"/>
          <w:szCs w:val="28"/>
        </w:rPr>
        <w:t>ісцевого самоврядування. У цілому в Європі місцеве самоврядування має дві харак</w:t>
      </w:r>
      <w:r w:rsidRPr="003D7DF9">
        <w:rPr>
          <w:rFonts w:ascii="Times New Roman" w:hAnsi="Times New Roman" w:cs="Times New Roman"/>
          <w:color w:val="000000"/>
          <w:sz w:val="28"/>
          <w:szCs w:val="28"/>
        </w:rPr>
        <w:softHyphen/>
        <w:t xml:space="preserve">терні ознаки – </w:t>
      </w:r>
      <w:proofErr w:type="gramStart"/>
      <w:r w:rsidRPr="003D7DF9">
        <w:rPr>
          <w:rFonts w:ascii="Times New Roman" w:hAnsi="Times New Roman" w:cs="Times New Roman"/>
          <w:color w:val="000000"/>
          <w:sz w:val="28"/>
          <w:szCs w:val="28"/>
        </w:rPr>
        <w:t>п</w:t>
      </w:r>
      <w:proofErr w:type="gramEnd"/>
      <w:r w:rsidRPr="003D7DF9">
        <w:rPr>
          <w:rFonts w:ascii="Times New Roman" w:hAnsi="Times New Roman" w:cs="Times New Roman"/>
          <w:color w:val="000000"/>
          <w:sz w:val="28"/>
          <w:szCs w:val="28"/>
        </w:rPr>
        <w:t>івнічну та південну. Скандинавські (</w:t>
      </w:r>
      <w:proofErr w:type="gramStart"/>
      <w:r w:rsidRPr="003D7DF9">
        <w:rPr>
          <w:rFonts w:ascii="Times New Roman" w:hAnsi="Times New Roman" w:cs="Times New Roman"/>
          <w:color w:val="000000"/>
          <w:sz w:val="28"/>
          <w:szCs w:val="28"/>
        </w:rPr>
        <w:t>п</w:t>
      </w:r>
      <w:proofErr w:type="gramEnd"/>
      <w:r w:rsidRPr="003D7DF9">
        <w:rPr>
          <w:rFonts w:ascii="Times New Roman" w:hAnsi="Times New Roman" w:cs="Times New Roman"/>
          <w:color w:val="000000"/>
          <w:sz w:val="28"/>
          <w:szCs w:val="28"/>
        </w:rPr>
        <w:t>івнічні) країни відрізняються високим ступенем автономії місцевого самоврядування, країни Пів</w:t>
      </w:r>
      <w:r w:rsidRPr="003D7DF9">
        <w:rPr>
          <w:rFonts w:ascii="Times New Roman" w:hAnsi="Times New Roman" w:cs="Times New Roman"/>
          <w:color w:val="000000"/>
          <w:sz w:val="28"/>
          <w:szCs w:val="28"/>
        </w:rPr>
        <w:softHyphen/>
        <w:t>денної Європи (південні) – н</w:t>
      </w:r>
      <w:r w:rsidR="00482CDB">
        <w:rPr>
          <w:rFonts w:ascii="Times New Roman" w:hAnsi="Times New Roman" w:cs="Times New Roman"/>
          <w:color w:val="000000"/>
          <w:sz w:val="28"/>
          <w:szCs w:val="28"/>
        </w:rPr>
        <w:t>изьким</w:t>
      </w:r>
      <w:r w:rsidR="00BA33F6" w:rsidRPr="00BA33F6">
        <w:rPr>
          <w:rFonts w:ascii="Times New Roman" w:hAnsi="Times New Roman" w:cs="Times New Roman"/>
          <w:color w:val="000000"/>
          <w:sz w:val="28"/>
          <w:szCs w:val="28"/>
        </w:rPr>
        <w:t xml:space="preserve"> [8</w:t>
      </w:r>
      <w:r w:rsidRPr="003D7DF9">
        <w:rPr>
          <w:rFonts w:ascii="Times New Roman" w:hAnsi="Times New Roman" w:cs="Times New Roman"/>
          <w:color w:val="000000"/>
          <w:sz w:val="28"/>
          <w:szCs w:val="28"/>
        </w:rPr>
        <w:t xml:space="preserve">, с. 411]. </w:t>
      </w:r>
    </w:p>
    <w:p w:rsidR="00964182" w:rsidRPr="003D7DF9" w:rsidRDefault="00964182"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 xml:space="preserve">Першу групу умовно можна назвати </w:t>
      </w:r>
      <w:proofErr w:type="gramStart"/>
      <w:r w:rsidRPr="003D7DF9">
        <w:rPr>
          <w:rFonts w:ascii="Times New Roman" w:hAnsi="Times New Roman" w:cs="Times New Roman"/>
          <w:color w:val="000000"/>
          <w:sz w:val="28"/>
          <w:szCs w:val="28"/>
        </w:rPr>
        <w:t>конти</w:t>
      </w:r>
      <w:r w:rsidRPr="003D7DF9">
        <w:rPr>
          <w:rFonts w:ascii="Times New Roman" w:hAnsi="Times New Roman" w:cs="Times New Roman"/>
          <w:color w:val="000000"/>
          <w:sz w:val="28"/>
          <w:szCs w:val="28"/>
        </w:rPr>
        <w:softHyphen/>
        <w:t>нентальною</w:t>
      </w:r>
      <w:proofErr w:type="gramEnd"/>
      <w:r w:rsidRPr="003D7DF9">
        <w:rPr>
          <w:rFonts w:ascii="Times New Roman" w:hAnsi="Times New Roman" w:cs="Times New Roman"/>
          <w:color w:val="000000"/>
          <w:sz w:val="28"/>
          <w:szCs w:val="28"/>
        </w:rPr>
        <w:t xml:space="preserve">, або французькою. Поширена вона в </w:t>
      </w:r>
      <w:proofErr w:type="gramStart"/>
      <w:r w:rsidRPr="003D7DF9">
        <w:rPr>
          <w:rFonts w:ascii="Times New Roman" w:hAnsi="Times New Roman" w:cs="Times New Roman"/>
          <w:color w:val="000000"/>
          <w:sz w:val="28"/>
          <w:szCs w:val="28"/>
        </w:rPr>
        <w:t>країнах</w:t>
      </w:r>
      <w:proofErr w:type="gramEnd"/>
      <w:r w:rsidRPr="003D7DF9">
        <w:rPr>
          <w:rFonts w:ascii="Times New Roman" w:hAnsi="Times New Roman" w:cs="Times New Roman"/>
          <w:color w:val="000000"/>
          <w:sz w:val="28"/>
          <w:szCs w:val="28"/>
        </w:rPr>
        <w:t xml:space="preserve"> континентальної Європи (Франції, Іта</w:t>
      </w:r>
      <w:r w:rsidRPr="003D7DF9">
        <w:rPr>
          <w:rFonts w:ascii="Times New Roman" w:hAnsi="Times New Roman" w:cs="Times New Roman"/>
          <w:color w:val="000000"/>
          <w:sz w:val="28"/>
          <w:szCs w:val="28"/>
        </w:rPr>
        <w:softHyphen/>
        <w:t>лії, Іспанії, Бельгії, Португалії і певною мірою у Греції), в більшості країн Латинської Америки, Близького Сходу, франкомовної Африки. За такої моделі органи місцевого самоврядування мають конституційний статус, але щодо надання послуг зазвичай залежать від допомоги й указівки з боку централ</w:t>
      </w:r>
      <w:r w:rsidR="00482CDB">
        <w:rPr>
          <w:rFonts w:ascii="Times New Roman" w:hAnsi="Times New Roman" w:cs="Times New Roman"/>
          <w:color w:val="000000"/>
          <w:sz w:val="28"/>
          <w:szCs w:val="28"/>
        </w:rPr>
        <w:t xml:space="preserve">ьних агентств місцевого </w:t>
      </w:r>
      <w:proofErr w:type="gramStart"/>
      <w:r w:rsidR="00482CDB">
        <w:rPr>
          <w:rFonts w:ascii="Times New Roman" w:hAnsi="Times New Roman" w:cs="Times New Roman"/>
          <w:color w:val="000000"/>
          <w:sz w:val="28"/>
          <w:szCs w:val="28"/>
        </w:rPr>
        <w:t>р</w:t>
      </w:r>
      <w:proofErr w:type="gramEnd"/>
      <w:r w:rsidR="00482CDB">
        <w:rPr>
          <w:rFonts w:ascii="Times New Roman" w:hAnsi="Times New Roman" w:cs="Times New Roman"/>
          <w:color w:val="000000"/>
          <w:sz w:val="28"/>
          <w:szCs w:val="28"/>
        </w:rPr>
        <w:t>івня</w:t>
      </w:r>
      <w:r w:rsidR="00BA33F6" w:rsidRPr="00BA33F6">
        <w:rPr>
          <w:rFonts w:ascii="Times New Roman" w:hAnsi="Times New Roman" w:cs="Times New Roman"/>
          <w:color w:val="000000"/>
          <w:sz w:val="28"/>
          <w:szCs w:val="28"/>
        </w:rPr>
        <w:t xml:space="preserve"> [8</w:t>
      </w:r>
      <w:r w:rsidRPr="003D7DF9">
        <w:rPr>
          <w:rFonts w:ascii="Times New Roman" w:hAnsi="Times New Roman" w:cs="Times New Roman"/>
          <w:color w:val="000000"/>
          <w:sz w:val="28"/>
          <w:szCs w:val="28"/>
        </w:rPr>
        <w:t xml:space="preserve">, с. 412]. Друга група системи місцевого самоврядування може бути визначена як англосаксонська. Вона поширена переважно у Великобританії, Ірландії, США, </w:t>
      </w:r>
      <w:proofErr w:type="gramStart"/>
      <w:r w:rsidRPr="003D7DF9">
        <w:rPr>
          <w:rFonts w:ascii="Times New Roman" w:hAnsi="Times New Roman" w:cs="Times New Roman"/>
          <w:color w:val="000000"/>
          <w:sz w:val="28"/>
          <w:szCs w:val="28"/>
        </w:rPr>
        <w:t>Канад</w:t>
      </w:r>
      <w:proofErr w:type="gramEnd"/>
      <w:r w:rsidRPr="003D7DF9">
        <w:rPr>
          <w:rFonts w:ascii="Times New Roman" w:hAnsi="Times New Roman" w:cs="Times New Roman"/>
          <w:color w:val="000000"/>
          <w:sz w:val="28"/>
          <w:szCs w:val="28"/>
        </w:rPr>
        <w:t xml:space="preserve">і, Індії, Австралії, Новій Зеландії та ін. У межах англосаксонської моделі представницькі місцеві органи формально виступають як такі, що діють автономно в </w:t>
      </w:r>
      <w:r w:rsidR="00482CDB">
        <w:rPr>
          <w:rFonts w:ascii="Times New Roman" w:hAnsi="Times New Roman" w:cs="Times New Roman"/>
          <w:color w:val="000000"/>
          <w:sz w:val="28"/>
          <w:szCs w:val="28"/>
        </w:rPr>
        <w:t>межах наданих їм повнова</w:t>
      </w:r>
      <w:r w:rsidR="00482CDB">
        <w:rPr>
          <w:rFonts w:ascii="Times New Roman" w:hAnsi="Times New Roman" w:cs="Times New Roman"/>
          <w:color w:val="000000"/>
          <w:sz w:val="28"/>
          <w:szCs w:val="28"/>
        </w:rPr>
        <w:softHyphen/>
        <w:t>жень</w:t>
      </w:r>
      <w:r w:rsidR="00BA33F6" w:rsidRPr="00BA33F6">
        <w:rPr>
          <w:rFonts w:ascii="Times New Roman" w:hAnsi="Times New Roman" w:cs="Times New Roman"/>
          <w:color w:val="000000"/>
          <w:sz w:val="28"/>
          <w:szCs w:val="28"/>
        </w:rPr>
        <w:t xml:space="preserve"> [8</w:t>
      </w:r>
      <w:r w:rsidRPr="003D7DF9">
        <w:rPr>
          <w:rFonts w:ascii="Times New Roman" w:hAnsi="Times New Roman" w:cs="Times New Roman"/>
          <w:color w:val="000000"/>
          <w:sz w:val="28"/>
          <w:szCs w:val="28"/>
        </w:rPr>
        <w:t xml:space="preserve">, с. 413]. </w:t>
      </w:r>
    </w:p>
    <w:p w:rsidR="00964182" w:rsidRPr="003D7DF9" w:rsidRDefault="00964182" w:rsidP="003D7DF9">
      <w:pPr>
        <w:pStyle w:val="Pa23"/>
        <w:spacing w:line="360" w:lineRule="auto"/>
        <w:ind w:firstLine="709"/>
        <w:contextualSpacing/>
        <w:jc w:val="both"/>
        <w:rPr>
          <w:rFonts w:ascii="Times New Roman" w:hAnsi="Times New Roman" w:cs="Times New Roman"/>
          <w:color w:val="000000"/>
          <w:sz w:val="28"/>
          <w:szCs w:val="28"/>
        </w:rPr>
      </w:pPr>
      <w:proofErr w:type="gramStart"/>
      <w:r w:rsidRPr="003D7DF9">
        <w:rPr>
          <w:rFonts w:ascii="Times New Roman" w:hAnsi="Times New Roman" w:cs="Times New Roman"/>
          <w:color w:val="000000"/>
          <w:sz w:val="28"/>
          <w:szCs w:val="28"/>
        </w:rPr>
        <w:lastRenderedPageBreak/>
        <w:t>Адм</w:t>
      </w:r>
      <w:proofErr w:type="gramEnd"/>
      <w:r w:rsidRPr="003D7DF9">
        <w:rPr>
          <w:rFonts w:ascii="Times New Roman" w:hAnsi="Times New Roman" w:cs="Times New Roman"/>
          <w:color w:val="000000"/>
          <w:sz w:val="28"/>
          <w:szCs w:val="28"/>
        </w:rPr>
        <w:t>іністративно-територіальний устрій зару</w:t>
      </w:r>
      <w:r w:rsidRPr="003D7DF9">
        <w:rPr>
          <w:rFonts w:ascii="Times New Roman" w:hAnsi="Times New Roman" w:cs="Times New Roman"/>
          <w:color w:val="000000"/>
          <w:sz w:val="28"/>
          <w:szCs w:val="28"/>
        </w:rPr>
        <w:softHyphen/>
        <w:t>біжних країн формувався, як правило, під впливом географічних чинників у їх сукупності з економіч</w:t>
      </w:r>
      <w:r w:rsidRPr="003D7DF9">
        <w:rPr>
          <w:rFonts w:ascii="Times New Roman" w:hAnsi="Times New Roman" w:cs="Times New Roman"/>
          <w:color w:val="000000"/>
          <w:sz w:val="28"/>
          <w:szCs w:val="28"/>
        </w:rPr>
        <w:softHyphen/>
        <w:t>ними, соціальними та демографічними особли</w:t>
      </w:r>
      <w:r w:rsidRPr="003D7DF9">
        <w:rPr>
          <w:rFonts w:ascii="Times New Roman" w:hAnsi="Times New Roman" w:cs="Times New Roman"/>
          <w:color w:val="000000"/>
          <w:sz w:val="28"/>
          <w:szCs w:val="28"/>
        </w:rPr>
        <w:softHyphen/>
        <w:t>востями територій. Формування цих чинників, зумовлене динамікою суспільного прогресу, при</w:t>
      </w:r>
      <w:r w:rsidRPr="003D7DF9">
        <w:rPr>
          <w:rFonts w:ascii="Times New Roman" w:hAnsi="Times New Roman" w:cs="Times New Roman"/>
          <w:color w:val="000000"/>
          <w:sz w:val="28"/>
          <w:szCs w:val="28"/>
        </w:rPr>
        <w:softHyphen/>
        <w:t xml:space="preserve">зводить до відповідних змін в </w:t>
      </w:r>
      <w:proofErr w:type="gramStart"/>
      <w:r w:rsidRPr="003D7DF9">
        <w:rPr>
          <w:rFonts w:ascii="Times New Roman" w:hAnsi="Times New Roman" w:cs="Times New Roman"/>
          <w:color w:val="000000"/>
          <w:sz w:val="28"/>
          <w:szCs w:val="28"/>
        </w:rPr>
        <w:t>адм</w:t>
      </w:r>
      <w:proofErr w:type="gramEnd"/>
      <w:r w:rsidRPr="003D7DF9">
        <w:rPr>
          <w:rFonts w:ascii="Times New Roman" w:hAnsi="Times New Roman" w:cs="Times New Roman"/>
          <w:color w:val="000000"/>
          <w:sz w:val="28"/>
          <w:szCs w:val="28"/>
        </w:rPr>
        <w:t xml:space="preserve">іністративно- територіальному устрої держави. Проте зазвичай </w:t>
      </w:r>
      <w:proofErr w:type="gramStart"/>
      <w:r w:rsidRPr="003D7DF9">
        <w:rPr>
          <w:rFonts w:ascii="Times New Roman" w:hAnsi="Times New Roman" w:cs="Times New Roman"/>
          <w:color w:val="000000"/>
          <w:sz w:val="28"/>
          <w:szCs w:val="28"/>
        </w:rPr>
        <w:t>вони</w:t>
      </w:r>
      <w:proofErr w:type="gramEnd"/>
      <w:r w:rsidRPr="003D7DF9">
        <w:rPr>
          <w:rFonts w:ascii="Times New Roman" w:hAnsi="Times New Roman" w:cs="Times New Roman"/>
          <w:color w:val="000000"/>
          <w:sz w:val="28"/>
          <w:szCs w:val="28"/>
        </w:rPr>
        <w:t xml:space="preserve"> не є надто радикальними, а самі держави досить обережно ставляться до реформ територі</w:t>
      </w:r>
      <w:r w:rsidRPr="003D7DF9">
        <w:rPr>
          <w:rFonts w:ascii="Times New Roman" w:hAnsi="Times New Roman" w:cs="Times New Roman"/>
          <w:color w:val="000000"/>
          <w:sz w:val="28"/>
          <w:szCs w:val="28"/>
        </w:rPr>
        <w:softHyphen/>
        <w:t xml:space="preserve">ального устрою. </w:t>
      </w:r>
    </w:p>
    <w:p w:rsidR="00964182" w:rsidRPr="003D7DF9" w:rsidRDefault="00964182"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Так, Закон Італійської Республіки про устрій місцевих автономій, що був прийнятий у 1990 р., спрямований на оптимізацію розмі</w:t>
      </w:r>
      <w:proofErr w:type="gramStart"/>
      <w:r w:rsidRPr="003D7DF9">
        <w:rPr>
          <w:rFonts w:ascii="Times New Roman" w:hAnsi="Times New Roman" w:cs="Times New Roman"/>
          <w:color w:val="000000"/>
          <w:sz w:val="28"/>
          <w:szCs w:val="28"/>
        </w:rPr>
        <w:t>р</w:t>
      </w:r>
      <w:proofErr w:type="gramEnd"/>
      <w:r w:rsidRPr="003D7DF9">
        <w:rPr>
          <w:rFonts w:ascii="Times New Roman" w:hAnsi="Times New Roman" w:cs="Times New Roman"/>
          <w:color w:val="000000"/>
          <w:sz w:val="28"/>
          <w:szCs w:val="28"/>
        </w:rPr>
        <w:t>ів адміні</w:t>
      </w:r>
      <w:r w:rsidRPr="003D7DF9">
        <w:rPr>
          <w:rFonts w:ascii="Times New Roman" w:hAnsi="Times New Roman" w:cs="Times New Roman"/>
          <w:color w:val="000000"/>
          <w:sz w:val="28"/>
          <w:szCs w:val="28"/>
        </w:rPr>
        <w:softHyphen/>
        <w:t>стративно-територіальних одиниць, ліквідацію малочисельних ланок, які не володіли достат</w:t>
      </w:r>
      <w:r w:rsidRPr="003D7DF9">
        <w:rPr>
          <w:rFonts w:ascii="Times New Roman" w:hAnsi="Times New Roman" w:cs="Times New Roman"/>
          <w:color w:val="000000"/>
          <w:sz w:val="28"/>
          <w:szCs w:val="28"/>
        </w:rPr>
        <w:softHyphen/>
        <w:t>німи фінансовими ресурсами для вирішення нагальних проблем. Нові комуни, згідно з указа</w:t>
      </w:r>
      <w:r w:rsidRPr="003D7DF9">
        <w:rPr>
          <w:rFonts w:ascii="Times New Roman" w:hAnsi="Times New Roman" w:cs="Times New Roman"/>
          <w:color w:val="000000"/>
          <w:sz w:val="28"/>
          <w:szCs w:val="28"/>
        </w:rPr>
        <w:softHyphen/>
        <w:t xml:space="preserve">ним Законом, можуть створюватися в Італії за наявності не менше 10 тис. жителів, </w:t>
      </w:r>
      <w:proofErr w:type="gramStart"/>
      <w:r w:rsidRPr="003D7DF9">
        <w:rPr>
          <w:rFonts w:ascii="Times New Roman" w:hAnsi="Times New Roman" w:cs="Times New Roman"/>
          <w:color w:val="000000"/>
          <w:sz w:val="28"/>
          <w:szCs w:val="28"/>
        </w:rPr>
        <w:t>пров</w:t>
      </w:r>
      <w:proofErr w:type="gramEnd"/>
      <w:r w:rsidRPr="003D7DF9">
        <w:rPr>
          <w:rFonts w:ascii="Times New Roman" w:hAnsi="Times New Roman" w:cs="Times New Roman"/>
          <w:color w:val="000000"/>
          <w:sz w:val="28"/>
          <w:szCs w:val="28"/>
        </w:rPr>
        <w:t>інції – не менше 200 тис. жителів. Законом було перед</w:t>
      </w:r>
      <w:r w:rsidRPr="003D7DF9">
        <w:rPr>
          <w:rFonts w:ascii="Times New Roman" w:hAnsi="Times New Roman" w:cs="Times New Roman"/>
          <w:color w:val="000000"/>
          <w:sz w:val="28"/>
          <w:szCs w:val="28"/>
        </w:rPr>
        <w:softHyphen/>
        <w:t>бачено і фінансові стимули для об’єднання й подальшого злиття комун із населенням чисель</w:t>
      </w:r>
      <w:r w:rsidRPr="003D7DF9">
        <w:rPr>
          <w:rFonts w:ascii="Times New Roman" w:hAnsi="Times New Roman" w:cs="Times New Roman"/>
          <w:color w:val="000000"/>
          <w:sz w:val="28"/>
          <w:szCs w:val="28"/>
        </w:rPr>
        <w:softHyphen/>
        <w:t>ністю менше 5 тис. жителів або для їх приєд</w:t>
      </w:r>
      <w:r w:rsidRPr="003D7DF9">
        <w:rPr>
          <w:rFonts w:ascii="Times New Roman" w:hAnsi="Times New Roman" w:cs="Times New Roman"/>
          <w:color w:val="000000"/>
          <w:sz w:val="28"/>
          <w:szCs w:val="28"/>
        </w:rPr>
        <w:softHyphen/>
        <w:t xml:space="preserve">нання до більших комун. </w:t>
      </w:r>
    </w:p>
    <w:p w:rsidR="003D7DF9" w:rsidRPr="003D7DF9" w:rsidRDefault="00964182"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Відповідні реформи територіального устрою проводилися у 1980–1990-х роках у Бельгії, Данії, Німеччині, Швеції та інших європейських держа</w:t>
      </w:r>
      <w:r w:rsidRPr="003D7DF9">
        <w:rPr>
          <w:rFonts w:ascii="Times New Roman" w:hAnsi="Times New Roman" w:cs="Times New Roman"/>
          <w:color w:val="000000"/>
          <w:sz w:val="28"/>
          <w:szCs w:val="28"/>
        </w:rPr>
        <w:softHyphen/>
      </w:r>
      <w:r w:rsidR="003D7DF9" w:rsidRPr="003D7DF9">
        <w:rPr>
          <w:rFonts w:ascii="Times New Roman" w:hAnsi="Times New Roman" w:cs="Times New Roman"/>
          <w:color w:val="000000"/>
          <w:sz w:val="28"/>
          <w:szCs w:val="28"/>
        </w:rPr>
        <w:t>вах. Зокрема, у Бельгії в 1975 р. за ініціативи Мініс</w:t>
      </w:r>
      <w:r w:rsidR="003D7DF9" w:rsidRPr="003D7DF9">
        <w:rPr>
          <w:rFonts w:ascii="Times New Roman" w:hAnsi="Times New Roman" w:cs="Times New Roman"/>
          <w:color w:val="000000"/>
          <w:sz w:val="28"/>
          <w:szCs w:val="28"/>
        </w:rPr>
        <w:softHyphen/>
        <w:t xml:space="preserve">терства внутрішніх справ число муніципалітетів з 2 359 було скорочено до 596. Наприкінці 80-х років у </w:t>
      </w:r>
      <w:proofErr w:type="gramStart"/>
      <w:r w:rsidR="003D7DF9" w:rsidRPr="003D7DF9">
        <w:rPr>
          <w:rFonts w:ascii="Times New Roman" w:hAnsi="Times New Roman" w:cs="Times New Roman"/>
          <w:color w:val="000000"/>
          <w:sz w:val="28"/>
          <w:szCs w:val="28"/>
        </w:rPr>
        <w:t>країн</w:t>
      </w:r>
      <w:proofErr w:type="gramEnd"/>
      <w:r w:rsidR="003D7DF9" w:rsidRPr="003D7DF9">
        <w:rPr>
          <w:rFonts w:ascii="Times New Roman" w:hAnsi="Times New Roman" w:cs="Times New Roman"/>
          <w:color w:val="000000"/>
          <w:sz w:val="28"/>
          <w:szCs w:val="28"/>
        </w:rPr>
        <w:t xml:space="preserve">і функціонувало лише 589 муніципалітетів. Така їх чисельність збереглася і дотепер. </w:t>
      </w:r>
    </w:p>
    <w:p w:rsidR="003D7DF9" w:rsidRPr="003D7DF9" w:rsidRDefault="003D7DF9"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Швеція, як і низка інших країн, не уникнула необхідності проведення реорганізації місцевого управління, зумовленої потребою перегляду кіль</w:t>
      </w:r>
      <w:r w:rsidRPr="003D7DF9">
        <w:rPr>
          <w:rFonts w:ascii="Times New Roman" w:hAnsi="Times New Roman" w:cs="Times New Roman"/>
          <w:color w:val="000000"/>
          <w:sz w:val="28"/>
          <w:szCs w:val="28"/>
        </w:rPr>
        <w:softHyphen/>
        <w:t>кості та розмі</w:t>
      </w:r>
      <w:proofErr w:type="gramStart"/>
      <w:r w:rsidRPr="003D7DF9">
        <w:rPr>
          <w:rFonts w:ascii="Times New Roman" w:hAnsi="Times New Roman" w:cs="Times New Roman"/>
          <w:color w:val="000000"/>
          <w:sz w:val="28"/>
          <w:szCs w:val="28"/>
        </w:rPr>
        <w:t>р</w:t>
      </w:r>
      <w:proofErr w:type="gramEnd"/>
      <w:r w:rsidRPr="003D7DF9">
        <w:rPr>
          <w:rFonts w:ascii="Times New Roman" w:hAnsi="Times New Roman" w:cs="Times New Roman"/>
          <w:color w:val="000000"/>
          <w:sz w:val="28"/>
          <w:szCs w:val="28"/>
        </w:rPr>
        <w:t xml:space="preserve">ів територіальних одиниць. </w:t>
      </w:r>
      <w:proofErr w:type="gramStart"/>
      <w:r w:rsidRPr="003D7DF9">
        <w:rPr>
          <w:rFonts w:ascii="Times New Roman" w:hAnsi="Times New Roman" w:cs="Times New Roman"/>
          <w:color w:val="000000"/>
          <w:sz w:val="28"/>
          <w:szCs w:val="28"/>
        </w:rPr>
        <w:t>Р</w:t>
      </w:r>
      <w:proofErr w:type="gramEnd"/>
      <w:r w:rsidRPr="003D7DF9">
        <w:rPr>
          <w:rFonts w:ascii="Times New Roman" w:hAnsi="Times New Roman" w:cs="Times New Roman"/>
          <w:color w:val="000000"/>
          <w:sz w:val="28"/>
          <w:szCs w:val="28"/>
        </w:rPr>
        <w:t>іч у тім, що до середини 1940-х років у Швеції існувало більше 2 тис. комун із чисельністю населення всього у кілька сотень чи тисяч осіб, які не могли забезпечити виконання зростаючого обсягу влас</w:t>
      </w:r>
      <w:r w:rsidRPr="003D7DF9">
        <w:rPr>
          <w:rFonts w:ascii="Times New Roman" w:hAnsi="Times New Roman" w:cs="Times New Roman"/>
          <w:color w:val="000000"/>
          <w:sz w:val="28"/>
          <w:szCs w:val="28"/>
        </w:rPr>
        <w:softHyphen/>
        <w:t>них завдань. Вони перебували у стані постійного дефіциту фінансових ресурсів і, відповідно, не могли ефективно виконувати свої функції. Тому Швеція вжила низку законодавчих та організацій</w:t>
      </w:r>
      <w:r w:rsidRPr="003D7DF9">
        <w:rPr>
          <w:rFonts w:ascii="Times New Roman" w:hAnsi="Times New Roman" w:cs="Times New Roman"/>
          <w:color w:val="000000"/>
          <w:sz w:val="28"/>
          <w:szCs w:val="28"/>
        </w:rPr>
        <w:softHyphen/>
        <w:t xml:space="preserve">них заходів, </w:t>
      </w:r>
      <w:r w:rsidRPr="003D7DF9">
        <w:rPr>
          <w:rFonts w:ascii="Times New Roman" w:hAnsi="Times New Roman" w:cs="Times New Roman"/>
          <w:color w:val="000000"/>
          <w:sz w:val="28"/>
          <w:szCs w:val="28"/>
        </w:rPr>
        <w:lastRenderedPageBreak/>
        <w:t xml:space="preserve">спрямованих на скорочення кількості муніципальних одиниць шляхом їх </w:t>
      </w:r>
      <w:proofErr w:type="gramStart"/>
      <w:r w:rsidRPr="003D7DF9">
        <w:rPr>
          <w:rFonts w:ascii="Times New Roman" w:hAnsi="Times New Roman" w:cs="Times New Roman"/>
          <w:color w:val="000000"/>
          <w:sz w:val="28"/>
          <w:szCs w:val="28"/>
        </w:rPr>
        <w:t>максимального</w:t>
      </w:r>
      <w:proofErr w:type="gramEnd"/>
      <w:r w:rsidRPr="003D7DF9">
        <w:rPr>
          <w:rFonts w:ascii="Times New Roman" w:hAnsi="Times New Roman" w:cs="Times New Roman"/>
          <w:color w:val="000000"/>
          <w:sz w:val="28"/>
          <w:szCs w:val="28"/>
        </w:rPr>
        <w:t xml:space="preserve"> укрупнення. У результаті цього кількість комун ско</w:t>
      </w:r>
      <w:r w:rsidRPr="003D7DF9">
        <w:rPr>
          <w:rFonts w:ascii="Times New Roman" w:hAnsi="Times New Roman" w:cs="Times New Roman"/>
          <w:color w:val="000000"/>
          <w:sz w:val="28"/>
          <w:szCs w:val="28"/>
        </w:rPr>
        <w:softHyphen/>
        <w:t>ротилася майже в 10 разів – тепер їх налічується в країні лише 288 із середньою чисель</w:t>
      </w:r>
      <w:r w:rsidR="00482CDB">
        <w:rPr>
          <w:rFonts w:ascii="Times New Roman" w:hAnsi="Times New Roman" w:cs="Times New Roman"/>
          <w:color w:val="000000"/>
          <w:sz w:val="28"/>
          <w:szCs w:val="28"/>
        </w:rPr>
        <w:t>ністю насе</w:t>
      </w:r>
      <w:r w:rsidR="00482CDB">
        <w:rPr>
          <w:rFonts w:ascii="Times New Roman" w:hAnsi="Times New Roman" w:cs="Times New Roman"/>
          <w:color w:val="000000"/>
          <w:sz w:val="28"/>
          <w:szCs w:val="28"/>
        </w:rPr>
        <w:softHyphen/>
        <w:t>лення 30 тис</w:t>
      </w:r>
      <w:proofErr w:type="gramStart"/>
      <w:r w:rsidR="00482CDB">
        <w:rPr>
          <w:rFonts w:ascii="Times New Roman" w:hAnsi="Times New Roman" w:cs="Times New Roman"/>
          <w:color w:val="000000"/>
          <w:sz w:val="28"/>
          <w:szCs w:val="28"/>
        </w:rPr>
        <w:t>.</w:t>
      </w:r>
      <w:proofErr w:type="gramEnd"/>
      <w:r w:rsidR="00482CDB">
        <w:rPr>
          <w:rFonts w:ascii="Times New Roman" w:hAnsi="Times New Roman" w:cs="Times New Roman"/>
          <w:color w:val="000000"/>
          <w:sz w:val="28"/>
          <w:szCs w:val="28"/>
        </w:rPr>
        <w:t xml:space="preserve"> </w:t>
      </w:r>
      <w:proofErr w:type="gramStart"/>
      <w:r w:rsidR="00436978">
        <w:rPr>
          <w:rFonts w:ascii="Times New Roman" w:hAnsi="Times New Roman" w:cs="Times New Roman"/>
          <w:color w:val="000000"/>
          <w:sz w:val="28"/>
          <w:szCs w:val="28"/>
          <w:lang w:val="uk-UA"/>
        </w:rPr>
        <w:t>о</w:t>
      </w:r>
      <w:proofErr w:type="gramEnd"/>
      <w:r w:rsidR="00482CDB">
        <w:rPr>
          <w:rFonts w:ascii="Times New Roman" w:hAnsi="Times New Roman" w:cs="Times New Roman"/>
          <w:color w:val="000000"/>
          <w:sz w:val="28"/>
          <w:szCs w:val="28"/>
        </w:rPr>
        <w:t>сіб</w:t>
      </w:r>
      <w:r w:rsidR="00436978" w:rsidRPr="00436978">
        <w:rPr>
          <w:rFonts w:ascii="Times New Roman" w:hAnsi="Times New Roman" w:cs="Times New Roman"/>
          <w:color w:val="000000"/>
          <w:sz w:val="28"/>
          <w:szCs w:val="28"/>
        </w:rPr>
        <w:t xml:space="preserve"> [9, </w:t>
      </w:r>
      <w:r w:rsidR="00436978">
        <w:rPr>
          <w:rFonts w:ascii="Times New Roman" w:hAnsi="Times New Roman" w:cs="Times New Roman"/>
          <w:color w:val="000000"/>
          <w:sz w:val="28"/>
          <w:szCs w:val="28"/>
          <w:lang w:val="en-US"/>
        </w:rPr>
        <w:t>c</w:t>
      </w:r>
      <w:r w:rsidR="00436978" w:rsidRPr="00436978">
        <w:rPr>
          <w:rFonts w:ascii="Times New Roman" w:hAnsi="Times New Roman" w:cs="Times New Roman"/>
          <w:color w:val="000000"/>
          <w:sz w:val="28"/>
          <w:szCs w:val="28"/>
        </w:rPr>
        <w:t>.35]</w:t>
      </w:r>
      <w:r w:rsidRPr="003D7DF9">
        <w:rPr>
          <w:rFonts w:ascii="Times New Roman" w:hAnsi="Times New Roman" w:cs="Times New Roman"/>
          <w:color w:val="000000"/>
          <w:sz w:val="28"/>
          <w:szCs w:val="28"/>
        </w:rPr>
        <w:t xml:space="preserve">. </w:t>
      </w:r>
    </w:p>
    <w:p w:rsidR="003D7DF9" w:rsidRPr="003D7DF9" w:rsidRDefault="003D7DF9"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Реформа місцевого самоврядування (як пра</w:t>
      </w:r>
      <w:r w:rsidRPr="003D7DF9">
        <w:rPr>
          <w:rFonts w:ascii="Times New Roman" w:hAnsi="Times New Roman" w:cs="Times New Roman"/>
          <w:color w:val="000000"/>
          <w:sz w:val="28"/>
          <w:szCs w:val="28"/>
        </w:rPr>
        <w:softHyphen/>
        <w:t xml:space="preserve">вило, відбувалася у межах реформи </w:t>
      </w:r>
      <w:proofErr w:type="gramStart"/>
      <w:r w:rsidRPr="003D7DF9">
        <w:rPr>
          <w:rFonts w:ascii="Times New Roman" w:hAnsi="Times New Roman" w:cs="Times New Roman"/>
          <w:color w:val="000000"/>
          <w:sz w:val="28"/>
          <w:szCs w:val="28"/>
        </w:rPr>
        <w:t>адм</w:t>
      </w:r>
      <w:proofErr w:type="gramEnd"/>
      <w:r w:rsidRPr="003D7DF9">
        <w:rPr>
          <w:rFonts w:ascii="Times New Roman" w:hAnsi="Times New Roman" w:cs="Times New Roman"/>
          <w:color w:val="000000"/>
          <w:sz w:val="28"/>
          <w:szCs w:val="28"/>
        </w:rPr>
        <w:t>іністра</w:t>
      </w:r>
      <w:r w:rsidRPr="003D7DF9">
        <w:rPr>
          <w:rFonts w:ascii="Times New Roman" w:hAnsi="Times New Roman" w:cs="Times New Roman"/>
          <w:color w:val="000000"/>
          <w:sz w:val="28"/>
          <w:szCs w:val="28"/>
        </w:rPr>
        <w:softHyphen/>
        <w:t>тивно-територіального устрою), що розпочалася в 1960-х роках минулого століття і подекуди триває до цього часу, мала на меті поліпшення надання послуг населенню на місцях шляхом передачі частини повноважень від органів дер</w:t>
      </w:r>
      <w:r w:rsidRPr="003D7DF9">
        <w:rPr>
          <w:rFonts w:ascii="Times New Roman" w:hAnsi="Times New Roman" w:cs="Times New Roman"/>
          <w:color w:val="000000"/>
          <w:sz w:val="28"/>
          <w:szCs w:val="28"/>
        </w:rPr>
        <w:softHyphen/>
        <w:t xml:space="preserve">жавної влади місцевому самоврядуванню та збільшення участі громадянського суспільства у прийнятті важливих </w:t>
      </w:r>
      <w:proofErr w:type="gramStart"/>
      <w:r w:rsidRPr="003D7DF9">
        <w:rPr>
          <w:rFonts w:ascii="Times New Roman" w:hAnsi="Times New Roman" w:cs="Times New Roman"/>
          <w:color w:val="000000"/>
          <w:sz w:val="28"/>
          <w:szCs w:val="28"/>
        </w:rPr>
        <w:t>р</w:t>
      </w:r>
      <w:proofErr w:type="gramEnd"/>
      <w:r w:rsidRPr="003D7DF9">
        <w:rPr>
          <w:rFonts w:ascii="Times New Roman" w:hAnsi="Times New Roman" w:cs="Times New Roman"/>
          <w:color w:val="000000"/>
          <w:sz w:val="28"/>
          <w:szCs w:val="28"/>
        </w:rPr>
        <w:t>ішень щодо місцевого роз</w:t>
      </w:r>
      <w:r w:rsidRPr="003D7DF9">
        <w:rPr>
          <w:rFonts w:ascii="Times New Roman" w:hAnsi="Times New Roman" w:cs="Times New Roman"/>
          <w:color w:val="000000"/>
          <w:sz w:val="28"/>
          <w:szCs w:val="28"/>
        </w:rPr>
        <w:softHyphen/>
        <w:t xml:space="preserve">витку. У більшості </w:t>
      </w:r>
      <w:proofErr w:type="gramStart"/>
      <w:r w:rsidRPr="003D7DF9">
        <w:rPr>
          <w:rFonts w:ascii="Times New Roman" w:hAnsi="Times New Roman" w:cs="Times New Roman"/>
          <w:color w:val="000000"/>
          <w:sz w:val="28"/>
          <w:szCs w:val="28"/>
        </w:rPr>
        <w:t>країн</w:t>
      </w:r>
      <w:proofErr w:type="gramEnd"/>
      <w:r w:rsidRPr="003D7DF9">
        <w:rPr>
          <w:rFonts w:ascii="Times New Roman" w:hAnsi="Times New Roman" w:cs="Times New Roman"/>
          <w:color w:val="000000"/>
          <w:sz w:val="28"/>
          <w:szCs w:val="28"/>
        </w:rPr>
        <w:t xml:space="preserve"> цього було досягнуто шляхом укрупнення територіальних одиниць. Наприклад, у Данії протягом 1965–1975 рр. кіль</w:t>
      </w:r>
      <w:r w:rsidRPr="003D7DF9">
        <w:rPr>
          <w:rFonts w:ascii="Times New Roman" w:hAnsi="Times New Roman" w:cs="Times New Roman"/>
          <w:color w:val="000000"/>
          <w:sz w:val="28"/>
          <w:szCs w:val="28"/>
        </w:rPr>
        <w:softHyphen/>
        <w:t>кість муніципалітетів зменшилася з 993 до 275, у Нідерландах (1980–1991 рр.) – з 811 до 504, у Греції (1997–</w:t>
      </w:r>
      <w:r w:rsidR="00482CDB">
        <w:rPr>
          <w:rFonts w:ascii="Times New Roman" w:hAnsi="Times New Roman" w:cs="Times New Roman"/>
          <w:color w:val="000000"/>
          <w:sz w:val="28"/>
          <w:szCs w:val="28"/>
        </w:rPr>
        <w:t>2000 рр.) – з 5 343 до 1</w:t>
      </w:r>
      <w:r w:rsidR="00436978">
        <w:rPr>
          <w:rFonts w:ascii="Times New Roman" w:hAnsi="Times New Roman" w:cs="Times New Roman"/>
          <w:color w:val="000000"/>
          <w:sz w:val="28"/>
          <w:szCs w:val="28"/>
        </w:rPr>
        <w:t> </w:t>
      </w:r>
      <w:r w:rsidR="00482CDB">
        <w:rPr>
          <w:rFonts w:ascii="Times New Roman" w:hAnsi="Times New Roman" w:cs="Times New Roman"/>
          <w:color w:val="000000"/>
          <w:sz w:val="28"/>
          <w:szCs w:val="28"/>
        </w:rPr>
        <w:t>033</w:t>
      </w:r>
      <w:r w:rsidR="00436978" w:rsidRPr="00436978">
        <w:rPr>
          <w:rFonts w:ascii="Times New Roman" w:hAnsi="Times New Roman" w:cs="Times New Roman"/>
          <w:color w:val="000000"/>
          <w:sz w:val="28"/>
          <w:szCs w:val="28"/>
        </w:rPr>
        <w:t xml:space="preserve"> [6, </w:t>
      </w:r>
      <w:r w:rsidR="00436978">
        <w:rPr>
          <w:rFonts w:ascii="Times New Roman" w:hAnsi="Times New Roman" w:cs="Times New Roman"/>
          <w:color w:val="000000"/>
          <w:sz w:val="28"/>
          <w:szCs w:val="28"/>
          <w:lang w:val="en-US"/>
        </w:rPr>
        <w:t>c</w:t>
      </w:r>
      <w:r w:rsidR="00436978" w:rsidRPr="00436978">
        <w:rPr>
          <w:rFonts w:ascii="Times New Roman" w:hAnsi="Times New Roman" w:cs="Times New Roman"/>
          <w:color w:val="000000"/>
          <w:sz w:val="28"/>
          <w:szCs w:val="28"/>
        </w:rPr>
        <w:t>.48]</w:t>
      </w:r>
      <w:r w:rsidRPr="003D7DF9">
        <w:rPr>
          <w:rFonts w:ascii="Times New Roman" w:hAnsi="Times New Roman" w:cs="Times New Roman"/>
          <w:color w:val="000000"/>
          <w:sz w:val="28"/>
          <w:szCs w:val="28"/>
        </w:rPr>
        <w:t xml:space="preserve">. </w:t>
      </w:r>
    </w:p>
    <w:p w:rsidR="003D7DF9" w:rsidRPr="003D7DF9" w:rsidRDefault="003D7DF9" w:rsidP="003D7DF9">
      <w:pPr>
        <w:pStyle w:val="Pa23"/>
        <w:spacing w:line="360" w:lineRule="auto"/>
        <w:ind w:firstLine="709"/>
        <w:contextualSpacing/>
        <w:jc w:val="both"/>
        <w:rPr>
          <w:rFonts w:ascii="Times New Roman" w:hAnsi="Times New Roman" w:cs="Times New Roman"/>
          <w:color w:val="000000"/>
          <w:sz w:val="28"/>
          <w:szCs w:val="28"/>
        </w:rPr>
      </w:pPr>
      <w:proofErr w:type="gramStart"/>
      <w:r w:rsidRPr="003D7DF9">
        <w:rPr>
          <w:rFonts w:ascii="Times New Roman" w:hAnsi="Times New Roman" w:cs="Times New Roman"/>
          <w:color w:val="000000"/>
          <w:sz w:val="28"/>
          <w:szCs w:val="28"/>
        </w:rPr>
        <w:t>П</w:t>
      </w:r>
      <w:proofErr w:type="gramEnd"/>
      <w:r w:rsidRPr="003D7DF9">
        <w:rPr>
          <w:rFonts w:ascii="Times New Roman" w:hAnsi="Times New Roman" w:cs="Times New Roman"/>
          <w:color w:val="000000"/>
          <w:sz w:val="28"/>
          <w:szCs w:val="28"/>
        </w:rPr>
        <w:t>ісля здобуття незалежності балтійськими кра</w:t>
      </w:r>
      <w:r w:rsidRPr="003D7DF9">
        <w:rPr>
          <w:rFonts w:ascii="Times New Roman" w:hAnsi="Times New Roman" w:cs="Times New Roman"/>
          <w:color w:val="000000"/>
          <w:sz w:val="28"/>
          <w:szCs w:val="28"/>
        </w:rPr>
        <w:softHyphen/>
        <w:t>їнами (Естонії, Литви та Латвії) гостро постало питання проведення реформи місцевого самовря</w:t>
      </w:r>
      <w:r w:rsidRPr="003D7DF9">
        <w:rPr>
          <w:rFonts w:ascii="Times New Roman" w:hAnsi="Times New Roman" w:cs="Times New Roman"/>
          <w:color w:val="000000"/>
          <w:sz w:val="28"/>
          <w:szCs w:val="28"/>
        </w:rPr>
        <w:softHyphen/>
        <w:t>дування як основи для переходу до ринкової еконо</w:t>
      </w:r>
      <w:r w:rsidRPr="003D7DF9">
        <w:rPr>
          <w:rFonts w:ascii="Times New Roman" w:hAnsi="Times New Roman" w:cs="Times New Roman"/>
          <w:color w:val="000000"/>
          <w:sz w:val="28"/>
          <w:szCs w:val="28"/>
        </w:rPr>
        <w:softHyphen/>
        <w:t xml:space="preserve">міки. </w:t>
      </w:r>
      <w:proofErr w:type="gramStart"/>
      <w:r w:rsidRPr="003D7DF9">
        <w:rPr>
          <w:rFonts w:ascii="Times New Roman" w:hAnsi="Times New Roman" w:cs="Times New Roman"/>
          <w:color w:val="000000"/>
          <w:sz w:val="28"/>
          <w:szCs w:val="28"/>
        </w:rPr>
        <w:t>Першим кроком до реформи стали демокра</w:t>
      </w:r>
      <w:r w:rsidRPr="003D7DF9">
        <w:rPr>
          <w:rFonts w:ascii="Times New Roman" w:hAnsi="Times New Roman" w:cs="Times New Roman"/>
          <w:color w:val="000000"/>
          <w:sz w:val="28"/>
          <w:szCs w:val="28"/>
        </w:rPr>
        <w:softHyphen/>
        <w:t>тичні вибори до міських рад, проведені в Естонії, Латвії та Литві в 1989 р. Створення нової системи місцевого управління базувалося на принципах Європейської хартії про місцеве самоврядування, до якої Латвія, Естонія і Литва приєдналися відпо</w:t>
      </w:r>
      <w:r w:rsidRPr="003D7DF9">
        <w:rPr>
          <w:rFonts w:ascii="Times New Roman" w:hAnsi="Times New Roman" w:cs="Times New Roman"/>
          <w:color w:val="000000"/>
          <w:sz w:val="28"/>
          <w:szCs w:val="28"/>
        </w:rPr>
        <w:softHyphen/>
        <w:t>в</w:t>
      </w:r>
      <w:r w:rsidR="00482CDB">
        <w:rPr>
          <w:rFonts w:ascii="Times New Roman" w:hAnsi="Times New Roman" w:cs="Times New Roman"/>
          <w:color w:val="000000"/>
          <w:sz w:val="28"/>
          <w:szCs w:val="28"/>
        </w:rPr>
        <w:t>ідно в 1996, 1994 та 1999 рр.</w:t>
      </w:r>
      <w:r w:rsidR="00436978" w:rsidRPr="00436978">
        <w:rPr>
          <w:rFonts w:ascii="Times New Roman" w:hAnsi="Times New Roman" w:cs="Times New Roman"/>
          <w:color w:val="000000"/>
          <w:sz w:val="28"/>
          <w:szCs w:val="28"/>
        </w:rPr>
        <w:t>[20</w:t>
      </w:r>
      <w:r w:rsidRPr="003D7DF9">
        <w:rPr>
          <w:rFonts w:ascii="Times New Roman" w:hAnsi="Times New Roman" w:cs="Times New Roman"/>
          <w:color w:val="000000"/>
          <w:sz w:val="28"/>
          <w:szCs w:val="28"/>
        </w:rPr>
        <w:t>].</w:t>
      </w:r>
      <w:proofErr w:type="gramEnd"/>
      <w:r w:rsidRPr="003D7DF9">
        <w:rPr>
          <w:rFonts w:ascii="Times New Roman" w:hAnsi="Times New Roman" w:cs="Times New Roman"/>
          <w:color w:val="000000"/>
          <w:sz w:val="28"/>
          <w:szCs w:val="28"/>
        </w:rPr>
        <w:t xml:space="preserve"> Основним завданням реформи місцевого самоврядування визначалося демократизація та децентралізація державної влади, залучення населення до місце</w:t>
      </w:r>
      <w:r w:rsidRPr="003D7DF9">
        <w:rPr>
          <w:rFonts w:ascii="Times New Roman" w:hAnsi="Times New Roman" w:cs="Times New Roman"/>
          <w:color w:val="000000"/>
          <w:sz w:val="28"/>
          <w:szCs w:val="28"/>
        </w:rPr>
        <w:softHyphen/>
        <w:t xml:space="preserve">вого управління. </w:t>
      </w:r>
    </w:p>
    <w:p w:rsidR="003D7DF9" w:rsidRPr="003D7DF9" w:rsidRDefault="003D7DF9"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 xml:space="preserve">Дотримання принципів Європейської хартії про місцеве самоврядування та проведення реформи поставило перед країнами Балтії проблему зміни </w:t>
      </w:r>
      <w:proofErr w:type="gramStart"/>
      <w:r w:rsidRPr="003D7DF9">
        <w:rPr>
          <w:rFonts w:ascii="Times New Roman" w:hAnsi="Times New Roman" w:cs="Times New Roman"/>
          <w:color w:val="000000"/>
          <w:sz w:val="28"/>
          <w:szCs w:val="28"/>
        </w:rPr>
        <w:t>адм</w:t>
      </w:r>
      <w:proofErr w:type="gramEnd"/>
      <w:r w:rsidRPr="003D7DF9">
        <w:rPr>
          <w:rFonts w:ascii="Times New Roman" w:hAnsi="Times New Roman" w:cs="Times New Roman"/>
          <w:color w:val="000000"/>
          <w:sz w:val="28"/>
          <w:szCs w:val="28"/>
        </w:rPr>
        <w:t>іністративно-територіального устрою, адже малі адміністративно-територіальні оди</w:t>
      </w:r>
      <w:r w:rsidRPr="003D7DF9">
        <w:rPr>
          <w:rFonts w:ascii="Times New Roman" w:hAnsi="Times New Roman" w:cs="Times New Roman"/>
          <w:color w:val="000000"/>
          <w:sz w:val="28"/>
          <w:szCs w:val="28"/>
        </w:rPr>
        <w:softHyphen/>
        <w:t>ниці виявилися неспроможними фінансово себе утримувати. Проте, незважаючи на подібність про</w:t>
      </w:r>
      <w:r w:rsidRPr="003D7DF9">
        <w:rPr>
          <w:rFonts w:ascii="Times New Roman" w:hAnsi="Times New Roman" w:cs="Times New Roman"/>
          <w:color w:val="000000"/>
          <w:sz w:val="28"/>
          <w:szCs w:val="28"/>
        </w:rPr>
        <w:softHyphen/>
        <w:t xml:space="preserve">цесів реформування, кожна з балтійських країн сформувала власну систему територіального </w:t>
      </w:r>
      <w:r w:rsidRPr="003D7DF9">
        <w:rPr>
          <w:rFonts w:ascii="Times New Roman" w:hAnsi="Times New Roman" w:cs="Times New Roman"/>
          <w:color w:val="000000"/>
          <w:sz w:val="28"/>
          <w:szCs w:val="28"/>
        </w:rPr>
        <w:lastRenderedPageBreak/>
        <w:t>управління, яка значно ві</w:t>
      </w:r>
      <w:proofErr w:type="gramStart"/>
      <w:r w:rsidRPr="003D7DF9">
        <w:rPr>
          <w:rFonts w:ascii="Times New Roman" w:hAnsi="Times New Roman" w:cs="Times New Roman"/>
          <w:color w:val="000000"/>
          <w:sz w:val="28"/>
          <w:szCs w:val="28"/>
        </w:rPr>
        <w:t>др</w:t>
      </w:r>
      <w:proofErr w:type="gramEnd"/>
      <w:r w:rsidRPr="003D7DF9">
        <w:rPr>
          <w:rFonts w:ascii="Times New Roman" w:hAnsi="Times New Roman" w:cs="Times New Roman"/>
          <w:color w:val="000000"/>
          <w:sz w:val="28"/>
          <w:szCs w:val="28"/>
        </w:rPr>
        <w:t xml:space="preserve">ізнялася від інших. Так, у Латвії залишилася дворівнева система </w:t>
      </w:r>
      <w:proofErr w:type="gramStart"/>
      <w:r w:rsidRPr="003D7DF9">
        <w:rPr>
          <w:rFonts w:ascii="Times New Roman" w:hAnsi="Times New Roman" w:cs="Times New Roman"/>
          <w:color w:val="000000"/>
          <w:sz w:val="28"/>
          <w:szCs w:val="28"/>
        </w:rPr>
        <w:t>м</w:t>
      </w:r>
      <w:proofErr w:type="gramEnd"/>
      <w:r w:rsidRPr="003D7DF9">
        <w:rPr>
          <w:rFonts w:ascii="Times New Roman" w:hAnsi="Times New Roman" w:cs="Times New Roman"/>
          <w:color w:val="000000"/>
          <w:sz w:val="28"/>
          <w:szCs w:val="28"/>
        </w:rPr>
        <w:t xml:space="preserve">ісцевого управління. В Естонії та Литві було ліквідовано один </w:t>
      </w:r>
      <w:proofErr w:type="gramStart"/>
      <w:r w:rsidRPr="003D7DF9">
        <w:rPr>
          <w:rFonts w:ascii="Times New Roman" w:hAnsi="Times New Roman" w:cs="Times New Roman"/>
          <w:color w:val="000000"/>
          <w:sz w:val="28"/>
          <w:szCs w:val="28"/>
        </w:rPr>
        <w:t>р</w:t>
      </w:r>
      <w:proofErr w:type="gramEnd"/>
      <w:r w:rsidRPr="003D7DF9">
        <w:rPr>
          <w:rFonts w:ascii="Times New Roman" w:hAnsi="Times New Roman" w:cs="Times New Roman"/>
          <w:color w:val="000000"/>
          <w:sz w:val="28"/>
          <w:szCs w:val="28"/>
        </w:rPr>
        <w:t>івень, проте в Естонії місцеве самоврядування було сформоване на рівні тери</w:t>
      </w:r>
      <w:r w:rsidRPr="003D7DF9">
        <w:rPr>
          <w:rFonts w:ascii="Times New Roman" w:hAnsi="Times New Roman" w:cs="Times New Roman"/>
          <w:color w:val="000000"/>
          <w:sz w:val="28"/>
          <w:szCs w:val="28"/>
        </w:rPr>
        <w:softHyphen/>
        <w:t>торіальної громади (муніципалітету)</w:t>
      </w:r>
      <w:r w:rsidR="005704CF">
        <w:rPr>
          <w:rFonts w:ascii="Times New Roman" w:hAnsi="Times New Roman" w:cs="Times New Roman"/>
          <w:color w:val="000000"/>
          <w:sz w:val="28"/>
          <w:szCs w:val="28"/>
        </w:rPr>
        <w:t>, а в Литві – на рівні району</w:t>
      </w:r>
      <w:r w:rsidR="00436978" w:rsidRPr="00436978">
        <w:rPr>
          <w:rFonts w:ascii="Times New Roman" w:hAnsi="Times New Roman" w:cs="Times New Roman"/>
          <w:color w:val="000000"/>
          <w:sz w:val="28"/>
          <w:szCs w:val="28"/>
        </w:rPr>
        <w:t xml:space="preserve"> [20</w:t>
      </w:r>
      <w:r w:rsidRPr="003D7DF9">
        <w:rPr>
          <w:rFonts w:ascii="Times New Roman" w:hAnsi="Times New Roman" w:cs="Times New Roman"/>
          <w:color w:val="000000"/>
          <w:sz w:val="28"/>
          <w:szCs w:val="28"/>
        </w:rPr>
        <w:t xml:space="preserve">]. </w:t>
      </w:r>
    </w:p>
    <w:p w:rsidR="003D7DF9" w:rsidRPr="003D7DF9" w:rsidRDefault="003D7DF9"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В Естонії з прийняттям закону «Про місцеве самоврядування» у 1989 р. як одного з найсуттє</w:t>
      </w:r>
      <w:r w:rsidRPr="003D7DF9">
        <w:rPr>
          <w:rFonts w:ascii="Times New Roman" w:hAnsi="Times New Roman" w:cs="Times New Roman"/>
          <w:color w:val="000000"/>
          <w:sz w:val="28"/>
          <w:szCs w:val="28"/>
        </w:rPr>
        <w:softHyphen/>
        <w:t xml:space="preserve">віших компонентів децентралізації розпочалася </w:t>
      </w:r>
      <w:proofErr w:type="gramStart"/>
      <w:r w:rsidRPr="003D7DF9">
        <w:rPr>
          <w:rFonts w:ascii="Times New Roman" w:hAnsi="Times New Roman" w:cs="Times New Roman"/>
          <w:color w:val="000000"/>
          <w:sz w:val="28"/>
          <w:szCs w:val="28"/>
        </w:rPr>
        <w:t>адм</w:t>
      </w:r>
      <w:proofErr w:type="gramEnd"/>
      <w:r w:rsidRPr="003D7DF9">
        <w:rPr>
          <w:rFonts w:ascii="Times New Roman" w:hAnsi="Times New Roman" w:cs="Times New Roman"/>
          <w:color w:val="000000"/>
          <w:sz w:val="28"/>
          <w:szCs w:val="28"/>
        </w:rPr>
        <w:t xml:space="preserve">іністративна реформа. До 1993 р. місцеве самоврядування здійснювалося на двох </w:t>
      </w:r>
      <w:proofErr w:type="gramStart"/>
      <w:r w:rsidRPr="003D7DF9">
        <w:rPr>
          <w:rFonts w:ascii="Times New Roman" w:hAnsi="Times New Roman" w:cs="Times New Roman"/>
          <w:color w:val="000000"/>
          <w:sz w:val="28"/>
          <w:szCs w:val="28"/>
        </w:rPr>
        <w:t>р</w:t>
      </w:r>
      <w:proofErr w:type="gramEnd"/>
      <w:r w:rsidRPr="003D7DF9">
        <w:rPr>
          <w:rFonts w:ascii="Times New Roman" w:hAnsi="Times New Roman" w:cs="Times New Roman"/>
          <w:color w:val="000000"/>
          <w:sz w:val="28"/>
          <w:szCs w:val="28"/>
        </w:rPr>
        <w:t xml:space="preserve">івнях: перший – селища, села й міста, другий – повіти. Найсуттєвішою зміною, що відбулася </w:t>
      </w:r>
      <w:proofErr w:type="gramStart"/>
      <w:r w:rsidRPr="003D7DF9">
        <w:rPr>
          <w:rFonts w:ascii="Times New Roman" w:hAnsi="Times New Roman" w:cs="Times New Roman"/>
          <w:color w:val="000000"/>
          <w:sz w:val="28"/>
          <w:szCs w:val="28"/>
        </w:rPr>
        <w:t>п</w:t>
      </w:r>
      <w:proofErr w:type="gramEnd"/>
      <w:r w:rsidRPr="003D7DF9">
        <w:rPr>
          <w:rFonts w:ascii="Times New Roman" w:hAnsi="Times New Roman" w:cs="Times New Roman"/>
          <w:color w:val="000000"/>
          <w:sz w:val="28"/>
          <w:szCs w:val="28"/>
        </w:rPr>
        <w:t>ід час реформи, можна вважати зміну дворівневої сис</w:t>
      </w:r>
      <w:r w:rsidRPr="003D7DF9">
        <w:rPr>
          <w:rFonts w:ascii="Times New Roman" w:hAnsi="Times New Roman" w:cs="Times New Roman"/>
          <w:color w:val="000000"/>
          <w:sz w:val="28"/>
          <w:szCs w:val="28"/>
        </w:rPr>
        <w:softHyphen/>
        <w:t xml:space="preserve">теми місцевого </w:t>
      </w:r>
      <w:r w:rsidR="005704CF">
        <w:rPr>
          <w:rFonts w:ascii="Times New Roman" w:hAnsi="Times New Roman" w:cs="Times New Roman"/>
          <w:color w:val="000000"/>
          <w:sz w:val="28"/>
          <w:szCs w:val="28"/>
        </w:rPr>
        <w:t>самоврядування на однорівневу</w:t>
      </w:r>
      <w:r w:rsidR="00436978" w:rsidRPr="00436978">
        <w:rPr>
          <w:rFonts w:ascii="Times New Roman" w:hAnsi="Times New Roman" w:cs="Times New Roman"/>
          <w:color w:val="000000"/>
          <w:sz w:val="28"/>
          <w:szCs w:val="28"/>
        </w:rPr>
        <w:t xml:space="preserve"> [22]</w:t>
      </w:r>
      <w:r w:rsidRPr="003D7DF9">
        <w:rPr>
          <w:rFonts w:ascii="Times New Roman" w:hAnsi="Times New Roman" w:cs="Times New Roman"/>
          <w:color w:val="000000"/>
          <w:sz w:val="28"/>
          <w:szCs w:val="28"/>
        </w:rPr>
        <w:t>. Дана реформа надавала містам та сіль</w:t>
      </w:r>
      <w:r w:rsidRPr="003D7DF9">
        <w:rPr>
          <w:rFonts w:ascii="Times New Roman" w:hAnsi="Times New Roman" w:cs="Times New Roman"/>
          <w:color w:val="000000"/>
          <w:sz w:val="28"/>
          <w:szCs w:val="28"/>
        </w:rPr>
        <w:softHyphen/>
        <w:t xml:space="preserve">ським територіям статус самоврядних одиниць за умови розроблення та впровадження програми соціально-економічного розвитку, перевіряючи, таким чином, готовність територіальної громади до децентралізованого управління. </w:t>
      </w:r>
      <w:proofErr w:type="gramStart"/>
      <w:r w:rsidRPr="003D7DF9">
        <w:rPr>
          <w:rFonts w:ascii="Times New Roman" w:hAnsi="Times New Roman" w:cs="Times New Roman"/>
          <w:color w:val="000000"/>
          <w:sz w:val="28"/>
          <w:szCs w:val="28"/>
        </w:rPr>
        <w:t>П</w:t>
      </w:r>
      <w:proofErr w:type="gramEnd"/>
      <w:r w:rsidRPr="003D7DF9">
        <w:rPr>
          <w:rFonts w:ascii="Times New Roman" w:hAnsi="Times New Roman" w:cs="Times New Roman"/>
          <w:color w:val="000000"/>
          <w:sz w:val="28"/>
          <w:szCs w:val="28"/>
        </w:rPr>
        <w:t>ісля прове</w:t>
      </w:r>
      <w:r w:rsidRPr="003D7DF9">
        <w:rPr>
          <w:rFonts w:ascii="Times New Roman" w:hAnsi="Times New Roman" w:cs="Times New Roman"/>
          <w:color w:val="000000"/>
          <w:sz w:val="28"/>
          <w:szCs w:val="28"/>
        </w:rPr>
        <w:softHyphen/>
        <w:t>дення адміністративно-територіальної реформи в Естонії сформувалося однорівневе місцеве само</w:t>
      </w:r>
      <w:r w:rsidRPr="003D7DF9">
        <w:rPr>
          <w:rFonts w:ascii="Times New Roman" w:hAnsi="Times New Roman" w:cs="Times New Roman"/>
          <w:color w:val="000000"/>
          <w:sz w:val="28"/>
          <w:szCs w:val="28"/>
        </w:rPr>
        <w:softHyphen/>
        <w:t>врядування, що включає міста та волості. Своєю чергою, система управління складається із місце</w:t>
      </w:r>
      <w:r w:rsidRPr="003D7DF9">
        <w:rPr>
          <w:rFonts w:ascii="Times New Roman" w:hAnsi="Times New Roman" w:cs="Times New Roman"/>
          <w:color w:val="000000"/>
          <w:sz w:val="28"/>
          <w:szCs w:val="28"/>
        </w:rPr>
        <w:softHyphen/>
        <w:t xml:space="preserve">вого і проміжного рівнів урядування. </w:t>
      </w:r>
    </w:p>
    <w:p w:rsidR="003D7DF9" w:rsidRPr="003D7DF9" w:rsidRDefault="003D7DF9"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 xml:space="preserve">Місцевий </w:t>
      </w:r>
      <w:proofErr w:type="gramStart"/>
      <w:r w:rsidRPr="003D7DF9">
        <w:rPr>
          <w:rFonts w:ascii="Times New Roman" w:hAnsi="Times New Roman" w:cs="Times New Roman"/>
          <w:color w:val="000000"/>
          <w:sz w:val="28"/>
          <w:szCs w:val="28"/>
        </w:rPr>
        <w:t>р</w:t>
      </w:r>
      <w:proofErr w:type="gramEnd"/>
      <w:r w:rsidRPr="003D7DF9">
        <w:rPr>
          <w:rFonts w:ascii="Times New Roman" w:hAnsi="Times New Roman" w:cs="Times New Roman"/>
          <w:color w:val="000000"/>
          <w:sz w:val="28"/>
          <w:szCs w:val="28"/>
        </w:rPr>
        <w:t>івень складається з 215 місцевих самоуправлінь, які об’єднують 185 волостей і 30 міст. Керівника в</w:t>
      </w:r>
      <w:r w:rsidR="005704CF">
        <w:rPr>
          <w:rFonts w:ascii="Times New Roman" w:hAnsi="Times New Roman" w:cs="Times New Roman"/>
          <w:color w:val="000000"/>
          <w:sz w:val="28"/>
          <w:szCs w:val="28"/>
        </w:rPr>
        <w:t>олості обирають її мешканці</w:t>
      </w:r>
      <w:r w:rsidR="00436978" w:rsidRPr="00436978">
        <w:rPr>
          <w:rFonts w:ascii="Times New Roman" w:hAnsi="Times New Roman" w:cs="Times New Roman"/>
          <w:color w:val="000000"/>
          <w:sz w:val="28"/>
          <w:szCs w:val="28"/>
        </w:rPr>
        <w:t xml:space="preserve"> [27]</w:t>
      </w:r>
      <w:r w:rsidRPr="003D7DF9">
        <w:rPr>
          <w:rFonts w:ascii="Times New Roman" w:hAnsi="Times New Roman" w:cs="Times New Roman"/>
          <w:color w:val="000000"/>
          <w:sz w:val="28"/>
          <w:szCs w:val="28"/>
        </w:rPr>
        <w:t xml:space="preserve">. Хоча за період реформи загальна кількість муніципалітетів </w:t>
      </w:r>
      <w:proofErr w:type="gramStart"/>
      <w:r w:rsidRPr="003D7DF9">
        <w:rPr>
          <w:rFonts w:ascii="Times New Roman" w:hAnsi="Times New Roman" w:cs="Times New Roman"/>
          <w:color w:val="000000"/>
          <w:sz w:val="28"/>
          <w:szCs w:val="28"/>
        </w:rPr>
        <w:t>в</w:t>
      </w:r>
      <w:proofErr w:type="gramEnd"/>
      <w:r w:rsidRPr="003D7DF9">
        <w:rPr>
          <w:rFonts w:ascii="Times New Roman" w:hAnsi="Times New Roman" w:cs="Times New Roman"/>
          <w:color w:val="000000"/>
          <w:sz w:val="28"/>
          <w:szCs w:val="28"/>
        </w:rPr>
        <w:t xml:space="preserve"> Естонії скоротилася від 254 у 1995 р. до 213 станом на початок 2016 р., певна кількість найменших сільських муніципалітетів залишилася, однак під час надання послуг вони зазвичай співпрацюють зі свої</w:t>
      </w:r>
      <w:r w:rsidR="005704CF">
        <w:rPr>
          <w:rFonts w:ascii="Times New Roman" w:hAnsi="Times New Roman" w:cs="Times New Roman"/>
          <w:color w:val="000000"/>
          <w:sz w:val="28"/>
          <w:szCs w:val="28"/>
        </w:rPr>
        <w:t>ми більшими сусі</w:t>
      </w:r>
      <w:r w:rsidR="005704CF">
        <w:rPr>
          <w:rFonts w:ascii="Times New Roman" w:hAnsi="Times New Roman" w:cs="Times New Roman"/>
          <w:color w:val="000000"/>
          <w:sz w:val="28"/>
          <w:szCs w:val="28"/>
        </w:rPr>
        <w:softHyphen/>
        <w:t>дами</w:t>
      </w:r>
      <w:r w:rsidR="00436978" w:rsidRPr="00436978">
        <w:rPr>
          <w:rFonts w:ascii="Times New Roman" w:hAnsi="Times New Roman" w:cs="Times New Roman"/>
          <w:color w:val="000000"/>
          <w:sz w:val="28"/>
          <w:szCs w:val="28"/>
        </w:rPr>
        <w:t xml:space="preserve"> [28</w:t>
      </w:r>
      <w:r w:rsidRPr="003D7DF9">
        <w:rPr>
          <w:rFonts w:ascii="Times New Roman" w:hAnsi="Times New Roman" w:cs="Times New Roman"/>
          <w:color w:val="000000"/>
          <w:sz w:val="28"/>
          <w:szCs w:val="28"/>
        </w:rPr>
        <w:t xml:space="preserve">]. </w:t>
      </w:r>
    </w:p>
    <w:p w:rsidR="003D7DF9" w:rsidRPr="003D7DF9" w:rsidRDefault="003D7DF9"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У грудні 2015 р. уряд Естонії оприлюднив зако</w:t>
      </w:r>
      <w:r w:rsidRPr="003D7DF9">
        <w:rPr>
          <w:rFonts w:ascii="Times New Roman" w:hAnsi="Times New Roman" w:cs="Times New Roman"/>
          <w:color w:val="000000"/>
          <w:sz w:val="28"/>
          <w:szCs w:val="28"/>
        </w:rPr>
        <w:softHyphen/>
        <w:t xml:space="preserve">нопроект щодо нової, </w:t>
      </w:r>
      <w:proofErr w:type="gramStart"/>
      <w:r w:rsidRPr="003D7DF9">
        <w:rPr>
          <w:rFonts w:ascii="Times New Roman" w:hAnsi="Times New Roman" w:cs="Times New Roman"/>
          <w:color w:val="000000"/>
          <w:sz w:val="28"/>
          <w:szCs w:val="28"/>
        </w:rPr>
        <w:t>б</w:t>
      </w:r>
      <w:proofErr w:type="gramEnd"/>
      <w:r w:rsidRPr="003D7DF9">
        <w:rPr>
          <w:rFonts w:ascii="Times New Roman" w:hAnsi="Times New Roman" w:cs="Times New Roman"/>
          <w:color w:val="000000"/>
          <w:sz w:val="28"/>
          <w:szCs w:val="28"/>
        </w:rPr>
        <w:t>ільш комплексної реформи. Ця реформа передбачає два етапи і вступила в силу на момент проведення місцевих виборі</w:t>
      </w:r>
      <w:proofErr w:type="gramStart"/>
      <w:r w:rsidRPr="003D7DF9">
        <w:rPr>
          <w:rFonts w:ascii="Times New Roman" w:hAnsi="Times New Roman" w:cs="Times New Roman"/>
          <w:color w:val="000000"/>
          <w:sz w:val="28"/>
          <w:szCs w:val="28"/>
        </w:rPr>
        <w:t>в</w:t>
      </w:r>
      <w:proofErr w:type="gramEnd"/>
      <w:r w:rsidRPr="003D7DF9">
        <w:rPr>
          <w:rFonts w:ascii="Times New Roman" w:hAnsi="Times New Roman" w:cs="Times New Roman"/>
          <w:color w:val="000000"/>
          <w:sz w:val="28"/>
          <w:szCs w:val="28"/>
        </w:rPr>
        <w:t xml:space="preserve"> у жовтні 2017 р. </w:t>
      </w:r>
    </w:p>
    <w:p w:rsidR="003D7DF9" w:rsidRPr="003D7DF9" w:rsidRDefault="003D7DF9"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 xml:space="preserve">Особливості нової реформи: </w:t>
      </w:r>
    </w:p>
    <w:p w:rsidR="003D7DF9" w:rsidRPr="003D7DF9" w:rsidRDefault="003D7DF9"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lastRenderedPageBreak/>
        <w:t xml:space="preserve">- встановлення мінімального критерію до чисельності населення на </w:t>
      </w:r>
      <w:proofErr w:type="gramStart"/>
      <w:r w:rsidRPr="003D7DF9">
        <w:rPr>
          <w:rFonts w:ascii="Times New Roman" w:hAnsi="Times New Roman" w:cs="Times New Roman"/>
          <w:color w:val="000000"/>
          <w:sz w:val="28"/>
          <w:szCs w:val="28"/>
        </w:rPr>
        <w:t>р</w:t>
      </w:r>
      <w:proofErr w:type="gramEnd"/>
      <w:r w:rsidRPr="003D7DF9">
        <w:rPr>
          <w:rFonts w:ascii="Times New Roman" w:hAnsi="Times New Roman" w:cs="Times New Roman"/>
          <w:color w:val="000000"/>
          <w:sz w:val="28"/>
          <w:szCs w:val="28"/>
        </w:rPr>
        <w:t>івні п’яти тисяч меш</w:t>
      </w:r>
      <w:r w:rsidRPr="003D7DF9">
        <w:rPr>
          <w:rFonts w:ascii="Times New Roman" w:hAnsi="Times New Roman" w:cs="Times New Roman"/>
          <w:color w:val="000000"/>
          <w:sz w:val="28"/>
          <w:szCs w:val="28"/>
        </w:rPr>
        <w:softHyphen/>
        <w:t xml:space="preserve">канців, що має гарантувати надання високоякісних публічних послуг; </w:t>
      </w:r>
    </w:p>
    <w:p w:rsidR="003D7DF9" w:rsidRPr="003D7DF9" w:rsidRDefault="003D7DF9"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 xml:space="preserve">- перший етап реформи є добровільним і передбачає фінансові стимули у формі державних грантів </w:t>
      </w:r>
      <w:proofErr w:type="gramStart"/>
      <w:r w:rsidRPr="003D7DF9">
        <w:rPr>
          <w:rFonts w:ascii="Times New Roman" w:hAnsi="Times New Roman" w:cs="Times New Roman"/>
          <w:color w:val="000000"/>
          <w:sz w:val="28"/>
          <w:szCs w:val="28"/>
        </w:rPr>
        <w:t>для</w:t>
      </w:r>
      <w:proofErr w:type="gramEnd"/>
      <w:r w:rsidRPr="003D7DF9">
        <w:rPr>
          <w:rFonts w:ascii="Times New Roman" w:hAnsi="Times New Roman" w:cs="Times New Roman"/>
          <w:color w:val="000000"/>
          <w:sz w:val="28"/>
          <w:szCs w:val="28"/>
        </w:rPr>
        <w:t xml:space="preserve"> тих, хто вибрав шлях об’єднання; </w:t>
      </w:r>
    </w:p>
    <w:p w:rsidR="00964182" w:rsidRPr="003D7DF9" w:rsidRDefault="003D7DF9" w:rsidP="003D7DF9">
      <w:pPr>
        <w:spacing w:after="0"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 головам рад і мерам, чиї повноваження при</w:t>
      </w:r>
      <w:r w:rsidRPr="003D7DF9">
        <w:rPr>
          <w:rFonts w:ascii="Times New Roman" w:hAnsi="Times New Roman" w:cs="Times New Roman"/>
          <w:color w:val="000000"/>
          <w:sz w:val="28"/>
          <w:szCs w:val="28"/>
        </w:rPr>
        <w:softHyphen/>
        <w:t>пиняються в результаті об’єднання пропонується певна компенсація;</w:t>
      </w:r>
    </w:p>
    <w:p w:rsidR="003D7DF9" w:rsidRPr="003D7DF9" w:rsidRDefault="003D7DF9"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 xml:space="preserve">- для муніципалітетів із кількістю мешканців менше </w:t>
      </w:r>
      <w:proofErr w:type="gramStart"/>
      <w:r w:rsidRPr="003D7DF9">
        <w:rPr>
          <w:rFonts w:ascii="Times New Roman" w:hAnsi="Times New Roman" w:cs="Times New Roman"/>
          <w:color w:val="000000"/>
          <w:sz w:val="28"/>
          <w:szCs w:val="28"/>
        </w:rPr>
        <w:t>п’яти</w:t>
      </w:r>
      <w:proofErr w:type="gramEnd"/>
      <w:r w:rsidRPr="003D7DF9">
        <w:rPr>
          <w:rFonts w:ascii="Times New Roman" w:hAnsi="Times New Roman" w:cs="Times New Roman"/>
          <w:color w:val="000000"/>
          <w:sz w:val="28"/>
          <w:szCs w:val="28"/>
        </w:rPr>
        <w:t xml:space="preserve"> тисяч осіб (і, можливо, іншою), які не погоджуються на добровільне об’єднання, уряд планує ініціювати злиття</w:t>
      </w:r>
      <w:r w:rsidR="005704CF">
        <w:rPr>
          <w:rFonts w:ascii="Times New Roman" w:hAnsi="Times New Roman" w:cs="Times New Roman"/>
          <w:color w:val="000000"/>
          <w:sz w:val="28"/>
          <w:szCs w:val="28"/>
        </w:rPr>
        <w:t xml:space="preserve"> без фінансових компен</w:t>
      </w:r>
      <w:r w:rsidR="005704CF">
        <w:rPr>
          <w:rFonts w:ascii="Times New Roman" w:hAnsi="Times New Roman" w:cs="Times New Roman"/>
          <w:color w:val="000000"/>
          <w:sz w:val="28"/>
          <w:szCs w:val="28"/>
        </w:rPr>
        <w:softHyphen/>
        <w:t>сацій</w:t>
      </w:r>
      <w:r w:rsidR="00436978" w:rsidRPr="00436978">
        <w:rPr>
          <w:rFonts w:ascii="Times New Roman" w:hAnsi="Times New Roman" w:cs="Times New Roman"/>
          <w:color w:val="000000"/>
          <w:sz w:val="28"/>
          <w:szCs w:val="28"/>
        </w:rPr>
        <w:t xml:space="preserve"> [28</w:t>
      </w:r>
      <w:r w:rsidRPr="003D7DF9">
        <w:rPr>
          <w:rFonts w:ascii="Times New Roman" w:hAnsi="Times New Roman" w:cs="Times New Roman"/>
          <w:color w:val="000000"/>
          <w:sz w:val="28"/>
          <w:szCs w:val="28"/>
        </w:rPr>
        <w:t xml:space="preserve">]. </w:t>
      </w:r>
    </w:p>
    <w:p w:rsidR="003D7DF9" w:rsidRPr="003D7DF9" w:rsidRDefault="003D7DF9" w:rsidP="003D7DF9">
      <w:pPr>
        <w:pStyle w:val="Pa23"/>
        <w:spacing w:line="360" w:lineRule="auto"/>
        <w:ind w:firstLine="709"/>
        <w:contextualSpacing/>
        <w:jc w:val="both"/>
        <w:rPr>
          <w:rFonts w:ascii="Times New Roman" w:hAnsi="Times New Roman" w:cs="Times New Roman"/>
          <w:color w:val="000000"/>
          <w:sz w:val="28"/>
          <w:szCs w:val="28"/>
        </w:rPr>
      </w:pPr>
      <w:r w:rsidRPr="003D7DF9">
        <w:rPr>
          <w:rFonts w:ascii="Times New Roman" w:hAnsi="Times New Roman" w:cs="Times New Roman"/>
          <w:color w:val="000000"/>
          <w:sz w:val="28"/>
          <w:szCs w:val="28"/>
        </w:rPr>
        <w:t xml:space="preserve">Однак упровадження </w:t>
      </w:r>
      <w:proofErr w:type="gramStart"/>
      <w:r w:rsidRPr="003D7DF9">
        <w:rPr>
          <w:rFonts w:ascii="Times New Roman" w:hAnsi="Times New Roman" w:cs="Times New Roman"/>
          <w:color w:val="000000"/>
          <w:sz w:val="28"/>
          <w:szCs w:val="28"/>
        </w:rPr>
        <w:t>адм</w:t>
      </w:r>
      <w:proofErr w:type="gramEnd"/>
      <w:r w:rsidRPr="003D7DF9">
        <w:rPr>
          <w:rFonts w:ascii="Times New Roman" w:hAnsi="Times New Roman" w:cs="Times New Roman"/>
          <w:color w:val="000000"/>
          <w:sz w:val="28"/>
          <w:szCs w:val="28"/>
        </w:rPr>
        <w:t>іністративно-терито</w:t>
      </w:r>
      <w:r w:rsidRPr="003D7DF9">
        <w:rPr>
          <w:rFonts w:ascii="Times New Roman" w:hAnsi="Times New Roman" w:cs="Times New Roman"/>
          <w:color w:val="000000"/>
          <w:sz w:val="28"/>
          <w:szCs w:val="28"/>
        </w:rPr>
        <w:softHyphen/>
        <w:t>ріальних реформ проходило зі значними трудно</w:t>
      </w:r>
      <w:r w:rsidRPr="003D7DF9">
        <w:rPr>
          <w:rFonts w:ascii="Times New Roman" w:hAnsi="Times New Roman" w:cs="Times New Roman"/>
          <w:color w:val="000000"/>
          <w:sz w:val="28"/>
          <w:szCs w:val="28"/>
        </w:rPr>
        <w:softHyphen/>
        <w:t xml:space="preserve">щами. Насамперед вони стосувалися небажання </w:t>
      </w:r>
      <w:proofErr w:type="gramStart"/>
      <w:r w:rsidRPr="003D7DF9">
        <w:rPr>
          <w:rFonts w:ascii="Times New Roman" w:hAnsi="Times New Roman" w:cs="Times New Roman"/>
          <w:color w:val="000000"/>
          <w:sz w:val="28"/>
          <w:szCs w:val="28"/>
        </w:rPr>
        <w:t>др</w:t>
      </w:r>
      <w:proofErr w:type="gramEnd"/>
      <w:r w:rsidRPr="003D7DF9">
        <w:rPr>
          <w:rFonts w:ascii="Times New Roman" w:hAnsi="Times New Roman" w:cs="Times New Roman"/>
          <w:color w:val="000000"/>
          <w:sz w:val="28"/>
          <w:szCs w:val="28"/>
        </w:rPr>
        <w:t>ібних громад об’єднуватися. При цьому помил</w:t>
      </w:r>
      <w:r w:rsidRPr="003D7DF9">
        <w:rPr>
          <w:rFonts w:ascii="Times New Roman" w:hAnsi="Times New Roman" w:cs="Times New Roman"/>
          <w:color w:val="000000"/>
          <w:sz w:val="28"/>
          <w:szCs w:val="28"/>
        </w:rPr>
        <w:softHyphen/>
        <w:t>кою з боку держави стало те, що не було затвер</w:t>
      </w:r>
      <w:r w:rsidRPr="003D7DF9">
        <w:rPr>
          <w:rFonts w:ascii="Times New Roman" w:hAnsi="Times New Roman" w:cs="Times New Roman"/>
          <w:color w:val="000000"/>
          <w:sz w:val="28"/>
          <w:szCs w:val="28"/>
        </w:rPr>
        <w:softHyphen/>
        <w:t>джено чітких правил щодо критерії</w:t>
      </w:r>
      <w:proofErr w:type="gramStart"/>
      <w:r w:rsidRPr="003D7DF9">
        <w:rPr>
          <w:rFonts w:ascii="Times New Roman" w:hAnsi="Times New Roman" w:cs="Times New Roman"/>
          <w:color w:val="000000"/>
          <w:sz w:val="28"/>
          <w:szCs w:val="28"/>
        </w:rPr>
        <w:t>в</w:t>
      </w:r>
      <w:proofErr w:type="gramEnd"/>
      <w:r w:rsidRPr="003D7DF9">
        <w:rPr>
          <w:rFonts w:ascii="Times New Roman" w:hAnsi="Times New Roman" w:cs="Times New Roman"/>
          <w:color w:val="000000"/>
          <w:sz w:val="28"/>
          <w:szCs w:val="28"/>
        </w:rPr>
        <w:t xml:space="preserve"> та формату об’єднання. Це призвело до того, що </w:t>
      </w:r>
      <w:proofErr w:type="gramStart"/>
      <w:r w:rsidRPr="003D7DF9">
        <w:rPr>
          <w:rFonts w:ascii="Times New Roman" w:hAnsi="Times New Roman" w:cs="Times New Roman"/>
          <w:color w:val="000000"/>
          <w:sz w:val="28"/>
          <w:szCs w:val="28"/>
        </w:rPr>
        <w:t>нов</w:t>
      </w:r>
      <w:proofErr w:type="gramEnd"/>
      <w:r w:rsidRPr="003D7DF9">
        <w:rPr>
          <w:rFonts w:ascii="Times New Roman" w:hAnsi="Times New Roman" w:cs="Times New Roman"/>
          <w:color w:val="000000"/>
          <w:sz w:val="28"/>
          <w:szCs w:val="28"/>
        </w:rPr>
        <w:t>і громади хоча й виникали, але були неспроможні викону</w:t>
      </w:r>
      <w:r w:rsidRPr="003D7DF9">
        <w:rPr>
          <w:rFonts w:ascii="Times New Roman" w:hAnsi="Times New Roman" w:cs="Times New Roman"/>
          <w:color w:val="000000"/>
          <w:sz w:val="28"/>
          <w:szCs w:val="28"/>
        </w:rPr>
        <w:softHyphen/>
        <w:t xml:space="preserve">вати необхідні функції. </w:t>
      </w:r>
    </w:p>
    <w:p w:rsidR="003D7DF9" w:rsidRPr="003D7DF9" w:rsidRDefault="003D7DF9" w:rsidP="003D7DF9">
      <w:pPr>
        <w:spacing w:after="0" w:line="360" w:lineRule="auto"/>
        <w:ind w:firstLine="709"/>
        <w:contextualSpacing/>
        <w:jc w:val="both"/>
        <w:rPr>
          <w:rFonts w:ascii="Times New Roman" w:hAnsi="Times New Roman" w:cs="Times New Roman"/>
          <w:color w:val="000000"/>
          <w:sz w:val="28"/>
          <w:szCs w:val="28"/>
          <w:shd w:val="clear" w:color="auto" w:fill="FFFFFF"/>
          <w:lang w:val="uk-UA"/>
        </w:rPr>
      </w:pPr>
      <w:r w:rsidRPr="003D7DF9">
        <w:rPr>
          <w:rFonts w:ascii="Times New Roman" w:hAnsi="Times New Roman" w:cs="Times New Roman"/>
          <w:color w:val="000000"/>
          <w:sz w:val="28"/>
          <w:szCs w:val="28"/>
        </w:rPr>
        <w:t xml:space="preserve">На відміну від вище розглянутих країн, у Польщі було чітко розподілено доходи кожного </w:t>
      </w:r>
      <w:proofErr w:type="gramStart"/>
      <w:r w:rsidRPr="003D7DF9">
        <w:rPr>
          <w:rFonts w:ascii="Times New Roman" w:hAnsi="Times New Roman" w:cs="Times New Roman"/>
          <w:color w:val="000000"/>
          <w:sz w:val="28"/>
          <w:szCs w:val="28"/>
        </w:rPr>
        <w:t>р</w:t>
      </w:r>
      <w:proofErr w:type="gramEnd"/>
      <w:r w:rsidRPr="003D7DF9">
        <w:rPr>
          <w:rFonts w:ascii="Times New Roman" w:hAnsi="Times New Roman" w:cs="Times New Roman"/>
          <w:color w:val="000000"/>
          <w:sz w:val="28"/>
          <w:szCs w:val="28"/>
        </w:rPr>
        <w:t xml:space="preserve">івня управління. Вагома частка в доходах </w:t>
      </w:r>
      <w:proofErr w:type="gramStart"/>
      <w:r w:rsidRPr="003D7DF9">
        <w:rPr>
          <w:rFonts w:ascii="Times New Roman" w:hAnsi="Times New Roman" w:cs="Times New Roman"/>
          <w:color w:val="000000"/>
          <w:sz w:val="28"/>
          <w:szCs w:val="28"/>
        </w:rPr>
        <w:t>м</w:t>
      </w:r>
      <w:proofErr w:type="gramEnd"/>
      <w:r w:rsidRPr="003D7DF9">
        <w:rPr>
          <w:rFonts w:ascii="Times New Roman" w:hAnsi="Times New Roman" w:cs="Times New Roman"/>
          <w:color w:val="000000"/>
          <w:sz w:val="28"/>
          <w:szCs w:val="28"/>
        </w:rPr>
        <w:t>іс</w:t>
      </w:r>
      <w:r w:rsidRPr="003D7DF9">
        <w:rPr>
          <w:rFonts w:ascii="Times New Roman" w:hAnsi="Times New Roman" w:cs="Times New Roman"/>
          <w:color w:val="000000"/>
          <w:sz w:val="28"/>
          <w:szCs w:val="28"/>
        </w:rPr>
        <w:softHyphen/>
        <w:t>цевих бюджетів припадає на податок на влас</w:t>
      </w:r>
      <w:r w:rsidRPr="003D7DF9">
        <w:rPr>
          <w:rFonts w:ascii="Times New Roman" w:hAnsi="Times New Roman" w:cs="Times New Roman"/>
          <w:color w:val="000000"/>
          <w:sz w:val="28"/>
          <w:szCs w:val="28"/>
        </w:rPr>
        <w:softHyphen/>
        <w:t xml:space="preserve">ність. Кожен </w:t>
      </w:r>
      <w:proofErr w:type="gramStart"/>
      <w:r w:rsidRPr="003D7DF9">
        <w:rPr>
          <w:rFonts w:ascii="Times New Roman" w:hAnsi="Times New Roman" w:cs="Times New Roman"/>
          <w:color w:val="000000"/>
          <w:sz w:val="28"/>
          <w:szCs w:val="28"/>
        </w:rPr>
        <w:t>р</w:t>
      </w:r>
      <w:proofErr w:type="gramEnd"/>
      <w:r w:rsidRPr="003D7DF9">
        <w:rPr>
          <w:rFonts w:ascii="Times New Roman" w:hAnsi="Times New Roman" w:cs="Times New Roman"/>
          <w:color w:val="000000"/>
          <w:sz w:val="28"/>
          <w:szCs w:val="28"/>
        </w:rPr>
        <w:t xml:space="preserve">івень бюджетної системи має свою частку в загальнодержавних податках. Податки на власність відповідають засадам справедливого оподаткування: володіння землею, нерухомістю, транспортними засобами є ознакою певного </w:t>
      </w:r>
      <w:proofErr w:type="gramStart"/>
      <w:r w:rsidRPr="003D7DF9">
        <w:rPr>
          <w:rFonts w:ascii="Times New Roman" w:hAnsi="Times New Roman" w:cs="Times New Roman"/>
          <w:color w:val="000000"/>
          <w:sz w:val="28"/>
          <w:szCs w:val="28"/>
        </w:rPr>
        <w:t>р</w:t>
      </w:r>
      <w:proofErr w:type="gramEnd"/>
      <w:r w:rsidRPr="003D7DF9">
        <w:rPr>
          <w:rFonts w:ascii="Times New Roman" w:hAnsi="Times New Roman" w:cs="Times New Roman"/>
          <w:color w:val="000000"/>
          <w:sz w:val="28"/>
          <w:szCs w:val="28"/>
        </w:rPr>
        <w:t>івня доходів, і оподаткування об’єктів не суперечить вимозі врахування платоспроможності платників. Саме на місцевому рівні легше обліковувати, оці</w:t>
      </w:r>
      <w:r w:rsidRPr="003D7DF9">
        <w:rPr>
          <w:rFonts w:ascii="Times New Roman" w:hAnsi="Times New Roman" w:cs="Times New Roman"/>
          <w:color w:val="000000"/>
          <w:sz w:val="28"/>
          <w:szCs w:val="28"/>
        </w:rPr>
        <w:softHyphen/>
        <w:t>нювати і стежити за змінами бази оподаткування. Податок на майно громадян є виправданим за значної диференціації доходів населення. Обґрун</w:t>
      </w:r>
      <w:r w:rsidRPr="003D7DF9">
        <w:rPr>
          <w:rFonts w:ascii="Times New Roman" w:hAnsi="Times New Roman" w:cs="Times New Roman"/>
          <w:color w:val="000000"/>
          <w:sz w:val="28"/>
          <w:szCs w:val="28"/>
        </w:rPr>
        <w:softHyphen/>
        <w:t>туванням такої позиції є той факт, що розмі</w:t>
      </w:r>
      <w:proofErr w:type="gramStart"/>
      <w:r w:rsidRPr="003D7DF9">
        <w:rPr>
          <w:rFonts w:ascii="Times New Roman" w:hAnsi="Times New Roman" w:cs="Times New Roman"/>
          <w:color w:val="000000"/>
          <w:sz w:val="28"/>
          <w:szCs w:val="28"/>
        </w:rPr>
        <w:t>р</w:t>
      </w:r>
      <w:proofErr w:type="gramEnd"/>
      <w:r w:rsidRPr="003D7DF9">
        <w:rPr>
          <w:rFonts w:ascii="Times New Roman" w:hAnsi="Times New Roman" w:cs="Times New Roman"/>
          <w:color w:val="000000"/>
          <w:sz w:val="28"/>
          <w:szCs w:val="28"/>
        </w:rPr>
        <w:t xml:space="preserve"> платежів за ресурси має сприяти раціональному використанню, зацікавленню органів місцевого самоврядування у відновленні ресурсів, ко</w:t>
      </w:r>
      <w:r w:rsidR="005704CF">
        <w:rPr>
          <w:rFonts w:ascii="Times New Roman" w:hAnsi="Times New Roman" w:cs="Times New Roman"/>
          <w:color w:val="000000"/>
          <w:sz w:val="28"/>
          <w:szCs w:val="28"/>
        </w:rPr>
        <w:t>нтролю над їх використанням</w:t>
      </w:r>
      <w:r w:rsidR="00436978" w:rsidRPr="00436978">
        <w:rPr>
          <w:rFonts w:ascii="Times New Roman" w:hAnsi="Times New Roman" w:cs="Times New Roman"/>
          <w:color w:val="000000"/>
          <w:sz w:val="28"/>
          <w:szCs w:val="28"/>
        </w:rPr>
        <w:t xml:space="preserve"> [14]</w:t>
      </w:r>
      <w:r w:rsidRPr="003D7DF9">
        <w:rPr>
          <w:rFonts w:ascii="Times New Roman" w:hAnsi="Times New Roman" w:cs="Times New Roman"/>
          <w:color w:val="000000"/>
          <w:sz w:val="28"/>
          <w:szCs w:val="28"/>
        </w:rPr>
        <w:t>.</w:t>
      </w:r>
    </w:p>
    <w:p w:rsidR="00964182" w:rsidRPr="00964182" w:rsidRDefault="00964182" w:rsidP="00964182">
      <w:pPr>
        <w:spacing w:after="0" w:line="360" w:lineRule="auto"/>
        <w:jc w:val="both"/>
        <w:rPr>
          <w:rFonts w:ascii="Times New Roman" w:hAnsi="Times New Roman" w:cs="Times New Roman"/>
          <w:color w:val="000000"/>
          <w:sz w:val="28"/>
          <w:szCs w:val="28"/>
          <w:shd w:val="clear" w:color="auto" w:fill="FFFFFF"/>
          <w:lang w:val="uk-UA"/>
        </w:rPr>
      </w:pPr>
    </w:p>
    <w:p w:rsidR="002D775A" w:rsidRPr="005704CF" w:rsidRDefault="002D775A" w:rsidP="00101CC9">
      <w:pPr>
        <w:pStyle w:val="a3"/>
        <w:numPr>
          <w:ilvl w:val="1"/>
          <w:numId w:val="2"/>
        </w:numPr>
        <w:spacing w:after="0" w:line="360" w:lineRule="auto"/>
        <w:ind w:left="0" w:firstLine="709"/>
        <w:jc w:val="both"/>
        <w:rPr>
          <w:rFonts w:ascii="Times New Roman" w:hAnsi="Times New Roman" w:cs="Times New Roman"/>
          <w:b/>
          <w:color w:val="000000"/>
          <w:sz w:val="28"/>
          <w:szCs w:val="28"/>
          <w:shd w:val="clear" w:color="auto" w:fill="FFFFFF"/>
          <w:lang w:val="uk-UA"/>
        </w:rPr>
      </w:pPr>
      <w:r w:rsidRPr="005704CF">
        <w:rPr>
          <w:rFonts w:ascii="Times New Roman" w:hAnsi="Times New Roman" w:cs="Times New Roman"/>
          <w:b/>
          <w:color w:val="000000"/>
          <w:sz w:val="28"/>
          <w:szCs w:val="28"/>
          <w:shd w:val="clear" w:color="auto" w:fill="FFFFFF"/>
        </w:rPr>
        <w:lastRenderedPageBreak/>
        <w:t>Вектори</w:t>
      </w:r>
      <w:r w:rsidR="005704CF">
        <w:rPr>
          <w:rFonts w:ascii="Times New Roman" w:hAnsi="Times New Roman" w:cs="Times New Roman"/>
          <w:b/>
          <w:color w:val="000000"/>
          <w:sz w:val="28"/>
          <w:szCs w:val="28"/>
          <w:shd w:val="clear" w:color="auto" w:fill="FFFFFF"/>
        </w:rPr>
        <w:t xml:space="preserve"> </w:t>
      </w:r>
      <w:r w:rsidRPr="005704CF">
        <w:rPr>
          <w:rFonts w:ascii="Times New Roman" w:hAnsi="Times New Roman" w:cs="Times New Roman"/>
          <w:b/>
          <w:color w:val="000000"/>
          <w:sz w:val="28"/>
          <w:szCs w:val="28"/>
          <w:shd w:val="clear" w:color="auto" w:fill="FFFFFF"/>
        </w:rPr>
        <w:t>(перспективи) розвитку МБ в умовах децентралізації</w:t>
      </w:r>
    </w:p>
    <w:p w:rsidR="005704CF" w:rsidRPr="00AE0727" w:rsidRDefault="005704CF" w:rsidP="00AE0727">
      <w:pPr>
        <w:spacing w:after="0" w:line="360" w:lineRule="auto"/>
        <w:ind w:firstLine="709"/>
        <w:contextualSpacing/>
        <w:jc w:val="both"/>
        <w:rPr>
          <w:rFonts w:ascii="Times New Roman" w:hAnsi="Times New Roman" w:cs="Times New Roman"/>
          <w:color w:val="000000"/>
          <w:sz w:val="28"/>
          <w:szCs w:val="28"/>
          <w:shd w:val="clear" w:color="auto" w:fill="FFFFFF"/>
          <w:lang w:val="uk-UA"/>
        </w:rPr>
      </w:pPr>
    </w:p>
    <w:p w:rsidR="005704CF" w:rsidRPr="00AE0727" w:rsidRDefault="005704CF" w:rsidP="00AE0727">
      <w:pPr>
        <w:autoSpaceDE w:val="0"/>
        <w:autoSpaceDN w:val="0"/>
        <w:adjustRightInd w:val="0"/>
        <w:spacing w:after="0" w:line="360" w:lineRule="auto"/>
        <w:ind w:firstLine="709"/>
        <w:contextualSpacing/>
        <w:jc w:val="both"/>
        <w:rPr>
          <w:rFonts w:ascii="Times New Roman" w:hAnsi="Times New Roman" w:cs="Times New Roman"/>
          <w:color w:val="0D0D0D"/>
          <w:sz w:val="28"/>
          <w:szCs w:val="28"/>
        </w:rPr>
      </w:pPr>
      <w:r w:rsidRPr="00AE0727">
        <w:rPr>
          <w:rFonts w:ascii="Times New Roman" w:hAnsi="Times New Roman" w:cs="Times New Roman"/>
          <w:color w:val="0D0D0D"/>
          <w:sz w:val="28"/>
          <w:szCs w:val="28"/>
          <w:lang w:val="uk-UA"/>
        </w:rPr>
        <w:t>Серед стратегічних завдань сучасного процесу формування доходів місцевих</w:t>
      </w:r>
      <w:r w:rsidR="00AE0727" w:rsidRPr="00AE0727">
        <w:rPr>
          <w:rFonts w:ascii="Times New Roman" w:hAnsi="Times New Roman" w:cs="Times New Roman"/>
          <w:color w:val="0D0D0D"/>
          <w:sz w:val="28"/>
          <w:szCs w:val="28"/>
          <w:lang w:val="uk-UA"/>
        </w:rPr>
        <w:t xml:space="preserve"> </w:t>
      </w:r>
      <w:r w:rsidRPr="00AE0727">
        <w:rPr>
          <w:rFonts w:ascii="Times New Roman" w:hAnsi="Times New Roman" w:cs="Times New Roman"/>
          <w:color w:val="0D0D0D"/>
          <w:sz w:val="28"/>
          <w:szCs w:val="28"/>
          <w:lang w:val="uk-UA"/>
        </w:rPr>
        <w:t>бюджетів України проблема прискорення процесів бюджетної децентралізації є однією з</w:t>
      </w:r>
      <w:r w:rsidR="00AE0727" w:rsidRPr="00AE0727">
        <w:rPr>
          <w:rFonts w:ascii="Times New Roman" w:hAnsi="Times New Roman" w:cs="Times New Roman"/>
          <w:color w:val="0D0D0D"/>
          <w:sz w:val="28"/>
          <w:szCs w:val="28"/>
          <w:lang w:val="uk-UA"/>
        </w:rPr>
        <w:t xml:space="preserve"> </w:t>
      </w:r>
      <w:r w:rsidRPr="00AE0727">
        <w:rPr>
          <w:rFonts w:ascii="Times New Roman" w:hAnsi="Times New Roman" w:cs="Times New Roman"/>
          <w:color w:val="0D0D0D"/>
          <w:sz w:val="28"/>
          <w:szCs w:val="28"/>
          <w:lang w:val="uk-UA"/>
        </w:rPr>
        <w:t>найактуальніших і найгостріших. Пр</w:t>
      </w:r>
      <w:r w:rsidR="00AE0727" w:rsidRPr="00AE0727">
        <w:rPr>
          <w:rFonts w:ascii="Times New Roman" w:hAnsi="Times New Roman" w:cs="Times New Roman"/>
          <w:color w:val="0D0D0D"/>
          <w:sz w:val="28"/>
          <w:szCs w:val="28"/>
          <w:lang w:val="uk-UA"/>
        </w:rPr>
        <w:t>а</w:t>
      </w:r>
      <w:r w:rsidRPr="00AE0727">
        <w:rPr>
          <w:rFonts w:ascii="Times New Roman" w:hAnsi="Times New Roman" w:cs="Times New Roman"/>
          <w:color w:val="0D0D0D"/>
          <w:sz w:val="28"/>
          <w:szCs w:val="28"/>
          <w:lang w:val="uk-UA"/>
        </w:rPr>
        <w:t>ктичне втілення бюджетної децентралізації, означає, що</w:t>
      </w:r>
      <w:r w:rsidR="00AE0727" w:rsidRPr="00AE0727">
        <w:rPr>
          <w:rFonts w:ascii="Times New Roman" w:hAnsi="Times New Roman" w:cs="Times New Roman"/>
          <w:color w:val="0D0D0D"/>
          <w:sz w:val="28"/>
          <w:szCs w:val="28"/>
          <w:lang w:val="uk-UA"/>
        </w:rPr>
        <w:t xml:space="preserve"> </w:t>
      </w:r>
      <w:r w:rsidRPr="00AE0727">
        <w:rPr>
          <w:rFonts w:ascii="Times New Roman" w:hAnsi="Times New Roman" w:cs="Times New Roman"/>
          <w:color w:val="0D0D0D"/>
          <w:sz w:val="28"/>
          <w:szCs w:val="28"/>
          <w:lang w:val="uk-UA"/>
        </w:rPr>
        <w:t>органи місцевого самоврядування набувають більшої відповідальності і в їх розпорядження</w:t>
      </w:r>
      <w:r w:rsidR="00AE0727">
        <w:rPr>
          <w:rFonts w:ascii="Times New Roman" w:hAnsi="Times New Roman" w:cs="Times New Roman"/>
          <w:color w:val="0D0D0D"/>
          <w:sz w:val="28"/>
          <w:szCs w:val="28"/>
          <w:lang w:val="uk-UA"/>
        </w:rPr>
        <w:t xml:space="preserve"> </w:t>
      </w:r>
      <w:r w:rsidRPr="00AE0727">
        <w:rPr>
          <w:rFonts w:ascii="Times New Roman" w:hAnsi="Times New Roman" w:cs="Times New Roman"/>
          <w:color w:val="0D0D0D"/>
          <w:sz w:val="28"/>
          <w:szCs w:val="28"/>
          <w:lang w:val="uk-UA"/>
        </w:rPr>
        <w:t>надходить більше коштів. Бюджетна децентралізація має сприяти вирішенню двох основних</w:t>
      </w:r>
      <w:r w:rsidR="00AE0727" w:rsidRPr="00AE0727">
        <w:rPr>
          <w:rFonts w:ascii="Times New Roman" w:hAnsi="Times New Roman" w:cs="Times New Roman"/>
          <w:color w:val="0D0D0D"/>
          <w:sz w:val="28"/>
          <w:szCs w:val="28"/>
          <w:lang w:val="uk-UA"/>
        </w:rPr>
        <w:t xml:space="preserve"> </w:t>
      </w:r>
      <w:r w:rsidRPr="00AE0727">
        <w:rPr>
          <w:rFonts w:ascii="Times New Roman" w:hAnsi="Times New Roman" w:cs="Times New Roman"/>
          <w:color w:val="0D0D0D"/>
          <w:sz w:val="28"/>
          <w:szCs w:val="28"/>
          <w:lang w:val="uk-UA"/>
        </w:rPr>
        <w:t>питань: по-перше, взаємообумовлений розподіл доходів та видатків між рівнями бюджетної</w:t>
      </w:r>
      <w:r w:rsidR="00AE0727">
        <w:rPr>
          <w:rFonts w:ascii="Times New Roman" w:hAnsi="Times New Roman" w:cs="Times New Roman"/>
          <w:color w:val="0D0D0D"/>
          <w:sz w:val="28"/>
          <w:szCs w:val="28"/>
          <w:lang w:val="uk-UA"/>
        </w:rPr>
        <w:t xml:space="preserve"> </w:t>
      </w:r>
      <w:r w:rsidRPr="00AE0727">
        <w:rPr>
          <w:rFonts w:ascii="Times New Roman" w:hAnsi="Times New Roman" w:cs="Times New Roman"/>
          <w:color w:val="0D0D0D"/>
          <w:sz w:val="28"/>
          <w:szCs w:val="28"/>
        </w:rPr>
        <w:t>системи; по-друге, встановлення повноважень, у межах яких на регіональному рівні можливо</w:t>
      </w:r>
      <w:r w:rsidR="00AE0727">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визначати власні доходи та видатки місцевих органів влади</w:t>
      </w:r>
      <w:r w:rsidR="00AE0727" w:rsidRPr="00AE0727">
        <w:rPr>
          <w:rFonts w:ascii="Times New Roman" w:hAnsi="Times New Roman" w:cs="Times New Roman"/>
          <w:color w:val="0D0D0D"/>
          <w:sz w:val="28"/>
          <w:szCs w:val="28"/>
        </w:rPr>
        <w:t>.</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D0D0D"/>
          <w:sz w:val="28"/>
          <w:szCs w:val="28"/>
        </w:rPr>
      </w:pPr>
      <w:proofErr w:type="gramStart"/>
      <w:r w:rsidRPr="00AE0727">
        <w:rPr>
          <w:rFonts w:ascii="Times New Roman" w:hAnsi="Times New Roman" w:cs="Times New Roman"/>
          <w:color w:val="0D0D0D"/>
          <w:sz w:val="28"/>
          <w:szCs w:val="28"/>
        </w:rPr>
        <w:t>У</w:t>
      </w:r>
      <w:proofErr w:type="gramEnd"/>
      <w:r w:rsidRPr="00AE0727">
        <w:rPr>
          <w:rFonts w:ascii="Times New Roman" w:hAnsi="Times New Roman" w:cs="Times New Roman"/>
          <w:color w:val="0D0D0D"/>
          <w:sz w:val="28"/>
          <w:szCs w:val="28"/>
        </w:rPr>
        <w:t xml:space="preserve"> контексті процесів децентралізації бюджетної системи України актуалізується питання</w:t>
      </w:r>
      <w:r>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розширення доходної бази місцевих бюджетів, які є фінансовою основою органів місцевого</w:t>
      </w:r>
      <w:r>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самоврядування. Реалізація цього питання потребує створення умов для незалежної та ефективної</w:t>
      </w:r>
      <w:r>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діяльності місцевих органів влади, спроможності органів місцевого самоврядування забезпечувати</w:t>
      </w:r>
      <w:r>
        <w:rPr>
          <w:rFonts w:ascii="Times New Roman" w:hAnsi="Times New Roman" w:cs="Times New Roman"/>
          <w:color w:val="0D0D0D"/>
          <w:sz w:val="28"/>
          <w:szCs w:val="28"/>
        </w:rPr>
        <w:t xml:space="preserve"> </w:t>
      </w:r>
      <w:proofErr w:type="gramStart"/>
      <w:r w:rsidRPr="00AE0727">
        <w:rPr>
          <w:rFonts w:ascii="Times New Roman" w:hAnsi="Times New Roman" w:cs="Times New Roman"/>
          <w:color w:val="0D0D0D"/>
          <w:sz w:val="28"/>
          <w:szCs w:val="28"/>
        </w:rPr>
        <w:t>соц</w:t>
      </w:r>
      <w:proofErr w:type="gramEnd"/>
      <w:r w:rsidRPr="00AE0727">
        <w:rPr>
          <w:rFonts w:ascii="Times New Roman" w:hAnsi="Times New Roman" w:cs="Times New Roman"/>
          <w:color w:val="0D0D0D"/>
          <w:sz w:val="28"/>
          <w:szCs w:val="28"/>
        </w:rPr>
        <w:t>іально-економічний розвиток територій та підвищувати рівень надання громадських послуг</w:t>
      </w:r>
      <w:r>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населенню шляхом зміцнення фінансової бази місцевих бюджетів.</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D0D0D"/>
          <w:sz w:val="28"/>
          <w:szCs w:val="28"/>
        </w:rPr>
      </w:pPr>
      <w:r w:rsidRPr="00AE0727">
        <w:rPr>
          <w:rFonts w:ascii="Times New Roman" w:hAnsi="Times New Roman" w:cs="Times New Roman"/>
          <w:color w:val="0D0D0D"/>
          <w:sz w:val="28"/>
          <w:szCs w:val="28"/>
        </w:rPr>
        <w:t xml:space="preserve">Процес формування стратегії реформування доходів місцевих бюджетів </w:t>
      </w:r>
      <w:proofErr w:type="gramStart"/>
      <w:r w:rsidRPr="00AE0727">
        <w:rPr>
          <w:rFonts w:ascii="Times New Roman" w:hAnsi="Times New Roman" w:cs="Times New Roman"/>
          <w:color w:val="0D0D0D"/>
          <w:sz w:val="28"/>
          <w:szCs w:val="28"/>
        </w:rPr>
        <w:t>в</w:t>
      </w:r>
      <w:proofErr w:type="gramEnd"/>
      <w:r w:rsidRPr="00AE0727">
        <w:rPr>
          <w:rFonts w:ascii="Times New Roman" w:hAnsi="Times New Roman" w:cs="Times New Roman"/>
          <w:color w:val="0D0D0D"/>
          <w:sz w:val="28"/>
          <w:szCs w:val="28"/>
        </w:rPr>
        <w:t xml:space="preserve"> умовах</w:t>
      </w:r>
      <w:r>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бюджетної децентралізації доцільно розділити на такі етапи:</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D0D0D"/>
          <w:sz w:val="28"/>
          <w:szCs w:val="28"/>
        </w:rPr>
      </w:pPr>
      <w:r w:rsidRPr="00AE0727">
        <w:rPr>
          <w:rFonts w:ascii="Times New Roman" w:hAnsi="Times New Roman" w:cs="Times New Roman"/>
          <w:color w:val="0D0D0D"/>
          <w:sz w:val="28"/>
          <w:szCs w:val="28"/>
        </w:rPr>
        <w:t xml:space="preserve">– </w:t>
      </w:r>
      <w:proofErr w:type="gramStart"/>
      <w:r w:rsidRPr="00AE0727">
        <w:rPr>
          <w:rFonts w:ascii="Times New Roman" w:hAnsi="Times New Roman" w:cs="Times New Roman"/>
          <w:color w:val="0D0D0D"/>
          <w:sz w:val="28"/>
          <w:szCs w:val="28"/>
        </w:rPr>
        <w:t>п</w:t>
      </w:r>
      <w:proofErr w:type="gramEnd"/>
      <w:r w:rsidRPr="00AE0727">
        <w:rPr>
          <w:rFonts w:ascii="Times New Roman" w:hAnsi="Times New Roman" w:cs="Times New Roman"/>
          <w:color w:val="0D0D0D"/>
          <w:sz w:val="28"/>
          <w:szCs w:val="28"/>
        </w:rPr>
        <w:t>ідготовчий: аналізується дохідна частина бюджету у попередніх та поточному</w:t>
      </w:r>
      <w:r>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періодах, визначаються тенденції розвитку;</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D0D0D"/>
          <w:sz w:val="28"/>
          <w:szCs w:val="28"/>
        </w:rPr>
      </w:pPr>
      <w:r w:rsidRPr="00AE0727">
        <w:rPr>
          <w:rFonts w:ascii="Times New Roman" w:hAnsi="Times New Roman" w:cs="Times New Roman"/>
          <w:color w:val="0D0D0D"/>
          <w:sz w:val="28"/>
          <w:szCs w:val="28"/>
        </w:rPr>
        <w:t>– пошуковий: виявляються можливості внаслідок прийняття нових рішень, реалізації</w:t>
      </w:r>
      <w:r>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 xml:space="preserve">нової політики щодо стратегія реформування доходів місцевих бюджетів </w:t>
      </w:r>
      <w:proofErr w:type="gramStart"/>
      <w:r w:rsidRPr="00AE0727">
        <w:rPr>
          <w:rFonts w:ascii="Times New Roman" w:hAnsi="Times New Roman" w:cs="Times New Roman"/>
          <w:color w:val="0D0D0D"/>
          <w:sz w:val="28"/>
          <w:szCs w:val="28"/>
        </w:rPr>
        <w:t>в</w:t>
      </w:r>
      <w:proofErr w:type="gramEnd"/>
      <w:r w:rsidRPr="00AE0727">
        <w:rPr>
          <w:rFonts w:ascii="Times New Roman" w:hAnsi="Times New Roman" w:cs="Times New Roman"/>
          <w:color w:val="0D0D0D"/>
          <w:sz w:val="28"/>
          <w:szCs w:val="28"/>
        </w:rPr>
        <w:t xml:space="preserve"> умовах бюджетної</w:t>
      </w:r>
      <w:r>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децентралізації, формуються нові цілі;</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D0D0D"/>
          <w:sz w:val="28"/>
          <w:szCs w:val="28"/>
        </w:rPr>
      </w:pPr>
      <w:r w:rsidRPr="00AE0727">
        <w:rPr>
          <w:rFonts w:ascii="Times New Roman" w:hAnsi="Times New Roman" w:cs="Times New Roman"/>
          <w:color w:val="0D0D0D"/>
          <w:sz w:val="28"/>
          <w:szCs w:val="28"/>
        </w:rPr>
        <w:lastRenderedPageBreak/>
        <w:t xml:space="preserve">– програмний: розроблення </w:t>
      </w:r>
      <w:proofErr w:type="gramStart"/>
      <w:r w:rsidRPr="00AE0727">
        <w:rPr>
          <w:rFonts w:ascii="Times New Roman" w:hAnsi="Times New Roman" w:cs="Times New Roman"/>
          <w:color w:val="0D0D0D"/>
          <w:sz w:val="28"/>
          <w:szCs w:val="28"/>
        </w:rPr>
        <w:t>теоретико-методолог</w:t>
      </w:r>
      <w:proofErr w:type="gramEnd"/>
      <w:r w:rsidRPr="00AE0727">
        <w:rPr>
          <w:rFonts w:ascii="Times New Roman" w:hAnsi="Times New Roman" w:cs="Times New Roman"/>
          <w:color w:val="0D0D0D"/>
          <w:sz w:val="28"/>
          <w:szCs w:val="28"/>
        </w:rPr>
        <w:t>ічних засад стратегії реформування</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доходів місцевих бюджетів, визначаються шляхи та умови досягнення окреслених цілей,</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проводиться їх оцінка;</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D0D0D"/>
          <w:sz w:val="28"/>
          <w:szCs w:val="28"/>
        </w:rPr>
      </w:pPr>
      <w:r w:rsidRPr="00AE0727">
        <w:rPr>
          <w:rFonts w:ascii="Times New Roman" w:hAnsi="Times New Roman" w:cs="Times New Roman"/>
          <w:color w:val="0D0D0D"/>
          <w:sz w:val="28"/>
          <w:szCs w:val="28"/>
        </w:rPr>
        <w:t xml:space="preserve">– організаційний: здійснюється розподіл завдань </w:t>
      </w:r>
      <w:proofErr w:type="gramStart"/>
      <w:r w:rsidRPr="00AE0727">
        <w:rPr>
          <w:rFonts w:ascii="Times New Roman" w:hAnsi="Times New Roman" w:cs="Times New Roman"/>
          <w:color w:val="0D0D0D"/>
          <w:sz w:val="28"/>
          <w:szCs w:val="28"/>
        </w:rPr>
        <w:t>між</w:t>
      </w:r>
      <w:proofErr w:type="gramEnd"/>
      <w:r w:rsidRPr="00AE0727">
        <w:rPr>
          <w:rFonts w:ascii="Times New Roman" w:hAnsi="Times New Roman" w:cs="Times New Roman"/>
          <w:color w:val="0D0D0D"/>
          <w:sz w:val="28"/>
          <w:szCs w:val="28"/>
        </w:rPr>
        <w:t xml:space="preserve"> конкретними виконавцями</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D0D0D"/>
          <w:sz w:val="28"/>
          <w:szCs w:val="28"/>
        </w:rPr>
      </w:pPr>
      <w:r w:rsidRPr="00AE0727">
        <w:rPr>
          <w:rFonts w:ascii="Times New Roman" w:hAnsi="Times New Roman" w:cs="Times New Roman"/>
          <w:color w:val="0D0D0D"/>
          <w:sz w:val="28"/>
          <w:szCs w:val="28"/>
        </w:rPr>
        <w:t>стратегії, які забезпечують досягнення визначених цілей;</w:t>
      </w:r>
    </w:p>
    <w:p w:rsidR="00AE0727" w:rsidRPr="00AE0727" w:rsidRDefault="00AE0727" w:rsidP="00AE0727">
      <w:pPr>
        <w:spacing w:after="0" w:line="360" w:lineRule="auto"/>
        <w:ind w:firstLine="709"/>
        <w:contextualSpacing/>
        <w:jc w:val="both"/>
        <w:rPr>
          <w:rFonts w:ascii="Times New Roman" w:hAnsi="Times New Roman" w:cs="Times New Roman"/>
          <w:color w:val="0D0D0D"/>
          <w:sz w:val="28"/>
          <w:szCs w:val="28"/>
        </w:rPr>
      </w:pPr>
      <w:r w:rsidRPr="00AE0727">
        <w:rPr>
          <w:rFonts w:ascii="Times New Roman" w:hAnsi="Times New Roman" w:cs="Times New Roman"/>
          <w:color w:val="0D0D0D"/>
          <w:sz w:val="28"/>
          <w:szCs w:val="28"/>
        </w:rPr>
        <w:t>– аналітичний: контроль і оцінка отриманих результаті</w:t>
      </w:r>
      <w:proofErr w:type="gramStart"/>
      <w:r w:rsidRPr="00AE0727">
        <w:rPr>
          <w:rFonts w:ascii="Times New Roman" w:hAnsi="Times New Roman" w:cs="Times New Roman"/>
          <w:color w:val="0D0D0D"/>
          <w:sz w:val="28"/>
          <w:szCs w:val="28"/>
        </w:rPr>
        <w:t>в</w:t>
      </w:r>
      <w:proofErr w:type="gramEnd"/>
      <w:r w:rsidRPr="00AE0727">
        <w:rPr>
          <w:rFonts w:ascii="Times New Roman" w:hAnsi="Times New Roman" w:cs="Times New Roman"/>
          <w:color w:val="0D0D0D"/>
          <w:sz w:val="28"/>
          <w:szCs w:val="28"/>
        </w:rPr>
        <w:t>.</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D0D0D"/>
          <w:sz w:val="28"/>
          <w:szCs w:val="28"/>
        </w:rPr>
      </w:pPr>
      <w:r w:rsidRPr="00AE0727">
        <w:rPr>
          <w:rFonts w:ascii="Times New Roman" w:hAnsi="Times New Roman" w:cs="Times New Roman"/>
          <w:color w:val="0D0D0D"/>
          <w:sz w:val="28"/>
          <w:szCs w:val="28"/>
        </w:rPr>
        <w:t>Подальше удосконалення менеджменту бюджетних коштів потребує запровадження</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 xml:space="preserve">формування бюджетів із урахуванням стратегічних цілей </w:t>
      </w:r>
      <w:proofErr w:type="gramStart"/>
      <w:r w:rsidRPr="00AE0727">
        <w:rPr>
          <w:rFonts w:ascii="Times New Roman" w:hAnsi="Times New Roman" w:cs="Times New Roman"/>
          <w:color w:val="0D0D0D"/>
          <w:sz w:val="28"/>
          <w:szCs w:val="28"/>
        </w:rPr>
        <w:t>соц</w:t>
      </w:r>
      <w:proofErr w:type="gramEnd"/>
      <w:r w:rsidRPr="00AE0727">
        <w:rPr>
          <w:rFonts w:ascii="Times New Roman" w:hAnsi="Times New Roman" w:cs="Times New Roman"/>
          <w:color w:val="0D0D0D"/>
          <w:sz w:val="28"/>
          <w:szCs w:val="28"/>
        </w:rPr>
        <w:t>іально-економічного розвитку</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території на багаторічну перспективу та результатів діяльності учасників бюджетного процесу,</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досягнутих у попередніх бюджетних періодах.</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D0D0D"/>
          <w:sz w:val="28"/>
          <w:szCs w:val="28"/>
        </w:rPr>
      </w:pPr>
      <w:r w:rsidRPr="00AE0727">
        <w:rPr>
          <w:rFonts w:ascii="Times New Roman" w:hAnsi="Times New Roman" w:cs="Times New Roman"/>
          <w:color w:val="0D0D0D"/>
          <w:sz w:val="28"/>
          <w:szCs w:val="28"/>
        </w:rPr>
        <w:t>Сучасна наука державного управління має широкий спектр засобів державного впливу</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 xml:space="preserve">на розвиток місцевих бюджетів у </w:t>
      </w:r>
      <w:proofErr w:type="gramStart"/>
      <w:r w:rsidRPr="00AE0727">
        <w:rPr>
          <w:rFonts w:ascii="Times New Roman" w:hAnsi="Times New Roman" w:cs="Times New Roman"/>
          <w:color w:val="0D0D0D"/>
          <w:sz w:val="28"/>
          <w:szCs w:val="28"/>
        </w:rPr>
        <w:t>країн</w:t>
      </w:r>
      <w:proofErr w:type="gramEnd"/>
      <w:r w:rsidRPr="00AE0727">
        <w:rPr>
          <w:rFonts w:ascii="Times New Roman" w:hAnsi="Times New Roman" w:cs="Times New Roman"/>
          <w:color w:val="0D0D0D"/>
          <w:sz w:val="28"/>
          <w:szCs w:val="28"/>
        </w:rPr>
        <w:t>і. Проте недостатність дохідної бази у регіонах,</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неможливість місцевих бюджетів у повному обсязі фінансувати виконання своїх обов’язків</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вимагають вдосконалення методів державного управління місцевими бюджетами,</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 xml:space="preserve">використання яких є актуальними в Україні з урахуванням </w:t>
      </w:r>
      <w:proofErr w:type="gramStart"/>
      <w:r w:rsidRPr="00AE0727">
        <w:rPr>
          <w:rFonts w:ascii="Times New Roman" w:hAnsi="Times New Roman" w:cs="Times New Roman"/>
          <w:color w:val="0D0D0D"/>
          <w:sz w:val="28"/>
          <w:szCs w:val="28"/>
        </w:rPr>
        <w:t>соц</w:t>
      </w:r>
      <w:proofErr w:type="gramEnd"/>
      <w:r w:rsidRPr="00AE0727">
        <w:rPr>
          <w:rFonts w:ascii="Times New Roman" w:hAnsi="Times New Roman" w:cs="Times New Roman"/>
          <w:color w:val="0D0D0D"/>
          <w:sz w:val="28"/>
          <w:szCs w:val="28"/>
        </w:rPr>
        <w:t>іально- економічних</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диспропорцій суспільного розвитку та багатоаспектного аналізу зовнішніх чинників.</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D0D0D"/>
          <w:sz w:val="28"/>
          <w:szCs w:val="28"/>
        </w:rPr>
      </w:pPr>
      <w:r w:rsidRPr="00AE0727">
        <w:rPr>
          <w:rFonts w:ascii="Times New Roman" w:hAnsi="Times New Roman" w:cs="Times New Roman"/>
          <w:color w:val="0D0D0D"/>
          <w:sz w:val="28"/>
          <w:szCs w:val="28"/>
        </w:rPr>
        <w:t xml:space="preserve">Таким чином, розробка стратегії реформування місцевих бюджетів </w:t>
      </w:r>
      <w:proofErr w:type="gramStart"/>
      <w:r w:rsidRPr="00AE0727">
        <w:rPr>
          <w:rFonts w:ascii="Times New Roman" w:hAnsi="Times New Roman" w:cs="Times New Roman"/>
          <w:color w:val="0D0D0D"/>
          <w:sz w:val="28"/>
          <w:szCs w:val="28"/>
        </w:rPr>
        <w:t>в</w:t>
      </w:r>
      <w:proofErr w:type="gramEnd"/>
      <w:r w:rsidRPr="00AE0727">
        <w:rPr>
          <w:rFonts w:ascii="Times New Roman" w:hAnsi="Times New Roman" w:cs="Times New Roman"/>
          <w:color w:val="0D0D0D"/>
          <w:sz w:val="28"/>
          <w:szCs w:val="28"/>
        </w:rPr>
        <w:t xml:space="preserve"> умовах бюджетної</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 xml:space="preserve">децентралізації стає нагальною потребою. Стратегія реформування місцевих бюджетів </w:t>
      </w:r>
      <w:proofErr w:type="gramStart"/>
      <w:r w:rsidRPr="00AE0727">
        <w:rPr>
          <w:rFonts w:ascii="Times New Roman" w:hAnsi="Times New Roman" w:cs="Times New Roman"/>
          <w:color w:val="0D0D0D"/>
          <w:sz w:val="28"/>
          <w:szCs w:val="28"/>
        </w:rPr>
        <w:t>в</w:t>
      </w:r>
      <w:proofErr w:type="gramEnd"/>
      <w:r w:rsidRPr="00AE0727">
        <w:rPr>
          <w:rFonts w:ascii="Times New Roman" w:hAnsi="Times New Roman" w:cs="Times New Roman"/>
          <w:color w:val="0D0D0D"/>
          <w:sz w:val="28"/>
          <w:szCs w:val="28"/>
        </w:rPr>
        <w:t xml:space="preserve"> умовах</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бюджетної децентралізації має передбачати формування системи довгострокових цілей місцевих</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органів влади та вибір найбільш ефективних шляхів їх реалізації. В розробці стратегії варто</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орієнтуватися на необхідність забезпечення органів місцевого самоврядування фінансовими</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ресурсами, достатніми для виконання ними своїх повноважень. В процесі стратегічного управління місцевими фінансами здійснюється пошук шляхів нагромадження фінансових ресурсів та їх</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lastRenderedPageBreak/>
        <w:t xml:space="preserve">перерозподіл у найбільш перспективні сфери </w:t>
      </w:r>
      <w:proofErr w:type="gramStart"/>
      <w:r w:rsidRPr="00AE0727">
        <w:rPr>
          <w:rFonts w:ascii="Times New Roman" w:hAnsi="Times New Roman" w:cs="Times New Roman"/>
          <w:color w:val="0D0D0D"/>
          <w:sz w:val="28"/>
          <w:szCs w:val="28"/>
        </w:rPr>
        <w:t>соц</w:t>
      </w:r>
      <w:proofErr w:type="gramEnd"/>
      <w:r w:rsidRPr="00AE0727">
        <w:rPr>
          <w:rFonts w:ascii="Times New Roman" w:hAnsi="Times New Roman" w:cs="Times New Roman"/>
          <w:color w:val="0D0D0D"/>
          <w:sz w:val="28"/>
          <w:szCs w:val="28"/>
        </w:rPr>
        <w:t>іально-економічного розвитку територій.</w:t>
      </w:r>
    </w:p>
    <w:p w:rsidR="00AE0727" w:rsidRPr="00AE0727" w:rsidRDefault="00AE0727" w:rsidP="00661D06">
      <w:pPr>
        <w:autoSpaceDE w:val="0"/>
        <w:autoSpaceDN w:val="0"/>
        <w:adjustRightInd w:val="0"/>
        <w:spacing w:after="0" w:line="360" w:lineRule="auto"/>
        <w:ind w:firstLine="709"/>
        <w:contextualSpacing/>
        <w:jc w:val="both"/>
        <w:rPr>
          <w:rFonts w:ascii="Times New Roman" w:hAnsi="Times New Roman" w:cs="Times New Roman"/>
          <w:color w:val="0D0D0D"/>
          <w:sz w:val="28"/>
          <w:szCs w:val="28"/>
        </w:rPr>
      </w:pPr>
      <w:r w:rsidRPr="00AE0727">
        <w:rPr>
          <w:rFonts w:ascii="Times New Roman" w:hAnsi="Times New Roman" w:cs="Times New Roman"/>
          <w:color w:val="0D0D0D"/>
          <w:sz w:val="28"/>
          <w:szCs w:val="28"/>
        </w:rPr>
        <w:t>Процес реалізації стратегії відбувається на основі механізму управління, який</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 xml:space="preserve">формують такі </w:t>
      </w:r>
      <w:proofErr w:type="gramStart"/>
      <w:r w:rsidRPr="00AE0727">
        <w:rPr>
          <w:rFonts w:ascii="Times New Roman" w:hAnsi="Times New Roman" w:cs="Times New Roman"/>
          <w:color w:val="0D0D0D"/>
          <w:sz w:val="28"/>
          <w:szCs w:val="28"/>
        </w:rPr>
        <w:t>посл</w:t>
      </w:r>
      <w:proofErr w:type="gramEnd"/>
      <w:r w:rsidRPr="00AE0727">
        <w:rPr>
          <w:rFonts w:ascii="Times New Roman" w:hAnsi="Times New Roman" w:cs="Times New Roman"/>
          <w:color w:val="0D0D0D"/>
          <w:sz w:val="28"/>
          <w:szCs w:val="28"/>
        </w:rPr>
        <w:t>ідовні дії: підготовчий етап – планування – реалізація (виконання) –</w:t>
      </w:r>
      <w:r w:rsidR="00661D06">
        <w:rPr>
          <w:rFonts w:ascii="Times New Roman" w:hAnsi="Times New Roman" w:cs="Times New Roman"/>
          <w:color w:val="0D0D0D"/>
          <w:sz w:val="28"/>
          <w:szCs w:val="28"/>
        </w:rPr>
        <w:t xml:space="preserve"> </w:t>
      </w:r>
      <w:r w:rsidRPr="00AE0727">
        <w:rPr>
          <w:rFonts w:ascii="Times New Roman" w:hAnsi="Times New Roman" w:cs="Times New Roman"/>
          <w:color w:val="0D0D0D"/>
          <w:sz w:val="28"/>
          <w:szCs w:val="28"/>
        </w:rPr>
        <w:t>контроль.</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AE0727">
        <w:rPr>
          <w:rFonts w:ascii="Times New Roman" w:hAnsi="Times New Roman" w:cs="Times New Roman"/>
          <w:color w:val="000000"/>
          <w:sz w:val="28"/>
          <w:szCs w:val="28"/>
        </w:rPr>
        <w:t xml:space="preserve">Отже, аналіз та </w:t>
      </w:r>
      <w:proofErr w:type="gramStart"/>
      <w:r w:rsidRPr="00AE0727">
        <w:rPr>
          <w:rFonts w:ascii="Times New Roman" w:hAnsi="Times New Roman" w:cs="Times New Roman"/>
          <w:color w:val="000000"/>
          <w:sz w:val="28"/>
          <w:szCs w:val="28"/>
        </w:rPr>
        <w:t>досл</w:t>
      </w:r>
      <w:proofErr w:type="gramEnd"/>
      <w:r w:rsidRPr="00AE0727">
        <w:rPr>
          <w:rFonts w:ascii="Times New Roman" w:hAnsi="Times New Roman" w:cs="Times New Roman"/>
          <w:color w:val="000000"/>
          <w:sz w:val="28"/>
          <w:szCs w:val="28"/>
        </w:rPr>
        <w:t>ідження напрацювань з проблематики наповнення доходної частини місцевих бюджетів, дає змогу прийти до наступних висновків, щодо шляхів та напрямів розширення фінансової б</w:t>
      </w:r>
      <w:r w:rsidR="00661D06">
        <w:rPr>
          <w:rFonts w:ascii="Times New Roman" w:hAnsi="Times New Roman" w:cs="Times New Roman"/>
          <w:color w:val="000000"/>
          <w:sz w:val="28"/>
          <w:szCs w:val="28"/>
        </w:rPr>
        <w:t>ази місцевого самоврядування</w:t>
      </w:r>
      <w:r w:rsidR="00436978" w:rsidRPr="00436978">
        <w:rPr>
          <w:rFonts w:ascii="Times New Roman" w:hAnsi="Times New Roman" w:cs="Times New Roman"/>
          <w:color w:val="000000"/>
          <w:sz w:val="28"/>
          <w:szCs w:val="28"/>
        </w:rPr>
        <w:t xml:space="preserve"> [26]</w:t>
      </w:r>
      <w:r w:rsidRPr="00AE0727">
        <w:rPr>
          <w:rFonts w:ascii="Times New Roman" w:hAnsi="Times New Roman" w:cs="Times New Roman"/>
          <w:color w:val="000000"/>
          <w:sz w:val="28"/>
          <w:szCs w:val="28"/>
        </w:rPr>
        <w:t xml:space="preserve">: </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AE0727">
        <w:rPr>
          <w:rFonts w:ascii="Times New Roman" w:hAnsi="Times New Roman" w:cs="Times New Roman"/>
          <w:color w:val="000000"/>
          <w:sz w:val="28"/>
          <w:szCs w:val="28"/>
        </w:rPr>
        <w:t xml:space="preserve">1) запровадження додаткової кількості місцевих податків і зборів; </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AE0727">
        <w:rPr>
          <w:rFonts w:ascii="Times New Roman" w:hAnsi="Times New Roman" w:cs="Times New Roman"/>
          <w:color w:val="000000"/>
          <w:sz w:val="28"/>
          <w:szCs w:val="28"/>
        </w:rPr>
        <w:t>2) надання органам місцевого самоврядування прав щодо введення на власній території додаткових податкі</w:t>
      </w:r>
      <w:proofErr w:type="gramStart"/>
      <w:r w:rsidRPr="00AE0727">
        <w:rPr>
          <w:rFonts w:ascii="Times New Roman" w:hAnsi="Times New Roman" w:cs="Times New Roman"/>
          <w:color w:val="000000"/>
          <w:sz w:val="28"/>
          <w:szCs w:val="28"/>
        </w:rPr>
        <w:t>в</w:t>
      </w:r>
      <w:proofErr w:type="gramEnd"/>
      <w:r w:rsidRPr="00AE0727">
        <w:rPr>
          <w:rFonts w:ascii="Times New Roman" w:hAnsi="Times New Roman" w:cs="Times New Roman"/>
          <w:color w:val="000000"/>
          <w:sz w:val="28"/>
          <w:szCs w:val="28"/>
        </w:rPr>
        <w:t xml:space="preserve"> та зборів; </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AE0727">
        <w:rPr>
          <w:rFonts w:ascii="Times New Roman" w:hAnsi="Times New Roman" w:cs="Times New Roman"/>
          <w:color w:val="000000"/>
          <w:sz w:val="28"/>
          <w:szCs w:val="28"/>
        </w:rPr>
        <w:t>3) надання місцевій владі можливості застосування додаткових процентних надбавок до основних ставок загальнодержавних податкі</w:t>
      </w:r>
      <w:proofErr w:type="gramStart"/>
      <w:r w:rsidRPr="00AE0727">
        <w:rPr>
          <w:rFonts w:ascii="Times New Roman" w:hAnsi="Times New Roman" w:cs="Times New Roman"/>
          <w:color w:val="000000"/>
          <w:sz w:val="28"/>
          <w:szCs w:val="28"/>
        </w:rPr>
        <w:t>в</w:t>
      </w:r>
      <w:proofErr w:type="gramEnd"/>
      <w:r w:rsidRPr="00AE0727">
        <w:rPr>
          <w:rFonts w:ascii="Times New Roman" w:hAnsi="Times New Roman" w:cs="Times New Roman"/>
          <w:color w:val="000000"/>
          <w:sz w:val="28"/>
          <w:szCs w:val="28"/>
        </w:rPr>
        <w:t xml:space="preserve"> та зборів; </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AE0727">
        <w:rPr>
          <w:rFonts w:ascii="Times New Roman" w:hAnsi="Times New Roman" w:cs="Times New Roman"/>
          <w:color w:val="000000"/>
          <w:sz w:val="28"/>
          <w:szCs w:val="28"/>
        </w:rPr>
        <w:t>4) переведення деяких загальнодержавних податкі</w:t>
      </w:r>
      <w:proofErr w:type="gramStart"/>
      <w:r w:rsidRPr="00AE0727">
        <w:rPr>
          <w:rFonts w:ascii="Times New Roman" w:hAnsi="Times New Roman" w:cs="Times New Roman"/>
          <w:color w:val="000000"/>
          <w:sz w:val="28"/>
          <w:szCs w:val="28"/>
        </w:rPr>
        <w:t>в</w:t>
      </w:r>
      <w:proofErr w:type="gramEnd"/>
      <w:r w:rsidRPr="00AE0727">
        <w:rPr>
          <w:rFonts w:ascii="Times New Roman" w:hAnsi="Times New Roman" w:cs="Times New Roman"/>
          <w:color w:val="000000"/>
          <w:sz w:val="28"/>
          <w:szCs w:val="28"/>
        </w:rPr>
        <w:t xml:space="preserve"> та зборів до складу місцевих; </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AE0727">
        <w:rPr>
          <w:rFonts w:ascii="Times New Roman" w:hAnsi="Times New Roman" w:cs="Times New Roman"/>
          <w:color w:val="000000"/>
          <w:sz w:val="28"/>
          <w:szCs w:val="28"/>
        </w:rPr>
        <w:t>5) закріплення за місцевими бюджетами додаткових загальнодержавних податкі</w:t>
      </w:r>
      <w:proofErr w:type="gramStart"/>
      <w:r w:rsidRPr="00AE0727">
        <w:rPr>
          <w:rFonts w:ascii="Times New Roman" w:hAnsi="Times New Roman" w:cs="Times New Roman"/>
          <w:color w:val="000000"/>
          <w:sz w:val="28"/>
          <w:szCs w:val="28"/>
        </w:rPr>
        <w:t>в</w:t>
      </w:r>
      <w:proofErr w:type="gramEnd"/>
      <w:r w:rsidRPr="00AE0727">
        <w:rPr>
          <w:rFonts w:ascii="Times New Roman" w:hAnsi="Times New Roman" w:cs="Times New Roman"/>
          <w:color w:val="000000"/>
          <w:sz w:val="28"/>
          <w:szCs w:val="28"/>
        </w:rPr>
        <w:t xml:space="preserve"> та зборів; </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AE0727">
        <w:rPr>
          <w:rFonts w:ascii="Times New Roman" w:hAnsi="Times New Roman" w:cs="Times New Roman"/>
          <w:color w:val="000000"/>
          <w:sz w:val="28"/>
          <w:szCs w:val="28"/>
        </w:rPr>
        <w:t xml:space="preserve">6) встановлення стабільних нормативів </w:t>
      </w:r>
      <w:proofErr w:type="gramStart"/>
      <w:r w:rsidRPr="00AE0727">
        <w:rPr>
          <w:rFonts w:ascii="Times New Roman" w:hAnsi="Times New Roman" w:cs="Times New Roman"/>
          <w:color w:val="000000"/>
          <w:sz w:val="28"/>
          <w:szCs w:val="28"/>
        </w:rPr>
        <w:t>в</w:t>
      </w:r>
      <w:proofErr w:type="gramEnd"/>
      <w:r w:rsidRPr="00AE0727">
        <w:rPr>
          <w:rFonts w:ascii="Times New Roman" w:hAnsi="Times New Roman" w:cs="Times New Roman"/>
          <w:color w:val="000000"/>
          <w:sz w:val="28"/>
          <w:szCs w:val="28"/>
        </w:rPr>
        <w:t xml:space="preserve">ідрахувань (на ряд років) від загальнодержавних податків і зборів. </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AE0727">
        <w:rPr>
          <w:rFonts w:ascii="Times New Roman" w:hAnsi="Times New Roman" w:cs="Times New Roman"/>
          <w:color w:val="000000"/>
          <w:sz w:val="28"/>
          <w:szCs w:val="28"/>
        </w:rPr>
        <w:t xml:space="preserve">Застосування </w:t>
      </w:r>
      <w:proofErr w:type="gramStart"/>
      <w:r w:rsidRPr="00AE0727">
        <w:rPr>
          <w:rFonts w:ascii="Times New Roman" w:hAnsi="Times New Roman" w:cs="Times New Roman"/>
          <w:color w:val="000000"/>
          <w:sz w:val="28"/>
          <w:szCs w:val="28"/>
        </w:rPr>
        <w:t>перших</w:t>
      </w:r>
      <w:proofErr w:type="gramEnd"/>
      <w:r w:rsidRPr="00AE0727">
        <w:rPr>
          <w:rFonts w:ascii="Times New Roman" w:hAnsi="Times New Roman" w:cs="Times New Roman"/>
          <w:color w:val="000000"/>
          <w:sz w:val="28"/>
          <w:szCs w:val="28"/>
        </w:rPr>
        <w:t xml:space="preserve"> двох напрямків наповнення місцевих бюджетів не принесуть значних надходжень до місцевих бюджетів без чіткого дотримання принципів оподаткування та без урахування вад чинної системи місцевого оподаткування. Введення нових ефективних місцевих податків та зборів повинно здійснюватися натомість існуючим малоефективним, які лише вимагають зайвих зусиль та витрат з огляду на необхідність їх </w:t>
      </w:r>
      <w:proofErr w:type="gramStart"/>
      <w:r w:rsidRPr="00AE0727">
        <w:rPr>
          <w:rFonts w:ascii="Times New Roman" w:hAnsi="Times New Roman" w:cs="Times New Roman"/>
          <w:color w:val="000000"/>
          <w:sz w:val="28"/>
          <w:szCs w:val="28"/>
        </w:rPr>
        <w:t>адм</w:t>
      </w:r>
      <w:proofErr w:type="gramEnd"/>
      <w:r w:rsidRPr="00AE0727">
        <w:rPr>
          <w:rFonts w:ascii="Times New Roman" w:hAnsi="Times New Roman" w:cs="Times New Roman"/>
          <w:color w:val="000000"/>
          <w:sz w:val="28"/>
          <w:szCs w:val="28"/>
        </w:rPr>
        <w:t xml:space="preserve">іністрування для органів державної влади та розрахунку для платників. На сьогоднішній день їх структура і, відповідно, роль у наповненні бюджетів місцевого самоврядування не відповідає новим умовам господарювання. Має </w:t>
      </w:r>
      <w:r w:rsidRPr="00AE0727">
        <w:rPr>
          <w:rFonts w:ascii="Times New Roman" w:hAnsi="Times New Roman" w:cs="Times New Roman"/>
          <w:color w:val="000000"/>
          <w:sz w:val="28"/>
          <w:szCs w:val="28"/>
        </w:rPr>
        <w:lastRenderedPageBreak/>
        <w:t xml:space="preserve">бути передбачено надання права </w:t>
      </w:r>
      <w:proofErr w:type="gramStart"/>
      <w:r w:rsidRPr="00AE0727">
        <w:rPr>
          <w:rFonts w:ascii="Times New Roman" w:hAnsi="Times New Roman" w:cs="Times New Roman"/>
          <w:color w:val="000000"/>
          <w:sz w:val="28"/>
          <w:szCs w:val="28"/>
        </w:rPr>
        <w:t>м</w:t>
      </w:r>
      <w:proofErr w:type="gramEnd"/>
      <w:r w:rsidRPr="00AE0727">
        <w:rPr>
          <w:rFonts w:ascii="Times New Roman" w:hAnsi="Times New Roman" w:cs="Times New Roman"/>
          <w:color w:val="000000"/>
          <w:sz w:val="28"/>
          <w:szCs w:val="28"/>
        </w:rPr>
        <w:t xml:space="preserve">ісцевій владі встановлювати власні податки і збори, які відповідають особливостям розвитку територій. </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proofErr w:type="gramStart"/>
      <w:r w:rsidRPr="00AE0727">
        <w:rPr>
          <w:rFonts w:ascii="Times New Roman" w:hAnsi="Times New Roman" w:cs="Times New Roman"/>
          <w:color w:val="000000"/>
          <w:sz w:val="28"/>
          <w:szCs w:val="28"/>
        </w:rPr>
        <w:t>Впровадження в життя третього напрямку більш ефективне щодо збільшення надходжень до бюджетів. Мова тут йде про отримання місцевими бюджетами додаткових доходів у вигляді надбавок до загальнодержавних податків і зборів, у першу чергу до податку на додану вартість та акцизного податку, але не більше законодавчо встановленого граничного розміру, вираженого у відсотках</w:t>
      </w:r>
      <w:proofErr w:type="gramEnd"/>
      <w:r w:rsidRPr="00AE0727">
        <w:rPr>
          <w:rFonts w:ascii="Times New Roman" w:hAnsi="Times New Roman" w:cs="Times New Roman"/>
          <w:color w:val="000000"/>
          <w:sz w:val="28"/>
          <w:szCs w:val="28"/>
        </w:rPr>
        <w:t xml:space="preserve"> до об’єкта оподаткування. Подібне регулювання протягом багатьох років практикується в розвинутих країнах (у Франції, наприклад, введена 2,5% надбавка до податку на додану вартість, у Бельгії – надбавки до ділового податку, податку на інвестиційний дохід тощо) і вже </w:t>
      </w:r>
      <w:proofErr w:type="gramStart"/>
      <w:r w:rsidRPr="00AE0727">
        <w:rPr>
          <w:rFonts w:ascii="Times New Roman" w:hAnsi="Times New Roman" w:cs="Times New Roman"/>
          <w:color w:val="000000"/>
          <w:sz w:val="28"/>
          <w:szCs w:val="28"/>
        </w:rPr>
        <w:t>п</w:t>
      </w:r>
      <w:proofErr w:type="gramEnd"/>
      <w:r w:rsidRPr="00AE0727">
        <w:rPr>
          <w:rFonts w:ascii="Times New Roman" w:hAnsi="Times New Roman" w:cs="Times New Roman"/>
          <w:color w:val="000000"/>
          <w:sz w:val="28"/>
          <w:szCs w:val="28"/>
        </w:rPr>
        <w:t>ідтвердило свою життєздатність та ефективність, маючи велике фіскальне зна</w:t>
      </w:r>
      <w:r w:rsidR="00661D06">
        <w:rPr>
          <w:rFonts w:ascii="Times New Roman" w:hAnsi="Times New Roman" w:cs="Times New Roman"/>
          <w:color w:val="000000"/>
          <w:sz w:val="28"/>
          <w:szCs w:val="28"/>
        </w:rPr>
        <w:t>чення для місцевих бюджетів</w:t>
      </w:r>
      <w:r w:rsidR="00436978" w:rsidRPr="00436978">
        <w:rPr>
          <w:rFonts w:ascii="Times New Roman" w:hAnsi="Times New Roman" w:cs="Times New Roman"/>
          <w:color w:val="000000"/>
          <w:sz w:val="28"/>
          <w:szCs w:val="28"/>
        </w:rPr>
        <w:t xml:space="preserve"> [16</w:t>
      </w:r>
      <w:r w:rsidRPr="00AE0727">
        <w:rPr>
          <w:rFonts w:ascii="Times New Roman" w:hAnsi="Times New Roman" w:cs="Times New Roman"/>
          <w:color w:val="000000"/>
          <w:sz w:val="28"/>
          <w:szCs w:val="28"/>
        </w:rPr>
        <w:t xml:space="preserve">]. </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AE0727">
        <w:rPr>
          <w:rFonts w:ascii="Times New Roman" w:hAnsi="Times New Roman" w:cs="Times New Roman"/>
          <w:color w:val="000000"/>
          <w:sz w:val="28"/>
          <w:szCs w:val="28"/>
        </w:rPr>
        <w:t>Згідно четвертого напрямку збільшення доходів місцевих бюджетів, перш за все, потрібно розглянути питання про передачу органам місцевого самоврядування частини податкових повноважень стосовно тих податків та зборів, які не враховуються при визначенні обсягу міжбюджетних трансфертів. Органи місцевого самоврядування мають безпосередньо визначати порядок стягнення, ставки (в межах, визн</w:t>
      </w:r>
      <w:r w:rsidR="00661D06">
        <w:rPr>
          <w:rFonts w:ascii="Times New Roman" w:hAnsi="Times New Roman" w:cs="Times New Roman"/>
          <w:color w:val="000000"/>
          <w:sz w:val="28"/>
          <w:szCs w:val="28"/>
        </w:rPr>
        <w:t xml:space="preserve">ачених законодавством), </w:t>
      </w:r>
      <w:proofErr w:type="gramStart"/>
      <w:r w:rsidR="00661D06">
        <w:rPr>
          <w:rFonts w:ascii="Times New Roman" w:hAnsi="Times New Roman" w:cs="Times New Roman"/>
          <w:color w:val="000000"/>
          <w:sz w:val="28"/>
          <w:szCs w:val="28"/>
        </w:rPr>
        <w:t>п</w:t>
      </w:r>
      <w:proofErr w:type="gramEnd"/>
      <w:r w:rsidR="00661D06">
        <w:rPr>
          <w:rFonts w:ascii="Times New Roman" w:hAnsi="Times New Roman" w:cs="Times New Roman"/>
          <w:color w:val="000000"/>
          <w:sz w:val="28"/>
          <w:szCs w:val="28"/>
        </w:rPr>
        <w:t>ільги</w:t>
      </w:r>
      <w:r w:rsidR="00436978" w:rsidRPr="00436978">
        <w:rPr>
          <w:rFonts w:ascii="Times New Roman" w:hAnsi="Times New Roman" w:cs="Times New Roman"/>
          <w:color w:val="000000"/>
          <w:sz w:val="28"/>
          <w:szCs w:val="28"/>
        </w:rPr>
        <w:t xml:space="preserve"> [11</w:t>
      </w:r>
      <w:r w:rsidRPr="00AE0727">
        <w:rPr>
          <w:rFonts w:ascii="Times New Roman" w:hAnsi="Times New Roman" w:cs="Times New Roman"/>
          <w:color w:val="000000"/>
          <w:sz w:val="28"/>
          <w:szCs w:val="28"/>
        </w:rPr>
        <w:t xml:space="preserve">, с. 153]. </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AE0727">
        <w:rPr>
          <w:rFonts w:ascii="Times New Roman" w:hAnsi="Times New Roman" w:cs="Times New Roman"/>
          <w:color w:val="000000"/>
          <w:sz w:val="28"/>
          <w:szCs w:val="28"/>
        </w:rPr>
        <w:t xml:space="preserve">Резерви збільшення доходів місцевих органів влади також закладені в реорганізації діяльності </w:t>
      </w:r>
      <w:proofErr w:type="gramStart"/>
      <w:r w:rsidRPr="00AE0727">
        <w:rPr>
          <w:rFonts w:ascii="Times New Roman" w:hAnsi="Times New Roman" w:cs="Times New Roman"/>
          <w:color w:val="000000"/>
          <w:sz w:val="28"/>
          <w:szCs w:val="28"/>
        </w:rPr>
        <w:t>п</w:t>
      </w:r>
      <w:proofErr w:type="gramEnd"/>
      <w:r w:rsidRPr="00AE0727">
        <w:rPr>
          <w:rFonts w:ascii="Times New Roman" w:hAnsi="Times New Roman" w:cs="Times New Roman"/>
          <w:color w:val="000000"/>
          <w:sz w:val="28"/>
          <w:szCs w:val="28"/>
        </w:rPr>
        <w:t xml:space="preserve">ідприємств комунальної власності, а саме в переорієнтації на надання послуг у рентабельних галузях, що дасть змогу місцевим органам влади активно залучитись до формування сфери забезпечення потреб місцевої громади. </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proofErr w:type="gramStart"/>
      <w:r w:rsidRPr="00AE0727">
        <w:rPr>
          <w:rFonts w:ascii="Times New Roman" w:hAnsi="Times New Roman" w:cs="Times New Roman"/>
          <w:color w:val="000000"/>
          <w:sz w:val="28"/>
          <w:szCs w:val="28"/>
        </w:rPr>
        <w:t>Пров</w:t>
      </w:r>
      <w:proofErr w:type="gramEnd"/>
      <w:r w:rsidRPr="00AE0727">
        <w:rPr>
          <w:rFonts w:ascii="Times New Roman" w:hAnsi="Times New Roman" w:cs="Times New Roman"/>
          <w:color w:val="000000"/>
          <w:sz w:val="28"/>
          <w:szCs w:val="28"/>
        </w:rPr>
        <w:t xml:space="preserve">івши аналіз та узагальнивши головні проблеми та шляхи покращення формування та виконання місцевих бюджетів України за доходами необхідно здійснити наступні кроки: </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AE0727">
        <w:rPr>
          <w:rFonts w:ascii="Times New Roman" w:hAnsi="Times New Roman" w:cs="Times New Roman"/>
          <w:color w:val="000000"/>
          <w:sz w:val="28"/>
          <w:szCs w:val="28"/>
        </w:rPr>
        <w:t xml:space="preserve">1) забезпечення бюджетної автономії та фінансової самостійності шляхом самостійного формування місцевої фінансової бази, надання права </w:t>
      </w:r>
      <w:r w:rsidRPr="00AE0727">
        <w:rPr>
          <w:rFonts w:ascii="Times New Roman" w:hAnsi="Times New Roman" w:cs="Times New Roman"/>
          <w:color w:val="000000"/>
          <w:sz w:val="28"/>
          <w:szCs w:val="28"/>
        </w:rPr>
        <w:lastRenderedPageBreak/>
        <w:t xml:space="preserve">органам місцевого самоврядування регулювати ставки місцевих податків і зборів, систематизувати видаткові повноваження; </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AE0727">
        <w:rPr>
          <w:rFonts w:ascii="Times New Roman" w:hAnsi="Times New Roman" w:cs="Times New Roman"/>
          <w:color w:val="000000"/>
          <w:sz w:val="28"/>
          <w:szCs w:val="28"/>
        </w:rPr>
        <w:t>2) установити дострокові нормативи відрахувань від регулюючих податкі</w:t>
      </w:r>
      <w:proofErr w:type="gramStart"/>
      <w:r w:rsidRPr="00AE0727">
        <w:rPr>
          <w:rFonts w:ascii="Times New Roman" w:hAnsi="Times New Roman" w:cs="Times New Roman"/>
          <w:color w:val="000000"/>
          <w:sz w:val="28"/>
          <w:szCs w:val="28"/>
        </w:rPr>
        <w:t>в</w:t>
      </w:r>
      <w:proofErr w:type="gramEnd"/>
      <w:r w:rsidRPr="00AE0727">
        <w:rPr>
          <w:rFonts w:ascii="Times New Roman" w:hAnsi="Times New Roman" w:cs="Times New Roman"/>
          <w:color w:val="000000"/>
          <w:sz w:val="28"/>
          <w:szCs w:val="28"/>
        </w:rPr>
        <w:t xml:space="preserve"> для всіх регіонів, які створили б стабільні надходження в місцеві бюджети; </w:t>
      </w:r>
    </w:p>
    <w:p w:rsidR="00AE0727" w:rsidRPr="00AE0727" w:rsidRDefault="00AE0727" w:rsidP="00AE0727">
      <w:pPr>
        <w:spacing w:after="0" w:line="360" w:lineRule="auto"/>
        <w:ind w:firstLine="709"/>
        <w:contextualSpacing/>
        <w:jc w:val="both"/>
        <w:rPr>
          <w:rFonts w:ascii="Times New Roman" w:hAnsi="Times New Roman" w:cs="Times New Roman"/>
          <w:color w:val="000000"/>
          <w:sz w:val="28"/>
          <w:szCs w:val="28"/>
        </w:rPr>
      </w:pPr>
      <w:r w:rsidRPr="00AE0727">
        <w:rPr>
          <w:rFonts w:ascii="Times New Roman" w:hAnsi="Times New Roman" w:cs="Times New Roman"/>
          <w:color w:val="000000"/>
          <w:sz w:val="28"/>
          <w:szCs w:val="28"/>
        </w:rPr>
        <w:t xml:space="preserve">3) розширити перелік неподаткових платежів, які запроваджуються за </w:t>
      </w:r>
      <w:proofErr w:type="gramStart"/>
      <w:r w:rsidRPr="00AE0727">
        <w:rPr>
          <w:rFonts w:ascii="Times New Roman" w:hAnsi="Times New Roman" w:cs="Times New Roman"/>
          <w:color w:val="000000"/>
          <w:sz w:val="28"/>
          <w:szCs w:val="28"/>
        </w:rPr>
        <w:t>р</w:t>
      </w:r>
      <w:proofErr w:type="gramEnd"/>
      <w:r w:rsidRPr="00AE0727">
        <w:rPr>
          <w:rFonts w:ascii="Times New Roman" w:hAnsi="Times New Roman" w:cs="Times New Roman"/>
          <w:color w:val="000000"/>
          <w:sz w:val="28"/>
          <w:szCs w:val="28"/>
        </w:rPr>
        <w:t>ішенням місцевих рад, і надати право органам місцевого самоврядування регулювати їх розміри та встановлювати порядок їх сплати;</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AE0727">
        <w:rPr>
          <w:rFonts w:ascii="Times New Roman" w:hAnsi="Times New Roman" w:cs="Times New Roman"/>
          <w:color w:val="000000"/>
          <w:sz w:val="28"/>
          <w:szCs w:val="28"/>
        </w:rPr>
        <w:t xml:space="preserve">4) удосконалити практику сплати податку на нерухомість , який є потенційним джерелом диверсифікації доходів місцевих бюджетів </w:t>
      </w:r>
      <w:proofErr w:type="gramStart"/>
      <w:r w:rsidRPr="00AE0727">
        <w:rPr>
          <w:rFonts w:ascii="Times New Roman" w:hAnsi="Times New Roman" w:cs="Times New Roman"/>
          <w:color w:val="000000"/>
          <w:sz w:val="28"/>
          <w:szCs w:val="28"/>
        </w:rPr>
        <w:t>в</w:t>
      </w:r>
      <w:proofErr w:type="gramEnd"/>
      <w:r w:rsidRPr="00AE0727">
        <w:rPr>
          <w:rFonts w:ascii="Times New Roman" w:hAnsi="Times New Roman" w:cs="Times New Roman"/>
          <w:color w:val="000000"/>
          <w:sz w:val="28"/>
          <w:szCs w:val="28"/>
        </w:rPr>
        <w:t xml:space="preserve"> Україні; </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AE0727">
        <w:rPr>
          <w:rFonts w:ascii="Times New Roman" w:hAnsi="Times New Roman" w:cs="Times New Roman"/>
          <w:color w:val="000000"/>
          <w:sz w:val="28"/>
          <w:szCs w:val="28"/>
        </w:rPr>
        <w:t xml:space="preserve">5) </w:t>
      </w:r>
      <w:proofErr w:type="gramStart"/>
      <w:r w:rsidRPr="00AE0727">
        <w:rPr>
          <w:rFonts w:ascii="Times New Roman" w:hAnsi="Times New Roman" w:cs="Times New Roman"/>
          <w:color w:val="000000"/>
          <w:sz w:val="28"/>
          <w:szCs w:val="28"/>
        </w:rPr>
        <w:t>п</w:t>
      </w:r>
      <w:proofErr w:type="gramEnd"/>
      <w:r w:rsidRPr="00AE0727">
        <w:rPr>
          <w:rFonts w:ascii="Times New Roman" w:hAnsi="Times New Roman" w:cs="Times New Roman"/>
          <w:color w:val="000000"/>
          <w:sz w:val="28"/>
          <w:szCs w:val="28"/>
        </w:rPr>
        <w:t xml:space="preserve">ідвищити роль органів місцевого самоврядування та податкової служби у легалізації доходів місцевих підприємців з метою наповнення доходної частини місцевих бюджетів податковими надходженнями; </w:t>
      </w:r>
    </w:p>
    <w:p w:rsidR="00AE0727" w:rsidRPr="00AE0727" w:rsidRDefault="00AE0727" w:rsidP="00AE0727">
      <w:pPr>
        <w:autoSpaceDE w:val="0"/>
        <w:autoSpaceDN w:val="0"/>
        <w:adjustRightInd w:val="0"/>
        <w:spacing w:after="0" w:line="360" w:lineRule="auto"/>
        <w:ind w:firstLine="709"/>
        <w:contextualSpacing/>
        <w:jc w:val="both"/>
        <w:rPr>
          <w:rFonts w:ascii="Times New Roman" w:hAnsi="Times New Roman" w:cs="Times New Roman"/>
          <w:color w:val="000000"/>
          <w:sz w:val="28"/>
          <w:szCs w:val="28"/>
        </w:rPr>
      </w:pPr>
      <w:r w:rsidRPr="00AE0727">
        <w:rPr>
          <w:rFonts w:ascii="Times New Roman" w:hAnsi="Times New Roman" w:cs="Times New Roman"/>
          <w:color w:val="000000"/>
          <w:sz w:val="28"/>
          <w:szCs w:val="28"/>
        </w:rPr>
        <w:t xml:space="preserve">6) Необхідно розвивати культуру фінансової незалежності місцевих органів влади; </w:t>
      </w:r>
    </w:p>
    <w:p w:rsidR="00AE0727" w:rsidRPr="00AE0727" w:rsidRDefault="00AE0727" w:rsidP="00AE0727">
      <w:pPr>
        <w:spacing w:after="0" w:line="360" w:lineRule="auto"/>
        <w:ind w:firstLine="709"/>
        <w:contextualSpacing/>
        <w:jc w:val="both"/>
        <w:rPr>
          <w:rFonts w:ascii="Times New Roman" w:hAnsi="Times New Roman" w:cs="Times New Roman"/>
          <w:color w:val="0D0D0D"/>
          <w:sz w:val="28"/>
          <w:szCs w:val="28"/>
        </w:rPr>
      </w:pPr>
      <w:r w:rsidRPr="00AE0727">
        <w:rPr>
          <w:rFonts w:ascii="Times New Roman" w:hAnsi="Times New Roman" w:cs="Times New Roman"/>
          <w:color w:val="000000"/>
          <w:sz w:val="28"/>
          <w:szCs w:val="28"/>
        </w:rPr>
        <w:t xml:space="preserve">7) Потрібно підвищити результативність управління об’єктами власності що перебувають у підпорядкування органів місцевого самоврядування, та забезпечити на цій основі зростання доходів </w:t>
      </w:r>
      <w:proofErr w:type="gramStart"/>
      <w:r w:rsidRPr="00AE0727">
        <w:rPr>
          <w:rFonts w:ascii="Times New Roman" w:hAnsi="Times New Roman" w:cs="Times New Roman"/>
          <w:color w:val="000000"/>
          <w:sz w:val="28"/>
          <w:szCs w:val="28"/>
        </w:rPr>
        <w:t>в</w:t>
      </w:r>
      <w:proofErr w:type="gramEnd"/>
      <w:r w:rsidRPr="00AE0727">
        <w:rPr>
          <w:rFonts w:ascii="Times New Roman" w:hAnsi="Times New Roman" w:cs="Times New Roman"/>
          <w:color w:val="000000"/>
          <w:sz w:val="28"/>
          <w:szCs w:val="28"/>
        </w:rPr>
        <w:t>ід власності та підприємницької діяльності, проводити пошук нових напрямків залучення власних доходів.</w:t>
      </w:r>
    </w:p>
    <w:p w:rsidR="00436978" w:rsidRDefault="00436978">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2D775A" w:rsidRPr="00661D06" w:rsidRDefault="002D775A" w:rsidP="00661D06">
      <w:pPr>
        <w:spacing w:after="0" w:line="360" w:lineRule="auto"/>
        <w:ind w:firstLine="709"/>
        <w:contextualSpacing/>
        <w:jc w:val="center"/>
        <w:rPr>
          <w:rFonts w:ascii="Times New Roman" w:hAnsi="Times New Roman" w:cs="Times New Roman"/>
          <w:b/>
          <w:sz w:val="28"/>
          <w:szCs w:val="28"/>
          <w:lang w:val="uk-UA"/>
        </w:rPr>
      </w:pPr>
      <w:r w:rsidRPr="00661D06">
        <w:rPr>
          <w:rFonts w:ascii="Times New Roman" w:hAnsi="Times New Roman" w:cs="Times New Roman"/>
          <w:b/>
          <w:sz w:val="28"/>
          <w:szCs w:val="28"/>
          <w:lang w:val="uk-UA"/>
        </w:rPr>
        <w:lastRenderedPageBreak/>
        <w:t>Висновки</w:t>
      </w:r>
    </w:p>
    <w:p w:rsidR="0058080E" w:rsidRPr="00C256E8" w:rsidRDefault="0058080E" w:rsidP="00661D06">
      <w:pPr>
        <w:spacing w:after="0" w:line="360" w:lineRule="auto"/>
        <w:ind w:firstLine="709"/>
        <w:contextualSpacing/>
        <w:jc w:val="both"/>
        <w:rPr>
          <w:rFonts w:ascii="Times New Roman" w:hAnsi="Times New Roman" w:cs="Times New Roman"/>
          <w:sz w:val="28"/>
          <w:szCs w:val="28"/>
          <w:lang w:val="uk-UA"/>
        </w:rPr>
      </w:pPr>
    </w:p>
    <w:p w:rsidR="00C256E8" w:rsidRPr="00C256E8" w:rsidRDefault="00C256E8" w:rsidP="00661D06">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C256E8">
        <w:rPr>
          <w:rFonts w:ascii="Times New Roman" w:hAnsi="Times New Roman" w:cs="Times New Roman"/>
          <w:sz w:val="28"/>
          <w:szCs w:val="28"/>
        </w:rPr>
        <w:t xml:space="preserve">За результатами проведеного </w:t>
      </w:r>
      <w:proofErr w:type="gramStart"/>
      <w:r w:rsidRPr="00C256E8">
        <w:rPr>
          <w:rFonts w:ascii="Times New Roman" w:hAnsi="Times New Roman" w:cs="Times New Roman"/>
          <w:sz w:val="28"/>
          <w:szCs w:val="28"/>
        </w:rPr>
        <w:t>досл</w:t>
      </w:r>
      <w:proofErr w:type="gramEnd"/>
      <w:r w:rsidRPr="00C256E8">
        <w:rPr>
          <w:rFonts w:ascii="Times New Roman" w:hAnsi="Times New Roman" w:cs="Times New Roman"/>
          <w:sz w:val="28"/>
          <w:szCs w:val="28"/>
        </w:rPr>
        <w:t>ідження сформульовано висновки, які розкривають ступінь досягнення поставленої мети, теоретичне й практичне значення роботи.</w:t>
      </w:r>
    </w:p>
    <w:p w:rsidR="0058080E" w:rsidRPr="00C256E8" w:rsidRDefault="00C256E8" w:rsidP="00C256E8">
      <w:pPr>
        <w:pStyle w:val="a3"/>
        <w:numPr>
          <w:ilvl w:val="0"/>
          <w:numId w:val="3"/>
        </w:numPr>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w:t>
      </w:r>
      <w:r w:rsidR="0058080E" w:rsidRPr="00C256E8">
        <w:rPr>
          <w:rFonts w:ascii="Times New Roman" w:hAnsi="Times New Roman" w:cs="Times New Roman"/>
          <w:sz w:val="28"/>
          <w:szCs w:val="28"/>
        </w:rPr>
        <w:t>ісцеві бюджети – важливий і складний елемент</w:t>
      </w:r>
      <w:r w:rsidR="0058080E" w:rsidRPr="00C256E8">
        <w:rPr>
          <w:rFonts w:ascii="Times New Roman" w:hAnsi="Times New Roman" w:cs="Times New Roman"/>
          <w:sz w:val="28"/>
          <w:szCs w:val="28"/>
          <w:lang w:val="uk-UA"/>
        </w:rPr>
        <w:t xml:space="preserve"> </w:t>
      </w:r>
      <w:r w:rsidR="0058080E" w:rsidRPr="00C256E8">
        <w:rPr>
          <w:rFonts w:ascii="Times New Roman" w:hAnsi="Times New Roman" w:cs="Times New Roman"/>
          <w:sz w:val="28"/>
          <w:szCs w:val="28"/>
        </w:rPr>
        <w:t xml:space="preserve">бюджетної системи держави. При </w:t>
      </w:r>
      <w:proofErr w:type="gramStart"/>
      <w:r w:rsidR="0058080E" w:rsidRPr="00C256E8">
        <w:rPr>
          <w:rFonts w:ascii="Times New Roman" w:hAnsi="Times New Roman" w:cs="Times New Roman"/>
          <w:sz w:val="28"/>
          <w:szCs w:val="28"/>
        </w:rPr>
        <w:t>досл</w:t>
      </w:r>
      <w:proofErr w:type="gramEnd"/>
      <w:r w:rsidR="0058080E" w:rsidRPr="00C256E8">
        <w:rPr>
          <w:rFonts w:ascii="Times New Roman" w:hAnsi="Times New Roman" w:cs="Times New Roman"/>
          <w:sz w:val="28"/>
          <w:szCs w:val="28"/>
        </w:rPr>
        <w:t>ідженні їх економічної суті, місцеві</w:t>
      </w:r>
      <w:r w:rsidR="0058080E" w:rsidRPr="00C256E8">
        <w:rPr>
          <w:rFonts w:ascii="Times New Roman" w:hAnsi="Times New Roman" w:cs="Times New Roman"/>
          <w:sz w:val="28"/>
          <w:szCs w:val="28"/>
          <w:lang w:val="uk-UA"/>
        </w:rPr>
        <w:t xml:space="preserve"> </w:t>
      </w:r>
      <w:r w:rsidR="0058080E" w:rsidRPr="00C256E8">
        <w:rPr>
          <w:rFonts w:ascii="Times New Roman" w:hAnsi="Times New Roman" w:cs="Times New Roman"/>
          <w:sz w:val="28"/>
          <w:szCs w:val="28"/>
        </w:rPr>
        <w:t>бюджети необхідно розглядати у двох аспектах. По-перше, як організаційну</w:t>
      </w:r>
      <w:r w:rsidR="0058080E" w:rsidRPr="00C256E8">
        <w:rPr>
          <w:rFonts w:ascii="Times New Roman" w:hAnsi="Times New Roman" w:cs="Times New Roman"/>
          <w:sz w:val="28"/>
          <w:szCs w:val="28"/>
          <w:lang w:val="uk-UA"/>
        </w:rPr>
        <w:t xml:space="preserve"> </w:t>
      </w:r>
      <w:r w:rsidR="0058080E" w:rsidRPr="00C256E8">
        <w:rPr>
          <w:rFonts w:ascii="Times New Roman" w:hAnsi="Times New Roman" w:cs="Times New Roman"/>
          <w:sz w:val="28"/>
          <w:szCs w:val="28"/>
        </w:rPr>
        <w:t>форму мобілізації частини фінансових ресурсів у розпорядження місцевих</w:t>
      </w:r>
      <w:r w:rsidR="0058080E" w:rsidRPr="00C256E8">
        <w:rPr>
          <w:rFonts w:ascii="Times New Roman" w:hAnsi="Times New Roman" w:cs="Times New Roman"/>
          <w:sz w:val="28"/>
          <w:szCs w:val="28"/>
          <w:lang w:val="uk-UA"/>
        </w:rPr>
        <w:t xml:space="preserve"> </w:t>
      </w:r>
      <w:r w:rsidR="0058080E" w:rsidRPr="00C256E8">
        <w:rPr>
          <w:rFonts w:ascii="Times New Roman" w:hAnsi="Times New Roman" w:cs="Times New Roman"/>
          <w:sz w:val="28"/>
          <w:szCs w:val="28"/>
        </w:rPr>
        <w:t>органів самоврядування. По-друге, як систему фінансових відносин, що</w:t>
      </w:r>
      <w:r w:rsidR="0058080E" w:rsidRPr="00C256E8">
        <w:rPr>
          <w:rFonts w:ascii="Times New Roman" w:hAnsi="Times New Roman" w:cs="Times New Roman"/>
          <w:sz w:val="28"/>
          <w:szCs w:val="28"/>
          <w:lang w:val="uk-UA"/>
        </w:rPr>
        <w:t xml:space="preserve"> </w:t>
      </w:r>
      <w:r w:rsidR="0058080E" w:rsidRPr="00C256E8">
        <w:rPr>
          <w:rFonts w:ascii="Times New Roman" w:hAnsi="Times New Roman" w:cs="Times New Roman"/>
          <w:sz w:val="28"/>
          <w:szCs w:val="28"/>
        </w:rPr>
        <w:t>складаються між місцевим та державним бюджетами, а також усередині</w:t>
      </w:r>
      <w:r w:rsidR="0058080E" w:rsidRPr="00C256E8">
        <w:rPr>
          <w:rFonts w:ascii="Times New Roman" w:hAnsi="Times New Roman" w:cs="Times New Roman"/>
          <w:sz w:val="28"/>
          <w:szCs w:val="28"/>
          <w:lang w:val="uk-UA"/>
        </w:rPr>
        <w:t xml:space="preserve"> </w:t>
      </w:r>
      <w:r w:rsidR="0058080E" w:rsidRPr="00C256E8">
        <w:rPr>
          <w:rFonts w:ascii="Times New Roman" w:hAnsi="Times New Roman" w:cs="Times New Roman"/>
          <w:sz w:val="28"/>
          <w:szCs w:val="28"/>
        </w:rPr>
        <w:t>сукупності місцевих бюджеті</w:t>
      </w:r>
      <w:proofErr w:type="gramStart"/>
      <w:r w:rsidR="0058080E" w:rsidRPr="00C256E8">
        <w:rPr>
          <w:rFonts w:ascii="Times New Roman" w:hAnsi="Times New Roman" w:cs="Times New Roman"/>
          <w:sz w:val="28"/>
          <w:szCs w:val="28"/>
        </w:rPr>
        <w:t>в</w:t>
      </w:r>
      <w:proofErr w:type="gramEnd"/>
      <w:r w:rsidR="0058080E" w:rsidRPr="00C256E8">
        <w:rPr>
          <w:rFonts w:ascii="Times New Roman" w:hAnsi="Times New Roman" w:cs="Times New Roman"/>
          <w:sz w:val="28"/>
          <w:szCs w:val="28"/>
        </w:rPr>
        <w:t>.</w:t>
      </w:r>
    </w:p>
    <w:p w:rsidR="0058080E" w:rsidRPr="00C256E8" w:rsidRDefault="0058080E" w:rsidP="00C256E8">
      <w:pPr>
        <w:pStyle w:val="a3"/>
        <w:numPr>
          <w:ilvl w:val="0"/>
          <w:numId w:val="3"/>
        </w:numPr>
        <w:autoSpaceDE w:val="0"/>
        <w:autoSpaceDN w:val="0"/>
        <w:adjustRightInd w:val="0"/>
        <w:spacing w:after="0" w:line="360" w:lineRule="auto"/>
        <w:ind w:left="0" w:firstLine="709"/>
        <w:jc w:val="both"/>
        <w:rPr>
          <w:rFonts w:ascii="Times New Roman" w:hAnsi="Times New Roman" w:cs="Times New Roman"/>
          <w:sz w:val="28"/>
          <w:szCs w:val="28"/>
        </w:rPr>
      </w:pPr>
      <w:r w:rsidRPr="00C256E8">
        <w:rPr>
          <w:rFonts w:ascii="Times New Roman" w:hAnsi="Times New Roman" w:cs="Times New Roman"/>
          <w:sz w:val="28"/>
          <w:szCs w:val="28"/>
        </w:rPr>
        <w:t>В Україні функціонують такі місцеві бюджети: 25 обласних бюджетів, міські</w:t>
      </w:r>
      <w:r w:rsidRPr="00C256E8">
        <w:rPr>
          <w:rFonts w:ascii="Times New Roman" w:hAnsi="Times New Roman" w:cs="Times New Roman"/>
          <w:sz w:val="28"/>
          <w:szCs w:val="28"/>
          <w:lang w:val="uk-UA"/>
        </w:rPr>
        <w:t xml:space="preserve"> </w:t>
      </w:r>
      <w:r w:rsidRPr="00C256E8">
        <w:rPr>
          <w:rFonts w:ascii="Times New Roman" w:hAnsi="Times New Roman" w:cs="Times New Roman"/>
          <w:sz w:val="28"/>
          <w:szCs w:val="28"/>
        </w:rPr>
        <w:t>бюджет міст</w:t>
      </w:r>
      <w:r w:rsidRPr="00C256E8">
        <w:rPr>
          <w:rFonts w:ascii="Times New Roman" w:hAnsi="Times New Roman" w:cs="Times New Roman"/>
          <w:sz w:val="28"/>
          <w:szCs w:val="28"/>
          <w:lang w:val="uk-UA"/>
        </w:rPr>
        <w:t>а</w:t>
      </w:r>
      <w:r w:rsidRPr="00C256E8">
        <w:rPr>
          <w:rFonts w:ascii="Times New Roman" w:hAnsi="Times New Roman" w:cs="Times New Roman"/>
          <w:sz w:val="28"/>
          <w:szCs w:val="28"/>
        </w:rPr>
        <w:t xml:space="preserve"> Києва, 443 міські бюджети мі</w:t>
      </w:r>
      <w:proofErr w:type="gramStart"/>
      <w:r w:rsidRPr="00C256E8">
        <w:rPr>
          <w:rFonts w:ascii="Times New Roman" w:hAnsi="Times New Roman" w:cs="Times New Roman"/>
          <w:sz w:val="28"/>
          <w:szCs w:val="28"/>
        </w:rPr>
        <w:t>ст</w:t>
      </w:r>
      <w:proofErr w:type="gramEnd"/>
      <w:r w:rsidRPr="00C256E8">
        <w:rPr>
          <w:rFonts w:ascii="Times New Roman" w:hAnsi="Times New Roman" w:cs="Times New Roman"/>
          <w:sz w:val="28"/>
          <w:szCs w:val="28"/>
        </w:rPr>
        <w:t xml:space="preserve"> обласного і</w:t>
      </w:r>
      <w:r w:rsidRPr="00C256E8">
        <w:rPr>
          <w:rFonts w:ascii="Times New Roman" w:hAnsi="Times New Roman" w:cs="Times New Roman"/>
          <w:sz w:val="28"/>
          <w:szCs w:val="28"/>
          <w:lang w:val="uk-UA"/>
        </w:rPr>
        <w:t xml:space="preserve"> </w:t>
      </w:r>
      <w:r w:rsidRPr="00C256E8">
        <w:rPr>
          <w:rFonts w:ascii="Times New Roman" w:hAnsi="Times New Roman" w:cs="Times New Roman"/>
          <w:sz w:val="28"/>
          <w:szCs w:val="28"/>
        </w:rPr>
        <w:t>районного підпорядкування, 490 районних бюджети, 120 районних у містах</w:t>
      </w:r>
      <w:r w:rsidRPr="00C256E8">
        <w:rPr>
          <w:rFonts w:ascii="Times New Roman" w:hAnsi="Times New Roman" w:cs="Times New Roman"/>
          <w:sz w:val="28"/>
          <w:szCs w:val="28"/>
          <w:lang w:val="uk-UA"/>
        </w:rPr>
        <w:t xml:space="preserve"> </w:t>
      </w:r>
      <w:r w:rsidRPr="00C256E8">
        <w:rPr>
          <w:rFonts w:ascii="Times New Roman" w:hAnsi="Times New Roman" w:cs="Times New Roman"/>
          <w:sz w:val="28"/>
          <w:szCs w:val="28"/>
        </w:rPr>
        <w:t>бюджетів, понад 900 селищних бюджетів, а також понад 10 тисяч сільських</w:t>
      </w:r>
      <w:r w:rsidRPr="00C256E8">
        <w:rPr>
          <w:rFonts w:ascii="Times New Roman" w:hAnsi="Times New Roman" w:cs="Times New Roman"/>
          <w:sz w:val="28"/>
          <w:szCs w:val="28"/>
          <w:lang w:val="uk-UA"/>
        </w:rPr>
        <w:t xml:space="preserve"> </w:t>
      </w:r>
      <w:r w:rsidRPr="00C256E8">
        <w:rPr>
          <w:rFonts w:ascii="Times New Roman" w:hAnsi="Times New Roman" w:cs="Times New Roman"/>
          <w:sz w:val="28"/>
          <w:szCs w:val="28"/>
        </w:rPr>
        <w:t>бюджетів. Загалом майже 12 тисяч місцевих бюджеті</w:t>
      </w:r>
      <w:proofErr w:type="gramStart"/>
      <w:r w:rsidRPr="00C256E8">
        <w:rPr>
          <w:rFonts w:ascii="Times New Roman" w:hAnsi="Times New Roman" w:cs="Times New Roman"/>
          <w:sz w:val="28"/>
          <w:szCs w:val="28"/>
        </w:rPr>
        <w:t>в</w:t>
      </w:r>
      <w:proofErr w:type="gramEnd"/>
      <w:r w:rsidRPr="00C256E8">
        <w:rPr>
          <w:rFonts w:ascii="Times New Roman" w:hAnsi="Times New Roman" w:cs="Times New Roman"/>
          <w:sz w:val="28"/>
          <w:szCs w:val="28"/>
        </w:rPr>
        <w:t>.</w:t>
      </w:r>
    </w:p>
    <w:p w:rsidR="0058080E" w:rsidRPr="00C256E8" w:rsidRDefault="0058080E" w:rsidP="00C256E8">
      <w:pPr>
        <w:pStyle w:val="a3"/>
        <w:numPr>
          <w:ilvl w:val="0"/>
          <w:numId w:val="3"/>
        </w:numPr>
        <w:autoSpaceDE w:val="0"/>
        <w:autoSpaceDN w:val="0"/>
        <w:adjustRightInd w:val="0"/>
        <w:spacing w:after="0" w:line="360" w:lineRule="auto"/>
        <w:ind w:left="0" w:firstLine="709"/>
        <w:jc w:val="both"/>
        <w:rPr>
          <w:rFonts w:ascii="Times New Roman" w:hAnsi="Times New Roman" w:cs="Times New Roman"/>
          <w:sz w:val="28"/>
          <w:szCs w:val="28"/>
        </w:rPr>
      </w:pPr>
      <w:r w:rsidRPr="00C256E8">
        <w:rPr>
          <w:rFonts w:ascii="Times New Roman" w:hAnsi="Times New Roman" w:cs="Times New Roman"/>
          <w:sz w:val="28"/>
          <w:szCs w:val="28"/>
        </w:rPr>
        <w:t xml:space="preserve">Місцеві бюджети на кожний бюджетний </w:t>
      </w:r>
      <w:proofErr w:type="gramStart"/>
      <w:r w:rsidRPr="00C256E8">
        <w:rPr>
          <w:rFonts w:ascii="Times New Roman" w:hAnsi="Times New Roman" w:cs="Times New Roman"/>
          <w:sz w:val="28"/>
          <w:szCs w:val="28"/>
        </w:rPr>
        <w:t>р</w:t>
      </w:r>
      <w:proofErr w:type="gramEnd"/>
      <w:r w:rsidRPr="00C256E8">
        <w:rPr>
          <w:rFonts w:ascii="Times New Roman" w:hAnsi="Times New Roman" w:cs="Times New Roman"/>
          <w:sz w:val="28"/>
          <w:szCs w:val="28"/>
        </w:rPr>
        <w:t>ік складаються з доходів та</w:t>
      </w:r>
      <w:r w:rsidRPr="00C256E8">
        <w:rPr>
          <w:rFonts w:ascii="Times New Roman" w:hAnsi="Times New Roman" w:cs="Times New Roman"/>
          <w:sz w:val="28"/>
          <w:szCs w:val="28"/>
          <w:lang w:val="uk-UA"/>
        </w:rPr>
        <w:t xml:space="preserve"> </w:t>
      </w:r>
      <w:r w:rsidRPr="00C256E8">
        <w:rPr>
          <w:rFonts w:ascii="Times New Roman" w:hAnsi="Times New Roman" w:cs="Times New Roman"/>
          <w:sz w:val="28"/>
          <w:szCs w:val="28"/>
        </w:rPr>
        <w:t>видатків. Усі доходи, що зібрані або отримані виконавчими органами</w:t>
      </w:r>
      <w:r w:rsidRPr="00C256E8">
        <w:rPr>
          <w:rFonts w:ascii="Times New Roman" w:hAnsi="Times New Roman" w:cs="Times New Roman"/>
          <w:sz w:val="28"/>
          <w:szCs w:val="28"/>
          <w:lang w:val="uk-UA"/>
        </w:rPr>
        <w:t xml:space="preserve"> </w:t>
      </w:r>
      <w:r w:rsidRPr="00C256E8">
        <w:rPr>
          <w:rFonts w:ascii="Times New Roman" w:hAnsi="Times New Roman" w:cs="Times New Roman"/>
          <w:sz w:val="28"/>
          <w:szCs w:val="28"/>
        </w:rPr>
        <w:t>місцевих рад є коштами, що спрямовуються на загальносуспільні потреби.</w:t>
      </w:r>
    </w:p>
    <w:p w:rsidR="0058080E" w:rsidRPr="00C256E8" w:rsidRDefault="0058080E" w:rsidP="00C256E8">
      <w:pPr>
        <w:pStyle w:val="a3"/>
        <w:autoSpaceDE w:val="0"/>
        <w:autoSpaceDN w:val="0"/>
        <w:adjustRightInd w:val="0"/>
        <w:spacing w:after="0" w:line="360" w:lineRule="auto"/>
        <w:ind w:left="0" w:firstLine="709"/>
        <w:jc w:val="both"/>
        <w:rPr>
          <w:rFonts w:ascii="Times New Roman" w:hAnsi="Times New Roman" w:cs="Times New Roman"/>
          <w:sz w:val="28"/>
          <w:szCs w:val="28"/>
          <w:lang w:val="uk-UA"/>
        </w:rPr>
      </w:pPr>
      <w:r w:rsidRPr="00C256E8">
        <w:rPr>
          <w:rFonts w:ascii="Times New Roman" w:hAnsi="Times New Roman" w:cs="Times New Roman"/>
          <w:sz w:val="28"/>
          <w:szCs w:val="28"/>
          <w:lang w:val="uk-UA"/>
        </w:rPr>
        <w:t>Мінімальний розмір місцевого бюджету повинен враховувати чисельність населення відповідної адміністративно-територіальної одиниці та гарантований державою мінімум бюджетної і соціальної забезпеченості, що затверджується Верховною Радою України при прийнятті закону про</w:t>
      </w:r>
    </w:p>
    <w:p w:rsidR="0058080E" w:rsidRPr="00661D06" w:rsidRDefault="0058080E" w:rsidP="00C256E8">
      <w:pPr>
        <w:pStyle w:val="Default"/>
        <w:numPr>
          <w:ilvl w:val="0"/>
          <w:numId w:val="3"/>
        </w:numPr>
        <w:spacing w:line="360" w:lineRule="auto"/>
        <w:ind w:left="0" w:firstLine="709"/>
        <w:contextualSpacing/>
        <w:jc w:val="both"/>
        <w:rPr>
          <w:sz w:val="28"/>
          <w:szCs w:val="28"/>
          <w:lang w:val="uk-UA"/>
        </w:rPr>
      </w:pPr>
      <w:r w:rsidRPr="00661D06">
        <w:rPr>
          <w:sz w:val="28"/>
          <w:szCs w:val="28"/>
          <w:lang w:val="uk-UA"/>
        </w:rPr>
        <w:t xml:space="preserve">Щодо Одеської області, то протягом 2018 року в області попри відчутне зниження темпів зростання доходів з місцевих бюджетів здійснювалися всі необхідні видатки для забезпечення функціонування бюджетних установ основних галузей соціально-культурної сфери: освіти, </w:t>
      </w:r>
      <w:r w:rsidRPr="00661D06">
        <w:rPr>
          <w:sz w:val="28"/>
          <w:szCs w:val="28"/>
          <w:lang w:val="uk-UA"/>
        </w:rPr>
        <w:lastRenderedPageBreak/>
        <w:t xml:space="preserve">охорони здоров’я, культури, соціального захисту та соціального забезпечення, фізичної культури і спорту. </w:t>
      </w:r>
    </w:p>
    <w:p w:rsidR="0058080E" w:rsidRPr="00661D06" w:rsidRDefault="00C256E8" w:rsidP="00C256E8">
      <w:pPr>
        <w:pStyle w:val="Default"/>
        <w:numPr>
          <w:ilvl w:val="0"/>
          <w:numId w:val="3"/>
        </w:numPr>
        <w:spacing w:line="360" w:lineRule="auto"/>
        <w:ind w:left="0" w:firstLine="709"/>
        <w:contextualSpacing/>
        <w:jc w:val="both"/>
        <w:rPr>
          <w:sz w:val="28"/>
          <w:szCs w:val="28"/>
          <w:lang w:val="uk-UA"/>
        </w:rPr>
      </w:pPr>
      <w:r>
        <w:rPr>
          <w:sz w:val="28"/>
          <w:szCs w:val="28"/>
          <w:lang w:val="uk-UA"/>
        </w:rPr>
        <w:t>В</w:t>
      </w:r>
      <w:r w:rsidR="0058080E" w:rsidRPr="00661D06">
        <w:rPr>
          <w:sz w:val="28"/>
          <w:szCs w:val="28"/>
          <w:lang w:val="uk-UA"/>
        </w:rPr>
        <w:t xml:space="preserve">идатки місцевих бюджетів – це грошові кошти, що спрямовуються на фінансове забезпечення завдань і функцій місцевих органів влади та органів місцевого самоврядування. Оптимізація видатків місцевих бюджетів полягає у фінансуванні на місцевому рівні, спрямованому на забезпечення ефективності використання бюджетних коштів. </w:t>
      </w:r>
    </w:p>
    <w:p w:rsidR="0058080E" w:rsidRPr="00C256E8" w:rsidRDefault="0058080E" w:rsidP="00C256E8">
      <w:pPr>
        <w:pStyle w:val="a3"/>
        <w:numPr>
          <w:ilvl w:val="0"/>
          <w:numId w:val="3"/>
        </w:numPr>
        <w:spacing w:after="0" w:line="360" w:lineRule="auto"/>
        <w:ind w:left="0" w:firstLine="709"/>
        <w:jc w:val="both"/>
        <w:rPr>
          <w:rFonts w:ascii="Times New Roman" w:hAnsi="Times New Roman" w:cs="Times New Roman"/>
          <w:sz w:val="28"/>
          <w:szCs w:val="28"/>
        </w:rPr>
      </w:pPr>
      <w:r w:rsidRPr="00C256E8">
        <w:rPr>
          <w:rFonts w:ascii="Times New Roman" w:hAnsi="Times New Roman" w:cs="Times New Roman"/>
          <w:sz w:val="28"/>
          <w:szCs w:val="28"/>
          <w:lang w:val="uk-UA"/>
        </w:rPr>
        <w:t xml:space="preserve">В Одеській </w:t>
      </w:r>
      <w:r w:rsidRPr="00C256E8">
        <w:rPr>
          <w:rFonts w:ascii="Times New Roman" w:hAnsi="Times New Roman" w:cs="Times New Roman"/>
          <w:sz w:val="28"/>
          <w:szCs w:val="28"/>
        </w:rPr>
        <w:t>області видатки місцевих бюджетів (з урахуванням коштів, що передаються до державного бюджету) у 20</w:t>
      </w:r>
      <w:r w:rsidRPr="00C256E8">
        <w:rPr>
          <w:rFonts w:ascii="Times New Roman" w:hAnsi="Times New Roman" w:cs="Times New Roman"/>
          <w:sz w:val="28"/>
          <w:szCs w:val="28"/>
          <w:lang w:val="uk-UA"/>
        </w:rPr>
        <w:t>18</w:t>
      </w:r>
      <w:r w:rsidRPr="00C256E8">
        <w:rPr>
          <w:rFonts w:ascii="Times New Roman" w:hAnsi="Times New Roman" w:cs="Times New Roman"/>
          <w:sz w:val="28"/>
          <w:szCs w:val="28"/>
        </w:rPr>
        <w:t xml:space="preserve"> році склали </w:t>
      </w:r>
      <w:r w:rsidRPr="00C256E8">
        <w:rPr>
          <w:rFonts w:ascii="Times New Roman" w:hAnsi="Times New Roman" w:cs="Times New Roman"/>
          <w:bCs/>
          <w:sz w:val="28"/>
          <w:szCs w:val="28"/>
        </w:rPr>
        <w:t>10 442 275,8</w:t>
      </w:r>
      <w:r w:rsidRPr="00C256E8">
        <w:rPr>
          <w:rFonts w:ascii="Times New Roman" w:hAnsi="Times New Roman" w:cs="Times New Roman"/>
          <w:bCs/>
          <w:sz w:val="28"/>
          <w:szCs w:val="28"/>
          <w:lang w:val="uk-UA"/>
        </w:rPr>
        <w:t xml:space="preserve"> тис.</w:t>
      </w:r>
      <w:r w:rsidRPr="00C256E8">
        <w:rPr>
          <w:rFonts w:ascii="Times New Roman" w:hAnsi="Times New Roman" w:cs="Times New Roman"/>
          <w:sz w:val="28"/>
          <w:szCs w:val="28"/>
        </w:rPr>
        <w:t xml:space="preserve">грн., з них по загальному фонду - </w:t>
      </w:r>
      <w:r w:rsidRPr="00C256E8">
        <w:rPr>
          <w:rFonts w:ascii="Times New Roman" w:hAnsi="Times New Roman" w:cs="Times New Roman"/>
          <w:bCs/>
          <w:sz w:val="28"/>
          <w:szCs w:val="28"/>
        </w:rPr>
        <w:t>9 681 334,7</w:t>
      </w:r>
      <w:r w:rsidRPr="00C256E8">
        <w:rPr>
          <w:rFonts w:ascii="Times New Roman" w:hAnsi="Times New Roman" w:cs="Times New Roman"/>
          <w:bCs/>
          <w:sz w:val="28"/>
          <w:szCs w:val="28"/>
          <w:lang w:val="uk-UA"/>
        </w:rPr>
        <w:t xml:space="preserve"> тис</w:t>
      </w:r>
      <w:proofErr w:type="gramStart"/>
      <w:r w:rsidRPr="00C256E8">
        <w:rPr>
          <w:rFonts w:ascii="Times New Roman" w:hAnsi="Times New Roman" w:cs="Times New Roman"/>
          <w:bCs/>
          <w:sz w:val="28"/>
          <w:szCs w:val="28"/>
          <w:lang w:val="uk-UA"/>
        </w:rPr>
        <w:t>.</w:t>
      </w:r>
      <w:r w:rsidRPr="00C256E8">
        <w:rPr>
          <w:rFonts w:ascii="Times New Roman" w:hAnsi="Times New Roman" w:cs="Times New Roman"/>
          <w:sz w:val="28"/>
          <w:szCs w:val="28"/>
        </w:rPr>
        <w:t>г</w:t>
      </w:r>
      <w:proofErr w:type="gramEnd"/>
      <w:r w:rsidRPr="00C256E8">
        <w:rPr>
          <w:rFonts w:ascii="Times New Roman" w:hAnsi="Times New Roman" w:cs="Times New Roman"/>
          <w:sz w:val="28"/>
          <w:szCs w:val="28"/>
        </w:rPr>
        <w:t>рн.</w:t>
      </w:r>
      <w:r w:rsidRPr="00C256E8">
        <w:rPr>
          <w:rFonts w:ascii="Times New Roman" w:hAnsi="Times New Roman" w:cs="Times New Roman"/>
          <w:sz w:val="28"/>
          <w:szCs w:val="28"/>
          <w:lang w:val="uk-UA"/>
        </w:rPr>
        <w:t>,</w:t>
      </w:r>
      <w:r w:rsidRPr="00C256E8">
        <w:rPr>
          <w:rFonts w:ascii="Times New Roman" w:hAnsi="Times New Roman" w:cs="Times New Roman"/>
          <w:sz w:val="28"/>
          <w:szCs w:val="28"/>
        </w:rPr>
        <w:t xml:space="preserve"> по спеціальному фонду – </w:t>
      </w:r>
      <w:r w:rsidRPr="00C256E8">
        <w:rPr>
          <w:rFonts w:ascii="Times New Roman" w:hAnsi="Times New Roman" w:cs="Times New Roman"/>
          <w:bCs/>
          <w:sz w:val="28"/>
          <w:szCs w:val="28"/>
        </w:rPr>
        <w:t>760 941,1</w:t>
      </w:r>
      <w:r w:rsidRPr="00C256E8">
        <w:rPr>
          <w:rFonts w:ascii="Times New Roman" w:hAnsi="Times New Roman" w:cs="Times New Roman"/>
          <w:bCs/>
          <w:sz w:val="28"/>
          <w:szCs w:val="28"/>
          <w:lang w:val="uk-UA"/>
        </w:rPr>
        <w:t xml:space="preserve"> тис.</w:t>
      </w:r>
      <w:r w:rsidRPr="00C256E8">
        <w:rPr>
          <w:rFonts w:ascii="Times New Roman" w:hAnsi="Times New Roman" w:cs="Times New Roman"/>
          <w:sz w:val="28"/>
          <w:szCs w:val="28"/>
        </w:rPr>
        <w:t>грн.</w:t>
      </w:r>
    </w:p>
    <w:p w:rsidR="00482CDB" w:rsidRPr="00C256E8" w:rsidRDefault="00482CDB" w:rsidP="00C256E8">
      <w:pPr>
        <w:pStyle w:val="a3"/>
        <w:numPr>
          <w:ilvl w:val="0"/>
          <w:numId w:val="3"/>
        </w:numPr>
        <w:autoSpaceDE w:val="0"/>
        <w:autoSpaceDN w:val="0"/>
        <w:adjustRightInd w:val="0"/>
        <w:spacing w:after="0" w:line="360" w:lineRule="auto"/>
        <w:ind w:left="0" w:firstLine="709"/>
        <w:jc w:val="both"/>
        <w:rPr>
          <w:rFonts w:ascii="Times New Roman" w:eastAsia="TimesNewRomanPSMT" w:hAnsi="Times New Roman" w:cs="Times New Roman"/>
          <w:sz w:val="28"/>
          <w:szCs w:val="28"/>
        </w:rPr>
      </w:pPr>
      <w:r w:rsidRPr="00C256E8">
        <w:rPr>
          <w:rFonts w:ascii="Times New Roman" w:eastAsia="TimesNewRomanPSMT" w:hAnsi="Times New Roman" w:cs="Times New Roman"/>
          <w:sz w:val="28"/>
          <w:szCs w:val="28"/>
        </w:rPr>
        <w:t xml:space="preserve">Особливість впливу бюджетних послуг на </w:t>
      </w:r>
      <w:proofErr w:type="gramStart"/>
      <w:r w:rsidRPr="00C256E8">
        <w:rPr>
          <w:rFonts w:ascii="Times New Roman" w:eastAsia="TimesNewRomanPSMT" w:hAnsi="Times New Roman" w:cs="Times New Roman"/>
          <w:sz w:val="28"/>
          <w:szCs w:val="28"/>
        </w:rPr>
        <w:t>соц</w:t>
      </w:r>
      <w:proofErr w:type="gramEnd"/>
      <w:r w:rsidRPr="00C256E8">
        <w:rPr>
          <w:rFonts w:ascii="Times New Roman" w:eastAsia="TimesNewRomanPSMT" w:hAnsi="Times New Roman" w:cs="Times New Roman"/>
          <w:sz w:val="28"/>
          <w:szCs w:val="28"/>
        </w:rPr>
        <w:t>іально-економічний розвиток залежить</w:t>
      </w:r>
      <w:r w:rsidRPr="00C256E8">
        <w:rPr>
          <w:rFonts w:ascii="Times New Roman" w:eastAsia="TimesNewRomanPSMT" w:hAnsi="Times New Roman" w:cs="Times New Roman"/>
          <w:sz w:val="28"/>
          <w:szCs w:val="28"/>
          <w:lang w:val="uk-UA"/>
        </w:rPr>
        <w:t xml:space="preserve"> </w:t>
      </w:r>
      <w:r w:rsidRPr="00C256E8">
        <w:rPr>
          <w:rFonts w:ascii="Times New Roman" w:eastAsia="TimesNewRomanPSMT" w:hAnsi="Times New Roman" w:cs="Times New Roman"/>
          <w:sz w:val="28"/>
          <w:szCs w:val="28"/>
        </w:rPr>
        <w:t>від їх характерних властивостей. Так, основними чинниками, які визначають</w:t>
      </w:r>
      <w:r w:rsidRPr="00C256E8">
        <w:rPr>
          <w:rFonts w:ascii="Times New Roman" w:eastAsia="TimesNewRomanPSMT" w:hAnsi="Times New Roman" w:cs="Times New Roman"/>
          <w:sz w:val="28"/>
          <w:szCs w:val="28"/>
          <w:lang w:val="uk-UA"/>
        </w:rPr>
        <w:t xml:space="preserve"> </w:t>
      </w:r>
      <w:r w:rsidRPr="00C256E8">
        <w:rPr>
          <w:rFonts w:ascii="Times New Roman" w:eastAsia="TimesNewRomanPSMT" w:hAnsi="Times New Roman" w:cs="Times New Roman"/>
          <w:sz w:val="28"/>
          <w:szCs w:val="28"/>
        </w:rPr>
        <w:t>результативність забезпечення потреб споживачів за рахунок місцевих бюджетів є</w:t>
      </w:r>
      <w:r w:rsidRPr="00C256E8">
        <w:rPr>
          <w:rFonts w:ascii="Times New Roman" w:eastAsia="TimesNewRomanPSMT" w:hAnsi="Times New Roman" w:cs="Times New Roman"/>
          <w:sz w:val="28"/>
          <w:szCs w:val="28"/>
          <w:lang w:val="uk-UA"/>
        </w:rPr>
        <w:t xml:space="preserve"> </w:t>
      </w:r>
      <w:r w:rsidRPr="00C256E8">
        <w:rPr>
          <w:rFonts w:ascii="Times New Roman" w:eastAsia="TimesNewRomanPSMT" w:hAnsi="Times New Roman" w:cs="Times New Roman"/>
          <w:sz w:val="28"/>
          <w:szCs w:val="28"/>
        </w:rPr>
        <w:t>доступність послуг та їхня якість.</w:t>
      </w:r>
    </w:p>
    <w:p w:rsidR="00482CDB" w:rsidRPr="00661D06" w:rsidRDefault="00482CDB" w:rsidP="00661D06">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sidRPr="00661D06">
        <w:rPr>
          <w:rFonts w:ascii="Times New Roman" w:eastAsia="TimesNewRomanPSMT" w:hAnsi="Times New Roman" w:cs="Times New Roman"/>
          <w:sz w:val="28"/>
          <w:szCs w:val="28"/>
        </w:rPr>
        <w:t>Таким чином, для аналізу впливу системи формування місцевих бюджетів на</w:t>
      </w:r>
      <w:r w:rsidRPr="00661D06">
        <w:rPr>
          <w:rFonts w:ascii="Times New Roman" w:eastAsia="TimesNewRomanPSMT" w:hAnsi="Times New Roman" w:cs="Times New Roman"/>
          <w:sz w:val="28"/>
          <w:szCs w:val="28"/>
          <w:lang w:val="uk-UA"/>
        </w:rPr>
        <w:t xml:space="preserve"> </w:t>
      </w:r>
      <w:proofErr w:type="gramStart"/>
      <w:r w:rsidRPr="00661D06">
        <w:rPr>
          <w:rFonts w:ascii="Times New Roman" w:eastAsia="TimesNewRomanPSMT" w:hAnsi="Times New Roman" w:cs="Times New Roman"/>
          <w:sz w:val="28"/>
          <w:szCs w:val="28"/>
        </w:rPr>
        <w:t>соц</w:t>
      </w:r>
      <w:proofErr w:type="gramEnd"/>
      <w:r w:rsidRPr="00661D06">
        <w:rPr>
          <w:rFonts w:ascii="Times New Roman" w:eastAsia="TimesNewRomanPSMT" w:hAnsi="Times New Roman" w:cs="Times New Roman"/>
          <w:sz w:val="28"/>
          <w:szCs w:val="28"/>
        </w:rPr>
        <w:t>іально-економічний розвиток адміністративно-територіальних одиниць доцільно</w:t>
      </w:r>
      <w:r w:rsidRPr="00661D06">
        <w:rPr>
          <w:rFonts w:ascii="Times New Roman" w:eastAsia="TimesNewRomanPSMT" w:hAnsi="Times New Roman" w:cs="Times New Roman"/>
          <w:sz w:val="28"/>
          <w:szCs w:val="28"/>
          <w:lang w:val="uk-UA"/>
        </w:rPr>
        <w:t xml:space="preserve"> </w:t>
      </w:r>
      <w:r w:rsidRPr="00661D06">
        <w:rPr>
          <w:rFonts w:ascii="Times New Roman" w:eastAsia="TimesNewRomanPSMT" w:hAnsi="Times New Roman" w:cs="Times New Roman"/>
          <w:sz w:val="28"/>
          <w:szCs w:val="28"/>
        </w:rPr>
        <w:t>визначити перш за все залежність доступності основних суспільних послуг від величини і</w:t>
      </w:r>
      <w:r w:rsidRPr="00661D06">
        <w:rPr>
          <w:rFonts w:ascii="Times New Roman" w:eastAsia="TimesNewRomanPSMT" w:hAnsi="Times New Roman" w:cs="Times New Roman"/>
          <w:sz w:val="28"/>
          <w:szCs w:val="28"/>
          <w:lang w:val="uk-UA"/>
        </w:rPr>
        <w:t xml:space="preserve"> </w:t>
      </w:r>
      <w:r w:rsidRPr="00661D06">
        <w:rPr>
          <w:rFonts w:ascii="Times New Roman" w:eastAsia="TimesNewRomanPSMT" w:hAnsi="Times New Roman" w:cs="Times New Roman"/>
          <w:sz w:val="28"/>
          <w:szCs w:val="28"/>
        </w:rPr>
        <w:t xml:space="preserve">структури видатків. </w:t>
      </w:r>
    </w:p>
    <w:p w:rsidR="00482CDB" w:rsidRPr="00661D06" w:rsidRDefault="00C256E8" w:rsidP="00661D06">
      <w:pPr>
        <w:autoSpaceDE w:val="0"/>
        <w:autoSpaceDN w:val="0"/>
        <w:adjustRightInd w:val="0"/>
        <w:spacing w:after="0" w:line="360" w:lineRule="auto"/>
        <w:ind w:firstLine="709"/>
        <w:contextualSpacing/>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8. </w:t>
      </w:r>
      <w:proofErr w:type="gramStart"/>
      <w:r w:rsidR="00482CDB" w:rsidRPr="00661D06">
        <w:rPr>
          <w:rFonts w:ascii="Times New Roman" w:eastAsia="TimesNewRomanPSMT" w:hAnsi="Times New Roman" w:cs="Times New Roman"/>
          <w:sz w:val="28"/>
          <w:szCs w:val="28"/>
        </w:rPr>
        <w:t>Соц</w:t>
      </w:r>
      <w:proofErr w:type="gramEnd"/>
      <w:r w:rsidR="00482CDB" w:rsidRPr="00661D06">
        <w:rPr>
          <w:rFonts w:ascii="Times New Roman" w:eastAsia="TimesNewRomanPSMT" w:hAnsi="Times New Roman" w:cs="Times New Roman"/>
          <w:sz w:val="28"/>
          <w:szCs w:val="28"/>
        </w:rPr>
        <w:t>іально-економічний розвиток адміністративно-територіальних одиниць залежить не</w:t>
      </w:r>
      <w:r w:rsidR="00482CDB" w:rsidRPr="00661D06">
        <w:rPr>
          <w:rFonts w:ascii="Times New Roman" w:eastAsia="TimesNewRomanPSMT" w:hAnsi="Times New Roman" w:cs="Times New Roman"/>
          <w:sz w:val="28"/>
          <w:szCs w:val="28"/>
          <w:lang w:val="uk-UA"/>
        </w:rPr>
        <w:t xml:space="preserve"> </w:t>
      </w:r>
      <w:r w:rsidR="00482CDB" w:rsidRPr="00661D06">
        <w:rPr>
          <w:rFonts w:ascii="Times New Roman" w:eastAsia="TimesNewRomanPSMT" w:hAnsi="Times New Roman" w:cs="Times New Roman"/>
          <w:sz w:val="28"/>
          <w:szCs w:val="28"/>
        </w:rPr>
        <w:t>тільки від доступності бюджетних послуг, але й від їхньої якості, яка здебільшого</w:t>
      </w:r>
      <w:r w:rsidR="00482CDB" w:rsidRPr="00661D06">
        <w:rPr>
          <w:rFonts w:ascii="Times New Roman" w:eastAsia="TimesNewRomanPSMT" w:hAnsi="Times New Roman" w:cs="Times New Roman"/>
          <w:sz w:val="28"/>
          <w:szCs w:val="28"/>
          <w:lang w:val="uk-UA"/>
        </w:rPr>
        <w:t xml:space="preserve"> </w:t>
      </w:r>
      <w:r w:rsidR="00482CDB" w:rsidRPr="00661D06">
        <w:rPr>
          <w:rFonts w:ascii="Times New Roman" w:eastAsia="TimesNewRomanPSMT" w:hAnsi="Times New Roman" w:cs="Times New Roman"/>
          <w:sz w:val="28"/>
          <w:szCs w:val="28"/>
        </w:rPr>
        <w:t>визначається підходами до організації виробництва послуг. У цьому контексті важливого</w:t>
      </w:r>
      <w:r w:rsidR="00482CDB" w:rsidRPr="00661D06">
        <w:rPr>
          <w:rFonts w:ascii="Times New Roman" w:eastAsia="TimesNewRomanPSMT" w:hAnsi="Times New Roman" w:cs="Times New Roman"/>
          <w:sz w:val="28"/>
          <w:szCs w:val="28"/>
          <w:lang w:val="uk-UA"/>
        </w:rPr>
        <w:t xml:space="preserve"> </w:t>
      </w:r>
      <w:r w:rsidR="00482CDB" w:rsidRPr="00661D06">
        <w:rPr>
          <w:rFonts w:ascii="Times New Roman" w:eastAsia="TimesNewRomanPSMT" w:hAnsi="Times New Roman" w:cs="Times New Roman"/>
          <w:sz w:val="28"/>
          <w:szCs w:val="28"/>
        </w:rPr>
        <w:t xml:space="preserve">значення набуває віднесення тих чи інших послуг до певного </w:t>
      </w:r>
      <w:proofErr w:type="gramStart"/>
      <w:r w:rsidR="00482CDB" w:rsidRPr="00661D06">
        <w:rPr>
          <w:rFonts w:ascii="Times New Roman" w:eastAsia="TimesNewRomanPSMT" w:hAnsi="Times New Roman" w:cs="Times New Roman"/>
          <w:sz w:val="28"/>
          <w:szCs w:val="28"/>
        </w:rPr>
        <w:t>р</w:t>
      </w:r>
      <w:proofErr w:type="gramEnd"/>
      <w:r w:rsidR="00482CDB" w:rsidRPr="00661D06">
        <w:rPr>
          <w:rFonts w:ascii="Times New Roman" w:eastAsia="TimesNewRomanPSMT" w:hAnsi="Times New Roman" w:cs="Times New Roman"/>
          <w:sz w:val="28"/>
          <w:szCs w:val="28"/>
        </w:rPr>
        <w:t>івня бюджету, з якого</w:t>
      </w:r>
      <w:r w:rsidR="00482CDB" w:rsidRPr="00661D06">
        <w:rPr>
          <w:rFonts w:ascii="Times New Roman" w:eastAsia="TimesNewRomanPSMT" w:hAnsi="Times New Roman" w:cs="Times New Roman"/>
          <w:sz w:val="28"/>
          <w:szCs w:val="28"/>
          <w:lang w:val="uk-UA"/>
        </w:rPr>
        <w:t xml:space="preserve"> </w:t>
      </w:r>
      <w:r w:rsidR="00482CDB" w:rsidRPr="00661D06">
        <w:rPr>
          <w:rFonts w:ascii="Times New Roman" w:eastAsia="TimesNewRomanPSMT" w:hAnsi="Times New Roman" w:cs="Times New Roman"/>
          <w:sz w:val="28"/>
          <w:szCs w:val="28"/>
        </w:rPr>
        <w:t xml:space="preserve">найкраще їх фінансувати. Ресурсне забезпечення послуг, які надаються за рахунок </w:t>
      </w:r>
    </w:p>
    <w:p w:rsidR="005704CF" w:rsidRPr="00661D06" w:rsidRDefault="00C256E8" w:rsidP="00661D06">
      <w:pPr>
        <w:pStyle w:val="Pa23"/>
        <w:spacing w:line="360" w:lineRule="auto"/>
        <w:ind w:firstLine="709"/>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5704CF" w:rsidRPr="00661D06">
        <w:rPr>
          <w:rFonts w:ascii="Times New Roman" w:hAnsi="Times New Roman" w:cs="Times New Roman"/>
          <w:color w:val="000000"/>
          <w:sz w:val="28"/>
          <w:szCs w:val="28"/>
        </w:rPr>
        <w:t>Сучасний стан економіки України та її регіонів зумовлений диспропорцією галузево-секторальної структури, яка є наслідком неефективних реформ, нестабільності та економічної кризи в державі. У регіонах простежується низка негативних явищ, зумовлених утратою виробничого потенціалу, низькою інтенсивністю структурних змін, недо</w:t>
      </w:r>
      <w:r w:rsidR="005704CF" w:rsidRPr="00661D06">
        <w:rPr>
          <w:rFonts w:ascii="Times New Roman" w:hAnsi="Times New Roman" w:cs="Times New Roman"/>
          <w:color w:val="000000"/>
          <w:sz w:val="28"/>
          <w:szCs w:val="28"/>
        </w:rPr>
        <w:softHyphen/>
      </w:r>
      <w:r w:rsidR="005704CF" w:rsidRPr="00661D06">
        <w:rPr>
          <w:rFonts w:ascii="Times New Roman" w:hAnsi="Times New Roman" w:cs="Times New Roman"/>
          <w:color w:val="000000"/>
          <w:sz w:val="28"/>
          <w:szCs w:val="28"/>
        </w:rPr>
        <w:lastRenderedPageBreak/>
        <w:t xml:space="preserve">статнім </w:t>
      </w:r>
      <w:proofErr w:type="gramStart"/>
      <w:r w:rsidR="005704CF" w:rsidRPr="00661D06">
        <w:rPr>
          <w:rFonts w:ascii="Times New Roman" w:hAnsi="Times New Roman" w:cs="Times New Roman"/>
          <w:color w:val="000000"/>
          <w:sz w:val="28"/>
          <w:szCs w:val="28"/>
        </w:rPr>
        <w:t>р</w:t>
      </w:r>
      <w:proofErr w:type="gramEnd"/>
      <w:r w:rsidR="005704CF" w:rsidRPr="00661D06">
        <w:rPr>
          <w:rFonts w:ascii="Times New Roman" w:hAnsi="Times New Roman" w:cs="Times New Roman"/>
          <w:color w:val="000000"/>
          <w:sz w:val="28"/>
          <w:szCs w:val="28"/>
        </w:rPr>
        <w:t>івнем підприємницької активності, невід</w:t>
      </w:r>
      <w:r w:rsidR="005704CF" w:rsidRPr="00661D06">
        <w:rPr>
          <w:rFonts w:ascii="Times New Roman" w:hAnsi="Times New Roman" w:cs="Times New Roman"/>
          <w:color w:val="000000"/>
          <w:sz w:val="28"/>
          <w:szCs w:val="28"/>
        </w:rPr>
        <w:softHyphen/>
        <w:t>повідністю структури економіки регіонів потре</w:t>
      </w:r>
      <w:r w:rsidR="005704CF" w:rsidRPr="00661D06">
        <w:rPr>
          <w:rFonts w:ascii="Times New Roman" w:hAnsi="Times New Roman" w:cs="Times New Roman"/>
          <w:color w:val="000000"/>
          <w:sz w:val="28"/>
          <w:szCs w:val="28"/>
        </w:rPr>
        <w:softHyphen/>
        <w:t xml:space="preserve">бам розбудови інноваційної моделі розвитку, що, своєю чергою, впливає на </w:t>
      </w:r>
      <w:proofErr w:type="gramStart"/>
      <w:r w:rsidR="005704CF" w:rsidRPr="00661D06">
        <w:rPr>
          <w:rFonts w:ascii="Times New Roman" w:hAnsi="Times New Roman" w:cs="Times New Roman"/>
          <w:color w:val="000000"/>
          <w:sz w:val="28"/>
          <w:szCs w:val="28"/>
        </w:rPr>
        <w:t>соц</w:t>
      </w:r>
      <w:proofErr w:type="gramEnd"/>
      <w:r w:rsidR="005704CF" w:rsidRPr="00661D06">
        <w:rPr>
          <w:rFonts w:ascii="Times New Roman" w:hAnsi="Times New Roman" w:cs="Times New Roman"/>
          <w:color w:val="000000"/>
          <w:sz w:val="28"/>
          <w:szCs w:val="28"/>
        </w:rPr>
        <w:t xml:space="preserve">іально-економічний розвиток регіонів. </w:t>
      </w:r>
    </w:p>
    <w:p w:rsidR="0058080E" w:rsidRPr="00661D06" w:rsidRDefault="005704CF" w:rsidP="00661D06">
      <w:pPr>
        <w:spacing w:after="0" w:line="360" w:lineRule="auto"/>
        <w:ind w:firstLine="709"/>
        <w:contextualSpacing/>
        <w:jc w:val="both"/>
        <w:rPr>
          <w:rFonts w:ascii="Times New Roman" w:hAnsi="Times New Roman" w:cs="Times New Roman"/>
          <w:color w:val="000000"/>
          <w:sz w:val="28"/>
          <w:szCs w:val="28"/>
        </w:rPr>
      </w:pPr>
      <w:r w:rsidRPr="00661D06">
        <w:rPr>
          <w:rFonts w:ascii="Times New Roman" w:hAnsi="Times New Roman" w:cs="Times New Roman"/>
          <w:color w:val="000000"/>
          <w:sz w:val="28"/>
          <w:szCs w:val="28"/>
        </w:rPr>
        <w:t>Процеси євроінтеграції та децентралізації вимагають проведення глибинних економічних реформ, розв’язання проблем територіального розвитку. Регіональна політика орієнтована на роз</w:t>
      </w:r>
      <w:r w:rsidRPr="00661D06">
        <w:rPr>
          <w:rFonts w:ascii="Times New Roman" w:hAnsi="Times New Roman" w:cs="Times New Roman"/>
          <w:color w:val="000000"/>
          <w:sz w:val="28"/>
          <w:szCs w:val="28"/>
        </w:rPr>
        <w:softHyphen/>
        <w:t>винене місцеве самоврядування, на активні тери</w:t>
      </w:r>
      <w:r w:rsidRPr="00661D06">
        <w:rPr>
          <w:rFonts w:ascii="Times New Roman" w:hAnsi="Times New Roman" w:cs="Times New Roman"/>
          <w:color w:val="000000"/>
          <w:sz w:val="28"/>
          <w:szCs w:val="28"/>
        </w:rPr>
        <w:softHyphen/>
        <w:t xml:space="preserve">торіальні громади, що найбільше узгоджується зі </w:t>
      </w:r>
      <w:proofErr w:type="gramStart"/>
      <w:r w:rsidRPr="00661D06">
        <w:rPr>
          <w:rFonts w:ascii="Times New Roman" w:hAnsi="Times New Roman" w:cs="Times New Roman"/>
          <w:color w:val="000000"/>
          <w:sz w:val="28"/>
          <w:szCs w:val="28"/>
        </w:rPr>
        <w:t>св</w:t>
      </w:r>
      <w:proofErr w:type="gramEnd"/>
      <w:r w:rsidRPr="00661D06">
        <w:rPr>
          <w:rFonts w:ascii="Times New Roman" w:hAnsi="Times New Roman" w:cs="Times New Roman"/>
          <w:color w:val="000000"/>
          <w:sz w:val="28"/>
          <w:szCs w:val="28"/>
        </w:rPr>
        <w:t>ітовим досвідом державного регулювання роз</w:t>
      </w:r>
      <w:r w:rsidRPr="00661D06">
        <w:rPr>
          <w:rFonts w:ascii="Times New Roman" w:hAnsi="Times New Roman" w:cs="Times New Roman"/>
          <w:color w:val="000000"/>
          <w:sz w:val="28"/>
          <w:szCs w:val="28"/>
        </w:rPr>
        <w:softHyphen/>
        <w:t>витку територій і відповідає сучасним запитам суспільства, соціальним потребам та ресурсним можливостям регіонів. При цьому світовий досвід розмежування владних повноважень і фінансо</w:t>
      </w:r>
      <w:r w:rsidRPr="00661D06">
        <w:rPr>
          <w:rFonts w:ascii="Times New Roman" w:hAnsi="Times New Roman" w:cs="Times New Roman"/>
          <w:color w:val="000000"/>
          <w:sz w:val="28"/>
          <w:szCs w:val="28"/>
        </w:rPr>
        <w:softHyphen/>
        <w:t xml:space="preserve">вих ресурсів за </w:t>
      </w:r>
      <w:proofErr w:type="gramStart"/>
      <w:r w:rsidRPr="00661D06">
        <w:rPr>
          <w:rFonts w:ascii="Times New Roman" w:hAnsi="Times New Roman" w:cs="Times New Roman"/>
          <w:color w:val="000000"/>
          <w:sz w:val="28"/>
          <w:szCs w:val="28"/>
        </w:rPr>
        <w:t>р</w:t>
      </w:r>
      <w:proofErr w:type="gramEnd"/>
      <w:r w:rsidRPr="00661D06">
        <w:rPr>
          <w:rFonts w:ascii="Times New Roman" w:hAnsi="Times New Roman" w:cs="Times New Roman"/>
          <w:color w:val="000000"/>
          <w:sz w:val="28"/>
          <w:szCs w:val="28"/>
        </w:rPr>
        <w:t>івнями бюджетної системи може стати основою для досягнення стійкого економіч</w:t>
      </w:r>
      <w:r w:rsidRPr="00661D06">
        <w:rPr>
          <w:rFonts w:ascii="Times New Roman" w:hAnsi="Times New Roman" w:cs="Times New Roman"/>
          <w:color w:val="000000"/>
          <w:sz w:val="28"/>
          <w:szCs w:val="28"/>
        </w:rPr>
        <w:softHyphen/>
        <w:t>ного розвитку та надання населенню доступних і якісних послуг.</w:t>
      </w:r>
    </w:p>
    <w:p w:rsidR="00661D06" w:rsidRPr="00661D06" w:rsidRDefault="00C256E8" w:rsidP="00661D06">
      <w:pPr>
        <w:autoSpaceDE w:val="0"/>
        <w:autoSpaceDN w:val="0"/>
        <w:adjustRightInd w:val="0"/>
        <w:spacing w:after="0" w:line="360" w:lineRule="auto"/>
        <w:ind w:firstLine="709"/>
        <w:contextualSpacing/>
        <w:jc w:val="both"/>
        <w:rPr>
          <w:rFonts w:ascii="Times New Roman" w:hAnsi="Times New Roman" w:cs="Times New Roman"/>
          <w:color w:val="0D0D0D"/>
          <w:sz w:val="28"/>
          <w:szCs w:val="28"/>
        </w:rPr>
      </w:pPr>
      <w:r>
        <w:rPr>
          <w:rFonts w:ascii="Times New Roman" w:hAnsi="Times New Roman" w:cs="Times New Roman"/>
          <w:color w:val="0D0D0D"/>
          <w:sz w:val="28"/>
          <w:szCs w:val="28"/>
        </w:rPr>
        <w:t xml:space="preserve">10. </w:t>
      </w:r>
      <w:r w:rsidR="00661D06" w:rsidRPr="00661D06">
        <w:rPr>
          <w:rFonts w:ascii="Times New Roman" w:hAnsi="Times New Roman" w:cs="Times New Roman"/>
          <w:color w:val="0D0D0D"/>
          <w:sz w:val="28"/>
          <w:szCs w:val="28"/>
        </w:rPr>
        <w:t xml:space="preserve">Подальше удосконалення менеджменту бюджетних коштів потребує запровадження формування бюджетів із урахуванням стратегічних цілей </w:t>
      </w:r>
      <w:proofErr w:type="gramStart"/>
      <w:r w:rsidR="00661D06" w:rsidRPr="00661D06">
        <w:rPr>
          <w:rFonts w:ascii="Times New Roman" w:hAnsi="Times New Roman" w:cs="Times New Roman"/>
          <w:color w:val="0D0D0D"/>
          <w:sz w:val="28"/>
          <w:szCs w:val="28"/>
        </w:rPr>
        <w:t>соц</w:t>
      </w:r>
      <w:proofErr w:type="gramEnd"/>
      <w:r w:rsidR="00661D06" w:rsidRPr="00661D06">
        <w:rPr>
          <w:rFonts w:ascii="Times New Roman" w:hAnsi="Times New Roman" w:cs="Times New Roman"/>
          <w:color w:val="0D0D0D"/>
          <w:sz w:val="28"/>
          <w:szCs w:val="28"/>
        </w:rPr>
        <w:t>іально-економічного розвитку території на багаторічну перспективу та результатів діяльності учасників бюджетного процесу, досягнутих у попередніх бюджетних періодах.</w:t>
      </w:r>
    </w:p>
    <w:p w:rsidR="00661D06" w:rsidRPr="00661D06" w:rsidRDefault="00661D06" w:rsidP="00C256E8">
      <w:pPr>
        <w:spacing w:after="0" w:line="360" w:lineRule="auto"/>
        <w:ind w:firstLine="709"/>
        <w:contextualSpacing/>
        <w:jc w:val="both"/>
        <w:rPr>
          <w:rFonts w:ascii="Times New Roman" w:hAnsi="Times New Roman" w:cs="Times New Roman"/>
          <w:color w:val="0D0D0D"/>
          <w:sz w:val="28"/>
          <w:szCs w:val="28"/>
        </w:rPr>
      </w:pPr>
      <w:r w:rsidRPr="00661D06">
        <w:rPr>
          <w:rFonts w:ascii="Times New Roman" w:hAnsi="Times New Roman" w:cs="Times New Roman"/>
          <w:color w:val="0D0D0D"/>
          <w:sz w:val="28"/>
          <w:szCs w:val="28"/>
        </w:rPr>
        <w:t xml:space="preserve">Таким чином, розробка стратегії реформування місцевих бюджетів </w:t>
      </w:r>
      <w:proofErr w:type="gramStart"/>
      <w:r w:rsidRPr="00661D06">
        <w:rPr>
          <w:rFonts w:ascii="Times New Roman" w:hAnsi="Times New Roman" w:cs="Times New Roman"/>
          <w:color w:val="0D0D0D"/>
          <w:sz w:val="28"/>
          <w:szCs w:val="28"/>
        </w:rPr>
        <w:t>в</w:t>
      </w:r>
      <w:proofErr w:type="gramEnd"/>
      <w:r w:rsidRPr="00661D06">
        <w:rPr>
          <w:rFonts w:ascii="Times New Roman" w:hAnsi="Times New Roman" w:cs="Times New Roman"/>
          <w:color w:val="0D0D0D"/>
          <w:sz w:val="28"/>
          <w:szCs w:val="28"/>
        </w:rPr>
        <w:t xml:space="preserve"> умовах бюджетної децентралізації стає нагальною потребою. Стратегія реформування місцевих бюджетів </w:t>
      </w:r>
      <w:proofErr w:type="gramStart"/>
      <w:r w:rsidRPr="00661D06">
        <w:rPr>
          <w:rFonts w:ascii="Times New Roman" w:hAnsi="Times New Roman" w:cs="Times New Roman"/>
          <w:color w:val="0D0D0D"/>
          <w:sz w:val="28"/>
          <w:szCs w:val="28"/>
        </w:rPr>
        <w:t>в</w:t>
      </w:r>
      <w:proofErr w:type="gramEnd"/>
      <w:r w:rsidRPr="00661D06">
        <w:rPr>
          <w:rFonts w:ascii="Times New Roman" w:hAnsi="Times New Roman" w:cs="Times New Roman"/>
          <w:color w:val="0D0D0D"/>
          <w:sz w:val="28"/>
          <w:szCs w:val="28"/>
        </w:rPr>
        <w:t xml:space="preserve"> умовах бюджетної децентралізації має передбачати формування системи довгострокових цілей місцевих органів влади та вибір найбільш ефективних шляхів їх реалізації. В розробці стратегії варто орієнтуватися на необхідність забезпечення органів місцевого самоврядування фінансовими ресурсами, достатніми для виконання ними своїх повноважень. В процесі стратегічного управління місцевими фінансами здійснюється пошук шляхів нагромадження фінансових ресурсів та їх перерозподіл у найбільш перспективні сфери </w:t>
      </w:r>
      <w:proofErr w:type="gramStart"/>
      <w:r w:rsidRPr="00661D06">
        <w:rPr>
          <w:rFonts w:ascii="Times New Roman" w:hAnsi="Times New Roman" w:cs="Times New Roman"/>
          <w:color w:val="0D0D0D"/>
          <w:sz w:val="28"/>
          <w:szCs w:val="28"/>
        </w:rPr>
        <w:t>соц</w:t>
      </w:r>
      <w:proofErr w:type="gramEnd"/>
      <w:r w:rsidRPr="00661D06">
        <w:rPr>
          <w:rFonts w:ascii="Times New Roman" w:hAnsi="Times New Roman" w:cs="Times New Roman"/>
          <w:color w:val="0D0D0D"/>
          <w:sz w:val="28"/>
          <w:szCs w:val="28"/>
        </w:rPr>
        <w:t>іально-економічного розвитку територій.</w:t>
      </w:r>
    </w:p>
    <w:p w:rsidR="005704CF" w:rsidRPr="0058080E" w:rsidRDefault="005704CF" w:rsidP="005704CF">
      <w:pPr>
        <w:spacing w:after="0" w:line="360" w:lineRule="auto"/>
        <w:ind w:firstLine="709"/>
        <w:contextualSpacing/>
        <w:jc w:val="both"/>
        <w:rPr>
          <w:rFonts w:ascii="Times New Roman" w:hAnsi="Times New Roman" w:cs="Times New Roman"/>
          <w:sz w:val="28"/>
          <w:szCs w:val="28"/>
        </w:rPr>
      </w:pPr>
    </w:p>
    <w:p w:rsidR="002D775A" w:rsidRDefault="002D775A" w:rsidP="00C256E8">
      <w:pPr>
        <w:spacing w:after="0" w:line="360" w:lineRule="auto"/>
        <w:ind w:firstLine="709"/>
        <w:contextualSpacing/>
        <w:jc w:val="center"/>
        <w:rPr>
          <w:rFonts w:ascii="Times New Roman" w:hAnsi="Times New Roman" w:cs="Times New Roman"/>
          <w:b/>
          <w:sz w:val="28"/>
          <w:szCs w:val="28"/>
          <w:lang w:val="uk-UA"/>
        </w:rPr>
      </w:pPr>
      <w:r w:rsidRPr="00C256E8">
        <w:rPr>
          <w:rFonts w:ascii="Times New Roman" w:hAnsi="Times New Roman" w:cs="Times New Roman"/>
          <w:b/>
          <w:sz w:val="28"/>
          <w:szCs w:val="28"/>
          <w:lang w:val="uk-UA"/>
        </w:rPr>
        <w:lastRenderedPageBreak/>
        <w:t>Список використаних джерел</w:t>
      </w:r>
    </w:p>
    <w:p w:rsidR="00C03880" w:rsidRPr="00C256E8" w:rsidRDefault="00C03880" w:rsidP="00C256E8">
      <w:pPr>
        <w:spacing w:after="0" w:line="360" w:lineRule="auto"/>
        <w:ind w:firstLine="709"/>
        <w:contextualSpacing/>
        <w:jc w:val="center"/>
        <w:rPr>
          <w:rFonts w:ascii="Times New Roman" w:hAnsi="Times New Roman" w:cs="Times New Roman"/>
          <w:b/>
          <w:sz w:val="28"/>
          <w:szCs w:val="28"/>
          <w:lang w:val="uk-UA"/>
        </w:rPr>
      </w:pPr>
    </w:p>
    <w:p w:rsidR="00F23A75" w:rsidRPr="00F23A75" w:rsidRDefault="00F23A75" w:rsidP="00F23A75">
      <w:pPr>
        <w:pStyle w:val="a4"/>
        <w:numPr>
          <w:ilvl w:val="0"/>
          <w:numId w:val="4"/>
        </w:numPr>
        <w:spacing w:line="360" w:lineRule="auto"/>
        <w:ind w:left="0" w:firstLine="709"/>
        <w:contextualSpacing/>
        <w:jc w:val="both"/>
        <w:rPr>
          <w:rFonts w:ascii="Times New Roman" w:hAnsi="Times New Roman" w:cs="Times New Roman"/>
          <w:sz w:val="28"/>
          <w:szCs w:val="28"/>
          <w:lang w:val="uk-UA"/>
        </w:rPr>
      </w:pPr>
      <w:r w:rsidRPr="00F23A75">
        <w:rPr>
          <w:rFonts w:ascii="Times New Roman" w:hAnsi="Times New Roman" w:cs="Times New Roman"/>
          <w:sz w:val="28"/>
          <w:szCs w:val="28"/>
        </w:rPr>
        <w:t>Бюджетний кодекс України</w:t>
      </w:r>
      <w:proofErr w:type="gramStart"/>
      <w:r w:rsidRPr="00F23A75">
        <w:rPr>
          <w:rFonts w:ascii="Times New Roman" w:hAnsi="Times New Roman" w:cs="Times New Roman"/>
          <w:sz w:val="28"/>
          <w:szCs w:val="28"/>
        </w:rPr>
        <w:t xml:space="preserve"> :</w:t>
      </w:r>
      <w:proofErr w:type="gramEnd"/>
      <w:r w:rsidRPr="00F23A75">
        <w:rPr>
          <w:rFonts w:ascii="Times New Roman" w:hAnsi="Times New Roman" w:cs="Times New Roman"/>
          <w:sz w:val="28"/>
          <w:szCs w:val="28"/>
        </w:rPr>
        <w:t xml:space="preserve"> від 8 лип. 2010 р. № 2456-VI / Верховна Рада України. – Режим доступу</w:t>
      </w:r>
      <w:proofErr w:type="gramStart"/>
      <w:r w:rsidRPr="00F23A75">
        <w:rPr>
          <w:rFonts w:ascii="Times New Roman" w:hAnsi="Times New Roman" w:cs="Times New Roman"/>
          <w:sz w:val="28"/>
          <w:szCs w:val="28"/>
        </w:rPr>
        <w:t xml:space="preserve"> :</w:t>
      </w:r>
      <w:proofErr w:type="gramEnd"/>
      <w:r w:rsidRPr="00F23A75">
        <w:rPr>
          <w:rFonts w:ascii="Times New Roman" w:hAnsi="Times New Roman" w:cs="Times New Roman"/>
          <w:sz w:val="28"/>
          <w:szCs w:val="28"/>
        </w:rPr>
        <w:t xml:space="preserve"> http://zakon4.rada.gov.ua .</w:t>
      </w:r>
    </w:p>
    <w:p w:rsidR="00F23A75" w:rsidRPr="00F23A75" w:rsidRDefault="00F23A75" w:rsidP="00F23A75">
      <w:pPr>
        <w:pStyle w:val="a4"/>
        <w:numPr>
          <w:ilvl w:val="0"/>
          <w:numId w:val="4"/>
        </w:numPr>
        <w:spacing w:line="360" w:lineRule="auto"/>
        <w:ind w:left="0" w:firstLine="709"/>
        <w:contextualSpacing/>
        <w:jc w:val="both"/>
        <w:rPr>
          <w:rFonts w:ascii="Times New Roman" w:hAnsi="Times New Roman" w:cs="Times New Roman"/>
          <w:sz w:val="28"/>
          <w:szCs w:val="28"/>
        </w:rPr>
      </w:pPr>
      <w:r w:rsidRPr="00F23A75">
        <w:rPr>
          <w:rFonts w:ascii="Times New Roman" w:hAnsi="Times New Roman" w:cs="Times New Roman"/>
          <w:sz w:val="28"/>
          <w:szCs w:val="28"/>
        </w:rPr>
        <w:t xml:space="preserve">Закон України «Про </w:t>
      </w:r>
      <w:proofErr w:type="gramStart"/>
      <w:r w:rsidRPr="00F23A75">
        <w:rPr>
          <w:rFonts w:ascii="Times New Roman" w:hAnsi="Times New Roman" w:cs="Times New Roman"/>
          <w:sz w:val="28"/>
          <w:szCs w:val="28"/>
        </w:rPr>
        <w:t>м</w:t>
      </w:r>
      <w:proofErr w:type="gramEnd"/>
      <w:r w:rsidRPr="00F23A75">
        <w:rPr>
          <w:rFonts w:ascii="Times New Roman" w:hAnsi="Times New Roman" w:cs="Times New Roman"/>
          <w:sz w:val="28"/>
          <w:szCs w:val="28"/>
        </w:rPr>
        <w:t>ісцеве самоврядування в Україні» від 21.05.1997</w:t>
      </w:r>
      <w:r>
        <w:rPr>
          <w:rFonts w:ascii="Times New Roman" w:hAnsi="Times New Roman" w:cs="Times New Roman"/>
          <w:sz w:val="28"/>
          <w:szCs w:val="28"/>
        </w:rPr>
        <w:t xml:space="preserve"> </w:t>
      </w:r>
      <w:r w:rsidRPr="00F23A75">
        <w:rPr>
          <w:rFonts w:ascii="Times New Roman" w:hAnsi="Times New Roman" w:cs="Times New Roman"/>
          <w:sz w:val="28"/>
          <w:szCs w:val="28"/>
        </w:rPr>
        <w:t>№ 280/97-ВР.</w:t>
      </w:r>
    </w:p>
    <w:p w:rsidR="003B45BD" w:rsidRPr="00F23A75" w:rsidRDefault="003B45BD" w:rsidP="003B45BD">
      <w:pPr>
        <w:pStyle w:val="a4"/>
        <w:numPr>
          <w:ilvl w:val="0"/>
          <w:numId w:val="4"/>
        </w:numPr>
        <w:spacing w:line="360" w:lineRule="auto"/>
        <w:ind w:left="0" w:firstLine="709"/>
        <w:contextualSpacing/>
        <w:jc w:val="both"/>
        <w:rPr>
          <w:rFonts w:ascii="Times New Roman" w:hAnsi="Times New Roman" w:cs="Times New Roman"/>
          <w:sz w:val="28"/>
          <w:szCs w:val="28"/>
          <w:lang w:val="en-US"/>
        </w:rPr>
      </w:pPr>
      <w:r w:rsidRPr="00F23A75">
        <w:rPr>
          <w:rFonts w:ascii="Times New Roman" w:hAnsi="Times New Roman" w:cs="Times New Roman"/>
          <w:color w:val="000000"/>
          <w:sz w:val="28"/>
          <w:szCs w:val="28"/>
        </w:rPr>
        <w:t>Закон України</w:t>
      </w:r>
      <w:r w:rsidRPr="00F23A75">
        <w:rPr>
          <w:rStyle w:val="a6"/>
          <w:rFonts w:ascii="Times New Roman" w:hAnsi="Times New Roman" w:cs="Times New Roman"/>
          <w:sz w:val="28"/>
          <w:szCs w:val="28"/>
        </w:rPr>
        <w:t xml:space="preserve"> </w:t>
      </w:r>
      <w:r w:rsidRPr="00F23A75">
        <w:rPr>
          <w:rFonts w:ascii="Times New Roman" w:hAnsi="Times New Roman" w:cs="Times New Roman"/>
          <w:sz w:val="28"/>
          <w:szCs w:val="28"/>
        </w:rPr>
        <w:t xml:space="preserve"> </w:t>
      </w:r>
      <w:r>
        <w:rPr>
          <w:rFonts w:ascii="Times New Roman" w:hAnsi="Times New Roman" w:cs="Times New Roman"/>
          <w:sz w:val="28"/>
          <w:szCs w:val="28"/>
          <w:lang w:val="uk-UA"/>
        </w:rPr>
        <w:t>«</w:t>
      </w:r>
      <w:r w:rsidRPr="00F23A75">
        <w:rPr>
          <w:rFonts w:ascii="Times New Roman" w:hAnsi="Times New Roman" w:cs="Times New Roman"/>
          <w:color w:val="000000"/>
          <w:sz w:val="28"/>
          <w:szCs w:val="28"/>
        </w:rPr>
        <w:t>Про співробітництво територіальних громад</w:t>
      </w:r>
      <w:r>
        <w:rPr>
          <w:rFonts w:ascii="Times New Roman" w:hAnsi="Times New Roman" w:cs="Times New Roman"/>
          <w:color w:val="000000"/>
          <w:sz w:val="28"/>
          <w:szCs w:val="28"/>
          <w:lang w:val="uk-UA"/>
        </w:rPr>
        <w:t>»</w:t>
      </w:r>
      <w:r w:rsidRPr="00F23A75">
        <w:rPr>
          <w:rFonts w:ascii="Times New Roman" w:hAnsi="Times New Roman" w:cs="Times New Roman"/>
          <w:color w:val="000000"/>
          <w:sz w:val="28"/>
          <w:szCs w:val="28"/>
        </w:rPr>
        <w:t xml:space="preserve"> від 17.06.2014 № 1508–VII. </w:t>
      </w:r>
      <w:r w:rsidRPr="00F23A75">
        <w:rPr>
          <w:rFonts w:ascii="Times New Roman" w:hAnsi="Times New Roman" w:cs="Times New Roman"/>
          <w:color w:val="000000"/>
          <w:sz w:val="28"/>
          <w:szCs w:val="28"/>
          <w:lang w:val="en-US"/>
        </w:rPr>
        <w:t>URL: http:// zakon4.rada.gov.ua/laws/show/1508–18/card6#Public.</w:t>
      </w:r>
    </w:p>
    <w:p w:rsidR="003B45BD" w:rsidRPr="00F23A75" w:rsidRDefault="003B45BD" w:rsidP="003B45BD">
      <w:pPr>
        <w:pStyle w:val="a3"/>
        <w:numPr>
          <w:ilvl w:val="0"/>
          <w:numId w:val="4"/>
        </w:numPr>
        <w:spacing w:after="0" w:line="360" w:lineRule="auto"/>
        <w:ind w:left="0" w:firstLine="709"/>
        <w:jc w:val="both"/>
        <w:rPr>
          <w:rFonts w:ascii="Times New Roman" w:hAnsi="Times New Roman" w:cs="Times New Roman"/>
          <w:sz w:val="28"/>
          <w:szCs w:val="28"/>
        </w:rPr>
      </w:pPr>
      <w:r w:rsidRPr="00F23A75">
        <w:rPr>
          <w:rStyle w:val="A10"/>
          <w:rFonts w:ascii="Times New Roman" w:hAnsi="Times New Roman" w:cs="Times New Roman"/>
          <w:sz w:val="28"/>
          <w:szCs w:val="28"/>
        </w:rPr>
        <w:t xml:space="preserve">Бюджетна система: </w:t>
      </w:r>
      <w:proofErr w:type="gramStart"/>
      <w:r w:rsidRPr="00F23A75">
        <w:rPr>
          <w:rStyle w:val="A10"/>
          <w:rFonts w:ascii="Times New Roman" w:hAnsi="Times New Roman" w:cs="Times New Roman"/>
          <w:sz w:val="28"/>
          <w:szCs w:val="28"/>
        </w:rPr>
        <w:t>п</w:t>
      </w:r>
      <w:proofErr w:type="gramEnd"/>
      <w:r w:rsidRPr="00F23A75">
        <w:rPr>
          <w:rStyle w:val="A10"/>
          <w:rFonts w:ascii="Times New Roman" w:hAnsi="Times New Roman" w:cs="Times New Roman"/>
          <w:sz w:val="28"/>
          <w:szCs w:val="28"/>
        </w:rPr>
        <w:t>ідруч.; [за ред. В. М. Федосова, С. І. Юрія] – К.; ЦУЛ; Тернопіль: Економ. думка, 2012. – 871 с.</w:t>
      </w:r>
    </w:p>
    <w:p w:rsidR="003B45BD" w:rsidRPr="00F23A75" w:rsidRDefault="003B45BD" w:rsidP="003B45BD">
      <w:pPr>
        <w:pStyle w:val="a4"/>
        <w:numPr>
          <w:ilvl w:val="0"/>
          <w:numId w:val="4"/>
        </w:numPr>
        <w:spacing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rPr>
        <w:t>Місцеві фінанси</w:t>
      </w:r>
      <w:r w:rsidRPr="00F23A75">
        <w:rPr>
          <w:rFonts w:ascii="Times New Roman" w:hAnsi="Times New Roman" w:cs="Times New Roman"/>
          <w:sz w:val="28"/>
          <w:szCs w:val="28"/>
        </w:rPr>
        <w:t>: навч</w:t>
      </w:r>
      <w:proofErr w:type="gramStart"/>
      <w:r w:rsidRPr="00F23A75">
        <w:rPr>
          <w:rFonts w:ascii="Times New Roman" w:hAnsi="Times New Roman" w:cs="Times New Roman"/>
          <w:sz w:val="28"/>
          <w:szCs w:val="28"/>
        </w:rPr>
        <w:t>.-</w:t>
      </w:r>
      <w:proofErr w:type="gramEnd"/>
      <w:r w:rsidRPr="00F23A75">
        <w:rPr>
          <w:rFonts w:ascii="Times New Roman" w:hAnsi="Times New Roman" w:cs="Times New Roman"/>
          <w:sz w:val="28"/>
          <w:szCs w:val="28"/>
        </w:rPr>
        <w:t>метод. посіб. для самост. вивчення дисципліни / М. А. Гапонюк, В. П. Яцюта, А. Є. Буряченко, А. А. Славкова. – К.</w:t>
      </w:r>
      <w:proofErr w:type="gramStart"/>
      <w:r w:rsidRPr="00F23A75">
        <w:rPr>
          <w:rFonts w:ascii="Times New Roman" w:hAnsi="Times New Roman" w:cs="Times New Roman"/>
          <w:sz w:val="28"/>
          <w:szCs w:val="28"/>
        </w:rPr>
        <w:t xml:space="preserve"> :</w:t>
      </w:r>
      <w:proofErr w:type="gramEnd"/>
      <w:r w:rsidRPr="00F23A75">
        <w:rPr>
          <w:rFonts w:ascii="Times New Roman" w:hAnsi="Times New Roman" w:cs="Times New Roman"/>
          <w:sz w:val="28"/>
          <w:szCs w:val="28"/>
        </w:rPr>
        <w:t xml:space="preserve"> КНЕУ, 2002. – 184 с. – Режим доступу : http:// ukrkniga.org.ua.</w:t>
      </w:r>
    </w:p>
    <w:p w:rsidR="003B45BD" w:rsidRPr="00F23A75" w:rsidRDefault="003B45BD" w:rsidP="003B45BD">
      <w:pPr>
        <w:pStyle w:val="a3"/>
        <w:numPr>
          <w:ilvl w:val="0"/>
          <w:numId w:val="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F23A75">
        <w:rPr>
          <w:rFonts w:ascii="Times New Roman" w:hAnsi="Times New Roman" w:cs="Times New Roman"/>
          <w:sz w:val="28"/>
          <w:szCs w:val="28"/>
        </w:rPr>
        <w:t>Болюх, М.А. Аналіз фінансово-господарської діяльності бюджетних установ [Текст] / М.А. Балбх –</w:t>
      </w:r>
      <w:r>
        <w:rPr>
          <w:rFonts w:ascii="Times New Roman" w:hAnsi="Times New Roman" w:cs="Times New Roman"/>
          <w:sz w:val="28"/>
          <w:szCs w:val="28"/>
        </w:rPr>
        <w:t xml:space="preserve"> </w:t>
      </w:r>
      <w:r w:rsidRPr="00F23A75">
        <w:rPr>
          <w:rFonts w:ascii="Times New Roman" w:hAnsi="Times New Roman" w:cs="Times New Roman"/>
          <w:sz w:val="28"/>
          <w:szCs w:val="28"/>
        </w:rPr>
        <w:t>Київ</w:t>
      </w:r>
      <w:proofErr w:type="gramStart"/>
      <w:r w:rsidRPr="00F23A75">
        <w:rPr>
          <w:rFonts w:ascii="Times New Roman" w:hAnsi="Times New Roman" w:cs="Times New Roman"/>
          <w:sz w:val="28"/>
          <w:szCs w:val="28"/>
        </w:rPr>
        <w:t xml:space="preserve"> :</w:t>
      </w:r>
      <w:proofErr w:type="gramEnd"/>
      <w:r w:rsidRPr="00F23A75">
        <w:rPr>
          <w:rFonts w:ascii="Times New Roman" w:hAnsi="Times New Roman" w:cs="Times New Roman"/>
          <w:sz w:val="28"/>
          <w:szCs w:val="28"/>
        </w:rPr>
        <w:t xml:space="preserve"> КНЕУ, 2008. – 344 с.</w:t>
      </w:r>
    </w:p>
    <w:p w:rsidR="003B45BD" w:rsidRPr="00F23A75" w:rsidRDefault="003B45BD" w:rsidP="003B45BD">
      <w:pPr>
        <w:pStyle w:val="a4"/>
        <w:numPr>
          <w:ilvl w:val="0"/>
          <w:numId w:val="4"/>
        </w:numPr>
        <w:spacing w:line="360" w:lineRule="auto"/>
        <w:ind w:left="0" w:firstLine="709"/>
        <w:contextualSpacing/>
        <w:jc w:val="both"/>
        <w:rPr>
          <w:rFonts w:ascii="Times New Roman" w:hAnsi="Times New Roman" w:cs="Times New Roman"/>
          <w:sz w:val="28"/>
          <w:szCs w:val="28"/>
          <w:lang w:val="en-US"/>
        </w:rPr>
      </w:pPr>
      <w:r w:rsidRPr="003B45BD">
        <w:rPr>
          <w:rFonts w:ascii="Times New Roman" w:hAnsi="Times New Roman" w:cs="Times New Roman"/>
          <w:color w:val="000000"/>
          <w:sz w:val="28"/>
          <w:szCs w:val="28"/>
          <w:lang w:val="uk-UA"/>
        </w:rPr>
        <w:t xml:space="preserve">Бондарук Т.Г. Місцеве самоврядування та його фінансове забезпечення в Україні: монографія; НАН України; Ін-т екон. та прогноз. </w:t>
      </w:r>
      <w:r w:rsidRPr="00F23A75">
        <w:rPr>
          <w:rFonts w:ascii="Times New Roman" w:hAnsi="Times New Roman" w:cs="Times New Roman"/>
          <w:color w:val="000000"/>
          <w:sz w:val="28"/>
          <w:szCs w:val="28"/>
        </w:rPr>
        <w:t>К</w:t>
      </w:r>
      <w:r w:rsidRPr="00F23A75">
        <w:rPr>
          <w:rFonts w:ascii="Times New Roman" w:hAnsi="Times New Roman" w:cs="Times New Roman"/>
          <w:color w:val="000000"/>
          <w:sz w:val="28"/>
          <w:szCs w:val="28"/>
          <w:lang w:val="en-US"/>
        </w:rPr>
        <w:t xml:space="preserve">.: </w:t>
      </w:r>
      <w:r w:rsidRPr="00F23A75">
        <w:rPr>
          <w:rFonts w:ascii="Times New Roman" w:hAnsi="Times New Roman" w:cs="Times New Roman"/>
          <w:color w:val="000000"/>
          <w:sz w:val="28"/>
          <w:szCs w:val="28"/>
        </w:rPr>
        <w:t>Експрес</w:t>
      </w:r>
      <w:r w:rsidRPr="00F23A75">
        <w:rPr>
          <w:rFonts w:ascii="Times New Roman" w:hAnsi="Times New Roman" w:cs="Times New Roman"/>
          <w:color w:val="000000"/>
          <w:sz w:val="28"/>
          <w:szCs w:val="28"/>
          <w:lang w:val="en-US"/>
        </w:rPr>
        <w:t xml:space="preserve">, 2009. 608 </w:t>
      </w:r>
      <w:r w:rsidRPr="00F23A75">
        <w:rPr>
          <w:rFonts w:ascii="Times New Roman" w:hAnsi="Times New Roman" w:cs="Times New Roman"/>
          <w:color w:val="000000"/>
          <w:sz w:val="28"/>
          <w:szCs w:val="28"/>
        </w:rPr>
        <w:t>с</w:t>
      </w:r>
      <w:r w:rsidRPr="00F23A75">
        <w:rPr>
          <w:rFonts w:ascii="Times New Roman" w:hAnsi="Times New Roman" w:cs="Times New Roman"/>
          <w:color w:val="000000"/>
          <w:sz w:val="28"/>
          <w:szCs w:val="28"/>
          <w:lang w:val="en-US"/>
        </w:rPr>
        <w:t>.</w:t>
      </w:r>
    </w:p>
    <w:p w:rsidR="00C03880" w:rsidRPr="00F23A75" w:rsidRDefault="00C03880" w:rsidP="00C03880">
      <w:pPr>
        <w:pStyle w:val="a4"/>
        <w:numPr>
          <w:ilvl w:val="0"/>
          <w:numId w:val="4"/>
        </w:numPr>
        <w:spacing w:line="360" w:lineRule="auto"/>
        <w:ind w:left="0" w:firstLine="709"/>
        <w:contextualSpacing/>
        <w:jc w:val="both"/>
        <w:rPr>
          <w:rFonts w:ascii="Times New Roman" w:hAnsi="Times New Roman" w:cs="Times New Roman"/>
          <w:sz w:val="28"/>
          <w:szCs w:val="28"/>
        </w:rPr>
      </w:pPr>
      <w:r w:rsidRPr="00C03880">
        <w:rPr>
          <w:rFonts w:ascii="Times New Roman" w:hAnsi="Times New Roman" w:cs="Times New Roman"/>
          <w:color w:val="000000"/>
          <w:sz w:val="28"/>
          <w:szCs w:val="28"/>
          <w:lang w:val="uk-UA"/>
        </w:rPr>
        <w:t>Борислав</w:t>
      </w:r>
      <w:r w:rsidRPr="00C03880">
        <w:rPr>
          <w:rFonts w:ascii="Times New Roman" w:hAnsi="Times New Roman" w:cs="Times New Roman"/>
          <w:color w:val="000000"/>
          <w:sz w:val="28"/>
          <w:szCs w:val="28"/>
          <w:lang w:val="uk-UA"/>
        </w:rPr>
        <w:softHyphen/>
        <w:t>ська</w:t>
      </w:r>
      <w:r w:rsidRPr="00C038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О., </w:t>
      </w:r>
      <w:r w:rsidRPr="00C03880">
        <w:rPr>
          <w:rFonts w:ascii="Times New Roman" w:hAnsi="Times New Roman" w:cs="Times New Roman"/>
          <w:color w:val="000000"/>
          <w:sz w:val="28"/>
          <w:szCs w:val="28"/>
          <w:lang w:val="uk-UA"/>
        </w:rPr>
        <w:t>Заверуха</w:t>
      </w:r>
      <w:r w:rsidRPr="00C03880">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І., </w:t>
      </w:r>
      <w:r w:rsidRPr="00C03880">
        <w:rPr>
          <w:rFonts w:ascii="Times New Roman" w:hAnsi="Times New Roman" w:cs="Times New Roman"/>
          <w:color w:val="000000"/>
          <w:sz w:val="28"/>
          <w:szCs w:val="28"/>
          <w:lang w:val="uk-UA"/>
        </w:rPr>
        <w:t xml:space="preserve">Захарченко </w:t>
      </w:r>
      <w:r>
        <w:rPr>
          <w:rFonts w:ascii="Times New Roman" w:hAnsi="Times New Roman" w:cs="Times New Roman"/>
          <w:color w:val="000000"/>
          <w:sz w:val="28"/>
          <w:szCs w:val="28"/>
          <w:lang w:val="uk-UA"/>
        </w:rPr>
        <w:t xml:space="preserve">Е. та ін. </w:t>
      </w:r>
      <w:r w:rsidRPr="00C03880">
        <w:rPr>
          <w:rFonts w:ascii="Times New Roman" w:hAnsi="Times New Roman" w:cs="Times New Roman"/>
          <w:color w:val="000000"/>
          <w:sz w:val="28"/>
          <w:szCs w:val="28"/>
          <w:lang w:val="uk-UA"/>
        </w:rPr>
        <w:t>Децентралізація публічної влади: досвід євро</w:t>
      </w:r>
      <w:r w:rsidRPr="00C03880">
        <w:rPr>
          <w:rFonts w:ascii="Times New Roman" w:hAnsi="Times New Roman" w:cs="Times New Roman"/>
          <w:color w:val="000000"/>
          <w:sz w:val="28"/>
          <w:szCs w:val="28"/>
          <w:lang w:val="uk-UA"/>
        </w:rPr>
        <w:softHyphen/>
        <w:t xml:space="preserve">пейських країн та перспективи України /  Швейцарсько- український проект «Підтримка децентралізації в Україні – </w:t>
      </w:r>
      <w:r w:rsidRPr="00F23A75">
        <w:rPr>
          <w:rFonts w:ascii="Times New Roman" w:hAnsi="Times New Roman" w:cs="Times New Roman"/>
          <w:color w:val="000000"/>
          <w:sz w:val="28"/>
          <w:szCs w:val="28"/>
          <w:lang w:val="en-US"/>
        </w:rPr>
        <w:t>DESPRO</w:t>
      </w:r>
      <w:r w:rsidRPr="00C03880">
        <w:rPr>
          <w:rFonts w:ascii="Times New Roman" w:hAnsi="Times New Roman" w:cs="Times New Roman"/>
          <w:color w:val="000000"/>
          <w:sz w:val="28"/>
          <w:szCs w:val="28"/>
          <w:lang w:val="uk-UA"/>
        </w:rPr>
        <w:t xml:space="preserve">”. </w:t>
      </w:r>
      <w:r w:rsidRPr="00F23A75">
        <w:rPr>
          <w:rFonts w:ascii="Times New Roman" w:hAnsi="Times New Roman" w:cs="Times New Roman"/>
          <w:color w:val="000000"/>
          <w:sz w:val="28"/>
          <w:szCs w:val="28"/>
        </w:rPr>
        <w:t>К.: Софія, 2012. 128 с.</w:t>
      </w:r>
    </w:p>
    <w:p w:rsidR="00C03880" w:rsidRPr="00F23A75" w:rsidRDefault="00C03880" w:rsidP="00C03880">
      <w:pPr>
        <w:pStyle w:val="a4"/>
        <w:numPr>
          <w:ilvl w:val="0"/>
          <w:numId w:val="4"/>
        </w:numPr>
        <w:spacing w:line="360" w:lineRule="auto"/>
        <w:ind w:left="0" w:firstLine="709"/>
        <w:contextualSpacing/>
        <w:jc w:val="both"/>
        <w:rPr>
          <w:rFonts w:ascii="Times New Roman" w:hAnsi="Times New Roman" w:cs="Times New Roman"/>
          <w:sz w:val="28"/>
          <w:szCs w:val="28"/>
        </w:rPr>
      </w:pPr>
      <w:r w:rsidRPr="00F23A75">
        <w:rPr>
          <w:rFonts w:ascii="Times New Roman" w:hAnsi="Times New Roman" w:cs="Times New Roman"/>
          <w:color w:val="000000"/>
          <w:sz w:val="28"/>
          <w:szCs w:val="28"/>
        </w:rPr>
        <w:t xml:space="preserve">Територіальна громада як базова ланка </w:t>
      </w:r>
      <w:proofErr w:type="gramStart"/>
      <w:r w:rsidRPr="00F23A75">
        <w:rPr>
          <w:rFonts w:ascii="Times New Roman" w:hAnsi="Times New Roman" w:cs="Times New Roman"/>
          <w:color w:val="000000"/>
          <w:sz w:val="28"/>
          <w:szCs w:val="28"/>
        </w:rPr>
        <w:t>адм</w:t>
      </w:r>
      <w:proofErr w:type="gramEnd"/>
      <w:r w:rsidRPr="00F23A75">
        <w:rPr>
          <w:rFonts w:ascii="Times New Roman" w:hAnsi="Times New Roman" w:cs="Times New Roman"/>
          <w:color w:val="000000"/>
          <w:sz w:val="28"/>
          <w:szCs w:val="28"/>
        </w:rPr>
        <w:t>і</w:t>
      </w:r>
      <w:r w:rsidRPr="00F23A75">
        <w:rPr>
          <w:rFonts w:ascii="Times New Roman" w:hAnsi="Times New Roman" w:cs="Times New Roman"/>
          <w:color w:val="000000"/>
          <w:sz w:val="28"/>
          <w:szCs w:val="28"/>
        </w:rPr>
        <w:softHyphen/>
        <w:t>ністративно-територіального устрою України: про</w:t>
      </w:r>
      <w:r w:rsidRPr="00F23A75">
        <w:rPr>
          <w:rFonts w:ascii="Times New Roman" w:hAnsi="Times New Roman" w:cs="Times New Roman"/>
          <w:color w:val="000000"/>
          <w:sz w:val="28"/>
          <w:szCs w:val="28"/>
        </w:rPr>
        <w:softHyphen/>
        <w:t>блеми та перспективи реформування. К.: НІСД, 2016. 61 с.</w:t>
      </w:r>
    </w:p>
    <w:p w:rsidR="003B45BD" w:rsidRPr="00F23A75" w:rsidRDefault="003B45BD" w:rsidP="003B45BD">
      <w:pPr>
        <w:pStyle w:val="a4"/>
        <w:numPr>
          <w:ilvl w:val="0"/>
          <w:numId w:val="4"/>
        </w:numPr>
        <w:spacing w:line="360" w:lineRule="auto"/>
        <w:ind w:left="0" w:firstLine="709"/>
        <w:contextualSpacing/>
        <w:jc w:val="both"/>
        <w:rPr>
          <w:rFonts w:ascii="Times New Roman" w:hAnsi="Times New Roman" w:cs="Times New Roman"/>
          <w:sz w:val="28"/>
          <w:szCs w:val="28"/>
          <w:lang w:val="uk-UA"/>
        </w:rPr>
      </w:pPr>
      <w:r w:rsidRPr="00F23A75">
        <w:rPr>
          <w:rFonts w:ascii="Times New Roman" w:hAnsi="Times New Roman" w:cs="Times New Roman"/>
          <w:sz w:val="28"/>
          <w:szCs w:val="28"/>
        </w:rPr>
        <w:t xml:space="preserve">Василик О. Д. Державні фінанси України : </w:t>
      </w:r>
      <w:proofErr w:type="gramStart"/>
      <w:r w:rsidRPr="00F23A75">
        <w:rPr>
          <w:rFonts w:ascii="Times New Roman" w:hAnsi="Times New Roman" w:cs="Times New Roman"/>
          <w:sz w:val="28"/>
          <w:szCs w:val="28"/>
        </w:rPr>
        <w:t>п</w:t>
      </w:r>
      <w:proofErr w:type="gramEnd"/>
      <w:r w:rsidRPr="00F23A75">
        <w:rPr>
          <w:rFonts w:ascii="Times New Roman" w:hAnsi="Times New Roman" w:cs="Times New Roman"/>
          <w:sz w:val="28"/>
          <w:szCs w:val="28"/>
        </w:rPr>
        <w:t>ідручник / О. Д. Василик, К. В. Павлюк. – К.</w:t>
      </w:r>
      <w:proofErr w:type="gramStart"/>
      <w:r w:rsidRPr="00F23A75">
        <w:rPr>
          <w:rFonts w:ascii="Times New Roman" w:hAnsi="Times New Roman" w:cs="Times New Roman"/>
          <w:sz w:val="28"/>
          <w:szCs w:val="28"/>
        </w:rPr>
        <w:t xml:space="preserve"> :</w:t>
      </w:r>
      <w:proofErr w:type="gramEnd"/>
      <w:r w:rsidRPr="00F23A75">
        <w:rPr>
          <w:rFonts w:ascii="Times New Roman" w:hAnsi="Times New Roman" w:cs="Times New Roman"/>
          <w:sz w:val="28"/>
          <w:szCs w:val="28"/>
        </w:rPr>
        <w:t xml:space="preserve"> Центр навч. літ., 2003. – 608 с.</w:t>
      </w:r>
    </w:p>
    <w:p w:rsidR="003B45BD" w:rsidRPr="00F23A75" w:rsidRDefault="003B45BD" w:rsidP="003B45BD">
      <w:pPr>
        <w:pStyle w:val="Default"/>
        <w:numPr>
          <w:ilvl w:val="0"/>
          <w:numId w:val="4"/>
        </w:numPr>
        <w:spacing w:line="360" w:lineRule="auto"/>
        <w:ind w:left="0" w:firstLine="709"/>
        <w:contextualSpacing/>
        <w:jc w:val="both"/>
        <w:rPr>
          <w:sz w:val="28"/>
          <w:szCs w:val="28"/>
        </w:rPr>
      </w:pPr>
      <w:r w:rsidRPr="00F23A75">
        <w:rPr>
          <w:sz w:val="28"/>
          <w:szCs w:val="28"/>
        </w:rPr>
        <w:lastRenderedPageBreak/>
        <w:t xml:space="preserve">Волохова І. С. Міжбюджетні відносини в Україні: сучасний стан та перспективи розвитку: монографія/ І. С.Волохова. – Одеса: Атлант, 2010. – 233 с. </w:t>
      </w:r>
    </w:p>
    <w:p w:rsidR="00C03880" w:rsidRPr="00F23A75" w:rsidRDefault="00C03880" w:rsidP="00C03880">
      <w:pPr>
        <w:pStyle w:val="a4"/>
        <w:numPr>
          <w:ilvl w:val="0"/>
          <w:numId w:val="4"/>
        </w:numPr>
        <w:spacing w:line="360" w:lineRule="auto"/>
        <w:ind w:left="0" w:firstLine="709"/>
        <w:contextualSpacing/>
        <w:jc w:val="both"/>
        <w:rPr>
          <w:rFonts w:ascii="Times New Roman" w:hAnsi="Times New Roman" w:cs="Times New Roman"/>
          <w:sz w:val="28"/>
          <w:szCs w:val="28"/>
          <w:lang w:val="en-US"/>
        </w:rPr>
      </w:pPr>
      <w:r w:rsidRPr="00F23A75">
        <w:rPr>
          <w:rFonts w:ascii="Times New Roman" w:hAnsi="Times New Roman" w:cs="Times New Roman"/>
          <w:color w:val="000000"/>
          <w:sz w:val="28"/>
          <w:szCs w:val="28"/>
          <w:lang w:val="uk-UA"/>
        </w:rPr>
        <w:t xml:space="preserve">Бондарук </w:t>
      </w:r>
      <w:r>
        <w:rPr>
          <w:rFonts w:ascii="Times New Roman" w:hAnsi="Times New Roman" w:cs="Times New Roman"/>
          <w:color w:val="000000"/>
          <w:sz w:val="28"/>
          <w:szCs w:val="28"/>
          <w:lang w:val="uk-UA"/>
        </w:rPr>
        <w:t xml:space="preserve">Т.Г., </w:t>
      </w:r>
      <w:r w:rsidRPr="00F23A75">
        <w:rPr>
          <w:rFonts w:ascii="Times New Roman" w:hAnsi="Times New Roman" w:cs="Times New Roman"/>
          <w:color w:val="000000"/>
          <w:sz w:val="28"/>
          <w:szCs w:val="28"/>
          <w:lang w:val="uk-UA"/>
        </w:rPr>
        <w:t>Бон</w:t>
      </w:r>
      <w:r w:rsidRPr="00F23A75">
        <w:rPr>
          <w:rFonts w:ascii="Times New Roman" w:hAnsi="Times New Roman" w:cs="Times New Roman"/>
          <w:color w:val="000000"/>
          <w:sz w:val="28"/>
          <w:szCs w:val="28"/>
          <w:lang w:val="uk-UA"/>
        </w:rPr>
        <w:softHyphen/>
        <w:t xml:space="preserve">дарук </w:t>
      </w:r>
      <w:r>
        <w:rPr>
          <w:rFonts w:ascii="Times New Roman" w:hAnsi="Times New Roman" w:cs="Times New Roman"/>
          <w:color w:val="000000"/>
          <w:sz w:val="28"/>
          <w:szCs w:val="28"/>
          <w:lang w:val="uk-UA"/>
        </w:rPr>
        <w:t xml:space="preserve"> І.С., </w:t>
      </w:r>
      <w:r w:rsidRPr="00F23A75">
        <w:rPr>
          <w:rFonts w:ascii="Times New Roman" w:hAnsi="Times New Roman" w:cs="Times New Roman"/>
          <w:color w:val="000000"/>
          <w:sz w:val="28"/>
          <w:szCs w:val="28"/>
          <w:lang w:val="uk-UA"/>
        </w:rPr>
        <w:t>Бон</w:t>
      </w:r>
      <w:r w:rsidRPr="00F23A75">
        <w:rPr>
          <w:rFonts w:ascii="Times New Roman" w:hAnsi="Times New Roman" w:cs="Times New Roman"/>
          <w:color w:val="000000"/>
          <w:sz w:val="28"/>
          <w:szCs w:val="28"/>
          <w:lang w:val="uk-UA"/>
        </w:rPr>
        <w:softHyphen/>
        <w:t xml:space="preserve">дарук </w:t>
      </w:r>
      <w:r>
        <w:rPr>
          <w:rFonts w:ascii="Times New Roman" w:hAnsi="Times New Roman" w:cs="Times New Roman"/>
          <w:color w:val="000000"/>
          <w:sz w:val="28"/>
          <w:szCs w:val="28"/>
          <w:lang w:val="uk-UA"/>
        </w:rPr>
        <w:t xml:space="preserve"> О.С. </w:t>
      </w:r>
      <w:r w:rsidRPr="00F23A75">
        <w:rPr>
          <w:rFonts w:ascii="Times New Roman" w:hAnsi="Times New Roman" w:cs="Times New Roman"/>
          <w:color w:val="000000"/>
          <w:sz w:val="28"/>
          <w:szCs w:val="28"/>
          <w:lang w:val="uk-UA"/>
        </w:rPr>
        <w:t xml:space="preserve">Переваги, позитивні наслідки та ризики бюджетної децентралізації / </w:t>
      </w:r>
      <w:r w:rsidRPr="003B45BD">
        <w:rPr>
          <w:rFonts w:ascii="Times New Roman" w:hAnsi="Times New Roman" w:cs="Times New Roman"/>
          <w:color w:val="000000"/>
          <w:sz w:val="28"/>
          <w:szCs w:val="28"/>
          <w:lang w:val="uk-UA"/>
        </w:rPr>
        <w:t>Науковий вісник Національ</w:t>
      </w:r>
      <w:r w:rsidRPr="003B45BD">
        <w:rPr>
          <w:rFonts w:ascii="Times New Roman" w:hAnsi="Times New Roman" w:cs="Times New Roman"/>
          <w:color w:val="000000"/>
          <w:sz w:val="28"/>
          <w:szCs w:val="28"/>
          <w:lang w:val="uk-UA"/>
        </w:rPr>
        <w:softHyphen/>
        <w:t xml:space="preserve">ної академії статистики, обліку та аудиту. </w:t>
      </w:r>
      <w:r w:rsidRPr="00F23A75">
        <w:rPr>
          <w:rFonts w:ascii="Times New Roman" w:hAnsi="Times New Roman" w:cs="Times New Roman"/>
          <w:color w:val="000000"/>
          <w:sz w:val="28"/>
          <w:szCs w:val="28"/>
          <w:lang w:val="en-US"/>
        </w:rPr>
        <w:t xml:space="preserve">2016. № 3. </w:t>
      </w:r>
      <w:r w:rsidRPr="00F23A75">
        <w:rPr>
          <w:rFonts w:ascii="Times New Roman" w:hAnsi="Times New Roman" w:cs="Times New Roman"/>
          <w:color w:val="000000"/>
          <w:sz w:val="28"/>
          <w:szCs w:val="28"/>
        </w:rPr>
        <w:t>С</w:t>
      </w:r>
      <w:r w:rsidRPr="00F23A75">
        <w:rPr>
          <w:rFonts w:ascii="Times New Roman" w:hAnsi="Times New Roman" w:cs="Times New Roman"/>
          <w:color w:val="000000"/>
          <w:sz w:val="28"/>
          <w:szCs w:val="28"/>
          <w:lang w:val="en-US"/>
        </w:rPr>
        <w:t>. 38–48.</w:t>
      </w:r>
    </w:p>
    <w:p w:rsidR="00C03880" w:rsidRPr="00F23A75" w:rsidRDefault="00436978" w:rsidP="00C03880">
      <w:pPr>
        <w:pStyle w:val="a4"/>
        <w:numPr>
          <w:ilvl w:val="0"/>
          <w:numId w:val="4"/>
        </w:numPr>
        <w:spacing w:line="360" w:lineRule="auto"/>
        <w:ind w:left="0" w:firstLine="709"/>
        <w:contextualSpacing/>
        <w:jc w:val="both"/>
        <w:rPr>
          <w:rFonts w:ascii="Times New Roman" w:hAnsi="Times New Roman" w:cs="Times New Roman"/>
          <w:sz w:val="28"/>
          <w:szCs w:val="28"/>
          <w:lang w:val="en-US"/>
        </w:rPr>
      </w:pPr>
      <w:r w:rsidRPr="00F23A75">
        <w:rPr>
          <w:rFonts w:ascii="Times New Roman" w:hAnsi="Times New Roman" w:cs="Times New Roman"/>
          <w:color w:val="000000"/>
          <w:sz w:val="28"/>
          <w:szCs w:val="28"/>
          <w:lang w:val="uk-UA"/>
        </w:rPr>
        <w:t xml:space="preserve">Бондарук </w:t>
      </w:r>
      <w:r>
        <w:rPr>
          <w:rFonts w:ascii="Times New Roman" w:hAnsi="Times New Roman" w:cs="Times New Roman"/>
          <w:color w:val="000000"/>
          <w:sz w:val="28"/>
          <w:szCs w:val="28"/>
          <w:lang w:val="uk-UA"/>
        </w:rPr>
        <w:t xml:space="preserve">Т.Г., </w:t>
      </w:r>
      <w:r w:rsidRPr="00F23A75">
        <w:rPr>
          <w:rFonts w:ascii="Times New Roman" w:hAnsi="Times New Roman" w:cs="Times New Roman"/>
          <w:color w:val="000000"/>
          <w:sz w:val="28"/>
          <w:szCs w:val="28"/>
          <w:lang w:val="uk-UA"/>
        </w:rPr>
        <w:t>Бон</w:t>
      </w:r>
      <w:r w:rsidRPr="00F23A75">
        <w:rPr>
          <w:rFonts w:ascii="Times New Roman" w:hAnsi="Times New Roman" w:cs="Times New Roman"/>
          <w:color w:val="000000"/>
          <w:sz w:val="28"/>
          <w:szCs w:val="28"/>
          <w:lang w:val="uk-UA"/>
        </w:rPr>
        <w:softHyphen/>
        <w:t xml:space="preserve">дарук </w:t>
      </w:r>
      <w:r>
        <w:rPr>
          <w:rFonts w:ascii="Times New Roman" w:hAnsi="Times New Roman" w:cs="Times New Roman"/>
          <w:color w:val="000000"/>
          <w:sz w:val="28"/>
          <w:szCs w:val="28"/>
          <w:lang w:val="uk-UA"/>
        </w:rPr>
        <w:t xml:space="preserve"> І.С.</w:t>
      </w:r>
      <w:r>
        <w:rPr>
          <w:rFonts w:ascii="Times New Roman" w:hAnsi="Times New Roman" w:cs="Times New Roman"/>
          <w:color w:val="000000"/>
          <w:sz w:val="28"/>
          <w:szCs w:val="28"/>
          <w:lang w:val="en-US"/>
        </w:rPr>
        <w:t xml:space="preserve"> </w:t>
      </w:r>
      <w:r w:rsidR="00C03880" w:rsidRPr="00F23A75">
        <w:rPr>
          <w:rFonts w:ascii="Times New Roman" w:hAnsi="Times New Roman" w:cs="Times New Roman"/>
          <w:color w:val="000000"/>
          <w:sz w:val="28"/>
          <w:szCs w:val="28"/>
          <w:lang w:val="en-US"/>
        </w:rPr>
        <w:t xml:space="preserve">State regulation of financial support of municipal authority under decentralisation conditions. </w:t>
      </w:r>
      <w:r w:rsidR="00C03880" w:rsidRPr="00F23A75">
        <w:rPr>
          <w:rFonts w:ascii="Times New Roman" w:hAnsi="Times New Roman" w:cs="Times New Roman"/>
          <w:color w:val="000000"/>
          <w:sz w:val="28"/>
          <w:szCs w:val="28"/>
        </w:rPr>
        <w:t>Науковий</w:t>
      </w:r>
      <w:r w:rsidR="00C03880" w:rsidRPr="00F23A75">
        <w:rPr>
          <w:rFonts w:ascii="Times New Roman" w:hAnsi="Times New Roman" w:cs="Times New Roman"/>
          <w:color w:val="000000"/>
          <w:sz w:val="28"/>
          <w:szCs w:val="28"/>
          <w:lang w:val="en-US"/>
        </w:rPr>
        <w:t xml:space="preserve"> </w:t>
      </w:r>
      <w:proofErr w:type="gramStart"/>
      <w:r w:rsidR="00C03880" w:rsidRPr="00F23A75">
        <w:rPr>
          <w:rFonts w:ascii="Times New Roman" w:hAnsi="Times New Roman" w:cs="Times New Roman"/>
          <w:color w:val="000000"/>
          <w:sz w:val="28"/>
          <w:szCs w:val="28"/>
        </w:rPr>
        <w:t>вісник</w:t>
      </w:r>
      <w:proofErr w:type="gramEnd"/>
      <w:r w:rsidR="00C03880" w:rsidRPr="00F23A75">
        <w:rPr>
          <w:rFonts w:ascii="Times New Roman" w:hAnsi="Times New Roman" w:cs="Times New Roman"/>
          <w:color w:val="000000"/>
          <w:sz w:val="28"/>
          <w:szCs w:val="28"/>
          <w:lang w:val="en-US"/>
        </w:rPr>
        <w:t xml:space="preserve"> </w:t>
      </w:r>
      <w:r w:rsidR="00C03880" w:rsidRPr="00F23A75">
        <w:rPr>
          <w:rFonts w:ascii="Times New Roman" w:hAnsi="Times New Roman" w:cs="Times New Roman"/>
          <w:color w:val="000000"/>
          <w:sz w:val="28"/>
          <w:szCs w:val="28"/>
        </w:rPr>
        <w:t>Полісся</w:t>
      </w:r>
      <w:r w:rsidR="00C03880" w:rsidRPr="00F23A75">
        <w:rPr>
          <w:rFonts w:ascii="Times New Roman" w:hAnsi="Times New Roman" w:cs="Times New Roman"/>
          <w:color w:val="000000"/>
          <w:sz w:val="28"/>
          <w:szCs w:val="28"/>
          <w:lang w:val="en-US"/>
        </w:rPr>
        <w:t xml:space="preserve">. 2017. № 4(13). </w:t>
      </w:r>
      <w:r w:rsidR="00C03880" w:rsidRPr="00F23A75">
        <w:rPr>
          <w:rFonts w:ascii="Times New Roman" w:hAnsi="Times New Roman" w:cs="Times New Roman"/>
          <w:color w:val="000000"/>
          <w:sz w:val="28"/>
          <w:szCs w:val="28"/>
        </w:rPr>
        <w:t>Ч</w:t>
      </w:r>
      <w:r w:rsidR="00C03880" w:rsidRPr="00F23A75">
        <w:rPr>
          <w:rFonts w:ascii="Times New Roman" w:hAnsi="Times New Roman" w:cs="Times New Roman"/>
          <w:color w:val="000000"/>
          <w:sz w:val="28"/>
          <w:szCs w:val="28"/>
          <w:lang w:val="en-US"/>
        </w:rPr>
        <w:t xml:space="preserve">. 1: </w:t>
      </w:r>
      <w:r w:rsidR="00C03880" w:rsidRPr="00F23A75">
        <w:rPr>
          <w:rFonts w:ascii="Times New Roman" w:hAnsi="Times New Roman" w:cs="Times New Roman"/>
          <w:color w:val="000000"/>
          <w:sz w:val="28"/>
          <w:szCs w:val="28"/>
        </w:rPr>
        <w:t>Міжнародна</w:t>
      </w:r>
      <w:r w:rsidR="00C03880" w:rsidRPr="00F23A75">
        <w:rPr>
          <w:rFonts w:ascii="Times New Roman" w:hAnsi="Times New Roman" w:cs="Times New Roman"/>
          <w:color w:val="000000"/>
          <w:sz w:val="28"/>
          <w:szCs w:val="28"/>
          <w:lang w:val="en-US"/>
        </w:rPr>
        <w:t xml:space="preserve"> </w:t>
      </w:r>
      <w:r w:rsidR="00C03880" w:rsidRPr="00F23A75">
        <w:rPr>
          <w:rFonts w:ascii="Times New Roman" w:hAnsi="Times New Roman" w:cs="Times New Roman"/>
          <w:color w:val="000000"/>
          <w:sz w:val="28"/>
          <w:szCs w:val="28"/>
        </w:rPr>
        <w:t>науковометрична</w:t>
      </w:r>
      <w:r w:rsidR="00C03880" w:rsidRPr="00F23A75">
        <w:rPr>
          <w:rFonts w:ascii="Times New Roman" w:hAnsi="Times New Roman" w:cs="Times New Roman"/>
          <w:color w:val="000000"/>
          <w:sz w:val="28"/>
          <w:szCs w:val="28"/>
          <w:lang w:val="en-US"/>
        </w:rPr>
        <w:t xml:space="preserve"> </w:t>
      </w:r>
      <w:r w:rsidR="00C03880" w:rsidRPr="00F23A75">
        <w:rPr>
          <w:rFonts w:ascii="Times New Roman" w:hAnsi="Times New Roman" w:cs="Times New Roman"/>
          <w:color w:val="000000"/>
          <w:sz w:val="28"/>
          <w:szCs w:val="28"/>
        </w:rPr>
        <w:t>база</w:t>
      </w:r>
      <w:r w:rsidR="00C03880" w:rsidRPr="00F23A75">
        <w:rPr>
          <w:rFonts w:ascii="Times New Roman" w:hAnsi="Times New Roman" w:cs="Times New Roman"/>
          <w:color w:val="000000"/>
          <w:sz w:val="28"/>
          <w:szCs w:val="28"/>
          <w:lang w:val="en-US"/>
        </w:rPr>
        <w:t xml:space="preserve"> Web of Sience.</w:t>
      </w:r>
    </w:p>
    <w:p w:rsidR="00F23A75" w:rsidRPr="00F23A75" w:rsidRDefault="00F23A75" w:rsidP="00F23A75">
      <w:pPr>
        <w:pStyle w:val="a4"/>
        <w:numPr>
          <w:ilvl w:val="0"/>
          <w:numId w:val="4"/>
        </w:numPr>
        <w:spacing w:line="360" w:lineRule="auto"/>
        <w:ind w:left="0" w:firstLine="709"/>
        <w:contextualSpacing/>
        <w:jc w:val="both"/>
        <w:rPr>
          <w:rFonts w:ascii="Times New Roman" w:hAnsi="Times New Roman" w:cs="Times New Roman"/>
          <w:sz w:val="28"/>
          <w:szCs w:val="28"/>
        </w:rPr>
      </w:pPr>
      <w:r w:rsidRPr="00F23A75">
        <w:rPr>
          <w:rFonts w:ascii="Times New Roman" w:hAnsi="Times New Roman" w:cs="Times New Roman"/>
          <w:sz w:val="28"/>
          <w:szCs w:val="28"/>
        </w:rPr>
        <w:t>Б</w:t>
      </w:r>
      <w:r w:rsidRPr="00F23A75">
        <w:rPr>
          <w:rFonts w:ascii="Times New Roman" w:hAnsi="Times New Roman" w:cs="Times New Roman"/>
          <w:color w:val="000000"/>
          <w:sz w:val="28"/>
          <w:szCs w:val="28"/>
        </w:rPr>
        <w:t xml:space="preserve">усол О.Ю. Зарубіжний досвід проведення реформ з децентралізації </w:t>
      </w:r>
      <w:proofErr w:type="gramStart"/>
      <w:r w:rsidRPr="00F23A75">
        <w:rPr>
          <w:rFonts w:ascii="Times New Roman" w:hAnsi="Times New Roman" w:cs="Times New Roman"/>
          <w:color w:val="000000"/>
          <w:sz w:val="28"/>
          <w:szCs w:val="28"/>
        </w:rPr>
        <w:t>у</w:t>
      </w:r>
      <w:proofErr w:type="gramEnd"/>
      <w:r w:rsidRPr="00F23A75">
        <w:rPr>
          <w:rFonts w:ascii="Times New Roman" w:hAnsi="Times New Roman" w:cs="Times New Roman"/>
          <w:color w:val="000000"/>
          <w:sz w:val="28"/>
          <w:szCs w:val="28"/>
        </w:rPr>
        <w:t xml:space="preserve"> контексті фінансового регулювання місцевого самоврядування. Громад</w:t>
      </w:r>
      <w:r w:rsidRPr="00F23A75">
        <w:rPr>
          <w:rFonts w:ascii="Times New Roman" w:hAnsi="Times New Roman" w:cs="Times New Roman"/>
          <w:color w:val="000000"/>
          <w:sz w:val="28"/>
          <w:szCs w:val="28"/>
        </w:rPr>
        <w:softHyphen/>
        <w:t>ська думка про правотворення. 2016. № 8. С. 8–16.</w:t>
      </w:r>
    </w:p>
    <w:p w:rsidR="003B45BD" w:rsidRPr="00F23A75" w:rsidRDefault="003B45BD" w:rsidP="003B45BD">
      <w:pPr>
        <w:pStyle w:val="a3"/>
        <w:numPr>
          <w:ilvl w:val="0"/>
          <w:numId w:val="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F23A75">
        <w:rPr>
          <w:rFonts w:ascii="Times New Roman" w:hAnsi="Times New Roman" w:cs="Times New Roman"/>
          <w:iCs/>
          <w:sz w:val="28"/>
          <w:szCs w:val="28"/>
        </w:rPr>
        <w:t>Волевач Л.М. Місцеві бюджети: їх призначення та роль у</w:t>
      </w:r>
      <w:r w:rsidRPr="00F23A75">
        <w:rPr>
          <w:rFonts w:ascii="Times New Roman" w:hAnsi="Times New Roman" w:cs="Times New Roman"/>
          <w:iCs/>
          <w:sz w:val="28"/>
          <w:szCs w:val="28"/>
          <w:lang w:val="uk-UA"/>
        </w:rPr>
        <w:t xml:space="preserve"> </w:t>
      </w:r>
      <w:proofErr w:type="gramStart"/>
      <w:r w:rsidRPr="00F23A75">
        <w:rPr>
          <w:rFonts w:ascii="Times New Roman" w:hAnsi="Times New Roman" w:cs="Times New Roman"/>
          <w:iCs/>
          <w:sz w:val="28"/>
          <w:szCs w:val="28"/>
        </w:rPr>
        <w:t>соц</w:t>
      </w:r>
      <w:proofErr w:type="gramEnd"/>
      <w:r w:rsidRPr="00F23A75">
        <w:rPr>
          <w:rFonts w:ascii="Times New Roman" w:hAnsi="Times New Roman" w:cs="Times New Roman"/>
          <w:iCs/>
          <w:sz w:val="28"/>
          <w:szCs w:val="28"/>
        </w:rPr>
        <w:t>іально-економічному розвитку територій / Л. М. Волевач, І. В. Шмагай // Вісник</w:t>
      </w:r>
      <w:r w:rsidRPr="00F23A75">
        <w:rPr>
          <w:rFonts w:ascii="Times New Roman" w:hAnsi="Times New Roman" w:cs="Times New Roman"/>
          <w:iCs/>
          <w:sz w:val="28"/>
          <w:szCs w:val="28"/>
          <w:lang w:val="uk-UA"/>
        </w:rPr>
        <w:t xml:space="preserve"> </w:t>
      </w:r>
      <w:r w:rsidRPr="00F23A75">
        <w:rPr>
          <w:rFonts w:ascii="Times New Roman" w:hAnsi="Times New Roman" w:cs="Times New Roman"/>
          <w:iCs/>
          <w:sz w:val="28"/>
          <w:szCs w:val="28"/>
        </w:rPr>
        <w:t xml:space="preserve">Національного університету водного господарства та </w:t>
      </w:r>
      <w:r w:rsidRPr="00F23A75">
        <w:rPr>
          <w:rFonts w:ascii="Times New Roman" w:hAnsi="Times New Roman" w:cs="Times New Roman"/>
          <w:iCs/>
          <w:sz w:val="28"/>
          <w:szCs w:val="28"/>
          <w:lang w:val="uk-UA"/>
        </w:rPr>
        <w:t>п</w:t>
      </w:r>
      <w:r w:rsidRPr="00F23A75">
        <w:rPr>
          <w:rFonts w:ascii="Times New Roman" w:hAnsi="Times New Roman" w:cs="Times New Roman"/>
          <w:iCs/>
          <w:sz w:val="28"/>
          <w:szCs w:val="28"/>
        </w:rPr>
        <w:t>риродокористування. – 2011. –№1. – С. 37-42.</w:t>
      </w:r>
    </w:p>
    <w:p w:rsidR="00F23A75" w:rsidRPr="00F23A75" w:rsidRDefault="00F23A75" w:rsidP="00F23A75">
      <w:pPr>
        <w:pStyle w:val="a4"/>
        <w:numPr>
          <w:ilvl w:val="0"/>
          <w:numId w:val="4"/>
        </w:numPr>
        <w:spacing w:line="360" w:lineRule="auto"/>
        <w:ind w:left="0" w:firstLine="709"/>
        <w:contextualSpacing/>
        <w:jc w:val="both"/>
        <w:rPr>
          <w:rFonts w:ascii="Times New Roman" w:hAnsi="Times New Roman" w:cs="Times New Roman"/>
          <w:sz w:val="28"/>
          <w:szCs w:val="28"/>
        </w:rPr>
      </w:pPr>
      <w:r w:rsidRPr="00F23A75">
        <w:rPr>
          <w:rFonts w:ascii="Times New Roman" w:hAnsi="Times New Roman" w:cs="Times New Roman"/>
          <w:sz w:val="28"/>
          <w:szCs w:val="28"/>
        </w:rPr>
        <w:t xml:space="preserve">Волохова І. С. Удосконалення міжбюджетних відносин в Україні / І. С. Волохова // Вісник </w:t>
      </w:r>
      <w:proofErr w:type="gramStart"/>
      <w:r w:rsidRPr="00F23A75">
        <w:rPr>
          <w:rFonts w:ascii="Times New Roman" w:hAnsi="Times New Roman" w:cs="Times New Roman"/>
          <w:sz w:val="28"/>
          <w:szCs w:val="28"/>
        </w:rPr>
        <w:t>соц</w:t>
      </w:r>
      <w:proofErr w:type="gramEnd"/>
      <w:r w:rsidRPr="00F23A75">
        <w:rPr>
          <w:rFonts w:ascii="Times New Roman" w:hAnsi="Times New Roman" w:cs="Times New Roman"/>
          <w:sz w:val="28"/>
          <w:szCs w:val="28"/>
        </w:rPr>
        <w:t>іально-економічних досліджень: зб. наук. праць / за ред. М. І. Звєряко</w:t>
      </w:r>
      <w:r w:rsidR="003B45BD">
        <w:rPr>
          <w:rFonts w:ascii="Times New Roman" w:hAnsi="Times New Roman" w:cs="Times New Roman"/>
          <w:sz w:val="28"/>
          <w:szCs w:val="28"/>
        </w:rPr>
        <w:t xml:space="preserve">ва. - Одеса: ОДЕУ, 2001. – </w:t>
      </w:r>
      <w:r w:rsidR="003B45BD">
        <w:rPr>
          <w:rFonts w:ascii="Times New Roman" w:hAnsi="Times New Roman" w:cs="Times New Roman"/>
          <w:sz w:val="28"/>
          <w:szCs w:val="28"/>
          <w:lang w:val="uk-UA"/>
        </w:rPr>
        <w:t>№</w:t>
      </w:r>
      <w:r w:rsidRPr="00F23A75">
        <w:rPr>
          <w:rFonts w:ascii="Times New Roman" w:hAnsi="Times New Roman" w:cs="Times New Roman"/>
          <w:sz w:val="28"/>
          <w:szCs w:val="28"/>
        </w:rPr>
        <w:t xml:space="preserve">10. – С. 162-167. </w:t>
      </w:r>
    </w:p>
    <w:p w:rsidR="003B45BD" w:rsidRPr="00F23A75" w:rsidRDefault="003B45BD" w:rsidP="003B45BD">
      <w:pPr>
        <w:pStyle w:val="a3"/>
        <w:numPr>
          <w:ilvl w:val="0"/>
          <w:numId w:val="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F23A75">
        <w:rPr>
          <w:rFonts w:ascii="Times New Roman" w:hAnsi="Times New Roman" w:cs="Times New Roman"/>
          <w:iCs/>
          <w:sz w:val="28"/>
          <w:szCs w:val="28"/>
          <w:lang w:val="uk-UA"/>
        </w:rPr>
        <w:t>Іщук Л. І. Самостійність місцевих бюджетів: стан, проблеми та шляхи зміцнення / Л. І. Іщук, Т. В. Сеньків // Економічний форум. – 2012. – №1. – С. 50-58.</w:t>
      </w:r>
    </w:p>
    <w:p w:rsidR="003B45BD" w:rsidRPr="00F23A75" w:rsidRDefault="003B45BD" w:rsidP="003B45BD">
      <w:pPr>
        <w:pStyle w:val="a3"/>
        <w:numPr>
          <w:ilvl w:val="0"/>
          <w:numId w:val="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F23A75">
        <w:rPr>
          <w:rFonts w:ascii="Times New Roman" w:hAnsi="Times New Roman" w:cs="Times New Roman"/>
          <w:iCs/>
          <w:sz w:val="28"/>
          <w:szCs w:val="28"/>
          <w:lang w:val="uk-UA"/>
        </w:rPr>
        <w:t xml:space="preserve">Ключевська М. В. Суть місцевих бюджетів та їх вплив на соціально-економічний розвиток регіону / М. В. Ключевська // Економічні науки. – 2011. – </w:t>
      </w:r>
      <w:r>
        <w:rPr>
          <w:rFonts w:ascii="Times New Roman" w:hAnsi="Times New Roman" w:cs="Times New Roman"/>
          <w:iCs/>
          <w:sz w:val="28"/>
          <w:szCs w:val="28"/>
          <w:lang w:val="uk-UA"/>
        </w:rPr>
        <w:t>№</w:t>
      </w:r>
      <w:r w:rsidRPr="00F23A75">
        <w:rPr>
          <w:rFonts w:ascii="Times New Roman" w:hAnsi="Times New Roman" w:cs="Times New Roman"/>
          <w:iCs/>
          <w:sz w:val="28"/>
          <w:szCs w:val="28"/>
          <w:lang w:val="uk-UA"/>
        </w:rPr>
        <w:t>7. – С.56-63.</w:t>
      </w:r>
    </w:p>
    <w:p w:rsidR="003B45BD" w:rsidRPr="00F23A75" w:rsidRDefault="003B45BD" w:rsidP="003B45BD">
      <w:pPr>
        <w:pStyle w:val="a3"/>
        <w:numPr>
          <w:ilvl w:val="0"/>
          <w:numId w:val="4"/>
        </w:numPr>
        <w:autoSpaceDE w:val="0"/>
        <w:autoSpaceDN w:val="0"/>
        <w:adjustRightInd w:val="0"/>
        <w:spacing w:after="0" w:line="360" w:lineRule="auto"/>
        <w:ind w:left="0" w:firstLine="709"/>
        <w:jc w:val="both"/>
        <w:rPr>
          <w:rFonts w:ascii="Times New Roman" w:hAnsi="Times New Roman" w:cs="Times New Roman"/>
          <w:iCs/>
          <w:sz w:val="28"/>
          <w:szCs w:val="28"/>
        </w:rPr>
      </w:pPr>
      <w:r w:rsidRPr="00F23A75">
        <w:rPr>
          <w:rFonts w:ascii="Times New Roman" w:hAnsi="Times New Roman" w:cs="Times New Roman"/>
          <w:iCs/>
          <w:sz w:val="28"/>
          <w:szCs w:val="28"/>
        </w:rPr>
        <w:t>Крайник О. Фінансове забезпечення розвитку місцевого самоврядування /</w:t>
      </w:r>
      <w:r>
        <w:rPr>
          <w:rFonts w:ascii="Times New Roman" w:hAnsi="Times New Roman" w:cs="Times New Roman"/>
          <w:iCs/>
          <w:sz w:val="28"/>
          <w:szCs w:val="28"/>
        </w:rPr>
        <w:t xml:space="preserve"> </w:t>
      </w:r>
      <w:r w:rsidRPr="00F23A75">
        <w:rPr>
          <w:rFonts w:ascii="Times New Roman" w:hAnsi="Times New Roman" w:cs="Times New Roman"/>
          <w:iCs/>
          <w:sz w:val="28"/>
          <w:szCs w:val="28"/>
        </w:rPr>
        <w:t>О.Крайник // Ефективність державного управління. – 2010. – №25. – 387-392.</w:t>
      </w:r>
    </w:p>
    <w:p w:rsidR="00C03880" w:rsidRPr="00F23A75" w:rsidRDefault="00C03880" w:rsidP="00C03880">
      <w:pPr>
        <w:pStyle w:val="a4"/>
        <w:numPr>
          <w:ilvl w:val="0"/>
          <w:numId w:val="4"/>
        </w:numPr>
        <w:spacing w:line="360" w:lineRule="auto"/>
        <w:ind w:left="0" w:firstLine="709"/>
        <w:contextualSpacing/>
        <w:jc w:val="both"/>
        <w:rPr>
          <w:rFonts w:ascii="Times New Roman" w:hAnsi="Times New Roman" w:cs="Times New Roman"/>
          <w:sz w:val="28"/>
          <w:szCs w:val="28"/>
        </w:rPr>
      </w:pPr>
      <w:r w:rsidRPr="00C03880">
        <w:rPr>
          <w:rFonts w:ascii="Times New Roman" w:hAnsi="Times New Roman" w:cs="Times New Roman"/>
          <w:color w:val="000000"/>
          <w:sz w:val="28"/>
          <w:szCs w:val="28"/>
          <w:lang w:val="uk-UA"/>
        </w:rPr>
        <w:lastRenderedPageBreak/>
        <w:t xml:space="preserve">Нехайчук Д.В. Крізь призму зарубіжного досвіду проведення адміністративно-територіальної реформи: новітні виклики вітчизняного сьогодення. </w:t>
      </w:r>
      <w:r w:rsidRPr="00F23A75">
        <w:rPr>
          <w:rFonts w:ascii="Times New Roman" w:hAnsi="Times New Roman" w:cs="Times New Roman"/>
          <w:color w:val="000000"/>
          <w:sz w:val="28"/>
          <w:szCs w:val="28"/>
        </w:rPr>
        <w:t>Держава та регіони. 2014. № 3. С. 34–39.</w:t>
      </w:r>
    </w:p>
    <w:p w:rsidR="00F23A75" w:rsidRPr="00F23A75" w:rsidRDefault="00F23A75" w:rsidP="00F23A75">
      <w:pPr>
        <w:pStyle w:val="Default"/>
        <w:numPr>
          <w:ilvl w:val="0"/>
          <w:numId w:val="4"/>
        </w:numPr>
        <w:spacing w:line="360" w:lineRule="auto"/>
        <w:ind w:left="0" w:firstLine="709"/>
        <w:contextualSpacing/>
        <w:jc w:val="both"/>
        <w:rPr>
          <w:sz w:val="28"/>
          <w:szCs w:val="28"/>
        </w:rPr>
      </w:pPr>
      <w:proofErr w:type="gramStart"/>
      <w:r w:rsidRPr="00F23A75">
        <w:rPr>
          <w:sz w:val="28"/>
          <w:szCs w:val="28"/>
        </w:rPr>
        <w:t>Радіонов</w:t>
      </w:r>
      <w:proofErr w:type="gramEnd"/>
      <w:r w:rsidRPr="00F23A75">
        <w:rPr>
          <w:sz w:val="28"/>
          <w:szCs w:val="28"/>
        </w:rPr>
        <w:t xml:space="preserve"> Ю. Д. Проблема ефективності використання бюджетних коштів // Фінанси України. – 2011. – №5. – С. 47-55. </w:t>
      </w:r>
    </w:p>
    <w:p w:rsidR="00C03880" w:rsidRPr="00F23A75" w:rsidRDefault="00C03880" w:rsidP="00C03880">
      <w:pPr>
        <w:pStyle w:val="a4"/>
        <w:numPr>
          <w:ilvl w:val="0"/>
          <w:numId w:val="4"/>
        </w:numPr>
        <w:spacing w:line="360" w:lineRule="auto"/>
        <w:ind w:left="0" w:firstLine="709"/>
        <w:contextualSpacing/>
        <w:jc w:val="both"/>
        <w:rPr>
          <w:rFonts w:ascii="Times New Roman" w:hAnsi="Times New Roman" w:cs="Times New Roman"/>
          <w:sz w:val="28"/>
          <w:szCs w:val="28"/>
        </w:rPr>
      </w:pPr>
      <w:r w:rsidRPr="00F23A75">
        <w:rPr>
          <w:rFonts w:ascii="Times New Roman" w:hAnsi="Times New Roman" w:cs="Times New Roman"/>
          <w:color w:val="000000"/>
          <w:sz w:val="28"/>
          <w:szCs w:val="28"/>
        </w:rPr>
        <w:t xml:space="preserve">Серьогіна Т.В. </w:t>
      </w:r>
      <w:proofErr w:type="gramStart"/>
      <w:r w:rsidRPr="00F23A75">
        <w:rPr>
          <w:rFonts w:ascii="Times New Roman" w:hAnsi="Times New Roman" w:cs="Times New Roman"/>
          <w:color w:val="000000"/>
          <w:sz w:val="28"/>
          <w:szCs w:val="28"/>
        </w:rPr>
        <w:t>Адм</w:t>
      </w:r>
      <w:proofErr w:type="gramEnd"/>
      <w:r w:rsidRPr="00F23A75">
        <w:rPr>
          <w:rFonts w:ascii="Times New Roman" w:hAnsi="Times New Roman" w:cs="Times New Roman"/>
          <w:color w:val="000000"/>
          <w:sz w:val="28"/>
          <w:szCs w:val="28"/>
        </w:rPr>
        <w:t>іністративно-територі</w:t>
      </w:r>
      <w:r w:rsidRPr="00F23A75">
        <w:rPr>
          <w:rFonts w:ascii="Times New Roman" w:hAnsi="Times New Roman" w:cs="Times New Roman"/>
          <w:color w:val="000000"/>
          <w:sz w:val="28"/>
          <w:szCs w:val="28"/>
        </w:rPr>
        <w:softHyphen/>
        <w:t>альна реформа як складова децентралізації влади в Естонській Республіці. Publіc admіnіstratіon aspects. 2015. № 4. С. 36–44.</w:t>
      </w:r>
    </w:p>
    <w:p w:rsidR="003B45BD" w:rsidRDefault="003B45BD" w:rsidP="003B45BD">
      <w:pPr>
        <w:pStyle w:val="a4"/>
        <w:numPr>
          <w:ilvl w:val="0"/>
          <w:numId w:val="4"/>
        </w:numPr>
        <w:spacing w:line="360" w:lineRule="auto"/>
        <w:ind w:left="0" w:firstLine="709"/>
        <w:contextualSpacing/>
        <w:jc w:val="both"/>
        <w:rPr>
          <w:rFonts w:ascii="Times New Roman" w:hAnsi="Times New Roman" w:cs="Times New Roman"/>
          <w:sz w:val="28"/>
          <w:szCs w:val="28"/>
          <w:lang w:val="uk-UA"/>
        </w:rPr>
      </w:pPr>
      <w:r w:rsidRPr="00F23A75">
        <w:rPr>
          <w:rStyle w:val="A10"/>
          <w:rFonts w:ascii="Times New Roman" w:hAnsi="Times New Roman" w:cs="Times New Roman"/>
          <w:sz w:val="28"/>
          <w:szCs w:val="28"/>
          <w:lang w:val="uk-UA"/>
        </w:rPr>
        <w:t>Степанюк І.Б. Удосконалення механізму фінансового забезпечення органів місцевого самоврядування /І.Б.Степанюк //Фінанси України. – 2013. – №2. – С.71–82.</w:t>
      </w:r>
    </w:p>
    <w:p w:rsidR="00C03880" w:rsidRPr="00F23A75" w:rsidRDefault="00C03880" w:rsidP="00C03880">
      <w:pPr>
        <w:pStyle w:val="a3"/>
        <w:numPr>
          <w:ilvl w:val="0"/>
          <w:numId w:val="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F23A75">
        <w:rPr>
          <w:rFonts w:ascii="Times New Roman" w:hAnsi="Times New Roman" w:cs="Times New Roman"/>
          <w:iCs/>
          <w:sz w:val="28"/>
          <w:szCs w:val="28"/>
        </w:rPr>
        <w:t xml:space="preserve">Стричак Г. В. Роль видатків бюджету у забезпеченні </w:t>
      </w:r>
      <w:proofErr w:type="gramStart"/>
      <w:r w:rsidRPr="00F23A75">
        <w:rPr>
          <w:rFonts w:ascii="Times New Roman" w:hAnsi="Times New Roman" w:cs="Times New Roman"/>
          <w:iCs/>
          <w:sz w:val="28"/>
          <w:szCs w:val="28"/>
        </w:rPr>
        <w:t>соц</w:t>
      </w:r>
      <w:proofErr w:type="gramEnd"/>
      <w:r w:rsidRPr="00F23A75">
        <w:rPr>
          <w:rFonts w:ascii="Times New Roman" w:hAnsi="Times New Roman" w:cs="Times New Roman"/>
          <w:iCs/>
          <w:sz w:val="28"/>
          <w:szCs w:val="28"/>
        </w:rPr>
        <w:t>іально-економічного розвитку регіону / Г. В. Стричак // Науковий вісник НЛТУ України. –</w:t>
      </w:r>
      <w:r>
        <w:rPr>
          <w:rFonts w:ascii="Times New Roman" w:hAnsi="Times New Roman" w:cs="Times New Roman"/>
          <w:iCs/>
          <w:sz w:val="28"/>
          <w:szCs w:val="28"/>
        </w:rPr>
        <w:t xml:space="preserve"> </w:t>
      </w:r>
      <w:r w:rsidRPr="00F23A75">
        <w:rPr>
          <w:rFonts w:ascii="Times New Roman" w:hAnsi="Times New Roman" w:cs="Times New Roman"/>
          <w:iCs/>
          <w:sz w:val="28"/>
          <w:szCs w:val="28"/>
        </w:rPr>
        <w:t>2010. – №20.10. – С. 247-252.</w:t>
      </w:r>
    </w:p>
    <w:p w:rsidR="00F23A75" w:rsidRPr="00F23A75" w:rsidRDefault="00F23A75" w:rsidP="00F23A75">
      <w:pPr>
        <w:pStyle w:val="a3"/>
        <w:numPr>
          <w:ilvl w:val="0"/>
          <w:numId w:val="4"/>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F23A75">
        <w:rPr>
          <w:rFonts w:ascii="Times New Roman" w:hAnsi="Times New Roman" w:cs="Times New Roman"/>
          <w:iCs/>
          <w:sz w:val="28"/>
          <w:szCs w:val="28"/>
        </w:rPr>
        <w:t>Сукрушева Г. О. Місцеві бюджеті як основна ланка місцевих фінансів</w:t>
      </w:r>
      <w:r w:rsidRPr="00F23A75">
        <w:rPr>
          <w:rFonts w:ascii="Times New Roman" w:hAnsi="Times New Roman" w:cs="Times New Roman"/>
          <w:iCs/>
          <w:sz w:val="28"/>
          <w:szCs w:val="28"/>
          <w:lang w:val="uk-UA"/>
        </w:rPr>
        <w:t xml:space="preserve"> </w:t>
      </w:r>
      <w:r w:rsidRPr="00F23A75">
        <w:rPr>
          <w:rFonts w:ascii="Times New Roman" w:hAnsi="Times New Roman" w:cs="Times New Roman"/>
          <w:iCs/>
          <w:sz w:val="28"/>
          <w:szCs w:val="28"/>
        </w:rPr>
        <w:t>України / Г. О. Сукрушева // Комунальне господарство міст. – 2012. – №102. – С. 220-227.</w:t>
      </w:r>
    </w:p>
    <w:p w:rsidR="003B45BD" w:rsidRPr="00F23A75" w:rsidRDefault="003B45BD" w:rsidP="003B45BD">
      <w:pPr>
        <w:pStyle w:val="a3"/>
        <w:numPr>
          <w:ilvl w:val="0"/>
          <w:numId w:val="4"/>
        </w:numPr>
        <w:spacing w:after="0" w:line="360" w:lineRule="auto"/>
        <w:ind w:left="0" w:firstLine="709"/>
        <w:jc w:val="both"/>
        <w:rPr>
          <w:rFonts w:ascii="Times New Roman" w:hAnsi="Times New Roman" w:cs="Times New Roman"/>
          <w:sz w:val="28"/>
          <w:szCs w:val="28"/>
        </w:rPr>
      </w:pPr>
      <w:r w:rsidRPr="00F23A75">
        <w:rPr>
          <w:rFonts w:ascii="Times New Roman" w:hAnsi="Times New Roman" w:cs="Times New Roman"/>
          <w:sz w:val="28"/>
          <w:szCs w:val="28"/>
        </w:rPr>
        <w:t xml:space="preserve">Осипенко С. О. Місцеві бюджети в умовах децентралізації фінансових ресурсів: дис. … кандидата економ. наук: </w:t>
      </w:r>
      <w:proofErr w:type="gramStart"/>
      <w:r w:rsidRPr="00F23A75">
        <w:rPr>
          <w:rFonts w:ascii="Times New Roman" w:hAnsi="Times New Roman" w:cs="Times New Roman"/>
          <w:sz w:val="28"/>
          <w:szCs w:val="28"/>
        </w:rPr>
        <w:t>спец</w:t>
      </w:r>
      <w:proofErr w:type="gramEnd"/>
      <w:r w:rsidRPr="00F23A75">
        <w:rPr>
          <w:rFonts w:ascii="Times New Roman" w:hAnsi="Times New Roman" w:cs="Times New Roman"/>
          <w:sz w:val="28"/>
          <w:szCs w:val="28"/>
        </w:rPr>
        <w:t xml:space="preserve">. 08.00.08/ С. О. Осипенко. – М., 2016. – 233 с. [Електронний ресурс] – Режим доступу: http://www.dgma.donetsk.ua/docs/nauka/vcheni_rady/12.105.03/35dis1.pdf </w:t>
      </w:r>
    </w:p>
    <w:p w:rsidR="003B45BD" w:rsidRPr="00F23A75" w:rsidRDefault="003B45BD" w:rsidP="003B45BD">
      <w:pPr>
        <w:pStyle w:val="a4"/>
        <w:numPr>
          <w:ilvl w:val="0"/>
          <w:numId w:val="4"/>
        </w:numPr>
        <w:spacing w:line="360" w:lineRule="auto"/>
        <w:ind w:left="0" w:firstLine="709"/>
        <w:contextualSpacing/>
        <w:jc w:val="both"/>
        <w:rPr>
          <w:rFonts w:ascii="Times New Roman" w:hAnsi="Times New Roman" w:cs="Times New Roman"/>
          <w:sz w:val="28"/>
          <w:szCs w:val="28"/>
        </w:rPr>
      </w:pPr>
      <w:r w:rsidRPr="00F23A75">
        <w:rPr>
          <w:rFonts w:ascii="Times New Roman" w:hAnsi="Times New Roman" w:cs="Times New Roman"/>
          <w:color w:val="000000"/>
          <w:sz w:val="28"/>
          <w:szCs w:val="28"/>
        </w:rPr>
        <w:t>Стежар Т. Децентралізація: Уроки Есто</w:t>
      </w:r>
      <w:r w:rsidRPr="00F23A75">
        <w:rPr>
          <w:rFonts w:ascii="Times New Roman" w:hAnsi="Times New Roman" w:cs="Times New Roman"/>
          <w:color w:val="000000"/>
          <w:sz w:val="28"/>
          <w:szCs w:val="28"/>
        </w:rPr>
        <w:softHyphen/>
        <w:t>нії для України. УНІАН. 2015. 31 січня. URL: http:// decentralіzatіon.unіan.ua/1038703-detsentralіzatsіya-urokі-estonіjі- dlya-ukrajіnі.html.</w:t>
      </w:r>
    </w:p>
    <w:p w:rsidR="003B45BD" w:rsidRDefault="003B45BD" w:rsidP="003B45BD">
      <w:pPr>
        <w:pStyle w:val="a4"/>
        <w:numPr>
          <w:ilvl w:val="0"/>
          <w:numId w:val="4"/>
        </w:numPr>
        <w:spacing w:line="360" w:lineRule="auto"/>
        <w:ind w:left="0" w:firstLine="709"/>
        <w:contextualSpacing/>
        <w:jc w:val="both"/>
        <w:rPr>
          <w:rFonts w:ascii="Times New Roman" w:hAnsi="Times New Roman" w:cs="Times New Roman"/>
          <w:sz w:val="28"/>
          <w:szCs w:val="28"/>
        </w:rPr>
      </w:pPr>
      <w:r w:rsidRPr="00F23A75">
        <w:rPr>
          <w:rFonts w:ascii="Times New Roman" w:hAnsi="Times New Roman" w:cs="Times New Roman"/>
          <w:color w:val="000000"/>
          <w:sz w:val="28"/>
          <w:szCs w:val="28"/>
        </w:rPr>
        <w:t xml:space="preserve">Янг Д. Місцеве самоврядування в </w:t>
      </w:r>
      <w:proofErr w:type="gramStart"/>
      <w:r w:rsidRPr="00F23A75">
        <w:rPr>
          <w:rFonts w:ascii="Times New Roman" w:hAnsi="Times New Roman" w:cs="Times New Roman"/>
          <w:color w:val="000000"/>
          <w:sz w:val="28"/>
          <w:szCs w:val="28"/>
        </w:rPr>
        <w:t>країнах</w:t>
      </w:r>
      <w:proofErr w:type="gramEnd"/>
      <w:r w:rsidRPr="00F23A75">
        <w:rPr>
          <w:rFonts w:ascii="Times New Roman" w:hAnsi="Times New Roman" w:cs="Times New Roman"/>
          <w:color w:val="000000"/>
          <w:sz w:val="28"/>
          <w:szCs w:val="28"/>
        </w:rPr>
        <w:t xml:space="preserve"> Скандинавії та Балтії. URL: http://decentralіzatіon.gov. ua/pіcs/attachments/Mіsceve-samovryaduvannya-v-krayіnah-Skandііnavіyі- ta-Baltіyі.pdf.</w:t>
      </w:r>
    </w:p>
    <w:p w:rsidR="00F23A75" w:rsidRPr="00F23A75" w:rsidRDefault="00F23A75" w:rsidP="00F23A75">
      <w:pPr>
        <w:pStyle w:val="a4"/>
        <w:numPr>
          <w:ilvl w:val="0"/>
          <w:numId w:val="4"/>
        </w:numPr>
        <w:spacing w:line="360" w:lineRule="auto"/>
        <w:ind w:left="0" w:firstLine="709"/>
        <w:contextualSpacing/>
        <w:jc w:val="both"/>
        <w:rPr>
          <w:rFonts w:ascii="Times New Roman" w:hAnsi="Times New Roman" w:cs="Times New Roman"/>
          <w:sz w:val="28"/>
          <w:szCs w:val="28"/>
          <w:lang w:val="uk-UA"/>
        </w:rPr>
      </w:pPr>
      <w:r w:rsidRPr="00F23A75">
        <w:rPr>
          <w:rFonts w:ascii="Times New Roman" w:hAnsi="Times New Roman" w:cs="Times New Roman"/>
          <w:sz w:val="28"/>
          <w:szCs w:val="28"/>
          <w:lang w:val="uk-UA"/>
        </w:rPr>
        <w:t xml:space="preserve">Бюджет Одеської  області. Сайт: </w:t>
      </w:r>
      <w:r w:rsidRPr="00F23A75">
        <w:rPr>
          <w:rFonts w:ascii="Times New Roman" w:hAnsi="Times New Roman" w:cs="Times New Roman"/>
          <w:sz w:val="28"/>
          <w:szCs w:val="28"/>
        </w:rPr>
        <w:t>http</w:t>
      </w:r>
      <w:r w:rsidRPr="00F23A75">
        <w:rPr>
          <w:rFonts w:ascii="Times New Roman" w:hAnsi="Times New Roman" w:cs="Times New Roman"/>
          <w:sz w:val="28"/>
          <w:szCs w:val="28"/>
          <w:lang w:val="uk-UA"/>
        </w:rPr>
        <w:t>://</w:t>
      </w:r>
      <w:r w:rsidRPr="00F23A75">
        <w:rPr>
          <w:rFonts w:ascii="Times New Roman" w:hAnsi="Times New Roman" w:cs="Times New Roman"/>
          <w:sz w:val="28"/>
          <w:szCs w:val="28"/>
        </w:rPr>
        <w:t>oblrada</w:t>
      </w:r>
      <w:r w:rsidRPr="00F23A75">
        <w:rPr>
          <w:rFonts w:ascii="Times New Roman" w:hAnsi="Times New Roman" w:cs="Times New Roman"/>
          <w:sz w:val="28"/>
          <w:szCs w:val="28"/>
          <w:lang w:val="uk-UA"/>
        </w:rPr>
        <w:t>.</w:t>
      </w:r>
      <w:r w:rsidRPr="00F23A75">
        <w:rPr>
          <w:rFonts w:ascii="Times New Roman" w:hAnsi="Times New Roman" w:cs="Times New Roman"/>
          <w:sz w:val="28"/>
          <w:szCs w:val="28"/>
        </w:rPr>
        <w:t>odessa</w:t>
      </w:r>
      <w:r w:rsidRPr="00F23A75">
        <w:rPr>
          <w:rFonts w:ascii="Times New Roman" w:hAnsi="Times New Roman" w:cs="Times New Roman"/>
          <w:sz w:val="28"/>
          <w:szCs w:val="28"/>
          <w:lang w:val="uk-UA"/>
        </w:rPr>
        <w:t>.</w:t>
      </w:r>
      <w:r w:rsidRPr="00F23A75">
        <w:rPr>
          <w:rFonts w:ascii="Times New Roman" w:hAnsi="Times New Roman" w:cs="Times New Roman"/>
          <w:sz w:val="28"/>
          <w:szCs w:val="28"/>
        </w:rPr>
        <w:t>gov</w:t>
      </w:r>
      <w:r w:rsidRPr="00F23A75">
        <w:rPr>
          <w:rFonts w:ascii="Times New Roman" w:hAnsi="Times New Roman" w:cs="Times New Roman"/>
          <w:sz w:val="28"/>
          <w:szCs w:val="28"/>
          <w:lang w:val="uk-UA"/>
        </w:rPr>
        <w:t>.</w:t>
      </w:r>
      <w:r w:rsidRPr="00F23A75">
        <w:rPr>
          <w:rFonts w:ascii="Times New Roman" w:hAnsi="Times New Roman" w:cs="Times New Roman"/>
          <w:sz w:val="28"/>
          <w:szCs w:val="28"/>
        </w:rPr>
        <w:t>ua</w:t>
      </w:r>
    </w:p>
    <w:p w:rsidR="00F23A75" w:rsidRDefault="00F23A75" w:rsidP="00F23A75">
      <w:pPr>
        <w:pStyle w:val="a4"/>
      </w:pPr>
    </w:p>
    <w:p w:rsidR="00E37194" w:rsidRPr="00101CC9" w:rsidRDefault="00E37194" w:rsidP="00101CC9">
      <w:pPr>
        <w:spacing w:after="0" w:line="360" w:lineRule="auto"/>
        <w:ind w:firstLine="709"/>
        <w:contextualSpacing/>
        <w:jc w:val="both"/>
        <w:rPr>
          <w:rFonts w:ascii="Times New Roman" w:hAnsi="Times New Roman" w:cs="Times New Roman"/>
          <w:sz w:val="28"/>
          <w:szCs w:val="28"/>
        </w:rPr>
      </w:pPr>
    </w:p>
    <w:sectPr w:rsidR="00E37194" w:rsidRPr="00101CC9" w:rsidSect="00D816B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94B" w:rsidRDefault="009C794B" w:rsidP="0009505D">
      <w:pPr>
        <w:spacing w:after="0" w:line="240" w:lineRule="auto"/>
      </w:pPr>
      <w:r>
        <w:separator/>
      </w:r>
    </w:p>
  </w:endnote>
  <w:endnote w:type="continuationSeparator" w:id="0">
    <w:p w:rsidR="009C794B" w:rsidRDefault="009C794B" w:rsidP="00095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mo">
    <w:altName w:val="Arimo"/>
    <w:panose1 w:val="00000000000000000000"/>
    <w:charset w:val="CC"/>
    <w:family w:val="swiss"/>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019496"/>
      <w:docPartObj>
        <w:docPartGallery w:val="Page Numbers (Bottom of Page)"/>
        <w:docPartUnique/>
      </w:docPartObj>
    </w:sdtPr>
    <w:sdtContent>
      <w:p w:rsidR="00C256E8" w:rsidRDefault="00C256E8">
        <w:pPr>
          <w:pStyle w:val="ab"/>
          <w:jc w:val="right"/>
        </w:pPr>
        <w:r>
          <w:fldChar w:fldCharType="begin"/>
        </w:r>
        <w:r>
          <w:instrText>PAGE   \* MERGEFORMAT</w:instrText>
        </w:r>
        <w:r>
          <w:fldChar w:fldCharType="separate"/>
        </w:r>
        <w:r w:rsidR="00CD7FAB">
          <w:rPr>
            <w:noProof/>
          </w:rPr>
          <w:t>51</w:t>
        </w:r>
        <w:r>
          <w:fldChar w:fldCharType="end"/>
        </w:r>
      </w:p>
    </w:sdtContent>
  </w:sdt>
  <w:p w:rsidR="00C256E8" w:rsidRDefault="00C256E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94B" w:rsidRDefault="009C794B" w:rsidP="0009505D">
      <w:pPr>
        <w:spacing w:after="0" w:line="240" w:lineRule="auto"/>
      </w:pPr>
      <w:r>
        <w:separator/>
      </w:r>
    </w:p>
  </w:footnote>
  <w:footnote w:type="continuationSeparator" w:id="0">
    <w:p w:rsidR="009C794B" w:rsidRDefault="009C794B" w:rsidP="000950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768A"/>
    <w:multiLevelType w:val="multilevel"/>
    <w:tmpl w:val="F85EE162"/>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2C667A6B"/>
    <w:multiLevelType w:val="multilevel"/>
    <w:tmpl w:val="872E88C0"/>
    <w:lvl w:ilvl="0">
      <w:start w:val="1"/>
      <w:numFmt w:val="decimal"/>
      <w:lvlText w:val="%1."/>
      <w:lvlJc w:val="left"/>
      <w:pPr>
        <w:ind w:left="720" w:hanging="360"/>
      </w:pPr>
      <w:rPr>
        <w:rFonts w:ascii="Times New Roman" w:eastAsiaTheme="minorHAnsi" w:hAnsi="Times New Roman"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606430FA"/>
    <w:multiLevelType w:val="hybridMultilevel"/>
    <w:tmpl w:val="FD1CD2BC"/>
    <w:lvl w:ilvl="0" w:tplc="908E3E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ED127CA"/>
    <w:multiLevelType w:val="hybridMultilevel"/>
    <w:tmpl w:val="FD1CD2BC"/>
    <w:lvl w:ilvl="0" w:tplc="908E3E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E14"/>
    <w:rsid w:val="00001F56"/>
    <w:rsid w:val="00010942"/>
    <w:rsid w:val="00016C76"/>
    <w:rsid w:val="00054FC8"/>
    <w:rsid w:val="00070299"/>
    <w:rsid w:val="0009505D"/>
    <w:rsid w:val="000C4E5E"/>
    <w:rsid w:val="00101CC9"/>
    <w:rsid w:val="001218CB"/>
    <w:rsid w:val="0013151C"/>
    <w:rsid w:val="002B59D2"/>
    <w:rsid w:val="002D775A"/>
    <w:rsid w:val="00381169"/>
    <w:rsid w:val="003A6AF6"/>
    <w:rsid w:val="003B35C7"/>
    <w:rsid w:val="003B45BD"/>
    <w:rsid w:val="003D5AC5"/>
    <w:rsid w:val="003D7DF9"/>
    <w:rsid w:val="003E0386"/>
    <w:rsid w:val="00405081"/>
    <w:rsid w:val="00430514"/>
    <w:rsid w:val="00436978"/>
    <w:rsid w:val="004474DF"/>
    <w:rsid w:val="00482CDB"/>
    <w:rsid w:val="00527045"/>
    <w:rsid w:val="005308C9"/>
    <w:rsid w:val="00566549"/>
    <w:rsid w:val="005704CF"/>
    <w:rsid w:val="0058080E"/>
    <w:rsid w:val="00582323"/>
    <w:rsid w:val="005A2CA5"/>
    <w:rsid w:val="005B4804"/>
    <w:rsid w:val="005D5AF1"/>
    <w:rsid w:val="00643004"/>
    <w:rsid w:val="00661D06"/>
    <w:rsid w:val="006A2CF4"/>
    <w:rsid w:val="00702C99"/>
    <w:rsid w:val="00756D83"/>
    <w:rsid w:val="00770BE5"/>
    <w:rsid w:val="0077283B"/>
    <w:rsid w:val="0079027B"/>
    <w:rsid w:val="00797EA4"/>
    <w:rsid w:val="008113C9"/>
    <w:rsid w:val="0082031D"/>
    <w:rsid w:val="008E29E2"/>
    <w:rsid w:val="00915765"/>
    <w:rsid w:val="00921E14"/>
    <w:rsid w:val="00964182"/>
    <w:rsid w:val="009A46BF"/>
    <w:rsid w:val="009B6BFE"/>
    <w:rsid w:val="009C794B"/>
    <w:rsid w:val="00A16503"/>
    <w:rsid w:val="00A31CA4"/>
    <w:rsid w:val="00A51328"/>
    <w:rsid w:val="00A90037"/>
    <w:rsid w:val="00A90D9B"/>
    <w:rsid w:val="00AE0727"/>
    <w:rsid w:val="00AF10DC"/>
    <w:rsid w:val="00B008A8"/>
    <w:rsid w:val="00BA33F6"/>
    <w:rsid w:val="00BB74CF"/>
    <w:rsid w:val="00BD4E17"/>
    <w:rsid w:val="00C03880"/>
    <w:rsid w:val="00C256E8"/>
    <w:rsid w:val="00CD7FAB"/>
    <w:rsid w:val="00CF217D"/>
    <w:rsid w:val="00D6250E"/>
    <w:rsid w:val="00D816B8"/>
    <w:rsid w:val="00E37194"/>
    <w:rsid w:val="00EA242D"/>
    <w:rsid w:val="00F159EC"/>
    <w:rsid w:val="00F23A75"/>
    <w:rsid w:val="00FB4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7194"/>
    <w:pPr>
      <w:ind w:left="720"/>
      <w:contextualSpacing/>
    </w:pPr>
  </w:style>
  <w:style w:type="paragraph" w:customStyle="1" w:styleId="Default">
    <w:name w:val="Default"/>
    <w:rsid w:val="00A16503"/>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uiPriority w:val="99"/>
    <w:unhideWhenUsed/>
    <w:rsid w:val="0009505D"/>
    <w:pPr>
      <w:spacing w:after="0" w:line="240" w:lineRule="auto"/>
    </w:pPr>
    <w:rPr>
      <w:sz w:val="20"/>
      <w:szCs w:val="20"/>
    </w:rPr>
  </w:style>
  <w:style w:type="character" w:customStyle="1" w:styleId="a5">
    <w:name w:val="Текст сноски Знак"/>
    <w:basedOn w:val="a0"/>
    <w:link w:val="a4"/>
    <w:uiPriority w:val="99"/>
    <w:rsid w:val="0009505D"/>
    <w:rPr>
      <w:sz w:val="20"/>
      <w:szCs w:val="20"/>
    </w:rPr>
  </w:style>
  <w:style w:type="character" w:styleId="a6">
    <w:name w:val="footnote reference"/>
    <w:basedOn w:val="a0"/>
    <w:uiPriority w:val="99"/>
    <w:semiHidden/>
    <w:unhideWhenUsed/>
    <w:rsid w:val="0009505D"/>
    <w:rPr>
      <w:vertAlign w:val="superscript"/>
    </w:rPr>
  </w:style>
  <w:style w:type="paragraph" w:styleId="a7">
    <w:name w:val="Balloon Text"/>
    <w:basedOn w:val="a"/>
    <w:link w:val="a8"/>
    <w:uiPriority w:val="99"/>
    <w:semiHidden/>
    <w:unhideWhenUsed/>
    <w:rsid w:val="00FB4E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4E0F"/>
    <w:rPr>
      <w:rFonts w:ascii="Tahoma" w:hAnsi="Tahoma" w:cs="Tahoma"/>
      <w:sz w:val="16"/>
      <w:szCs w:val="16"/>
    </w:rPr>
  </w:style>
  <w:style w:type="character" w:customStyle="1" w:styleId="A10">
    <w:name w:val="A1"/>
    <w:uiPriority w:val="99"/>
    <w:rsid w:val="0079027B"/>
    <w:rPr>
      <w:color w:val="000000"/>
    </w:rPr>
  </w:style>
  <w:style w:type="paragraph" w:styleId="a9">
    <w:name w:val="header"/>
    <w:basedOn w:val="a"/>
    <w:link w:val="aa"/>
    <w:uiPriority w:val="99"/>
    <w:unhideWhenUsed/>
    <w:rsid w:val="0007029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70299"/>
  </w:style>
  <w:style w:type="paragraph" w:styleId="ab">
    <w:name w:val="footer"/>
    <w:basedOn w:val="a"/>
    <w:link w:val="ac"/>
    <w:uiPriority w:val="99"/>
    <w:unhideWhenUsed/>
    <w:rsid w:val="0007029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70299"/>
  </w:style>
  <w:style w:type="paragraph" w:customStyle="1" w:styleId="Pa23">
    <w:name w:val="Pa23"/>
    <w:basedOn w:val="Default"/>
    <w:next w:val="Default"/>
    <w:uiPriority w:val="99"/>
    <w:rsid w:val="00964182"/>
    <w:pPr>
      <w:spacing w:line="201" w:lineRule="atLeast"/>
    </w:pPr>
    <w:rPr>
      <w:rFonts w:ascii="Arimo" w:hAnsi="Arimo"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7194"/>
    <w:pPr>
      <w:ind w:left="720"/>
      <w:contextualSpacing/>
    </w:pPr>
  </w:style>
  <w:style w:type="paragraph" w:customStyle="1" w:styleId="Default">
    <w:name w:val="Default"/>
    <w:rsid w:val="00A16503"/>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uiPriority w:val="99"/>
    <w:unhideWhenUsed/>
    <w:rsid w:val="0009505D"/>
    <w:pPr>
      <w:spacing w:after="0" w:line="240" w:lineRule="auto"/>
    </w:pPr>
    <w:rPr>
      <w:sz w:val="20"/>
      <w:szCs w:val="20"/>
    </w:rPr>
  </w:style>
  <w:style w:type="character" w:customStyle="1" w:styleId="a5">
    <w:name w:val="Текст сноски Знак"/>
    <w:basedOn w:val="a0"/>
    <w:link w:val="a4"/>
    <w:uiPriority w:val="99"/>
    <w:rsid w:val="0009505D"/>
    <w:rPr>
      <w:sz w:val="20"/>
      <w:szCs w:val="20"/>
    </w:rPr>
  </w:style>
  <w:style w:type="character" w:styleId="a6">
    <w:name w:val="footnote reference"/>
    <w:basedOn w:val="a0"/>
    <w:uiPriority w:val="99"/>
    <w:semiHidden/>
    <w:unhideWhenUsed/>
    <w:rsid w:val="0009505D"/>
    <w:rPr>
      <w:vertAlign w:val="superscript"/>
    </w:rPr>
  </w:style>
  <w:style w:type="paragraph" w:styleId="a7">
    <w:name w:val="Balloon Text"/>
    <w:basedOn w:val="a"/>
    <w:link w:val="a8"/>
    <w:uiPriority w:val="99"/>
    <w:semiHidden/>
    <w:unhideWhenUsed/>
    <w:rsid w:val="00FB4E0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4E0F"/>
    <w:rPr>
      <w:rFonts w:ascii="Tahoma" w:hAnsi="Tahoma" w:cs="Tahoma"/>
      <w:sz w:val="16"/>
      <w:szCs w:val="16"/>
    </w:rPr>
  </w:style>
  <w:style w:type="character" w:customStyle="1" w:styleId="A10">
    <w:name w:val="A1"/>
    <w:uiPriority w:val="99"/>
    <w:rsid w:val="0079027B"/>
    <w:rPr>
      <w:color w:val="000000"/>
    </w:rPr>
  </w:style>
  <w:style w:type="paragraph" w:styleId="a9">
    <w:name w:val="header"/>
    <w:basedOn w:val="a"/>
    <w:link w:val="aa"/>
    <w:uiPriority w:val="99"/>
    <w:unhideWhenUsed/>
    <w:rsid w:val="0007029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70299"/>
  </w:style>
  <w:style w:type="paragraph" w:styleId="ab">
    <w:name w:val="footer"/>
    <w:basedOn w:val="a"/>
    <w:link w:val="ac"/>
    <w:uiPriority w:val="99"/>
    <w:unhideWhenUsed/>
    <w:rsid w:val="0007029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70299"/>
  </w:style>
  <w:style w:type="paragraph" w:customStyle="1" w:styleId="Pa23">
    <w:name w:val="Pa23"/>
    <w:basedOn w:val="Default"/>
    <w:next w:val="Default"/>
    <w:uiPriority w:val="99"/>
    <w:rsid w:val="00964182"/>
    <w:pPr>
      <w:spacing w:line="201" w:lineRule="atLeast"/>
    </w:pPr>
    <w:rPr>
      <w:rFonts w:ascii="Arimo" w:hAnsi="Arimo"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4724002">
      <w:bodyDiv w:val="1"/>
      <w:marLeft w:val="0"/>
      <w:marRight w:val="0"/>
      <w:marTop w:val="0"/>
      <w:marBottom w:val="0"/>
      <w:divBdr>
        <w:top w:val="none" w:sz="0" w:space="0" w:color="auto"/>
        <w:left w:val="none" w:sz="0" w:space="0" w:color="auto"/>
        <w:bottom w:val="none" w:sz="0" w:space="0" w:color="auto"/>
        <w:right w:val="none" w:sz="0" w:space="0" w:color="auto"/>
      </w:divBdr>
    </w:div>
    <w:div w:id="1507091856">
      <w:bodyDiv w:val="1"/>
      <w:marLeft w:val="0"/>
      <w:marRight w:val="0"/>
      <w:marTop w:val="0"/>
      <w:marBottom w:val="0"/>
      <w:divBdr>
        <w:top w:val="none" w:sz="0" w:space="0" w:color="auto"/>
        <w:left w:val="none" w:sz="0" w:space="0" w:color="auto"/>
        <w:bottom w:val="none" w:sz="0" w:space="0" w:color="auto"/>
        <w:right w:val="none" w:sz="0" w:space="0" w:color="auto"/>
      </w:divBdr>
    </w:div>
    <w:div w:id="1753576076">
      <w:bodyDiv w:val="1"/>
      <w:marLeft w:val="0"/>
      <w:marRight w:val="0"/>
      <w:marTop w:val="0"/>
      <w:marBottom w:val="0"/>
      <w:divBdr>
        <w:top w:val="none" w:sz="0" w:space="0" w:color="auto"/>
        <w:left w:val="none" w:sz="0" w:space="0" w:color="auto"/>
        <w:bottom w:val="none" w:sz="0" w:space="0" w:color="auto"/>
        <w:right w:val="none" w:sz="0" w:space="0" w:color="auto"/>
      </w:divBdr>
    </w:div>
    <w:div w:id="188378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73;&#1102;&#1076;&#1078;&#1077;&#1090;\&#1088;&#1072;&#1089;&#1095;&#1077;&#1090;&#109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73;&#1102;&#1076;&#1078;&#1077;&#1090;\&#1088;&#1072;&#1089;&#1095;&#1077;&#1090;&#109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73;&#1102;&#1076;&#1078;&#1077;&#1090;\&#1088;&#1072;&#1089;&#1095;&#1077;&#1090;&#109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AppData\Roaming\Microsoft\Excel\&#1088;&#1072;&#1089;&#1095;&#1077;&#1090;&#1099;%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Лист2!$A$3</c:f>
              <c:strCache>
                <c:ptCount val="1"/>
                <c:pt idx="0">
                  <c:v>Загальний фонд</c:v>
                </c:pt>
              </c:strCache>
            </c:strRef>
          </c:tx>
          <c:invertIfNegative val="0"/>
          <c:cat>
            <c:strRef>
              <c:f>Лист2!$B$1:$D$2</c:f>
              <c:strCache>
                <c:ptCount val="3"/>
                <c:pt idx="0">
                  <c:v>2016</c:v>
                </c:pt>
                <c:pt idx="1">
                  <c:v>2017</c:v>
                </c:pt>
                <c:pt idx="2">
                  <c:v>2018</c:v>
                </c:pt>
              </c:strCache>
            </c:strRef>
          </c:cat>
          <c:val>
            <c:numRef>
              <c:f>Лист2!$B$3:$D$3</c:f>
              <c:numCache>
                <c:formatCode>#,##0.00</c:formatCode>
                <c:ptCount val="3"/>
                <c:pt idx="0" formatCode="#,##0.0">
                  <c:v>2578333.5200000005</c:v>
                </c:pt>
                <c:pt idx="1">
                  <c:v>7502979.7999999998</c:v>
                </c:pt>
                <c:pt idx="2">
                  <c:v>9754063.5</c:v>
                </c:pt>
              </c:numCache>
            </c:numRef>
          </c:val>
        </c:ser>
        <c:ser>
          <c:idx val="1"/>
          <c:order val="1"/>
          <c:tx>
            <c:strRef>
              <c:f>Лист2!$A$4</c:f>
              <c:strCache>
                <c:ptCount val="1"/>
                <c:pt idx="0">
                  <c:v>Спеціальний фонд</c:v>
                </c:pt>
              </c:strCache>
            </c:strRef>
          </c:tx>
          <c:invertIfNegative val="0"/>
          <c:cat>
            <c:strRef>
              <c:f>Лист2!$B$1:$D$2</c:f>
              <c:strCache>
                <c:ptCount val="3"/>
                <c:pt idx="0">
                  <c:v>2016</c:v>
                </c:pt>
                <c:pt idx="1">
                  <c:v>2017</c:v>
                </c:pt>
                <c:pt idx="2">
                  <c:v>2018</c:v>
                </c:pt>
              </c:strCache>
            </c:strRef>
          </c:cat>
          <c:val>
            <c:numRef>
              <c:f>Лист2!$B$4:$D$4</c:f>
              <c:numCache>
                <c:formatCode>#,##0.00</c:formatCode>
                <c:ptCount val="3"/>
                <c:pt idx="0" formatCode="General">
                  <c:v>234546.2</c:v>
                </c:pt>
                <c:pt idx="1">
                  <c:v>247441.6</c:v>
                </c:pt>
                <c:pt idx="2">
                  <c:v>657432.30000000005</c:v>
                </c:pt>
              </c:numCache>
            </c:numRef>
          </c:val>
        </c:ser>
        <c:dLbls>
          <c:showLegendKey val="0"/>
          <c:showVal val="0"/>
          <c:showCatName val="0"/>
          <c:showSerName val="0"/>
          <c:showPercent val="0"/>
          <c:showBubbleSize val="0"/>
        </c:dLbls>
        <c:gapWidth val="150"/>
        <c:overlap val="100"/>
        <c:axId val="138652288"/>
        <c:axId val="138662272"/>
      </c:barChart>
      <c:catAx>
        <c:axId val="138652288"/>
        <c:scaling>
          <c:orientation val="minMax"/>
        </c:scaling>
        <c:delete val="0"/>
        <c:axPos val="b"/>
        <c:majorTickMark val="out"/>
        <c:minorTickMark val="none"/>
        <c:tickLblPos val="nextTo"/>
        <c:crossAx val="138662272"/>
        <c:crosses val="autoZero"/>
        <c:auto val="1"/>
        <c:lblAlgn val="ctr"/>
        <c:lblOffset val="100"/>
        <c:noMultiLvlLbl val="0"/>
      </c:catAx>
      <c:valAx>
        <c:axId val="138662272"/>
        <c:scaling>
          <c:orientation val="minMax"/>
        </c:scaling>
        <c:delete val="0"/>
        <c:axPos val="l"/>
        <c:majorGridlines/>
        <c:numFmt formatCode="#,##0.0" sourceLinked="1"/>
        <c:majorTickMark val="out"/>
        <c:minorTickMark val="none"/>
        <c:tickLblPos val="nextTo"/>
        <c:crossAx val="13865228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'Лист3 (2)'!$A$3</c:f>
              <c:strCache>
                <c:ptCount val="1"/>
                <c:pt idx="0">
                  <c:v>Податок та збір на доходи фізичних осіб</c:v>
                </c:pt>
              </c:strCache>
            </c:strRef>
          </c:tx>
          <c:invertIfNegative val="0"/>
          <c:cat>
            <c:numRef>
              <c:f>'Лист3 (2)'!$B$1:$D$1</c:f>
              <c:numCache>
                <c:formatCode>General</c:formatCode>
                <c:ptCount val="3"/>
                <c:pt idx="0">
                  <c:v>2016</c:v>
                </c:pt>
                <c:pt idx="1">
                  <c:v>2017</c:v>
                </c:pt>
                <c:pt idx="2">
                  <c:v>2018</c:v>
                </c:pt>
              </c:numCache>
            </c:numRef>
          </c:cat>
          <c:val>
            <c:numRef>
              <c:f>'Лист3 (2)'!$B$3:$D$3</c:f>
              <c:numCache>
                <c:formatCode>#,##0.00</c:formatCode>
                <c:ptCount val="3"/>
                <c:pt idx="0" formatCode="#,##0.0">
                  <c:v>720394.5</c:v>
                </c:pt>
                <c:pt idx="1">
                  <c:v>1059217.1000000001</c:v>
                </c:pt>
                <c:pt idx="2">
                  <c:v>1554918.3</c:v>
                </c:pt>
              </c:numCache>
            </c:numRef>
          </c:val>
        </c:ser>
        <c:ser>
          <c:idx val="1"/>
          <c:order val="1"/>
          <c:tx>
            <c:strRef>
              <c:f>'Лист3 (2)'!$A$4</c:f>
              <c:strCache>
                <c:ptCount val="1"/>
                <c:pt idx="0">
                  <c:v>Податок на прибуток підприємств</c:v>
                </c:pt>
              </c:strCache>
            </c:strRef>
          </c:tx>
          <c:invertIfNegative val="0"/>
          <c:cat>
            <c:numRef>
              <c:f>'Лист3 (2)'!$B$1:$D$1</c:f>
              <c:numCache>
                <c:formatCode>General</c:formatCode>
                <c:ptCount val="3"/>
                <c:pt idx="0">
                  <c:v>2016</c:v>
                </c:pt>
                <c:pt idx="1">
                  <c:v>2017</c:v>
                </c:pt>
                <c:pt idx="2">
                  <c:v>2018</c:v>
                </c:pt>
              </c:numCache>
            </c:numRef>
          </c:cat>
          <c:val>
            <c:numRef>
              <c:f>'Лист3 (2)'!$B$4:$D$4</c:f>
              <c:numCache>
                <c:formatCode>#,##0.00</c:formatCode>
                <c:ptCount val="3"/>
                <c:pt idx="0" formatCode="#,##0.0">
                  <c:v>115483.4</c:v>
                </c:pt>
                <c:pt idx="1">
                  <c:v>214799.9</c:v>
                </c:pt>
                <c:pt idx="2">
                  <c:v>210409.4</c:v>
                </c:pt>
              </c:numCache>
            </c:numRef>
          </c:val>
        </c:ser>
        <c:ser>
          <c:idx val="2"/>
          <c:order val="2"/>
          <c:tx>
            <c:strRef>
              <c:f>'Лист3 (2)'!$A$5</c:f>
              <c:strCache>
                <c:ptCount val="1"/>
                <c:pt idx="0">
                  <c:v>10% податку на прибуток підприємств (крім підприємств державної власності) </c:v>
                </c:pt>
              </c:strCache>
            </c:strRef>
          </c:tx>
          <c:invertIfNegative val="0"/>
          <c:cat>
            <c:numRef>
              <c:f>'Лист3 (2)'!$B$1:$D$1</c:f>
              <c:numCache>
                <c:formatCode>General</c:formatCode>
                <c:ptCount val="3"/>
                <c:pt idx="0">
                  <c:v>2016</c:v>
                </c:pt>
                <c:pt idx="1">
                  <c:v>2017</c:v>
                </c:pt>
                <c:pt idx="2">
                  <c:v>2018</c:v>
                </c:pt>
              </c:numCache>
            </c:numRef>
          </c:cat>
          <c:val>
            <c:numRef>
              <c:f>'Лист3 (2)'!$B$5:$D$5</c:f>
              <c:numCache>
                <c:formatCode>#,##0.00</c:formatCode>
                <c:ptCount val="3"/>
                <c:pt idx="0" formatCode="#,##0.0">
                  <c:v>115086.39999999999</c:v>
                </c:pt>
                <c:pt idx="1">
                  <c:v>213635.4</c:v>
                </c:pt>
                <c:pt idx="2">
                  <c:v>208635.4</c:v>
                </c:pt>
              </c:numCache>
            </c:numRef>
          </c:val>
        </c:ser>
        <c:ser>
          <c:idx val="3"/>
          <c:order val="3"/>
          <c:tx>
            <c:strRef>
              <c:f>'Лист3 (2)'!$A$6</c:f>
              <c:strCache>
                <c:ptCount val="1"/>
                <c:pt idx="0">
                  <c:v>Податок на прибуток та авансові внески підприємств та фінансових установ комунальної власності</c:v>
                </c:pt>
              </c:strCache>
            </c:strRef>
          </c:tx>
          <c:invertIfNegative val="0"/>
          <c:cat>
            <c:numRef>
              <c:f>'Лист3 (2)'!$B$1:$D$1</c:f>
              <c:numCache>
                <c:formatCode>General</c:formatCode>
                <c:ptCount val="3"/>
                <c:pt idx="0">
                  <c:v>2016</c:v>
                </c:pt>
                <c:pt idx="1">
                  <c:v>2017</c:v>
                </c:pt>
                <c:pt idx="2">
                  <c:v>2018</c:v>
                </c:pt>
              </c:numCache>
            </c:numRef>
          </c:cat>
          <c:val>
            <c:numRef>
              <c:f>'Лист3 (2)'!$B$6:$D$6</c:f>
              <c:numCache>
                <c:formatCode>#,##0.00</c:formatCode>
                <c:ptCount val="3"/>
                <c:pt idx="0" formatCode="#,##0.0">
                  <c:v>397</c:v>
                </c:pt>
                <c:pt idx="1">
                  <c:v>1164.5</c:v>
                </c:pt>
                <c:pt idx="2">
                  <c:v>1774</c:v>
                </c:pt>
              </c:numCache>
            </c:numRef>
          </c:val>
        </c:ser>
        <c:ser>
          <c:idx val="4"/>
          <c:order val="4"/>
          <c:tx>
            <c:strRef>
              <c:f>'Лист3 (2)'!$A$7</c:f>
              <c:strCache>
                <c:ptCount val="1"/>
                <c:pt idx="0">
                  <c:v>Рентна плата за спеціальне використання води </c:v>
                </c:pt>
              </c:strCache>
            </c:strRef>
          </c:tx>
          <c:invertIfNegative val="0"/>
          <c:cat>
            <c:numRef>
              <c:f>'Лист3 (2)'!$B$1:$D$1</c:f>
              <c:numCache>
                <c:formatCode>General</c:formatCode>
                <c:ptCount val="3"/>
                <c:pt idx="0">
                  <c:v>2016</c:v>
                </c:pt>
                <c:pt idx="1">
                  <c:v>2017</c:v>
                </c:pt>
                <c:pt idx="2">
                  <c:v>2018</c:v>
                </c:pt>
              </c:numCache>
            </c:numRef>
          </c:cat>
          <c:val>
            <c:numRef>
              <c:f>'Лист3 (2)'!$B$7:$D$7</c:f>
              <c:numCache>
                <c:formatCode>#,##0.00</c:formatCode>
                <c:ptCount val="3"/>
                <c:pt idx="0" formatCode="#,##0.0">
                  <c:v>6442.2</c:v>
                </c:pt>
                <c:pt idx="1">
                  <c:v>7851</c:v>
                </c:pt>
                <c:pt idx="2">
                  <c:v>7941.2</c:v>
                </c:pt>
              </c:numCache>
            </c:numRef>
          </c:val>
        </c:ser>
        <c:ser>
          <c:idx val="5"/>
          <c:order val="5"/>
          <c:tx>
            <c:strRef>
              <c:f>'Лист3 (2)'!$A$8</c:f>
              <c:strCache>
                <c:ptCount val="1"/>
                <c:pt idx="0">
                  <c:v>Рентна плата за корисистування надрами</c:v>
                </c:pt>
              </c:strCache>
            </c:strRef>
          </c:tx>
          <c:invertIfNegative val="0"/>
          <c:cat>
            <c:numRef>
              <c:f>'Лист3 (2)'!$B$1:$D$1</c:f>
              <c:numCache>
                <c:formatCode>General</c:formatCode>
                <c:ptCount val="3"/>
                <c:pt idx="0">
                  <c:v>2016</c:v>
                </c:pt>
                <c:pt idx="1">
                  <c:v>2017</c:v>
                </c:pt>
                <c:pt idx="2">
                  <c:v>2018</c:v>
                </c:pt>
              </c:numCache>
            </c:numRef>
          </c:cat>
          <c:val>
            <c:numRef>
              <c:f>'Лист3 (2)'!$B$8:$D$8</c:f>
              <c:numCache>
                <c:formatCode>#,##0.00</c:formatCode>
                <c:ptCount val="3"/>
                <c:pt idx="0" formatCode="#,##0.0">
                  <c:v>1931.2</c:v>
                </c:pt>
                <c:pt idx="1">
                  <c:v>1953.4</c:v>
                </c:pt>
                <c:pt idx="2">
                  <c:v>2315.4</c:v>
                </c:pt>
              </c:numCache>
            </c:numRef>
          </c:val>
        </c:ser>
        <c:ser>
          <c:idx val="6"/>
          <c:order val="6"/>
          <c:tx>
            <c:strRef>
              <c:f>'Лист3 (2)'!$A$9</c:f>
              <c:strCache>
                <c:ptCount val="1"/>
                <c:pt idx="0">
                  <c:v>Плата за використання інших природних ресурсів </c:v>
                </c:pt>
              </c:strCache>
            </c:strRef>
          </c:tx>
          <c:invertIfNegative val="0"/>
          <c:cat>
            <c:numRef>
              <c:f>'Лист3 (2)'!$B$1:$D$1</c:f>
              <c:numCache>
                <c:formatCode>General</c:formatCode>
                <c:ptCount val="3"/>
                <c:pt idx="0">
                  <c:v>2016</c:v>
                </c:pt>
                <c:pt idx="1">
                  <c:v>2017</c:v>
                </c:pt>
                <c:pt idx="2">
                  <c:v>2018</c:v>
                </c:pt>
              </c:numCache>
            </c:numRef>
          </c:cat>
          <c:val>
            <c:numRef>
              <c:f>'Лист3 (2)'!$B$9:$D$9</c:f>
              <c:numCache>
                <c:formatCode>General</c:formatCode>
                <c:ptCount val="3"/>
                <c:pt idx="0" formatCode="#,##0.0">
                  <c:v>135</c:v>
                </c:pt>
                <c:pt idx="1">
                  <c:v>585.20000000000005</c:v>
                </c:pt>
                <c:pt idx="2">
                  <c:v>548.9</c:v>
                </c:pt>
              </c:numCache>
            </c:numRef>
          </c:val>
        </c:ser>
        <c:ser>
          <c:idx val="7"/>
          <c:order val="7"/>
          <c:tx>
            <c:strRef>
              <c:f>'Лист3 (2)'!$A$10</c:f>
              <c:strCache>
                <c:ptCount val="1"/>
                <c:pt idx="0">
                  <c:v>Екологічний податок</c:v>
                </c:pt>
              </c:strCache>
            </c:strRef>
          </c:tx>
          <c:invertIfNegative val="0"/>
          <c:cat>
            <c:numRef>
              <c:f>'Лист3 (2)'!$B$1:$D$1</c:f>
              <c:numCache>
                <c:formatCode>General</c:formatCode>
                <c:ptCount val="3"/>
                <c:pt idx="0">
                  <c:v>2016</c:v>
                </c:pt>
                <c:pt idx="1">
                  <c:v>2017</c:v>
                </c:pt>
                <c:pt idx="2">
                  <c:v>2018</c:v>
                </c:pt>
              </c:numCache>
            </c:numRef>
          </c:cat>
          <c:val>
            <c:numRef>
              <c:f>'Лист3 (2)'!$B$10:$D$10</c:f>
              <c:numCache>
                <c:formatCode>#,##0.00</c:formatCode>
                <c:ptCount val="3"/>
                <c:pt idx="0" formatCode="#,##0.0">
                  <c:v>14277</c:v>
                </c:pt>
                <c:pt idx="1">
                  <c:v>16172.5</c:v>
                </c:pt>
                <c:pt idx="2">
                  <c:v>18344.099999999999</c:v>
                </c:pt>
              </c:numCache>
            </c:numRef>
          </c:val>
        </c:ser>
        <c:dLbls>
          <c:showLegendKey val="0"/>
          <c:showVal val="0"/>
          <c:showCatName val="0"/>
          <c:showSerName val="0"/>
          <c:showPercent val="0"/>
          <c:showBubbleSize val="0"/>
        </c:dLbls>
        <c:gapWidth val="150"/>
        <c:overlap val="100"/>
        <c:axId val="141993088"/>
        <c:axId val="141994624"/>
      </c:barChart>
      <c:catAx>
        <c:axId val="141993088"/>
        <c:scaling>
          <c:orientation val="minMax"/>
        </c:scaling>
        <c:delete val="0"/>
        <c:axPos val="b"/>
        <c:numFmt formatCode="General" sourceLinked="1"/>
        <c:majorTickMark val="out"/>
        <c:minorTickMark val="none"/>
        <c:tickLblPos val="nextTo"/>
        <c:crossAx val="141994624"/>
        <c:crosses val="autoZero"/>
        <c:auto val="1"/>
        <c:lblAlgn val="ctr"/>
        <c:lblOffset val="100"/>
        <c:noMultiLvlLbl val="0"/>
      </c:catAx>
      <c:valAx>
        <c:axId val="141994624"/>
        <c:scaling>
          <c:orientation val="minMax"/>
        </c:scaling>
        <c:delete val="0"/>
        <c:axPos val="l"/>
        <c:majorGridlines/>
        <c:numFmt formatCode="0%" sourceLinked="1"/>
        <c:majorTickMark val="out"/>
        <c:minorTickMark val="none"/>
        <c:tickLblPos val="nextTo"/>
        <c:crossAx val="141993088"/>
        <c:crosses val="autoZero"/>
        <c:crossBetween val="between"/>
      </c:valAx>
    </c:plotArea>
    <c:legend>
      <c:legendPos val="b"/>
      <c:overlay val="0"/>
      <c:txPr>
        <a:bodyPr/>
        <a:lstStyle/>
        <a:p>
          <a:pPr>
            <a:defRPr sz="940" spc="-100" baseline="0"/>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Лист5!$A$3</c:f>
              <c:strCache>
                <c:ptCount val="1"/>
                <c:pt idx="0">
                  <c:v>Доходи від власності та підприємницької діяльності</c:v>
                </c:pt>
              </c:strCache>
            </c:strRef>
          </c:tx>
          <c:invertIfNegative val="0"/>
          <c:cat>
            <c:numRef>
              <c:f>(Лист5!$B$1;Лист5!$E$1;Лист5!$H$1)</c:f>
              <c:numCache>
                <c:formatCode>General</c:formatCode>
                <c:ptCount val="3"/>
                <c:pt idx="0">
                  <c:v>2016</c:v>
                </c:pt>
                <c:pt idx="1">
                  <c:v>2017</c:v>
                </c:pt>
                <c:pt idx="2">
                  <c:v>2018</c:v>
                </c:pt>
              </c:numCache>
            </c:numRef>
          </c:cat>
          <c:val>
            <c:numRef>
              <c:f>(Лист5!$D$3;Лист5!$G$3;Лист5!$J$3)</c:f>
              <c:numCache>
                <c:formatCode>General</c:formatCode>
                <c:ptCount val="3"/>
                <c:pt idx="0" formatCode="#,##0.0">
                  <c:v>297.2</c:v>
                </c:pt>
                <c:pt idx="1">
                  <c:v>695.1</c:v>
                </c:pt>
                <c:pt idx="2">
                  <c:v>597.79999999999995</c:v>
                </c:pt>
              </c:numCache>
            </c:numRef>
          </c:val>
        </c:ser>
        <c:ser>
          <c:idx val="1"/>
          <c:order val="1"/>
          <c:tx>
            <c:strRef>
              <c:f>Лист5!$A$4</c:f>
              <c:strCache>
                <c:ptCount val="1"/>
                <c:pt idx="0">
                  <c:v>Адміністративні збори та платежі, доходи від некомерційної господарської діяльності</c:v>
                </c:pt>
              </c:strCache>
            </c:strRef>
          </c:tx>
          <c:invertIfNegative val="0"/>
          <c:cat>
            <c:numRef>
              <c:f>(Лист5!$B$1;Лист5!$E$1;Лист5!$H$1)</c:f>
              <c:numCache>
                <c:formatCode>General</c:formatCode>
                <c:ptCount val="3"/>
                <c:pt idx="0">
                  <c:v>2016</c:v>
                </c:pt>
                <c:pt idx="1">
                  <c:v>2017</c:v>
                </c:pt>
                <c:pt idx="2">
                  <c:v>2018</c:v>
                </c:pt>
              </c:numCache>
            </c:numRef>
          </c:cat>
          <c:val>
            <c:numRef>
              <c:f>(Лист5!$D$4;Лист5!$G$4;Лист5!$J$4)</c:f>
              <c:numCache>
                <c:formatCode>General</c:formatCode>
                <c:ptCount val="3"/>
                <c:pt idx="0" formatCode="#,##0.0">
                  <c:v>67345.02</c:v>
                </c:pt>
                <c:pt idx="1">
                  <c:v>78913.8</c:v>
                </c:pt>
                <c:pt idx="2">
                  <c:v>84128.4</c:v>
                </c:pt>
              </c:numCache>
            </c:numRef>
          </c:val>
        </c:ser>
        <c:ser>
          <c:idx val="2"/>
          <c:order val="2"/>
          <c:tx>
            <c:strRef>
              <c:f>Лист5!$A$5</c:f>
              <c:strCache>
                <c:ptCount val="1"/>
                <c:pt idx="0">
                  <c:v>Інші неподаткові надходження</c:v>
                </c:pt>
              </c:strCache>
            </c:strRef>
          </c:tx>
          <c:invertIfNegative val="0"/>
          <c:cat>
            <c:numRef>
              <c:f>(Лист5!$B$1;Лист5!$E$1;Лист5!$H$1)</c:f>
              <c:numCache>
                <c:formatCode>General</c:formatCode>
                <c:ptCount val="3"/>
                <c:pt idx="0">
                  <c:v>2016</c:v>
                </c:pt>
                <c:pt idx="1">
                  <c:v>2017</c:v>
                </c:pt>
                <c:pt idx="2">
                  <c:v>2018</c:v>
                </c:pt>
              </c:numCache>
            </c:numRef>
          </c:cat>
          <c:val>
            <c:numRef>
              <c:f>(Лист5!$D$5;Лист5!$G$5;Лист5!$J$5)</c:f>
              <c:numCache>
                <c:formatCode>General</c:formatCode>
                <c:ptCount val="3"/>
                <c:pt idx="0" formatCode="#,##0.0">
                  <c:v>2523.9</c:v>
                </c:pt>
                <c:pt idx="1">
                  <c:v>1005.6</c:v>
                </c:pt>
                <c:pt idx="2">
                  <c:v>879.2</c:v>
                </c:pt>
              </c:numCache>
            </c:numRef>
          </c:val>
        </c:ser>
        <c:ser>
          <c:idx val="3"/>
          <c:order val="3"/>
          <c:tx>
            <c:strRef>
              <c:f>Лист5!$A$6</c:f>
              <c:strCache>
                <c:ptCount val="1"/>
                <c:pt idx="0">
                  <c:v>Власні надходження бюджетних установ</c:v>
                </c:pt>
              </c:strCache>
            </c:strRef>
          </c:tx>
          <c:invertIfNegative val="0"/>
          <c:cat>
            <c:numRef>
              <c:f>(Лист5!$B$1;Лист5!$E$1;Лист5!$H$1)</c:f>
              <c:numCache>
                <c:formatCode>General</c:formatCode>
                <c:ptCount val="3"/>
                <c:pt idx="0">
                  <c:v>2016</c:v>
                </c:pt>
                <c:pt idx="1">
                  <c:v>2017</c:v>
                </c:pt>
                <c:pt idx="2">
                  <c:v>2018</c:v>
                </c:pt>
              </c:numCache>
            </c:numRef>
          </c:cat>
          <c:val>
            <c:numRef>
              <c:f>(Лист5!$D$6;Лист5!$G$6;Лист5!$J$6)</c:f>
              <c:numCache>
                <c:formatCode>General</c:formatCode>
                <c:ptCount val="3"/>
                <c:pt idx="0" formatCode="#,##0.0">
                  <c:v>160164.4</c:v>
                </c:pt>
                <c:pt idx="1">
                  <c:v>153849.4</c:v>
                </c:pt>
                <c:pt idx="2">
                  <c:v>211640.9</c:v>
                </c:pt>
              </c:numCache>
            </c:numRef>
          </c:val>
        </c:ser>
        <c:ser>
          <c:idx val="4"/>
          <c:order val="4"/>
          <c:tx>
            <c:strRef>
              <c:f>Лист5!$A$7</c:f>
              <c:strCache>
                <c:ptCount val="1"/>
                <c:pt idx="0">
                  <c:v>Надходження від продажу основного капіталу</c:v>
                </c:pt>
              </c:strCache>
            </c:strRef>
          </c:tx>
          <c:invertIfNegative val="0"/>
          <c:cat>
            <c:numRef>
              <c:f>(Лист5!$B$1;Лист5!$E$1;Лист5!$H$1)</c:f>
              <c:numCache>
                <c:formatCode>General</c:formatCode>
                <c:ptCount val="3"/>
                <c:pt idx="0">
                  <c:v>2016</c:v>
                </c:pt>
                <c:pt idx="1">
                  <c:v>2017</c:v>
                </c:pt>
                <c:pt idx="2">
                  <c:v>2018</c:v>
                </c:pt>
              </c:numCache>
            </c:numRef>
          </c:cat>
          <c:val>
            <c:numRef>
              <c:f>(Лист5!$D$7;Лист5!$G$7;Лист5!$J$7)</c:f>
              <c:numCache>
                <c:formatCode>General</c:formatCode>
                <c:ptCount val="3"/>
                <c:pt idx="0" formatCode="#,##0.0">
                  <c:v>72638.7</c:v>
                </c:pt>
                <c:pt idx="1">
                  <c:v>75887.5</c:v>
                </c:pt>
                <c:pt idx="2">
                  <c:v>878.4</c:v>
                </c:pt>
              </c:numCache>
            </c:numRef>
          </c:val>
        </c:ser>
        <c:dLbls>
          <c:showLegendKey val="0"/>
          <c:showVal val="0"/>
          <c:showCatName val="0"/>
          <c:showSerName val="0"/>
          <c:showPercent val="0"/>
          <c:showBubbleSize val="0"/>
        </c:dLbls>
        <c:gapWidth val="150"/>
        <c:overlap val="100"/>
        <c:axId val="142207616"/>
        <c:axId val="143138816"/>
      </c:barChart>
      <c:catAx>
        <c:axId val="142207616"/>
        <c:scaling>
          <c:orientation val="minMax"/>
        </c:scaling>
        <c:delete val="0"/>
        <c:axPos val="b"/>
        <c:numFmt formatCode="General" sourceLinked="1"/>
        <c:majorTickMark val="out"/>
        <c:minorTickMark val="none"/>
        <c:tickLblPos val="nextTo"/>
        <c:crossAx val="143138816"/>
        <c:crosses val="autoZero"/>
        <c:auto val="1"/>
        <c:lblAlgn val="ctr"/>
        <c:lblOffset val="100"/>
        <c:noMultiLvlLbl val="0"/>
      </c:catAx>
      <c:valAx>
        <c:axId val="143138816"/>
        <c:scaling>
          <c:orientation val="minMax"/>
        </c:scaling>
        <c:delete val="0"/>
        <c:axPos val="l"/>
        <c:majorGridlines/>
        <c:numFmt formatCode="0%" sourceLinked="1"/>
        <c:majorTickMark val="out"/>
        <c:minorTickMark val="none"/>
        <c:tickLblPos val="nextTo"/>
        <c:crossAx val="142207616"/>
        <c:crosses val="autoZero"/>
        <c:crossBetween val="between"/>
      </c:valAx>
    </c:plotArea>
    <c:legend>
      <c:legendPos val="b"/>
      <c:overlay val="0"/>
    </c:legend>
    <c:plotVisOnly val="1"/>
    <c:dispBlanksAs val="gap"/>
    <c:showDLblsOverMax val="0"/>
  </c:chart>
  <c:txPr>
    <a:bodyPr/>
    <a:lstStyle/>
    <a:p>
      <a:pPr>
        <a:defRPr sz="800" baseline="0"/>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Лист4!$A$3</c:f>
              <c:strCache>
                <c:ptCount val="1"/>
                <c:pt idx="0">
                  <c:v>Загальний фонд</c:v>
                </c:pt>
              </c:strCache>
            </c:strRef>
          </c:tx>
          <c:invertIfNegative val="0"/>
          <c:cat>
            <c:strRef>
              <c:f>Лист4!$B$1:$D$2</c:f>
              <c:strCache>
                <c:ptCount val="3"/>
                <c:pt idx="0">
                  <c:v>2016</c:v>
                </c:pt>
                <c:pt idx="1">
                  <c:v>2017</c:v>
                </c:pt>
                <c:pt idx="2">
                  <c:v>2018</c:v>
                </c:pt>
              </c:strCache>
            </c:strRef>
          </c:cat>
          <c:val>
            <c:numRef>
              <c:f>Лист4!$B$3:$D$3</c:f>
              <c:numCache>
                <c:formatCode>#,##0.00</c:formatCode>
                <c:ptCount val="3"/>
                <c:pt idx="0" formatCode="#,##0.0">
                  <c:v>2272539.600000001</c:v>
                </c:pt>
                <c:pt idx="1">
                  <c:v>7178445.5</c:v>
                </c:pt>
                <c:pt idx="2">
                  <c:v>9681334.6999999993</c:v>
                </c:pt>
              </c:numCache>
            </c:numRef>
          </c:val>
        </c:ser>
        <c:ser>
          <c:idx val="1"/>
          <c:order val="1"/>
          <c:tx>
            <c:strRef>
              <c:f>Лист4!$A$4</c:f>
              <c:strCache>
                <c:ptCount val="1"/>
                <c:pt idx="0">
                  <c:v>Спеціальний фонд</c:v>
                </c:pt>
              </c:strCache>
            </c:strRef>
          </c:tx>
          <c:invertIfNegative val="0"/>
          <c:cat>
            <c:strRef>
              <c:f>Лист4!$B$1:$D$2</c:f>
              <c:strCache>
                <c:ptCount val="3"/>
                <c:pt idx="0">
                  <c:v>2016</c:v>
                </c:pt>
                <c:pt idx="1">
                  <c:v>2017</c:v>
                </c:pt>
                <c:pt idx="2">
                  <c:v>2018</c:v>
                </c:pt>
              </c:strCache>
            </c:strRef>
          </c:cat>
          <c:val>
            <c:numRef>
              <c:f>Лист4!$B$4:$D$4</c:f>
              <c:numCache>
                <c:formatCode>#,##0.00</c:formatCode>
                <c:ptCount val="3"/>
                <c:pt idx="0" formatCode="#,##0.0">
                  <c:v>537740.09999999986</c:v>
                </c:pt>
                <c:pt idx="1">
                  <c:v>567975.9</c:v>
                </c:pt>
                <c:pt idx="2">
                  <c:v>760941.1</c:v>
                </c:pt>
              </c:numCache>
            </c:numRef>
          </c:val>
        </c:ser>
        <c:dLbls>
          <c:showLegendKey val="0"/>
          <c:showVal val="1"/>
          <c:showCatName val="0"/>
          <c:showSerName val="0"/>
          <c:showPercent val="0"/>
          <c:showBubbleSize val="0"/>
        </c:dLbls>
        <c:gapWidth val="95"/>
        <c:overlap val="100"/>
        <c:axId val="146184832"/>
        <c:axId val="146195968"/>
      </c:barChart>
      <c:catAx>
        <c:axId val="146184832"/>
        <c:scaling>
          <c:orientation val="minMax"/>
        </c:scaling>
        <c:delete val="0"/>
        <c:axPos val="b"/>
        <c:majorTickMark val="none"/>
        <c:minorTickMark val="none"/>
        <c:tickLblPos val="nextTo"/>
        <c:crossAx val="146195968"/>
        <c:crosses val="autoZero"/>
        <c:auto val="1"/>
        <c:lblAlgn val="ctr"/>
        <c:lblOffset val="100"/>
        <c:noMultiLvlLbl val="0"/>
      </c:catAx>
      <c:valAx>
        <c:axId val="146195968"/>
        <c:scaling>
          <c:orientation val="minMax"/>
        </c:scaling>
        <c:delete val="1"/>
        <c:axPos val="l"/>
        <c:numFmt formatCode="0%" sourceLinked="1"/>
        <c:majorTickMark val="out"/>
        <c:minorTickMark val="none"/>
        <c:tickLblPos val="nextTo"/>
        <c:crossAx val="146184832"/>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A7FBA6-9FA8-430B-A8CC-0AD35CD93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1454</TotalTime>
  <Pages>1</Pages>
  <Words>11778</Words>
  <Characters>67141</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78762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2019-04-29T17:25:00Z</cp:lastPrinted>
  <dcterms:created xsi:type="dcterms:W3CDTF">2019-04-18T16:47:00Z</dcterms:created>
  <dcterms:modified xsi:type="dcterms:W3CDTF">2019-04-29T17:27:00Z</dcterms:modified>
</cp:coreProperties>
</file>