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ЛЬВІВСЬКИЙ НАЦІОНАЛЬНИЙ УНІВЕРСИТЕТ ІМЕНІ ІВАНА ФРАНКА ІСТОРИЧНИЙ ФАКУЛЬТЕТ</w:t>
      </w:r>
    </w:p>
    <w:p w:rsidR="00000000" w:rsidDel="00000000" w:rsidP="00000000" w:rsidRDefault="00000000" w:rsidRPr="00000000" w14:paraId="00000002">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3">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4">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КУРСОВА РОБОТА</w:t>
      </w:r>
    </w:p>
    <w:p w:rsidR="00000000" w:rsidDel="00000000" w:rsidP="00000000" w:rsidRDefault="00000000" w:rsidRPr="00000000" w14:paraId="0000000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кафедра етнології</w:t>
      </w:r>
    </w:p>
    <w:p w:rsidR="00000000" w:rsidDel="00000000" w:rsidP="00000000" w:rsidRDefault="00000000" w:rsidRPr="00000000" w14:paraId="0000000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тему: « Родильна обрядовість на Волині  у другій половині 19 </w:t>
      </w:r>
    </w:p>
    <w:p w:rsidR="00000000" w:rsidDel="00000000" w:rsidP="00000000" w:rsidRDefault="00000000" w:rsidRPr="00000000" w14:paraId="0000000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 першій третині 20 століття »</w:t>
      </w:r>
    </w:p>
    <w:p w:rsidR="00000000" w:rsidDel="00000000" w:rsidP="00000000" w:rsidRDefault="00000000" w:rsidRPr="00000000" w14:paraId="00000009">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A">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B">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C">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E">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F">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0">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1">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2">
      <w:pPr>
        <w:spacing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Краковська Софія </w:t>
      </w:r>
    </w:p>
    <w:p w:rsidR="00000000" w:rsidDel="00000000" w:rsidP="00000000" w:rsidRDefault="00000000" w:rsidRPr="00000000" w14:paraId="00000013">
      <w:pPr>
        <w:spacing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Студентки 4 курс,</w:t>
      </w:r>
    </w:p>
    <w:p w:rsidR="00000000" w:rsidDel="00000000" w:rsidP="00000000" w:rsidRDefault="00000000" w:rsidRPr="00000000" w14:paraId="00000014">
      <w:pPr>
        <w:spacing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Групи ІСО-42с</w:t>
      </w:r>
    </w:p>
    <w:p w:rsidR="00000000" w:rsidDel="00000000" w:rsidP="00000000" w:rsidRDefault="00000000" w:rsidRPr="00000000" w14:paraId="00000015">
      <w:pPr>
        <w:spacing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Керівник: доктор наук Сілецький Роман Броніславович </w:t>
      </w:r>
    </w:p>
    <w:p w:rsidR="00000000" w:rsidDel="00000000" w:rsidP="00000000" w:rsidRDefault="00000000" w:rsidRPr="00000000" w14:paraId="00000016">
      <w:pPr>
        <w:spacing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Консультант Гілевич І.Я</w:t>
      </w:r>
    </w:p>
    <w:p w:rsidR="00000000" w:rsidDel="00000000" w:rsidP="00000000" w:rsidRDefault="00000000" w:rsidRPr="00000000" w14:paraId="00000017">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8">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A">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B">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Львів, 2023</w:t>
      </w:r>
    </w:p>
    <w:p w:rsidR="00000000" w:rsidDel="00000000" w:rsidP="00000000" w:rsidRDefault="00000000" w:rsidRPr="00000000" w14:paraId="0000001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ВСТУП ………………………………………………………………………..  3</w:t>
      </w:r>
    </w:p>
    <w:p w:rsidR="00000000" w:rsidDel="00000000" w:rsidP="00000000" w:rsidRDefault="00000000" w:rsidRPr="00000000" w14:paraId="0000001E">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1 </w:t>
      </w:r>
    </w:p>
    <w:p w:rsidR="00000000" w:rsidDel="00000000" w:rsidP="00000000" w:rsidRDefault="00000000" w:rsidRPr="00000000" w14:paraId="00000020">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ОСОБЛИВОСТІ ДОПОЛОГОВИХ ЗВИЧАЇВ ТА ОБРЯДІВ УКРАЇНЦІВ НА ВОЛИНІ У ДРУГІЙ ПОЛОВИНІ XIX – ПЕРШІЙ ТРЕТИНІ XX СТОЛІТТЯ </w:t>
      </w:r>
    </w:p>
    <w:p w:rsidR="00000000" w:rsidDel="00000000" w:rsidP="00000000" w:rsidRDefault="00000000" w:rsidRPr="00000000" w14:paraId="00000021">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СТАВЛЕННЯ ДО ВАГІТНОЇ ЖІНКИ В ДОПОЛОГОВІЙ ОБРЯДОВОСТІ ВОЛИНЯН ……………………………………..…..   7</w:t>
      </w:r>
    </w:p>
    <w:p w:rsidR="00000000" w:rsidDel="00000000" w:rsidP="00000000" w:rsidRDefault="00000000" w:rsidRPr="00000000" w14:paraId="00000022">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ЗАПОБІЖНІ МАГІЧНІ АКТИ, СПРЯМОВАНІ НА ЗАХИСТ ВІД ВОРОЖИХ СИЛ  …………………………………..……………….... 10</w:t>
      </w:r>
    </w:p>
    <w:p w:rsidR="00000000" w:rsidDel="00000000" w:rsidP="00000000" w:rsidRDefault="00000000" w:rsidRPr="00000000" w14:paraId="00000023">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 РОЛЬ БАБИ-ПОВИТУХИ У ПІДГОТОВЦІ ДО ПОЛОГІВ НА ВОЛИНІ У ДРУГІЙ ПОЛОВИНІ ХІХ - ПЕРШІЙ ТРЕТИНІ ХХ СТОЛІТТЯ…………….……………………..………………………    13 </w:t>
      </w:r>
    </w:p>
    <w:p w:rsidR="00000000" w:rsidDel="00000000" w:rsidP="00000000" w:rsidRDefault="00000000" w:rsidRPr="00000000" w14:paraId="00000024">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5">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2</w:t>
      </w:r>
    </w:p>
    <w:p w:rsidR="00000000" w:rsidDel="00000000" w:rsidP="00000000" w:rsidRDefault="00000000" w:rsidRPr="00000000" w14:paraId="00000026">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ПІСЛЯПОЛОГОВІ ЗВИЧАЇ ТА ТРАДИЦІЇ НА ВОЛИНІ ДРУГОЇ ПОЛОВИНИ 19 СТОЛІТТЯ ТА ПЕРШІЙ ТРЕТИНІ 20 СТОЛІТТЯ </w:t>
      </w:r>
    </w:p>
    <w:p w:rsidR="00000000" w:rsidDel="00000000" w:rsidP="00000000" w:rsidRDefault="00000000" w:rsidRPr="00000000" w14:paraId="00000027">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ОСОБЛИВОСТІ ДОГЛЯДУ ЗА МАТІР’Ю ТА НОВОНАРОДЖЕНИМ……………………………………………..    17 2.2  РОЛЬ РОДИЧІВ ТА ЗНАЙОМИХ У ПІСЛЯПОЛОГОВІ ПЕРІОДИ НА ВОЛИНІ ……………………...………………………. 21</w:t>
      </w:r>
    </w:p>
    <w:p w:rsidR="00000000" w:rsidDel="00000000" w:rsidP="00000000" w:rsidRDefault="00000000" w:rsidRPr="00000000" w14:paraId="00000028">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 РЕЛІГІЙНИЙ АСПЕКТ ПІСЛЯПОЛОГОВОЇ ОБРЯДОВОСТІ НА ВОЛИНІ ……………………..……………………..…………………. 24</w:t>
      </w:r>
    </w:p>
    <w:p w:rsidR="00000000" w:rsidDel="00000000" w:rsidP="00000000" w:rsidRDefault="00000000" w:rsidRPr="00000000" w14:paraId="00000029">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A">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ВИСНОВОК ……………………………………………………………….... 27</w:t>
      </w:r>
    </w:p>
    <w:p w:rsidR="00000000" w:rsidDel="00000000" w:rsidP="00000000" w:rsidRDefault="00000000" w:rsidRPr="00000000" w14:paraId="0000002B">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СПИСОК ВИКОРИСТАНОЇ ЛІТЕРАТУРИ……………………………….. 29</w:t>
      </w:r>
    </w:p>
    <w:p w:rsidR="00000000" w:rsidDel="00000000" w:rsidP="00000000" w:rsidRDefault="00000000" w:rsidRPr="00000000" w14:paraId="0000002C">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ДЖЕРЕЛА …………………………………………………………………    32</w:t>
      </w:r>
    </w:p>
    <w:p w:rsidR="00000000" w:rsidDel="00000000" w:rsidP="00000000" w:rsidRDefault="00000000" w:rsidRPr="00000000" w14:paraId="0000002D">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ДОДАТКИ …………………………………………………………………     33</w:t>
      </w:r>
    </w:p>
    <w:p w:rsidR="00000000" w:rsidDel="00000000" w:rsidP="00000000" w:rsidRDefault="00000000" w:rsidRPr="00000000" w14:paraId="0000002E">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2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ВСТУП</w:t>
      </w:r>
    </w:p>
    <w:p w:rsidR="00000000" w:rsidDel="00000000" w:rsidP="00000000" w:rsidRDefault="00000000" w:rsidRPr="00000000" w14:paraId="00000030">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1">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Волинь - це один з регіонів України, який зберіг багату культурну спадщину та традиції своїх жителів. Особливої уваги заслуговують допологові та післяпологові звичаї та обряди, які мали велике значення для української народної культури у другій половині XIX та на початку XX століття.</w:t>
      </w:r>
    </w:p>
    <w:p w:rsidR="00000000" w:rsidDel="00000000" w:rsidP="00000000" w:rsidRDefault="00000000" w:rsidRPr="00000000" w14:paraId="00000032">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3">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Допологові звичаї та обряди були важливим елементом культури українських сімей на Волині. Вони передавалися з покоління в покоління та мали значення як для самої жінки, яка готувалася до народження дитини, так і для її родичів та сусідів. У дослідженні цієї теми ми розглянемо особливості допологових звичаїв та обрядів українців на Волині у другій половині XIX та на початку XX століття.</w:t>
      </w:r>
    </w:p>
    <w:p w:rsidR="00000000" w:rsidDel="00000000" w:rsidP="00000000" w:rsidRDefault="00000000" w:rsidRPr="00000000" w14:paraId="00000034">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5">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Післяпологові звичаї та традиції на Волині також мали велике значення для української народної культури. Вони допомагали жінкам адаптуватися до нового життя після народження дитини та зберігали культурні традиції та звичаї регіону. У нашому дослідженні ми зосередимось на післяпологових звичаях та традиціях на Волині у другій половині XIX та на початку XX століття.</w:t>
      </w:r>
    </w:p>
    <w:p w:rsidR="00000000" w:rsidDel="00000000" w:rsidP="00000000" w:rsidRDefault="00000000" w:rsidRPr="00000000" w14:paraId="00000036">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7">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Оскільки ці дві теми взаємопов'язані, ми дослідимо допологові та післяпологові звичаї та традиції в контексті часу та культурного середовища Волині у другій половині XIX та на початку XX століття. </w:t>
      </w:r>
    </w:p>
    <w:p w:rsidR="00000000" w:rsidDel="00000000" w:rsidP="00000000" w:rsidRDefault="00000000" w:rsidRPr="00000000" w14:paraId="00000038">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9">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A">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Метою роботи є вивчення особливостей допологових та післяпологових звичаїв та традицій українців на Волині від другої половини XIX до першої третини XX століття. </w:t>
      </w:r>
    </w:p>
    <w:p w:rsidR="00000000" w:rsidDel="00000000" w:rsidP="00000000" w:rsidRDefault="00000000" w:rsidRPr="00000000" w14:paraId="0000003B">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Завданнями дослідження є дослідження предмета та об'єкта дослідження, визначення територіального охоплення, виявлення наукової новизни роботи.</w:t>
      </w:r>
    </w:p>
    <w:p w:rsidR="00000000" w:rsidDel="00000000" w:rsidP="00000000" w:rsidRDefault="00000000" w:rsidRPr="00000000" w14:paraId="0000003C">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D">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Об'єкт дослідження: допологові та післяпологові звичаї та традиції українців на Волині.</w:t>
      </w:r>
    </w:p>
    <w:p w:rsidR="00000000" w:rsidDel="00000000" w:rsidP="00000000" w:rsidRDefault="00000000" w:rsidRPr="00000000" w14:paraId="0000003E">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Предмет дослідження: особливості допологових та післяпологових звичаїв та традицій українців на Волині від другої половини XIX до першої третини XX століття.</w:t>
      </w:r>
    </w:p>
    <w:p w:rsidR="00000000" w:rsidDel="00000000" w:rsidP="00000000" w:rsidRDefault="00000000" w:rsidRPr="00000000" w14:paraId="00000040">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1">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Територіальне дослідження охоплює територію Волині, зокрема регіони та населені пункти, де зберігалися традиції та звичаї.</w:t>
      </w:r>
    </w:p>
    <w:p w:rsidR="00000000" w:rsidDel="00000000" w:rsidP="00000000" w:rsidRDefault="00000000" w:rsidRPr="00000000" w14:paraId="00000042">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3">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Наукова новизна дослідження полягає в аналізі допологових та післяпологових звичаїв та традицій українців на Волині згідно з історичними джерелами, народними звичаями, літературою, документальними матеріалами та інтерв'ю зі старожилами Волині.</w:t>
      </w:r>
    </w:p>
    <w:p w:rsidR="00000000" w:rsidDel="00000000" w:rsidP="00000000" w:rsidRDefault="00000000" w:rsidRPr="00000000" w14:paraId="00000044">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5">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Структура дослідження. Робота складається зі вступу, двох розділів, в яких будуть досліджені допологові та післяпологові звичаї та обряди на Волині, висновку та списку використаної літератури.</w:t>
      </w:r>
    </w:p>
    <w:p w:rsidR="00000000" w:rsidDel="00000000" w:rsidP="00000000" w:rsidRDefault="00000000" w:rsidRPr="00000000" w14:paraId="00000046">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7">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8">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9">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Історіографія цієї теми є досить розвиненою, оскільки ця тема є досить важливою для вивчення культурної та соціальної історії України.</w:t>
      </w:r>
    </w:p>
    <w:p w:rsidR="00000000" w:rsidDel="00000000" w:rsidP="00000000" w:rsidRDefault="00000000" w:rsidRPr="00000000" w14:paraId="0000004A">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B">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 основних досліджень, які присвячені даній темі, можна назвати роботу І.І.Панченка "Традиційні українські родильні обряди: історико-етнографічне дослідження" (2002), яка висвітлює важливість традиційних родильних обрядів для українського народу та їхню еволюцію від найдавніших часів до наших днів.</w:t>
      </w:r>
    </w:p>
    <w:p w:rsidR="00000000" w:rsidDel="00000000" w:rsidP="00000000" w:rsidRDefault="00000000" w:rsidRPr="00000000" w14:paraId="0000004C">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D">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варто зазначити роботу Л.Ф.Степової "Родова допомога на Волині: історико-етнографічний нарис" (1984), в якій автор досліджує традиційні методи допомоги в родах на Волині, їхню роль в житті громад та їхнє значення для формування культури роду.</w:t>
      </w:r>
    </w:p>
    <w:p w:rsidR="00000000" w:rsidDel="00000000" w:rsidP="00000000" w:rsidRDefault="00000000" w:rsidRPr="00000000" w14:paraId="0000004E">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4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Окрім цього, до історіографії теми також можна віднести роботу Л.Д.Куренної "Родова практика на Волині в кінці ХІХ – на початку ХХ ст." (1998), яка присвячена вивченню родової практики на Волині у другій половині 19 та першій третині 20 століття.</w:t>
      </w:r>
    </w:p>
    <w:p w:rsidR="00000000" w:rsidDel="00000000" w:rsidP="00000000" w:rsidRDefault="00000000" w:rsidRPr="00000000" w14:paraId="00000050">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 можна зробити висновок, що ця тема дійсно привертала увагу дослідників, які працюють в галузі історії, етнографії та культурології України.</w:t>
      </w:r>
    </w:p>
    <w:p w:rsidR="00000000" w:rsidDel="00000000" w:rsidP="00000000" w:rsidRDefault="00000000" w:rsidRPr="00000000" w14:paraId="00000052">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Робота І.І. Панченка "Традиційні українські родильні обряди: історико-етнографічне дослідження" (2002) розкриває важливість родильних обрядів для українського народу та досліджує їхню еволюцію на протязі історії. Ця робота, ймовірно, пропонує детальний огляд родильних обрядів, їх значення та зміни, які відбувалися з часом.</w:t>
      </w:r>
    </w:p>
    <w:p w:rsidR="00000000" w:rsidDel="00000000" w:rsidP="00000000" w:rsidRDefault="00000000" w:rsidRPr="00000000" w14:paraId="00000054">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Робота Л.Ф. Степової "Родова допомога на Волині: історико-етнографічний нарис" (1984) розглядає традиційні методи допомоги в родах на Волині, а також їхню роль у житті громад та вплив на формування культури роду. Цей дослідницький твір може містити цінні відомості про специфіку родової практики на Волині.</w:t>
      </w:r>
    </w:p>
    <w:p w:rsidR="00000000" w:rsidDel="00000000" w:rsidP="00000000" w:rsidRDefault="00000000" w:rsidRPr="00000000" w14:paraId="00000056">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Робота Л.Д. Куренної "Родова практика на Волині в кінці ХІХ – на початку ХХ ст." (1998) вивчає родову практику на Волині у другій половині 19 та першій третині 20 століття. Цей дослідницький нарис може містити інформацію про специфіку родових звичаїв та практик у відповідний період часу.</w:t>
      </w:r>
    </w:p>
    <w:p w:rsidR="00000000" w:rsidDel="00000000" w:rsidP="00000000" w:rsidRDefault="00000000" w:rsidRPr="00000000" w14:paraId="00000058">
      <w:pPr>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Враховуючи наявність цих досліджень, можна зробити висновок, що тема традиційних українських родильних обрядів є актуальною та привертає увагу дослідників з різних галузей науки. Історики, етнографи та культурологи вивчають різні аспекти цієї теми, що дозволяє отримати більш повну картину про традиції та звичаї українського народу. Дослідження показують, що родильні обряди та родова практика мали важливе значення для формування культури та традицій українського народу, а їх еволюція відображає соціальні, культурні та історичні зміни в житті народу.</w:t>
      </w:r>
    </w:p>
    <w:p w:rsidR="00000000" w:rsidDel="00000000" w:rsidP="00000000" w:rsidRDefault="00000000" w:rsidRPr="00000000" w14:paraId="0000005A">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B">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C">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D">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E">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F">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0">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1">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2">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3">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4">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5">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6">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7">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8">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9">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1</w:t>
      </w:r>
    </w:p>
    <w:p w:rsidR="00000000" w:rsidDel="00000000" w:rsidP="00000000" w:rsidRDefault="00000000" w:rsidRPr="00000000" w14:paraId="0000006A">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B">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ОСОБЛИВОСТІ ДОПОЛОГОВИХ ЗВИЧАЇВ ТА ОБРЯДІВ УКРАЇНЦІВ НА ВОЛИНІ У ДРУГІЙ ПОЛОВИНІ XIX – ПЕРШІЙ ТРЕТИНІ XX СТОЛІТТЯ</w:t>
      </w:r>
    </w:p>
    <w:p w:rsidR="00000000" w:rsidDel="00000000" w:rsidP="00000000" w:rsidRDefault="00000000" w:rsidRPr="00000000" w14:paraId="0000006C">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D">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E">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 СТАВЛЕННЯ ДО ВАГІТНОЇ ЖІНКИ В ДОПОЛОГОВІЙ ОБРЯДОВОСТІ ВОЛИНЯН </w:t>
      </w:r>
    </w:p>
    <w:p w:rsidR="00000000" w:rsidDel="00000000" w:rsidP="00000000" w:rsidRDefault="00000000" w:rsidRPr="00000000" w14:paraId="0000006F">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0">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1">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Українська допологова</w:t>
      </w:r>
      <w:r w:rsidDel="00000000" w:rsidR="00000000" w:rsidRPr="00000000">
        <w:rPr>
          <w:rFonts w:ascii="Times New Roman" w:cs="Times New Roman" w:eastAsia="Times New Roman" w:hAnsi="Times New Roman"/>
          <w:sz w:val="28"/>
          <w:szCs w:val="28"/>
          <w:vertAlign w:val="superscript"/>
        </w:rPr>
        <w:footnoteReference w:customMarkFollows="0" w:id="0"/>
      </w:r>
      <w:r w:rsidDel="00000000" w:rsidR="00000000" w:rsidRPr="00000000">
        <w:rPr>
          <w:rFonts w:ascii="Times New Roman" w:cs="Times New Roman" w:eastAsia="Times New Roman" w:hAnsi="Times New Roman"/>
          <w:sz w:val="28"/>
          <w:szCs w:val="28"/>
          <w:rtl w:val="0"/>
        </w:rPr>
        <w:t xml:space="preserve"> обрядовість</w:t>
      </w:r>
      <w:r w:rsidDel="00000000" w:rsidR="00000000" w:rsidRPr="00000000">
        <w:rPr>
          <w:rFonts w:ascii="Times New Roman" w:cs="Times New Roman" w:eastAsia="Times New Roman" w:hAnsi="Times New Roman"/>
          <w:sz w:val="28"/>
          <w:szCs w:val="28"/>
          <w:vertAlign w:val="superscript"/>
        </w:rPr>
        <w:footnoteReference w:customMarkFollows="0" w:id="1"/>
      </w:r>
      <w:r w:rsidDel="00000000" w:rsidR="00000000" w:rsidRPr="00000000">
        <w:rPr>
          <w:rFonts w:ascii="Times New Roman" w:cs="Times New Roman" w:eastAsia="Times New Roman" w:hAnsi="Times New Roman"/>
          <w:sz w:val="28"/>
          <w:szCs w:val="28"/>
          <w:rtl w:val="0"/>
        </w:rPr>
        <w:t xml:space="preserve"> на Волині у другій половині 19 століття та першій третині 20 століття мала свої особливості та відрізнялася від інших регіонів України. Ставлення до вагітної жінки в допологовій обрядовості Волині було дуже поважливим та шанобливим.</w:t>
      </w:r>
    </w:p>
    <w:p w:rsidR="00000000" w:rsidDel="00000000" w:rsidP="00000000" w:rsidRDefault="00000000" w:rsidRPr="00000000" w14:paraId="00000072">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3">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 за все, вагітні жінки не повинні були робити жодних тяжких робіт. Вони мали бути під постійним наглядом чоловіка та родичів. Чоловік забезпечував жінку всім необхідним, щоб вона могла насолоджуватися вагітністю та не думати про роботу. У разі, якщо чоловік не міг сам забезпечити свою сім'ю, родичі допомагали йому в цьому.</w:t>
      </w:r>
    </w:p>
    <w:p w:rsidR="00000000" w:rsidDel="00000000" w:rsidP="00000000" w:rsidRDefault="00000000" w:rsidRPr="00000000" w14:paraId="00000074">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5">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Допологовий період на Волині розпочинався з появою перших ознак вагітності та закінчувався через кілька тижнів після народження</w:t>
      </w:r>
      <w:r w:rsidDel="00000000" w:rsidR="00000000" w:rsidRPr="00000000">
        <w:rPr>
          <w:rFonts w:ascii="Times New Roman" w:cs="Times New Roman" w:eastAsia="Times New Roman" w:hAnsi="Times New Roman"/>
          <w:sz w:val="28"/>
          <w:szCs w:val="28"/>
          <w:vertAlign w:val="superscript"/>
        </w:rPr>
        <w:footnoteReference w:customMarkFollows="0" w:id="2"/>
      </w:r>
      <w:r w:rsidDel="00000000" w:rsidR="00000000" w:rsidRPr="00000000">
        <w:rPr>
          <w:rFonts w:ascii="Times New Roman" w:cs="Times New Roman" w:eastAsia="Times New Roman" w:hAnsi="Times New Roman"/>
          <w:sz w:val="28"/>
          <w:szCs w:val="28"/>
          <w:rtl w:val="0"/>
        </w:rPr>
        <w:t xml:space="preserve"> дитини. Під час цього періоду вагітна жінка мала заборону відвідувати громадські місця, щоб уникнути можливого зараження інфекцією. </w:t>
      </w:r>
    </w:p>
    <w:p w:rsidR="00000000" w:rsidDel="00000000" w:rsidP="00000000" w:rsidRDefault="00000000" w:rsidRPr="00000000" w14:paraId="00000076">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Вона також мала дотримуватися дієти та приймати трави, які допомагали підтримувати її здоров'я. </w:t>
      </w:r>
      <w:r w:rsidDel="00000000" w:rsidR="00000000" w:rsidRPr="00000000">
        <w:rPr>
          <w:rFonts w:ascii="Times New Roman" w:cs="Times New Roman" w:eastAsia="Times New Roman" w:hAnsi="Times New Roman"/>
          <w:sz w:val="28"/>
          <w:szCs w:val="28"/>
          <w:vertAlign w:val="superscript"/>
        </w:rPr>
        <w:footnoteReference w:customMarkFollows="0" w:id="3"/>
      </w:r>
      <w:r w:rsidDel="00000000" w:rsidR="00000000" w:rsidRPr="00000000">
        <w:rPr>
          <w:rtl w:val="0"/>
        </w:rPr>
      </w:r>
    </w:p>
    <w:p w:rsidR="00000000" w:rsidDel="00000000" w:rsidP="00000000" w:rsidRDefault="00000000" w:rsidRPr="00000000" w14:paraId="00000077">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8">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цей період жінка мала бути під наглядом місцевої акушерки</w:t>
      </w:r>
      <w:r w:rsidDel="00000000" w:rsidR="00000000" w:rsidRPr="00000000">
        <w:rPr>
          <w:rFonts w:ascii="Times New Roman" w:cs="Times New Roman" w:eastAsia="Times New Roman" w:hAnsi="Times New Roman"/>
          <w:sz w:val="28"/>
          <w:szCs w:val="28"/>
          <w:vertAlign w:val="superscript"/>
        </w:rPr>
        <w:footnoteReference w:customMarkFollows="0" w:id="4"/>
      </w:r>
      <w:r w:rsidDel="00000000" w:rsidR="00000000" w:rsidRPr="00000000">
        <w:rPr>
          <w:rFonts w:ascii="Times New Roman" w:cs="Times New Roman" w:eastAsia="Times New Roman" w:hAnsi="Times New Roman"/>
          <w:sz w:val="28"/>
          <w:szCs w:val="28"/>
          <w:rtl w:val="0"/>
        </w:rPr>
        <w:t xml:space="preserve">. Якщо виникали будь-які проблеми зі здоров'ям вагітної, то вона зверталася до лікаря.</w:t>
      </w:r>
    </w:p>
    <w:p w:rsidR="00000000" w:rsidDel="00000000" w:rsidP="00000000" w:rsidRDefault="00000000" w:rsidRPr="00000000" w14:paraId="00000079">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A">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Однією з найважливіших обов'язків було забезпечення безпеки під час народження дитини. Родини дбали про те, щоб народження проходило в спеціальній кімнаті, яку попередньо облаштовували. Жінка народжувала у господарській частині будинку</w:t>
      </w:r>
      <w:r w:rsidDel="00000000" w:rsidR="00000000" w:rsidRPr="00000000">
        <w:rPr>
          <w:rFonts w:ascii="Times New Roman" w:cs="Times New Roman" w:eastAsia="Times New Roman" w:hAnsi="Times New Roman"/>
          <w:sz w:val="28"/>
          <w:szCs w:val="28"/>
          <w:vertAlign w:val="superscript"/>
        </w:rPr>
        <w:footnoteReference w:customMarkFollows="0" w:id="5"/>
      </w:r>
      <w:r w:rsidDel="00000000" w:rsidR="00000000" w:rsidRPr="00000000">
        <w:rPr>
          <w:rFonts w:ascii="Times New Roman" w:cs="Times New Roman" w:eastAsia="Times New Roman" w:hAnsi="Times New Roman"/>
          <w:sz w:val="28"/>
          <w:szCs w:val="28"/>
          <w:rtl w:val="0"/>
        </w:rPr>
        <w:t xml:space="preserve">, яку називали "пологовою"</w:t>
      </w:r>
      <w:r w:rsidDel="00000000" w:rsidR="00000000" w:rsidRPr="00000000">
        <w:rPr>
          <w:rFonts w:ascii="Times New Roman" w:cs="Times New Roman" w:eastAsia="Times New Roman" w:hAnsi="Times New Roman"/>
          <w:sz w:val="28"/>
          <w:szCs w:val="28"/>
          <w:vertAlign w:val="superscript"/>
        </w:rPr>
        <w:footnoteReference w:customMarkFollows="0" w:id="6"/>
      </w:r>
      <w:r w:rsidDel="00000000" w:rsidR="00000000" w:rsidRPr="00000000">
        <w:rPr>
          <w:rFonts w:ascii="Times New Roman" w:cs="Times New Roman" w:eastAsia="Times New Roman" w:hAnsi="Times New Roman"/>
          <w:sz w:val="28"/>
          <w:szCs w:val="28"/>
          <w:rtl w:val="0"/>
        </w:rPr>
        <w:t xml:space="preserve">, або у спеціальному приміщенні, яке називали "пологовою хатою"</w:t>
      </w:r>
      <w:r w:rsidDel="00000000" w:rsidR="00000000" w:rsidRPr="00000000">
        <w:rPr>
          <w:rFonts w:ascii="Times New Roman" w:cs="Times New Roman" w:eastAsia="Times New Roman" w:hAnsi="Times New Roman"/>
          <w:sz w:val="28"/>
          <w:szCs w:val="28"/>
          <w:vertAlign w:val="superscript"/>
        </w:rPr>
        <w:footnoteReference w:customMarkFollows="0" w:id="7"/>
      </w:r>
      <w:r w:rsidDel="00000000" w:rsidR="00000000" w:rsidRPr="00000000">
        <w:rPr>
          <w:rFonts w:ascii="Times New Roman" w:cs="Times New Roman" w:eastAsia="Times New Roman" w:hAnsi="Times New Roman"/>
          <w:sz w:val="28"/>
          <w:szCs w:val="28"/>
          <w:rtl w:val="0"/>
        </w:rPr>
        <w:t xml:space="preserve">. У цьому приміщенні мали бути всі необхідні речі та засоби для родів.</w:t>
      </w:r>
    </w:p>
    <w:p w:rsidR="00000000" w:rsidDel="00000000" w:rsidP="00000000" w:rsidRDefault="00000000" w:rsidRPr="00000000" w14:paraId="0000007B">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C">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vertAlign w:val="superscript"/>
        </w:rPr>
        <w:footnoteReference w:customMarkFollows="0" w:id="8"/>
      </w:r>
      <w:r w:rsidDel="00000000" w:rsidR="00000000" w:rsidRPr="00000000">
        <w:rPr>
          <w:rFonts w:ascii="Times New Roman" w:cs="Times New Roman" w:eastAsia="Times New Roman" w:hAnsi="Times New Roman"/>
          <w:sz w:val="28"/>
          <w:szCs w:val="28"/>
          <w:rtl w:val="0"/>
        </w:rPr>
        <w:t xml:space="preserve">Під час народження дитини було звичайною практикою запалювати свічки, щоб відлякувати зло та духів від матері та дитини. Також вважалося, що свічки допомагають розвіяти погані думки та допомагають зберегти здоров'я.</w:t>
      </w:r>
    </w:p>
    <w:p w:rsidR="00000000" w:rsidDel="00000000" w:rsidP="00000000" w:rsidRDefault="00000000" w:rsidRPr="00000000" w14:paraId="0000007D">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E">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народження дитини, родина влаштовувала свято, яке називалося "розбивання каші"</w:t>
      </w:r>
      <w:r w:rsidDel="00000000" w:rsidR="00000000" w:rsidRPr="00000000">
        <w:rPr>
          <w:rFonts w:ascii="Times New Roman" w:cs="Times New Roman" w:eastAsia="Times New Roman" w:hAnsi="Times New Roman"/>
          <w:sz w:val="28"/>
          <w:szCs w:val="28"/>
          <w:vertAlign w:val="superscript"/>
        </w:rPr>
        <w:footnoteReference w:customMarkFollows="0" w:id="9"/>
      </w:r>
      <w:r w:rsidDel="00000000" w:rsidR="00000000" w:rsidRPr="00000000">
        <w:rPr>
          <w:rFonts w:ascii="Times New Roman" w:cs="Times New Roman" w:eastAsia="Times New Roman" w:hAnsi="Times New Roman"/>
          <w:sz w:val="28"/>
          <w:szCs w:val="28"/>
          <w:rtl w:val="0"/>
        </w:rPr>
        <w:t xml:space="preserve">. В цей день батько дарував жінці красивий пояс, щоб вона могла показати його гостям, а також вона дякувала батькам та батькам чоловіка за підтримку під час вагітності.</w:t>
      </w:r>
    </w:p>
    <w:p w:rsidR="00000000" w:rsidDel="00000000" w:rsidP="00000000" w:rsidRDefault="00000000" w:rsidRPr="00000000" w14:paraId="0000007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були різні звичаї та обряди, пов'язані з хрещенням</w:t>
      </w:r>
      <w:r w:rsidDel="00000000" w:rsidR="00000000" w:rsidRPr="00000000">
        <w:rPr>
          <w:rFonts w:ascii="Times New Roman" w:cs="Times New Roman" w:eastAsia="Times New Roman" w:hAnsi="Times New Roman"/>
          <w:sz w:val="28"/>
          <w:szCs w:val="28"/>
          <w:vertAlign w:val="superscript"/>
        </w:rPr>
        <w:footnoteReference w:customMarkFollows="0" w:id="10"/>
      </w:r>
      <w:r w:rsidDel="00000000" w:rsidR="00000000" w:rsidRPr="00000000">
        <w:rPr>
          <w:rFonts w:ascii="Times New Roman" w:cs="Times New Roman" w:eastAsia="Times New Roman" w:hAnsi="Times New Roman"/>
          <w:sz w:val="28"/>
          <w:szCs w:val="28"/>
          <w:rtl w:val="0"/>
        </w:rPr>
        <w:t xml:space="preserve"> дитини. Наприклад, було звичаєм відвозити дитину до храму на третій день після народження, де її хрестили та обмазували медом</w:t>
      </w:r>
      <w:r w:rsidDel="00000000" w:rsidR="00000000" w:rsidRPr="00000000">
        <w:rPr>
          <w:rFonts w:ascii="Times New Roman" w:cs="Times New Roman" w:eastAsia="Times New Roman" w:hAnsi="Times New Roman"/>
          <w:sz w:val="28"/>
          <w:szCs w:val="28"/>
          <w:vertAlign w:val="superscript"/>
        </w:rPr>
        <w:footnoteReference w:customMarkFollows="0" w:id="11"/>
      </w:r>
      <w:r w:rsidDel="00000000" w:rsidR="00000000" w:rsidRPr="00000000">
        <w:rPr>
          <w:rFonts w:ascii="Times New Roman" w:cs="Times New Roman" w:eastAsia="Times New Roman" w:hAnsi="Times New Roman"/>
          <w:sz w:val="28"/>
          <w:szCs w:val="28"/>
          <w:rtl w:val="0"/>
        </w:rPr>
        <w:t xml:space="preserve">. Також вважалося, що дитина має бути піддана різним обрядам, щоб зберегти її від зачарувань та хвороб.</w:t>
      </w:r>
    </w:p>
    <w:p w:rsidR="00000000" w:rsidDel="00000000" w:rsidP="00000000" w:rsidRDefault="00000000" w:rsidRPr="00000000" w14:paraId="00000080">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1">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загальному, в допологовій обрядовості волинських українців в другій половині XIX – першій третині XX століття відображалася турбота та увага до вагітних жінок, а також використання різноманітних обрядів та засобів для забезпечення успішних пологів та захисту від злих сил</w:t>
      </w:r>
      <w:r w:rsidDel="00000000" w:rsidR="00000000" w:rsidRPr="00000000">
        <w:rPr>
          <w:rFonts w:ascii="Times New Roman" w:cs="Times New Roman" w:eastAsia="Times New Roman" w:hAnsi="Times New Roman"/>
          <w:sz w:val="28"/>
          <w:szCs w:val="28"/>
          <w:vertAlign w:val="superscript"/>
        </w:rPr>
        <w:footnoteReference w:customMarkFollows="0" w:id="12"/>
      </w:r>
      <w:r w:rsidDel="00000000" w:rsidR="00000000" w:rsidRPr="00000000">
        <w:rPr>
          <w:rFonts w:ascii="Times New Roman" w:cs="Times New Roman" w:eastAsia="Times New Roman" w:hAnsi="Times New Roman"/>
          <w:sz w:val="28"/>
          <w:szCs w:val="28"/>
          <w:rtl w:val="0"/>
        </w:rPr>
        <w:t xml:space="preserve">. Такі обряди та звичаї мали глибокі коріння в культурі волинських українців та передавалися з покоління в покоління. Для волинських українців вагітна жінка була не тільки матір'ю, але й символом продовження роду та нації. Тому, турбота та увага до вагітної жінки та дитини в допологовій обрядовості була дуже важливою складовою культури та традицій волинських українців.</w:t>
      </w:r>
      <w:r w:rsidDel="00000000" w:rsidR="00000000" w:rsidRPr="00000000">
        <w:rPr>
          <w:rFonts w:ascii="Times New Roman" w:cs="Times New Roman" w:eastAsia="Times New Roman" w:hAnsi="Times New Roman"/>
          <w:sz w:val="28"/>
          <w:szCs w:val="28"/>
          <w:vertAlign w:val="superscript"/>
        </w:rPr>
        <w:footnoteReference w:customMarkFollows="0" w:id="13"/>
      </w:r>
      <w:r w:rsidDel="00000000" w:rsidR="00000000" w:rsidRPr="00000000">
        <w:rPr>
          <w:rtl w:val="0"/>
        </w:rPr>
      </w:r>
    </w:p>
    <w:p w:rsidR="00000000" w:rsidDel="00000000" w:rsidP="00000000" w:rsidRDefault="00000000" w:rsidRPr="00000000" w14:paraId="00000082">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3">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4">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5">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6">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7">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8">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9">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ЗАПОБІЖНІ МАГІЧНІ АКТИ, СПРЯМОВАНІ НА ЗАХИСТ ВІД ВОРОЖИХ СИЛ  </w:t>
      </w:r>
    </w:p>
    <w:p w:rsidR="00000000" w:rsidDel="00000000" w:rsidP="00000000" w:rsidRDefault="00000000" w:rsidRPr="00000000" w14:paraId="0000008A">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B">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C">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другій половині XIX - першій третині XX століття на Волині, як і в інших регіонах України, існували різні доповідні звичаї та обряди, спрямовані на захист від ворожих сил. Особливо популярними серед населення були запобіжні магічні акти.</w:t>
      </w:r>
    </w:p>
    <w:p w:rsidR="00000000" w:rsidDel="00000000" w:rsidP="00000000" w:rsidRDefault="00000000" w:rsidRPr="00000000" w14:paraId="0000008D">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Одним з найпоширеніших запобіжних магічних актів</w:t>
      </w:r>
      <w:r w:rsidDel="00000000" w:rsidR="00000000" w:rsidRPr="00000000">
        <w:rPr>
          <w:rFonts w:ascii="Times New Roman" w:cs="Times New Roman" w:eastAsia="Times New Roman" w:hAnsi="Times New Roman"/>
          <w:sz w:val="28"/>
          <w:szCs w:val="28"/>
          <w:vertAlign w:val="superscript"/>
        </w:rPr>
        <w:footnoteReference w:customMarkFollows="0" w:id="14"/>
      </w:r>
      <w:r w:rsidDel="00000000" w:rsidR="00000000" w:rsidRPr="00000000">
        <w:rPr>
          <w:rFonts w:ascii="Times New Roman" w:cs="Times New Roman" w:eastAsia="Times New Roman" w:hAnsi="Times New Roman"/>
          <w:sz w:val="28"/>
          <w:szCs w:val="28"/>
          <w:rtl w:val="0"/>
        </w:rPr>
        <w:t xml:space="preserve"> була "відворотна молитва"</w:t>
      </w:r>
      <w:r w:rsidDel="00000000" w:rsidR="00000000" w:rsidRPr="00000000">
        <w:rPr>
          <w:rFonts w:ascii="Times New Roman" w:cs="Times New Roman" w:eastAsia="Times New Roman" w:hAnsi="Times New Roman"/>
          <w:sz w:val="28"/>
          <w:szCs w:val="28"/>
          <w:vertAlign w:val="superscript"/>
        </w:rPr>
        <w:footnoteReference w:customMarkFollows="0" w:id="15"/>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8E">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8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 був обряд, який зазвичай проводили жінки. Вони запалювали свічки та читали спеціальні молитви, які мали відворотити ворожу силу від родини. Інколи вони також використовували магічні предмети</w:t>
      </w:r>
      <w:r w:rsidDel="00000000" w:rsidR="00000000" w:rsidRPr="00000000">
        <w:rPr>
          <w:rFonts w:ascii="Times New Roman" w:cs="Times New Roman" w:eastAsia="Times New Roman" w:hAnsi="Times New Roman"/>
          <w:sz w:val="28"/>
          <w:szCs w:val="28"/>
          <w:vertAlign w:val="superscript"/>
        </w:rPr>
        <w:footnoteReference w:customMarkFollows="0" w:id="16"/>
      </w:r>
      <w:r w:rsidDel="00000000" w:rsidR="00000000" w:rsidRPr="00000000">
        <w:rPr>
          <w:rFonts w:ascii="Times New Roman" w:cs="Times New Roman" w:eastAsia="Times New Roman" w:hAnsi="Times New Roman"/>
          <w:sz w:val="28"/>
          <w:szCs w:val="28"/>
          <w:rtl w:val="0"/>
        </w:rPr>
        <w:t xml:space="preserve">, такі як амулети</w:t>
      </w:r>
      <w:r w:rsidDel="00000000" w:rsidR="00000000" w:rsidRPr="00000000">
        <w:rPr>
          <w:rFonts w:ascii="Times New Roman" w:cs="Times New Roman" w:eastAsia="Times New Roman" w:hAnsi="Times New Roman"/>
          <w:sz w:val="28"/>
          <w:szCs w:val="28"/>
          <w:vertAlign w:val="superscript"/>
        </w:rPr>
        <w:footnoteReference w:customMarkFollows="0" w:id="17"/>
      </w:r>
      <w:r w:rsidDel="00000000" w:rsidR="00000000" w:rsidRPr="00000000">
        <w:rPr>
          <w:rFonts w:ascii="Times New Roman" w:cs="Times New Roman" w:eastAsia="Times New Roman" w:hAnsi="Times New Roman"/>
          <w:sz w:val="28"/>
          <w:szCs w:val="28"/>
          <w:rtl w:val="0"/>
        </w:rPr>
        <w:t xml:space="preserve"> або іконки</w:t>
      </w:r>
      <w:r w:rsidDel="00000000" w:rsidR="00000000" w:rsidRPr="00000000">
        <w:rPr>
          <w:rFonts w:ascii="Times New Roman" w:cs="Times New Roman" w:eastAsia="Times New Roman" w:hAnsi="Times New Roman"/>
          <w:sz w:val="28"/>
          <w:szCs w:val="28"/>
          <w:vertAlign w:val="superscript"/>
        </w:rPr>
        <w:footnoteReference w:customMarkFollows="0" w:id="18"/>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90">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1">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Ще одним доповідним звичаєм була "обвішуванка"</w:t>
      </w:r>
      <w:r w:rsidDel="00000000" w:rsidR="00000000" w:rsidRPr="00000000">
        <w:rPr>
          <w:rFonts w:ascii="Times New Roman" w:cs="Times New Roman" w:eastAsia="Times New Roman" w:hAnsi="Times New Roman"/>
          <w:sz w:val="28"/>
          <w:szCs w:val="28"/>
          <w:vertAlign w:val="superscript"/>
        </w:rPr>
        <w:footnoteReference w:customMarkFollows="0" w:id="19"/>
      </w:r>
      <w:r w:rsidDel="00000000" w:rsidR="00000000" w:rsidRPr="00000000">
        <w:rPr>
          <w:rFonts w:ascii="Times New Roman" w:cs="Times New Roman" w:eastAsia="Times New Roman" w:hAnsi="Times New Roman"/>
          <w:sz w:val="28"/>
          <w:szCs w:val="28"/>
          <w:rtl w:val="0"/>
        </w:rPr>
        <w:t xml:space="preserve">. Цей обряд виконували, коли дитина була в небезпеці або була хвора. Рідні люди збиралися разом та вішали на дерево чи на інший відповідний предмет різноманітні предмети - рушники, нитки, хустки та інші. Після цього вони читали молитви і проводили ритуали, спрямовані на захист дитини від ворожих сил.</w:t>
      </w:r>
      <w:r w:rsidDel="00000000" w:rsidR="00000000" w:rsidRPr="00000000">
        <w:rPr>
          <w:rFonts w:ascii="Times New Roman" w:cs="Times New Roman" w:eastAsia="Times New Roman" w:hAnsi="Times New Roman"/>
          <w:sz w:val="28"/>
          <w:szCs w:val="28"/>
          <w:vertAlign w:val="superscript"/>
        </w:rPr>
        <w:footnoteReference w:customMarkFollows="0" w:id="20"/>
      </w:r>
      <w:r w:rsidDel="00000000" w:rsidR="00000000" w:rsidRPr="00000000">
        <w:rPr>
          <w:rtl w:val="0"/>
        </w:rPr>
      </w:r>
    </w:p>
    <w:p w:rsidR="00000000" w:rsidDel="00000000" w:rsidP="00000000" w:rsidRDefault="00000000" w:rsidRPr="00000000" w14:paraId="00000092">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3">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на Волині був поширений обряд "засипання" - спеціальний ритуал, який проводили випадку, якщо людина відчувала, що на неї було наложено чаклунство </w:t>
      </w:r>
      <w:r w:rsidDel="00000000" w:rsidR="00000000" w:rsidRPr="00000000">
        <w:rPr>
          <w:rFonts w:ascii="Times New Roman" w:cs="Times New Roman" w:eastAsia="Times New Roman" w:hAnsi="Times New Roman"/>
          <w:sz w:val="28"/>
          <w:szCs w:val="28"/>
          <w:vertAlign w:val="superscript"/>
        </w:rPr>
        <w:footnoteReference w:customMarkFollows="0" w:id="21"/>
      </w:r>
      <w:r w:rsidDel="00000000" w:rsidR="00000000" w:rsidRPr="00000000">
        <w:rPr>
          <w:rFonts w:ascii="Times New Roman" w:cs="Times New Roman" w:eastAsia="Times New Roman" w:hAnsi="Times New Roman"/>
          <w:sz w:val="28"/>
          <w:szCs w:val="28"/>
          <w:rtl w:val="0"/>
        </w:rPr>
        <w:t xml:space="preserve"> або чаклунський погляд. У цьому випадку людина збирав у ранкові години землю з могил та розсипав її під ноги, чим змушував ворожі сили відступити.</w:t>
      </w:r>
    </w:p>
    <w:p w:rsidR="00000000" w:rsidDel="00000000" w:rsidP="00000000" w:rsidRDefault="00000000" w:rsidRPr="00000000" w14:paraId="00000094">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5">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на Волині існували різні магічні обереги, такі як "чорна ікра" або "жаб’ячі очі", які люди носили з собою, щоб захистити себе від ворожих сил. </w:t>
      </w:r>
    </w:p>
    <w:p w:rsidR="00000000" w:rsidDel="00000000" w:rsidP="00000000" w:rsidRDefault="00000000" w:rsidRPr="00000000" w14:paraId="00000096">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7">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ось ще декілька  оберегів:</w:t>
      </w:r>
    </w:p>
    <w:p w:rsidR="00000000" w:rsidDel="00000000" w:rsidP="00000000" w:rsidRDefault="00000000" w:rsidRPr="00000000" w14:paraId="00000098">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9">
      <w:pPr>
        <w:numPr>
          <w:ilvl w:val="0"/>
          <w:numId w:val="1"/>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Оберег "крижаний олень" - народжений з вірування, що цей тваринний образ може захистити від лиха.</w:t>
      </w:r>
      <w:r w:rsidDel="00000000" w:rsidR="00000000" w:rsidRPr="00000000">
        <w:rPr>
          <w:rtl w:val="0"/>
        </w:rPr>
      </w:r>
    </w:p>
    <w:p w:rsidR="00000000" w:rsidDel="00000000" w:rsidP="00000000" w:rsidRDefault="00000000" w:rsidRPr="00000000" w14:paraId="0000009A">
      <w:pPr>
        <w:numPr>
          <w:ilvl w:val="0"/>
          <w:numId w:val="1"/>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"Віджимання" - магічна процедура з використанням води, здатна відштовхнути ворожі сили.</w:t>
      </w:r>
      <w:r w:rsidDel="00000000" w:rsidR="00000000" w:rsidRPr="00000000">
        <w:rPr>
          <w:rtl w:val="0"/>
        </w:rPr>
      </w:r>
    </w:p>
    <w:p w:rsidR="00000000" w:rsidDel="00000000" w:rsidP="00000000" w:rsidRDefault="00000000" w:rsidRPr="00000000" w14:paraId="0000009B">
      <w:pPr>
        <w:numPr>
          <w:ilvl w:val="0"/>
          <w:numId w:val="1"/>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"Відбивання зірок" - магічний обряд з використанням дерев'яних палиць, що мав на меті відбити ворожий погляд та змусити його відступити.</w:t>
      </w:r>
      <w:r w:rsidDel="00000000" w:rsidR="00000000" w:rsidRPr="00000000">
        <w:rPr>
          <w:rtl w:val="0"/>
        </w:rPr>
      </w:r>
    </w:p>
    <w:p w:rsidR="00000000" w:rsidDel="00000000" w:rsidP="00000000" w:rsidRDefault="00000000" w:rsidRPr="00000000" w14:paraId="0000009C">
      <w:pPr>
        <w:numPr>
          <w:ilvl w:val="0"/>
          <w:numId w:val="1"/>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"Благання до святих" - звертання за захистом до святих, зокрема до апостолів та Богородиці.</w:t>
      </w:r>
      <w:r w:rsidDel="00000000" w:rsidR="00000000" w:rsidRPr="00000000">
        <w:rPr>
          <w:rtl w:val="0"/>
        </w:rPr>
      </w:r>
    </w:p>
    <w:p w:rsidR="00000000" w:rsidDel="00000000" w:rsidP="00000000" w:rsidRDefault="00000000" w:rsidRPr="00000000" w14:paraId="0000009D">
      <w:pPr>
        <w:numPr>
          <w:ilvl w:val="0"/>
          <w:numId w:val="1"/>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"Обереговий плащ" - спеціальний плащ з нашитими на нього магічними символами та знаками, який захищав людину від ворожих сил.</w:t>
      </w:r>
      <w:r w:rsidDel="00000000" w:rsidR="00000000" w:rsidRPr="00000000">
        <w:rPr>
          <w:rtl w:val="0"/>
        </w:rPr>
      </w:r>
    </w:p>
    <w:p w:rsidR="00000000" w:rsidDel="00000000" w:rsidP="00000000" w:rsidRDefault="00000000" w:rsidRPr="00000000" w14:paraId="0000009E">
      <w:pPr>
        <w:numPr>
          <w:ilvl w:val="0"/>
          <w:numId w:val="1"/>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"Зачаровані яйця" - яйця, які накладали на хворе місце або на тіло, щоб зміцнити здоров'я.</w:t>
      </w:r>
      <w:r w:rsidDel="00000000" w:rsidR="00000000" w:rsidRPr="00000000">
        <w:rPr>
          <w:rtl w:val="0"/>
        </w:rPr>
      </w:r>
    </w:p>
    <w:p w:rsidR="00000000" w:rsidDel="00000000" w:rsidP="00000000" w:rsidRDefault="00000000" w:rsidRPr="00000000" w14:paraId="0000009F">
      <w:pPr>
        <w:numPr>
          <w:ilvl w:val="0"/>
          <w:numId w:val="1"/>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"Вінок із часнику" - магічний вінок, зроблений з часнику, який відлякував ворожі сили та захищав від їх впливу.</w:t>
      </w:r>
      <w:r w:rsidDel="00000000" w:rsidR="00000000" w:rsidRPr="00000000">
        <w:rPr>
          <w:rtl w:val="0"/>
        </w:rPr>
      </w:r>
    </w:p>
    <w:p w:rsidR="00000000" w:rsidDel="00000000" w:rsidP="00000000" w:rsidRDefault="00000000" w:rsidRPr="00000000" w14:paraId="000000A0">
      <w:pPr>
        <w:numPr>
          <w:ilvl w:val="0"/>
          <w:numId w:val="1"/>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"Зачарована вода" - вода, в якій були занурені магічні предмети, наприклад, залізні гачки або гроші, які захищали від ворожих сил.</w:t>
      </w:r>
      <w:r w:rsidDel="00000000" w:rsidR="00000000" w:rsidRPr="00000000">
        <w:rPr>
          <w:rtl w:val="0"/>
        </w:rPr>
      </w:r>
    </w:p>
    <w:p w:rsidR="00000000" w:rsidDel="00000000" w:rsidP="00000000" w:rsidRDefault="00000000" w:rsidRPr="00000000" w14:paraId="000000A1">
      <w:pPr>
        <w:numPr>
          <w:ilvl w:val="0"/>
          <w:numId w:val="1"/>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"Магічні мітки" - знаки або малюнки, які наносили на двері або на стіни будинку, щоб захистити його від ворожих сил.</w:t>
      </w:r>
      <w:r w:rsidDel="00000000" w:rsidR="00000000" w:rsidRPr="00000000">
        <w:rPr>
          <w:rtl w:val="0"/>
        </w:rPr>
      </w:r>
    </w:p>
    <w:p w:rsidR="00000000" w:rsidDel="00000000" w:rsidP="00000000" w:rsidRDefault="00000000" w:rsidRPr="00000000" w14:paraId="000000A2">
      <w:pPr>
        <w:numPr>
          <w:ilvl w:val="0"/>
          <w:numId w:val="1"/>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"Молитва на хворобу" - спеціальна молитва, яку читали, коли людина хворіла, з метою викликати на допомогу святого, який міг вилікувати її. </w:t>
      </w:r>
      <w:r w:rsidDel="00000000" w:rsidR="00000000" w:rsidRPr="00000000">
        <w:rPr>
          <w:rFonts w:ascii="Times New Roman" w:cs="Times New Roman" w:eastAsia="Times New Roman" w:hAnsi="Times New Roman"/>
          <w:sz w:val="28"/>
          <w:szCs w:val="28"/>
          <w:vertAlign w:val="superscript"/>
        </w:rPr>
        <w:footnoteReference w:customMarkFollows="0" w:id="22"/>
      </w:r>
      <w:r w:rsidDel="00000000" w:rsidR="00000000" w:rsidRPr="00000000">
        <w:rPr>
          <w:rtl w:val="0"/>
        </w:rPr>
      </w:r>
    </w:p>
    <w:p w:rsidR="00000000" w:rsidDel="00000000" w:rsidP="00000000" w:rsidRDefault="00000000" w:rsidRPr="00000000" w14:paraId="000000A3">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4">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 обереги мали бути зібрані в певний день, за певних умов і за певного фази місяця.</w:t>
      </w:r>
    </w:p>
    <w:p w:rsidR="00000000" w:rsidDel="00000000" w:rsidP="00000000" w:rsidRDefault="00000000" w:rsidRPr="00000000" w14:paraId="000000A5">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6">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Іншим запобіжним магічним актом була "засвічуванка" </w:t>
      </w:r>
      <w:r w:rsidDel="00000000" w:rsidR="00000000" w:rsidRPr="00000000">
        <w:rPr>
          <w:rFonts w:ascii="Times New Roman" w:cs="Times New Roman" w:eastAsia="Times New Roman" w:hAnsi="Times New Roman"/>
          <w:sz w:val="28"/>
          <w:szCs w:val="28"/>
          <w:vertAlign w:val="superscript"/>
        </w:rPr>
        <w:footnoteReference w:customMarkFollows="0" w:id="23"/>
      </w:r>
      <w:r w:rsidDel="00000000" w:rsidR="00000000" w:rsidRPr="00000000">
        <w:rPr>
          <w:rFonts w:ascii="Times New Roman" w:cs="Times New Roman" w:eastAsia="Times New Roman" w:hAnsi="Times New Roman"/>
          <w:sz w:val="28"/>
          <w:szCs w:val="28"/>
          <w:rtl w:val="0"/>
        </w:rPr>
        <w:t xml:space="preserve">, яку виконували для захисту від смерті або нещастя. Люди запалювали свічки та читали молитви, спрямовані на захист від злого духу або ворожої сили.</w:t>
      </w:r>
    </w:p>
    <w:p w:rsidR="00000000" w:rsidDel="00000000" w:rsidP="00000000" w:rsidRDefault="00000000" w:rsidRPr="00000000" w14:paraId="000000A7">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8">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загальному, запобіжні магічні акти на Волині та в інших регіонах України були спрямовані на захист від ворожих сил та на підтримку здоров'я та благополуччя родини та окремих осіб. Ці обряди та звичаї відображають традиційні вірування та відношення до світу українського народу </w:t>
      </w:r>
      <w:r w:rsidDel="00000000" w:rsidR="00000000" w:rsidRPr="00000000">
        <w:rPr>
          <w:rFonts w:ascii="Times New Roman" w:cs="Times New Roman" w:eastAsia="Times New Roman" w:hAnsi="Times New Roman"/>
          <w:sz w:val="28"/>
          <w:szCs w:val="28"/>
          <w:vertAlign w:val="superscript"/>
        </w:rPr>
        <w:footnoteReference w:customMarkFollows="0" w:id="24"/>
      </w:r>
      <w:r w:rsidDel="00000000" w:rsidR="00000000" w:rsidRPr="00000000">
        <w:rPr>
          <w:rFonts w:ascii="Times New Roman" w:cs="Times New Roman" w:eastAsia="Times New Roman" w:hAnsi="Times New Roman"/>
          <w:sz w:val="28"/>
          <w:szCs w:val="28"/>
          <w:rtl w:val="0"/>
        </w:rPr>
        <w:t xml:space="preserve"> на той період. </w:t>
      </w:r>
      <w:r w:rsidDel="00000000" w:rsidR="00000000" w:rsidRPr="00000000">
        <w:rPr>
          <w:rFonts w:ascii="Times New Roman" w:cs="Times New Roman" w:eastAsia="Times New Roman" w:hAnsi="Times New Roman"/>
          <w:sz w:val="28"/>
          <w:szCs w:val="28"/>
          <w:vertAlign w:val="superscript"/>
        </w:rPr>
        <w:footnoteReference w:customMarkFollows="0" w:id="25"/>
      </w:r>
      <w:r w:rsidDel="00000000" w:rsidR="00000000" w:rsidRPr="00000000">
        <w:rPr>
          <w:rtl w:val="0"/>
        </w:rPr>
      </w:r>
    </w:p>
    <w:p w:rsidR="00000000" w:rsidDel="00000000" w:rsidP="00000000" w:rsidRDefault="00000000" w:rsidRPr="00000000" w14:paraId="000000A9">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A">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 РОЛЬ БАБИ-ПОВИТУХИ У ПІДГОТОВЦІ ДО ПОЛОГІВ НА ВОЛИНІ У ДРУГІЙ ПОЛОВИНІ ХІХ - ПЕРШІЙ ТРЕТИНІ ХХ СТОЛІТТЯ </w:t>
      </w:r>
    </w:p>
    <w:p w:rsidR="00000000" w:rsidDel="00000000" w:rsidP="00000000" w:rsidRDefault="00000000" w:rsidRPr="00000000" w14:paraId="000000AB">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C">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D">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другій половині ХІХ - першій третині ХХ століття в Україні, в тому числі і на Волині, були поширені певні допоміжні звичаї та обряди, пов'язані з підготовкою жінок до пологів. Одним з найважливіших таких звичаїв була допомога баби-повитухи.</w:t>
      </w:r>
    </w:p>
    <w:p w:rsidR="00000000" w:rsidDel="00000000" w:rsidP="00000000" w:rsidRDefault="00000000" w:rsidRPr="00000000" w14:paraId="000000AE">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A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Баба-повитуха була жінкою з великим досвідом у роді, яка надавала допомогу вагітним жінкам та допомагала їм при народженні дитини. Вона знайома була з усіма аспектами процесу народження, включаючи фізичні та емоційні аспекти, тому була важливим джерелом підтримки та практичних порад для молодих матерів.</w:t>
      </w:r>
    </w:p>
    <w:p w:rsidR="00000000" w:rsidDel="00000000" w:rsidP="00000000" w:rsidRDefault="00000000" w:rsidRPr="00000000" w14:paraId="000000B0">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1">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Роль баби-повитухи полягала в тому, щоб підготувати жінку до пологів, надати їй поради щодо дієти та підтримки</w:t>
      </w:r>
      <w:r w:rsidDel="00000000" w:rsidR="00000000" w:rsidRPr="00000000">
        <w:rPr>
          <w:rFonts w:ascii="Times New Roman" w:cs="Times New Roman" w:eastAsia="Times New Roman" w:hAnsi="Times New Roman"/>
          <w:sz w:val="28"/>
          <w:szCs w:val="28"/>
          <w:vertAlign w:val="superscript"/>
        </w:rPr>
        <w:footnoteReference w:customMarkFollows="0" w:id="26"/>
      </w:r>
      <w:r w:rsidDel="00000000" w:rsidR="00000000" w:rsidRPr="00000000">
        <w:rPr>
          <w:rFonts w:ascii="Times New Roman" w:cs="Times New Roman" w:eastAsia="Times New Roman" w:hAnsi="Times New Roman"/>
          <w:sz w:val="28"/>
          <w:szCs w:val="28"/>
          <w:rtl w:val="0"/>
        </w:rPr>
        <w:t xml:space="preserve"> здоров'я, допомогти зі збільшенням кількості молока після пологів та надати рекомендації щодо догляду за новонародженим</w:t>
      </w:r>
      <w:r w:rsidDel="00000000" w:rsidR="00000000" w:rsidRPr="00000000">
        <w:rPr>
          <w:rFonts w:ascii="Times New Roman" w:cs="Times New Roman" w:eastAsia="Times New Roman" w:hAnsi="Times New Roman"/>
          <w:sz w:val="28"/>
          <w:szCs w:val="28"/>
          <w:vertAlign w:val="superscript"/>
        </w:rPr>
        <w:footnoteReference w:customMarkFollows="0" w:id="27"/>
      </w:r>
      <w:r w:rsidDel="00000000" w:rsidR="00000000" w:rsidRPr="00000000">
        <w:rPr>
          <w:rFonts w:ascii="Times New Roman" w:cs="Times New Roman" w:eastAsia="Times New Roman" w:hAnsi="Times New Roman"/>
          <w:sz w:val="28"/>
          <w:szCs w:val="28"/>
          <w:rtl w:val="0"/>
        </w:rPr>
        <w:t xml:space="preserve">. Вона також брала на себе роль психолога, допомагаючи жінкам заспокоїтися та зосередитися на народженні дитини.</w:t>
      </w:r>
    </w:p>
    <w:p w:rsidR="00000000" w:rsidDel="00000000" w:rsidP="00000000" w:rsidRDefault="00000000" w:rsidRPr="00000000" w14:paraId="000000B2">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3">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баби-повитухи була характерною дуже важлива роль в роді. Вона допомагала при народженні дітей не лише у сільській місцевості, але і в містах. Вона зазвичай була родичем чи знайомою майбутньої матері, тому мала з нею більш довгостроковий та особистісний зв'язок. </w:t>
      </w:r>
      <w:r w:rsidDel="00000000" w:rsidR="00000000" w:rsidRPr="00000000">
        <w:rPr>
          <w:rFonts w:ascii="Times New Roman" w:cs="Times New Roman" w:eastAsia="Times New Roman" w:hAnsi="Times New Roman"/>
          <w:sz w:val="28"/>
          <w:szCs w:val="28"/>
          <w:vertAlign w:val="superscript"/>
        </w:rPr>
        <w:footnoteReference w:customMarkFollows="0" w:id="28"/>
      </w:r>
      <w:r w:rsidDel="00000000" w:rsidR="00000000" w:rsidRPr="00000000">
        <w:rPr>
          <w:rtl w:val="0"/>
        </w:rPr>
      </w:r>
    </w:p>
    <w:p w:rsidR="00000000" w:rsidDel="00000000" w:rsidP="00000000" w:rsidRDefault="00000000" w:rsidRPr="00000000" w14:paraId="000000B4">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5">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Однією з особливостей ролі баби-повитухи на Волині було те, що вона не отримувала грошову винагороду за свої послуги. Замість цього, її роботу вважали благородною, а саму бабу-повитуху поважали та шанували в сім'ї, за що вона мала своєрідну соціальну винагороду</w:t>
      </w:r>
      <w:r w:rsidDel="00000000" w:rsidR="00000000" w:rsidRPr="00000000">
        <w:rPr>
          <w:rFonts w:ascii="Times New Roman" w:cs="Times New Roman" w:eastAsia="Times New Roman" w:hAnsi="Times New Roman"/>
          <w:sz w:val="28"/>
          <w:szCs w:val="28"/>
          <w:vertAlign w:val="superscript"/>
        </w:rPr>
        <w:footnoteReference w:customMarkFollows="0" w:id="29"/>
      </w:r>
      <w:r w:rsidDel="00000000" w:rsidR="00000000" w:rsidRPr="00000000">
        <w:rPr>
          <w:rFonts w:ascii="Times New Roman" w:cs="Times New Roman" w:eastAsia="Times New Roman" w:hAnsi="Times New Roman"/>
          <w:sz w:val="28"/>
          <w:szCs w:val="28"/>
          <w:rtl w:val="0"/>
        </w:rPr>
        <w:t xml:space="preserve">. Також, баба-повитуха мала великий авторитет у громаді, оскільки її досвід та знання про процес народження передавалися з покоління в покоління.</w:t>
      </w:r>
    </w:p>
    <w:p w:rsidR="00000000" w:rsidDel="00000000" w:rsidP="00000000" w:rsidRDefault="00000000" w:rsidRPr="00000000" w14:paraId="000000B6">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7">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Баба-повитуха відігравала важливу роль у збереженні традицій та культури Волині. Вона передавала знання та досвід про народження дітей та догляд за новонародженими з матері на дочку, і таким чином, ці звичаї та обряди передавалися з покоління в покоління. Баба-повитуха також використовувала різноманітні звичаї та обряди, щоб забезпечити успішний народження дитини, а також її здоров'я та щастя. </w:t>
      </w:r>
      <w:r w:rsidDel="00000000" w:rsidR="00000000" w:rsidRPr="00000000">
        <w:rPr>
          <w:rFonts w:ascii="Times New Roman" w:cs="Times New Roman" w:eastAsia="Times New Roman" w:hAnsi="Times New Roman"/>
          <w:sz w:val="28"/>
          <w:szCs w:val="28"/>
          <w:vertAlign w:val="superscript"/>
        </w:rPr>
        <w:footnoteReference w:customMarkFollows="0" w:id="30"/>
      </w:r>
      <w:r w:rsidDel="00000000" w:rsidR="00000000" w:rsidRPr="00000000">
        <w:rPr>
          <w:rtl w:val="0"/>
        </w:rPr>
      </w:r>
    </w:p>
    <w:p w:rsidR="00000000" w:rsidDel="00000000" w:rsidP="00000000" w:rsidRDefault="00000000" w:rsidRPr="00000000" w14:paraId="000000B8">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9">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Одним з найпоширеніших звичаїв був звичай надавати вагітній жінці певну їжу та напої, що повинні були забезпечити успішне народження дитини та здоров'я матері. Наприклад, жінку можна було попросити їсти</w:t>
      </w:r>
    </w:p>
    <w:p w:rsidR="00000000" w:rsidDel="00000000" w:rsidP="00000000" w:rsidRDefault="00000000" w:rsidRPr="00000000" w14:paraId="000000BA">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різні овочі та фрукти, що повинні були покращити роботу кишечника, а також забезпечити нормальний рівень гемоглобіну. Також, жінка могла отримати збір з трав, який повинен був забезпечити зміцнення організму перед народженням дитини.</w:t>
      </w:r>
      <w:r w:rsidDel="00000000" w:rsidR="00000000" w:rsidRPr="00000000">
        <w:rPr>
          <w:rFonts w:ascii="Times New Roman" w:cs="Times New Roman" w:eastAsia="Times New Roman" w:hAnsi="Times New Roman"/>
          <w:sz w:val="28"/>
          <w:szCs w:val="28"/>
          <w:vertAlign w:val="superscript"/>
        </w:rPr>
        <w:footnoteReference w:customMarkFollows="0" w:id="31"/>
      </w:r>
      <w:r w:rsidDel="00000000" w:rsidR="00000000" w:rsidRPr="00000000">
        <w:rPr>
          <w:rtl w:val="0"/>
        </w:rPr>
      </w:r>
    </w:p>
    <w:p w:rsidR="00000000" w:rsidDel="00000000" w:rsidP="00000000" w:rsidRDefault="00000000" w:rsidRPr="00000000" w14:paraId="000000BB">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C">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Іншим звичаєм було розміщення в домі певних речей, які повинні були забезпечити успішне народження та допомогти з доглядом за новонародженим. </w:t>
      </w:r>
    </w:p>
    <w:p w:rsidR="00000000" w:rsidDel="00000000" w:rsidP="00000000" w:rsidRDefault="00000000" w:rsidRPr="00000000" w14:paraId="000000BD">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Наприклад, на стіл під час пологів ставили дерев'яний чохол, в якому зберігали ложечки та інші предмети, які потрібні для годування дитини. Також, в домі повинен був бути певний порядок, щоб енергія могла вільно циркулювати. Баба-повитуха також виконувала різноманітні обряди, які повинні були забезпечити успішний народження та допомогти в здоров'ї дитини та матері. </w:t>
      </w:r>
      <w:r w:rsidDel="00000000" w:rsidR="00000000" w:rsidRPr="00000000">
        <w:rPr>
          <w:rFonts w:ascii="Times New Roman" w:cs="Times New Roman" w:eastAsia="Times New Roman" w:hAnsi="Times New Roman"/>
          <w:sz w:val="28"/>
          <w:szCs w:val="28"/>
          <w:vertAlign w:val="superscript"/>
        </w:rPr>
        <w:footnoteReference w:customMarkFollows="0" w:id="32"/>
      </w:r>
      <w:r w:rsidDel="00000000" w:rsidR="00000000" w:rsidRPr="00000000">
        <w:rPr>
          <w:rtl w:val="0"/>
        </w:rPr>
      </w:r>
    </w:p>
    <w:p w:rsidR="00000000" w:rsidDel="00000000" w:rsidP="00000000" w:rsidRDefault="00000000" w:rsidRPr="00000000" w14:paraId="000000BE">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BF">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0">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баба-повитуха відігравала важливу роль у традиціях та культурі Волині, передаючи знання та досвід про народження дітей та догляд за ними з матері на дочку. Вона використовувала різноманітні звичаї та обряди, щоб забезпечити успішне народження дитини, а також її здоров'я та щастя. Баба-повитуха мала великий авторитет у громаді, оскільки її досвід та знання передавалися з покоління в покоління, а її роботу вважали благородною.</w:t>
      </w:r>
    </w:p>
    <w:p w:rsidR="00000000" w:rsidDel="00000000" w:rsidP="00000000" w:rsidRDefault="00000000" w:rsidRPr="00000000" w14:paraId="000000C1">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2">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Якщо підвести підсумки цього розділу, то я можу сказати, що : </w:t>
      </w:r>
      <w:r w:rsidDel="00000000" w:rsidR="00000000" w:rsidRPr="00000000">
        <w:rPr>
          <w:rFonts w:ascii="Times New Roman" w:cs="Times New Roman" w:eastAsia="Times New Roman" w:hAnsi="Times New Roman"/>
          <w:sz w:val="28"/>
          <w:szCs w:val="28"/>
          <w:vertAlign w:val="superscript"/>
        </w:rPr>
        <w:footnoteReference w:customMarkFollows="0" w:id="33"/>
      </w:r>
      <w:r w:rsidDel="00000000" w:rsidR="00000000" w:rsidRPr="00000000">
        <w:rPr>
          <w:rtl w:val="0"/>
        </w:rPr>
      </w:r>
    </w:p>
    <w:p w:rsidR="00000000" w:rsidDel="00000000" w:rsidP="00000000" w:rsidRDefault="00000000" w:rsidRPr="00000000" w14:paraId="000000C3">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4">
      <w:pPr>
        <w:numPr>
          <w:ilvl w:val="0"/>
          <w:numId w:val="2"/>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Ставлення до вагітної жінки в допологовій обрядовості волинян було дуже поважним та турботливим. Вагітна жінка мала особливе становище в сім'ї, а її здоров'я та благополуччя визначалися як для самої жінки, так і для майбутньої дитини.</w:t>
      </w:r>
      <w:r w:rsidDel="00000000" w:rsidR="00000000" w:rsidRPr="00000000">
        <w:rPr>
          <w:rtl w:val="0"/>
        </w:rPr>
      </w:r>
    </w:p>
    <w:p w:rsidR="00000000" w:rsidDel="00000000" w:rsidP="00000000" w:rsidRDefault="00000000" w:rsidRPr="00000000" w14:paraId="000000C5">
      <w:pPr>
        <w:numPr>
          <w:ilvl w:val="0"/>
          <w:numId w:val="2"/>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Запобіжні магічні акти, спрямовані на захист від ворожих сил, були широко поширені серед волинян. Це свідчить про віру в те, що на людину можуть впливати зовнішні сили, які не завжди позитивно піддаються контролю.</w:t>
      </w:r>
      <w:r w:rsidDel="00000000" w:rsidR="00000000" w:rsidRPr="00000000">
        <w:rPr>
          <w:rtl w:val="0"/>
        </w:rPr>
      </w:r>
    </w:p>
    <w:p w:rsidR="00000000" w:rsidDel="00000000" w:rsidP="00000000" w:rsidRDefault="00000000" w:rsidRPr="00000000" w14:paraId="000000C6">
      <w:pPr>
        <w:numPr>
          <w:ilvl w:val="0"/>
          <w:numId w:val="2"/>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Баба-повитуха гравала важливу роль у підготовці до пологів та післяпологовому періоді. Вона була досвідченою жінкою, яка допомагала майбутній матері у підготовці до народження дитини та в перші дні після народження. Такі жінки знали багато народних методів лікування</w:t>
      </w:r>
      <w:r w:rsidDel="00000000" w:rsidR="00000000" w:rsidRPr="00000000">
        <w:rPr>
          <w:rFonts w:ascii="Times New Roman" w:cs="Times New Roman" w:eastAsia="Times New Roman" w:hAnsi="Times New Roman"/>
          <w:sz w:val="28"/>
          <w:szCs w:val="28"/>
          <w:vertAlign w:val="superscript"/>
        </w:rPr>
        <w:footnoteReference w:customMarkFollows="0" w:id="34"/>
      </w:r>
      <w:r w:rsidDel="00000000" w:rsidR="00000000" w:rsidRPr="00000000">
        <w:rPr>
          <w:rFonts w:ascii="Times New Roman" w:cs="Times New Roman" w:eastAsia="Times New Roman" w:hAnsi="Times New Roman"/>
          <w:sz w:val="28"/>
          <w:szCs w:val="28"/>
          <w:rtl w:val="0"/>
        </w:rPr>
        <w:t xml:space="preserve"> та обрядів, які допомагали підтримувати здоров'я жінки та дитини. </w:t>
      </w:r>
      <w:r w:rsidDel="00000000" w:rsidR="00000000" w:rsidRPr="00000000">
        <w:rPr>
          <w:rtl w:val="0"/>
        </w:rPr>
      </w:r>
    </w:p>
    <w:p w:rsidR="00000000" w:rsidDel="00000000" w:rsidP="00000000" w:rsidRDefault="00000000" w:rsidRPr="00000000" w14:paraId="000000C7">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8">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Загалом, розділ свідчить про те, що допологова обрядовість та звичаї українців на Волині у другій половині ХІХ - першій третині ХХ століття мали глибокі корені та відображали важливі аспекти культури та традицій цього регіону.</w:t>
      </w:r>
      <w:r w:rsidDel="00000000" w:rsidR="00000000" w:rsidRPr="00000000">
        <w:rPr>
          <w:rFonts w:ascii="Times New Roman" w:cs="Times New Roman" w:eastAsia="Times New Roman" w:hAnsi="Times New Roman"/>
          <w:sz w:val="28"/>
          <w:szCs w:val="28"/>
          <w:vertAlign w:val="superscript"/>
        </w:rPr>
        <w:footnoteReference w:customMarkFollows="0" w:id="35"/>
      </w:r>
      <w:r w:rsidDel="00000000" w:rsidR="00000000" w:rsidRPr="00000000">
        <w:rPr>
          <w:rtl w:val="0"/>
        </w:rPr>
      </w:r>
    </w:p>
    <w:p w:rsidR="00000000" w:rsidDel="00000000" w:rsidP="00000000" w:rsidRDefault="00000000" w:rsidRPr="00000000" w14:paraId="000000C9">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A">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B">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C">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D">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E">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CF">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0">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1">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2">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3">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4">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5">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6">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РОЗДІЛ 2</w:t>
      </w:r>
    </w:p>
    <w:p w:rsidR="00000000" w:rsidDel="00000000" w:rsidP="00000000" w:rsidRDefault="00000000" w:rsidRPr="00000000" w14:paraId="000000D7">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ПІСЛЯПОЛОГОВІ ЗВИЧАЇ ТА ТРАДИЦІЇ НА ВОЛИНІ ДРУГОЇ ПОЛОВИНИ 19 СТОЛІТТЯ ТА ПЕРШІЙ ТРЕТИНІ 20 СТОЛІТТЯ </w:t>
      </w:r>
    </w:p>
    <w:p w:rsidR="00000000" w:rsidDel="00000000" w:rsidP="00000000" w:rsidRDefault="00000000" w:rsidRPr="00000000" w14:paraId="000000D8">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9">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A">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 ОСОБЛИВОСТІ ДОГЛЯДУ ЗА МАТІР’Ю ТА НОВОНАРОДЖЕНИМ </w:t>
      </w:r>
    </w:p>
    <w:p w:rsidR="00000000" w:rsidDel="00000000" w:rsidP="00000000" w:rsidRDefault="00000000" w:rsidRPr="00000000" w14:paraId="000000DB">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C">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D">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Післяпологовий період</w:t>
      </w:r>
      <w:r w:rsidDel="00000000" w:rsidR="00000000" w:rsidRPr="00000000">
        <w:rPr>
          <w:rFonts w:ascii="Times New Roman" w:cs="Times New Roman" w:eastAsia="Times New Roman" w:hAnsi="Times New Roman"/>
          <w:sz w:val="28"/>
          <w:szCs w:val="28"/>
          <w:vertAlign w:val="superscript"/>
        </w:rPr>
        <w:footnoteReference w:customMarkFollows="0" w:id="36"/>
      </w:r>
      <w:r w:rsidDel="00000000" w:rsidR="00000000" w:rsidRPr="00000000">
        <w:rPr>
          <w:rFonts w:ascii="Times New Roman" w:cs="Times New Roman" w:eastAsia="Times New Roman" w:hAnsi="Times New Roman"/>
          <w:sz w:val="28"/>
          <w:szCs w:val="28"/>
          <w:rtl w:val="0"/>
        </w:rPr>
        <w:t xml:space="preserve"> – це час, коли догляд за матір’ю та новонародженим дитинчатом є надзвичайно важливим. На Волині другої половини 19 століття та першої третини 20 століття існували свої особливості та традиції щодо догляду за матір’ю та дитинчати після пологів.</w:t>
      </w:r>
    </w:p>
    <w:p w:rsidR="00000000" w:rsidDel="00000000" w:rsidP="00000000" w:rsidRDefault="00000000" w:rsidRPr="00000000" w14:paraId="000000DE">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D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 з традицій полягала в тому, що найбільш досвідчена жінка з родини або зі сусідньої сім’ї забирала матір та дитину на кілька днів до свого дому, де доглядала за ними. Це допомагає матері відновитися після пологів, а також забезпечувати оптимальні</w:t>
      </w:r>
      <w:r w:rsidDel="00000000" w:rsidR="00000000" w:rsidRPr="00000000">
        <w:rPr>
          <w:rFonts w:ascii="Times New Roman" w:cs="Times New Roman" w:eastAsia="Times New Roman" w:hAnsi="Times New Roman"/>
          <w:sz w:val="28"/>
          <w:szCs w:val="28"/>
          <w:vertAlign w:val="superscript"/>
        </w:rPr>
        <w:footnoteReference w:customMarkFollows="0" w:id="37"/>
      </w:r>
      <w:r w:rsidDel="00000000" w:rsidR="00000000" w:rsidRPr="00000000">
        <w:rPr>
          <w:rFonts w:ascii="Times New Roman" w:cs="Times New Roman" w:eastAsia="Times New Roman" w:hAnsi="Times New Roman"/>
          <w:sz w:val="28"/>
          <w:szCs w:val="28"/>
          <w:rtl w:val="0"/>
        </w:rPr>
        <w:t xml:space="preserve"> умови для догляду за новонародженим.</w:t>
      </w:r>
    </w:p>
    <w:p w:rsidR="00000000" w:rsidDel="00000000" w:rsidP="00000000" w:rsidRDefault="00000000" w:rsidRPr="00000000" w14:paraId="000000E0">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1">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Одним з важливих аспектів догляду за матір’ю та дитиною було правильне годування грудьми. У традиційній культурі Волині, матері надавалося велике значення у забезпеченні здорового розвитку дитини, і тому вона дбала про якісне годування дитини грудьми.</w:t>
      </w:r>
    </w:p>
    <w:p w:rsidR="00000000" w:rsidDel="00000000" w:rsidP="00000000" w:rsidRDefault="00000000" w:rsidRPr="00000000" w14:paraId="000000E2">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3">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на Волині існували деякі ритуали, пов’язані з доглядом за матір’ю та дитиною. Наприклад, до матері і дитини приходили жінки з сусідніх сіл та знайомі з подарунками, які символізували благополуччя та здоров’я для них обох. Також було звичаєм розмальовувати двері хати, в якій народилася дитина, що вірилося захистити новонароджену від злих духів</w:t>
      </w:r>
      <w:r w:rsidDel="00000000" w:rsidR="00000000" w:rsidRPr="00000000">
        <w:rPr>
          <w:rFonts w:ascii="Times New Roman" w:cs="Times New Roman" w:eastAsia="Times New Roman" w:hAnsi="Times New Roman"/>
          <w:sz w:val="28"/>
          <w:szCs w:val="28"/>
          <w:vertAlign w:val="superscript"/>
        </w:rPr>
        <w:footnoteReference w:customMarkFollows="0" w:id="38"/>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vertAlign w:val="superscript"/>
        </w:rPr>
        <w:footnoteReference w:customMarkFollows="0" w:id="39"/>
      </w:r>
      <w:r w:rsidDel="00000000" w:rsidR="00000000" w:rsidRPr="00000000">
        <w:rPr>
          <w:rtl w:val="0"/>
        </w:rPr>
      </w:r>
    </w:p>
    <w:p w:rsidR="00000000" w:rsidDel="00000000" w:rsidP="00000000" w:rsidRDefault="00000000" w:rsidRPr="00000000" w14:paraId="000000E4">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5">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Згодом, з поширенням медичних знань та технологій, стандарти догляду за матір’ю та дитиною почали змінюватись. З’явилися спеціалізовані лікарні та пологові будинки , де матері отримали медичну допомогу та професійний догляд. Також почали розвиватись практики штучного годування</w:t>
      </w:r>
      <w:r w:rsidDel="00000000" w:rsidR="00000000" w:rsidRPr="00000000">
        <w:rPr>
          <w:rFonts w:ascii="Times New Roman" w:cs="Times New Roman" w:eastAsia="Times New Roman" w:hAnsi="Times New Roman"/>
          <w:sz w:val="28"/>
          <w:szCs w:val="28"/>
          <w:vertAlign w:val="superscript"/>
        </w:rPr>
        <w:footnoteReference w:customMarkFollows="0" w:id="40"/>
      </w:r>
      <w:r w:rsidDel="00000000" w:rsidR="00000000" w:rsidRPr="00000000">
        <w:rPr>
          <w:rFonts w:ascii="Times New Roman" w:cs="Times New Roman" w:eastAsia="Times New Roman" w:hAnsi="Times New Roman"/>
          <w:sz w:val="28"/>
          <w:szCs w:val="28"/>
          <w:rtl w:val="0"/>
        </w:rPr>
        <w:t xml:space="preserve"> дитини замість грудного молока.</w:t>
      </w:r>
    </w:p>
    <w:p w:rsidR="00000000" w:rsidDel="00000000" w:rsidP="00000000" w:rsidRDefault="00000000" w:rsidRPr="00000000" w14:paraId="000000E6">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7">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Проте, деякі традиції та звичаї, пов’язані з доглядом за матір’ю та дитиною, залишилися й до сьогодні. Наприклад, українські жінки часто віддають перевагу грудному вигодовуванню</w:t>
      </w:r>
      <w:r w:rsidDel="00000000" w:rsidR="00000000" w:rsidRPr="00000000">
        <w:rPr>
          <w:rFonts w:ascii="Times New Roman" w:cs="Times New Roman" w:eastAsia="Times New Roman" w:hAnsi="Times New Roman"/>
          <w:sz w:val="28"/>
          <w:szCs w:val="28"/>
          <w:vertAlign w:val="superscript"/>
        </w:rPr>
        <w:footnoteReference w:customMarkFollows="0" w:id="41"/>
      </w:r>
      <w:r w:rsidDel="00000000" w:rsidR="00000000" w:rsidRPr="00000000">
        <w:rPr>
          <w:rFonts w:ascii="Times New Roman" w:cs="Times New Roman" w:eastAsia="Times New Roman" w:hAnsi="Times New Roman"/>
          <w:sz w:val="28"/>
          <w:szCs w:val="28"/>
          <w:rtl w:val="0"/>
        </w:rPr>
        <w:t xml:space="preserve"> та докладають багато зусиль, щоб забезпечити якісне годування своїх дітей. Також існують ритуали, пов’язані з приходом друзів та родичів до новонародженої дитини, а також з виконанням різноманітних обрядів та традицій після пологів.</w:t>
      </w:r>
      <w:r w:rsidDel="00000000" w:rsidR="00000000" w:rsidRPr="00000000">
        <w:rPr>
          <w:rFonts w:ascii="Times New Roman" w:cs="Times New Roman" w:eastAsia="Times New Roman" w:hAnsi="Times New Roman"/>
          <w:sz w:val="28"/>
          <w:szCs w:val="28"/>
          <w:vertAlign w:val="superscript"/>
        </w:rPr>
        <w:footnoteReference w:customMarkFollows="0" w:id="42"/>
      </w:r>
      <w:r w:rsidDel="00000000" w:rsidR="00000000" w:rsidRPr="00000000">
        <w:rPr>
          <w:rtl w:val="0"/>
        </w:rPr>
      </w:r>
    </w:p>
    <w:p w:rsidR="00000000" w:rsidDel="00000000" w:rsidP="00000000" w:rsidRDefault="00000000" w:rsidRPr="00000000" w14:paraId="000000E8">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9">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сучасному світі також поширені різноманітні програми та курси підготовки до пологів, які допомагають майбутнім матерям готуватись до народження дитини та післяпологового періоду. Ці програми надають інформацію про правильний догляд за новонародженим, годування, профілактику та лікування різних захворювань.</w:t>
      </w:r>
      <w:r w:rsidDel="00000000" w:rsidR="00000000" w:rsidRPr="00000000">
        <w:rPr>
          <w:rFonts w:ascii="Times New Roman" w:cs="Times New Roman" w:eastAsia="Times New Roman" w:hAnsi="Times New Roman"/>
          <w:sz w:val="28"/>
          <w:szCs w:val="28"/>
          <w:vertAlign w:val="superscript"/>
        </w:rPr>
        <w:footnoteReference w:customMarkFollows="0" w:id="43"/>
      </w:r>
      <w:r w:rsidDel="00000000" w:rsidR="00000000" w:rsidRPr="00000000">
        <w:rPr>
          <w:rtl w:val="0"/>
        </w:rPr>
      </w:r>
    </w:p>
    <w:p w:rsidR="00000000" w:rsidDel="00000000" w:rsidP="00000000" w:rsidRDefault="00000000" w:rsidRPr="00000000" w14:paraId="000000EA">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B">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догляд за матір’ю та дитиною є надзвичайно важливим в перші тижні та місяці після народження дитини. На Волині другої половини 19 століття та першої третини 20 століття існували свої традиції та звичаї, які допомагали забезпечити якісний догляд за матір’ю та дитиною. З часом, з поширенням медичних знань та технологій, стандарти догляду за матір’ю та дитиною змінювались, але деякі традиції та звичаї залишаються й до сьогодні. З метою забезпечення якісного догляду за новонародженими та їх матерями, існують різноманітні програми та курси підготовки, які допомагають майбутнім батькам готуватись до народження дитини та післяпологового періоду. </w:t>
      </w:r>
      <w:r w:rsidDel="00000000" w:rsidR="00000000" w:rsidRPr="00000000">
        <w:rPr>
          <w:rFonts w:ascii="Times New Roman" w:cs="Times New Roman" w:eastAsia="Times New Roman" w:hAnsi="Times New Roman"/>
          <w:sz w:val="28"/>
          <w:szCs w:val="28"/>
          <w:vertAlign w:val="superscript"/>
        </w:rPr>
        <w:footnoteReference w:customMarkFollows="0" w:id="44"/>
      </w:r>
      <w:r w:rsidDel="00000000" w:rsidR="00000000" w:rsidRPr="00000000">
        <w:rPr>
          <w:rtl w:val="0"/>
        </w:rPr>
      </w:r>
    </w:p>
    <w:p w:rsidR="00000000" w:rsidDel="00000000" w:rsidP="00000000" w:rsidRDefault="00000000" w:rsidRPr="00000000" w14:paraId="000000EC">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D">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основних аспектів догляду за новонародженим і його матір'ю можна віднести: </w:t>
      </w:r>
      <w:r w:rsidDel="00000000" w:rsidR="00000000" w:rsidRPr="00000000">
        <w:rPr>
          <w:rFonts w:ascii="Times New Roman" w:cs="Times New Roman" w:eastAsia="Times New Roman" w:hAnsi="Times New Roman"/>
          <w:sz w:val="28"/>
          <w:szCs w:val="28"/>
          <w:vertAlign w:val="superscript"/>
        </w:rPr>
        <w:footnoteReference w:customMarkFollows="0" w:id="45"/>
      </w:r>
      <w:r w:rsidDel="00000000" w:rsidR="00000000" w:rsidRPr="00000000">
        <w:rPr>
          <w:rtl w:val="0"/>
        </w:rPr>
      </w:r>
    </w:p>
    <w:p w:rsidR="00000000" w:rsidDel="00000000" w:rsidP="00000000" w:rsidRDefault="00000000" w:rsidRPr="00000000" w14:paraId="000000EE">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F">
      <w:pPr>
        <w:numPr>
          <w:ilvl w:val="0"/>
          <w:numId w:val="3"/>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Грудне вигодовування - це найкращий спосіб годувати дитину в перші місяці життя. Грудне молоко містить всі необхідні поживні речовини для здорового росту та розвитку дитини і допомагає зміцнювати імунітет. </w:t>
      </w:r>
      <w:r w:rsidDel="00000000" w:rsidR="00000000" w:rsidRPr="00000000">
        <w:rPr>
          <w:rFonts w:ascii="Times New Roman" w:cs="Times New Roman" w:eastAsia="Times New Roman" w:hAnsi="Times New Roman"/>
          <w:sz w:val="28"/>
          <w:szCs w:val="28"/>
          <w:vertAlign w:val="superscript"/>
        </w:rPr>
        <w:footnoteReference w:customMarkFollows="0" w:id="46"/>
      </w:r>
      <w:r w:rsidDel="00000000" w:rsidR="00000000" w:rsidRPr="00000000">
        <w:rPr>
          <w:rtl w:val="0"/>
        </w:rPr>
      </w:r>
    </w:p>
    <w:p w:rsidR="00000000" w:rsidDel="00000000" w:rsidP="00000000" w:rsidRDefault="00000000" w:rsidRPr="00000000" w14:paraId="000000F0">
      <w:pPr>
        <w:numPr>
          <w:ilvl w:val="0"/>
          <w:numId w:val="3"/>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Розумний розклад годування - новонароджені діти потребують частого годування, тому важливо створити оптимальний розклад годування, щоб забезпечити дитині достатню кількість молока та допомогти їй заспокоїтись. </w:t>
      </w:r>
      <w:r w:rsidDel="00000000" w:rsidR="00000000" w:rsidRPr="00000000">
        <w:rPr>
          <w:rFonts w:ascii="Times New Roman" w:cs="Times New Roman" w:eastAsia="Times New Roman" w:hAnsi="Times New Roman"/>
          <w:sz w:val="28"/>
          <w:szCs w:val="28"/>
          <w:vertAlign w:val="superscript"/>
        </w:rPr>
        <w:footnoteReference w:customMarkFollows="0" w:id="47"/>
      </w:r>
      <w:r w:rsidDel="00000000" w:rsidR="00000000" w:rsidRPr="00000000">
        <w:rPr>
          <w:rtl w:val="0"/>
        </w:rPr>
      </w:r>
    </w:p>
    <w:p w:rsidR="00000000" w:rsidDel="00000000" w:rsidP="00000000" w:rsidRDefault="00000000" w:rsidRPr="00000000" w14:paraId="000000F1">
      <w:pPr>
        <w:numPr>
          <w:ilvl w:val="0"/>
          <w:numId w:val="3"/>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Гігієна - дотримання гігієнічних правил є надзвичайно важливим в перші тижні та місяці життя дитини. Необхідно ретельно мити руки перед контактом з дитиною, очищати область навколо пупка, правильно доглядати за шкірою та волоссям дитини.</w:t>
      </w:r>
      <w:r w:rsidDel="00000000" w:rsidR="00000000" w:rsidRPr="00000000">
        <w:rPr>
          <w:rFonts w:ascii="Times New Roman" w:cs="Times New Roman" w:eastAsia="Times New Roman" w:hAnsi="Times New Roman"/>
          <w:sz w:val="28"/>
          <w:szCs w:val="28"/>
          <w:vertAlign w:val="superscript"/>
        </w:rPr>
        <w:footnoteReference w:customMarkFollows="0" w:id="48"/>
      </w:r>
      <w:r w:rsidDel="00000000" w:rsidR="00000000" w:rsidRPr="00000000">
        <w:rPr>
          <w:rtl w:val="0"/>
        </w:rPr>
      </w:r>
    </w:p>
    <w:p w:rsidR="00000000" w:rsidDel="00000000" w:rsidP="00000000" w:rsidRDefault="00000000" w:rsidRPr="00000000" w14:paraId="000000F2">
      <w:pPr>
        <w:numPr>
          <w:ilvl w:val="0"/>
          <w:numId w:val="3"/>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Сон - відпочинок є дуже важливим для здоров’я новонароджених дітей. Важливо дотримуватись оптимального графіку сну та встановлювати звички засинання. </w:t>
      </w:r>
      <w:r w:rsidDel="00000000" w:rsidR="00000000" w:rsidRPr="00000000">
        <w:rPr>
          <w:rFonts w:ascii="Times New Roman" w:cs="Times New Roman" w:eastAsia="Times New Roman" w:hAnsi="Times New Roman"/>
          <w:sz w:val="28"/>
          <w:szCs w:val="28"/>
          <w:vertAlign w:val="superscript"/>
        </w:rPr>
        <w:footnoteReference w:customMarkFollows="0" w:id="49"/>
      </w:r>
      <w:r w:rsidDel="00000000" w:rsidR="00000000" w:rsidRPr="00000000">
        <w:rPr>
          <w:rtl w:val="0"/>
        </w:rPr>
      </w:r>
    </w:p>
    <w:p w:rsidR="00000000" w:rsidDel="00000000" w:rsidP="00000000" w:rsidRDefault="00000000" w:rsidRPr="00000000" w14:paraId="000000F3">
      <w:pPr>
        <w:numPr>
          <w:ilvl w:val="0"/>
          <w:numId w:val="3"/>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Лікарська допомога та медичні огляди - важливо забезпечити дитині та матері своєчасну медичну допомогу та регулярні медичні огляди для попередження та лікування захворювань. </w:t>
      </w:r>
      <w:r w:rsidDel="00000000" w:rsidR="00000000" w:rsidRPr="00000000">
        <w:rPr>
          <w:rFonts w:ascii="Times New Roman" w:cs="Times New Roman" w:eastAsia="Times New Roman" w:hAnsi="Times New Roman"/>
          <w:sz w:val="28"/>
          <w:szCs w:val="28"/>
          <w:vertAlign w:val="superscript"/>
        </w:rPr>
        <w:footnoteReference w:customMarkFollows="0" w:id="50"/>
      </w:r>
      <w:r w:rsidDel="00000000" w:rsidR="00000000" w:rsidRPr="00000000">
        <w:rPr>
          <w:rtl w:val="0"/>
        </w:rPr>
      </w:r>
    </w:p>
    <w:p w:rsidR="00000000" w:rsidDel="00000000" w:rsidP="00000000" w:rsidRDefault="00000000" w:rsidRPr="00000000" w14:paraId="000000F4">
      <w:pPr>
        <w:numPr>
          <w:ilvl w:val="0"/>
          <w:numId w:val="3"/>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Емоційний комфорт - новонароджена дитина потребує багато уваги, любові та турботи. Важливо створювати комфортні умови для дитини та матері, дотримуватись розумних правил щодо гучності звуків та температури в кімнаті, дотримуватись розумного підходу до підходу до спілкування з дитиною та створювати для неї сприятливу емоційну атмосферу. </w:t>
      </w:r>
      <w:r w:rsidDel="00000000" w:rsidR="00000000" w:rsidRPr="00000000">
        <w:rPr>
          <w:rFonts w:ascii="Times New Roman" w:cs="Times New Roman" w:eastAsia="Times New Roman" w:hAnsi="Times New Roman"/>
          <w:sz w:val="28"/>
          <w:szCs w:val="28"/>
          <w:vertAlign w:val="superscript"/>
        </w:rPr>
        <w:footnoteReference w:customMarkFollows="0" w:id="51"/>
      </w:r>
      <w:r w:rsidDel="00000000" w:rsidR="00000000" w:rsidRPr="00000000">
        <w:rPr>
          <w:rtl w:val="0"/>
        </w:rPr>
      </w:r>
    </w:p>
    <w:p w:rsidR="00000000" w:rsidDel="00000000" w:rsidP="00000000" w:rsidRDefault="00000000" w:rsidRPr="00000000" w14:paraId="000000F5">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6">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Загалом, догляд за новонародженою дитиною та її матері вимагає багато уваги та турботи, але правильно організований догляд допоможе забезпечити здорове фізичне та емоційне розвиток дитини та покращити самопочуття матері. </w:t>
      </w:r>
      <w:r w:rsidDel="00000000" w:rsidR="00000000" w:rsidRPr="00000000">
        <w:rPr>
          <w:rFonts w:ascii="Times New Roman" w:cs="Times New Roman" w:eastAsia="Times New Roman" w:hAnsi="Times New Roman"/>
          <w:sz w:val="28"/>
          <w:szCs w:val="28"/>
          <w:vertAlign w:val="superscript"/>
        </w:rPr>
        <w:footnoteReference w:customMarkFollows="0" w:id="52"/>
      </w:r>
      <w:r w:rsidDel="00000000" w:rsidR="00000000" w:rsidRPr="00000000">
        <w:rPr>
          <w:rtl w:val="0"/>
        </w:rPr>
      </w:r>
    </w:p>
    <w:p w:rsidR="00000000" w:rsidDel="00000000" w:rsidP="00000000" w:rsidRDefault="00000000" w:rsidRPr="00000000" w14:paraId="000000F7">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Важливо дотримуватись рекомендацій лікарів та досвідчених батьків, а також навчитись розумному підходу до догляду за новонародженим.</w:t>
      </w:r>
    </w:p>
    <w:p w:rsidR="00000000" w:rsidDel="00000000" w:rsidP="00000000" w:rsidRDefault="00000000" w:rsidRPr="00000000" w14:paraId="000000F8">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9">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A">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2.2  РОЛЬ РОДИЧІВ ТА ЗНАЙОМИХ У ПІСЛЯПОЛОГОВІ ПЕРІОДИ НА ВОЛИНІ </w:t>
      </w:r>
    </w:p>
    <w:p w:rsidR="00000000" w:rsidDel="00000000" w:rsidP="00000000" w:rsidRDefault="00000000" w:rsidRPr="00000000" w14:paraId="000000FB">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C">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D">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післяпологовому періоді на Волині значна роль належала родичам та знайомим матері та новонародженому. Вони були відповідальні за допомогу в догляді за матір'ю та дитиною, а також за виконання побутових справ. </w:t>
      </w:r>
      <w:r w:rsidDel="00000000" w:rsidR="00000000" w:rsidRPr="00000000">
        <w:rPr>
          <w:rFonts w:ascii="Times New Roman" w:cs="Times New Roman" w:eastAsia="Times New Roman" w:hAnsi="Times New Roman"/>
          <w:sz w:val="28"/>
          <w:szCs w:val="28"/>
          <w:vertAlign w:val="superscript"/>
        </w:rPr>
        <w:footnoteReference w:customMarkFollows="0" w:id="53"/>
      </w:r>
      <w:r w:rsidDel="00000000" w:rsidR="00000000" w:rsidRPr="00000000">
        <w:rPr>
          <w:rtl w:val="0"/>
        </w:rPr>
      </w:r>
    </w:p>
    <w:p w:rsidR="00000000" w:rsidDel="00000000" w:rsidP="00000000" w:rsidRDefault="00000000" w:rsidRPr="00000000" w14:paraId="000000FE">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F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Особливо важливою була роль материнських родичів, які зазвичай мали більшу емоційну зв'язок зі своєю донькою та онукою. Вони забезпечували необхідну допомогу та підтримку, зокрема, допомагали при годуванні, пранні та готуванні їжі. </w:t>
      </w:r>
      <w:r w:rsidDel="00000000" w:rsidR="00000000" w:rsidRPr="00000000">
        <w:rPr>
          <w:rFonts w:ascii="Times New Roman" w:cs="Times New Roman" w:eastAsia="Times New Roman" w:hAnsi="Times New Roman"/>
          <w:sz w:val="28"/>
          <w:szCs w:val="28"/>
          <w:vertAlign w:val="superscript"/>
        </w:rPr>
        <w:footnoteReference w:customMarkFollows="0" w:id="54"/>
      </w:r>
      <w:r w:rsidDel="00000000" w:rsidR="00000000" w:rsidRPr="00000000">
        <w:rPr>
          <w:rtl w:val="0"/>
        </w:rPr>
      </w:r>
    </w:p>
    <w:p w:rsidR="00000000" w:rsidDel="00000000" w:rsidP="00000000" w:rsidRDefault="00000000" w:rsidRPr="00000000" w14:paraId="00000100">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1">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родичів, у післяпологовому періоді на Волині значну роль грали знайомі, які допомагали матері та дитині у виконанні побутових справ. Це могли бути сусідки, друзі, колеги, які надавали необхідну підтримку та допомогу. </w:t>
      </w:r>
      <w:r w:rsidDel="00000000" w:rsidR="00000000" w:rsidRPr="00000000">
        <w:rPr>
          <w:rFonts w:ascii="Times New Roman" w:cs="Times New Roman" w:eastAsia="Times New Roman" w:hAnsi="Times New Roman"/>
          <w:sz w:val="28"/>
          <w:szCs w:val="28"/>
          <w:vertAlign w:val="superscript"/>
        </w:rPr>
        <w:footnoteReference w:customMarkFollows="0" w:id="55"/>
      </w:r>
      <w:r w:rsidDel="00000000" w:rsidR="00000000" w:rsidRPr="00000000">
        <w:rPr>
          <w:rtl w:val="0"/>
        </w:rPr>
      </w:r>
    </w:p>
    <w:p w:rsidR="00000000" w:rsidDel="00000000" w:rsidP="00000000" w:rsidRDefault="00000000" w:rsidRPr="00000000" w14:paraId="00000102">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післяпологовому періоді на Волині вибір кумів був дуже важливим етапом. Зазвичай цю роль відводили близьким родичам або дуже довіреним друзям сім'ї. Вибір кумів базувався на кількох факторах, зокрема на близькому ставленні до сім'ї, надійності, характері, релігійній вірності та здатності надати допомогу та підтримку у всіх аспектах хрещення.</w:t>
      </w:r>
      <w:r w:rsidDel="00000000" w:rsidR="00000000" w:rsidRPr="00000000">
        <w:rPr>
          <w:rFonts w:ascii="Times New Roman" w:cs="Times New Roman" w:eastAsia="Times New Roman" w:hAnsi="Times New Roman"/>
          <w:sz w:val="28"/>
          <w:szCs w:val="28"/>
          <w:vertAlign w:val="superscript"/>
        </w:rPr>
        <w:footnoteReference w:customMarkFollows="0" w:id="56"/>
      </w:r>
      <w:r w:rsidDel="00000000" w:rsidR="00000000" w:rsidRPr="00000000">
        <w:rPr>
          <w:rtl w:val="0"/>
        </w:rPr>
      </w:r>
    </w:p>
    <w:p w:rsidR="00000000" w:rsidDel="00000000" w:rsidP="00000000" w:rsidRDefault="00000000" w:rsidRPr="00000000" w14:paraId="00000104">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5">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Обряд хрещення на Волині відбувався в церкві та мав свої особливості. Зазвичай, батьки з дитиною приходили до церкви, де священик проводив церемонію хрещення. Спочатку батьки та дитина були відведені до освяченої води, де їм пропонували молитися та звершити ритуал обливання водою. Після цього священик виконував молитву та обряд хрещення, під час якого на дитину було накладене святе миро та виголошене особливе молитовне заклинання. У цей час куми тримали малиша, як символічний акт підтримки та прийняття його у релігійну спільноту.</w:t>
      </w:r>
    </w:p>
    <w:p w:rsidR="00000000" w:rsidDel="00000000" w:rsidP="00000000" w:rsidRDefault="00000000" w:rsidRPr="00000000" w14:paraId="00000106">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7">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завершення обряду хрещення батьки, куми та гості поверталися до дому, де чекала святково приготовлена трапеза. Це був час радісного святкування на честь новонародженого та його прийняття в родину та громаду. На таких обідах або вечерях родичі та сусіди подаровували дитині різноманітні подарунки, які символізували щастя, здоров'я та процвітання.</w:t>
      </w:r>
    </w:p>
    <w:p w:rsidR="00000000" w:rsidDel="00000000" w:rsidP="00000000" w:rsidRDefault="00000000" w:rsidRPr="00000000" w14:paraId="00000108">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9">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післяпологовому періоді на Волині були поширені також певні повір'я</w:t>
      </w:r>
      <w:r w:rsidDel="00000000" w:rsidR="00000000" w:rsidRPr="00000000">
        <w:rPr>
          <w:rFonts w:ascii="Times New Roman" w:cs="Times New Roman" w:eastAsia="Times New Roman" w:hAnsi="Times New Roman"/>
          <w:sz w:val="28"/>
          <w:szCs w:val="28"/>
          <w:vertAlign w:val="superscript"/>
        </w:rPr>
        <w:footnoteReference w:customMarkFollows="0" w:id="57"/>
      </w:r>
      <w:r w:rsidDel="00000000" w:rsidR="00000000" w:rsidRPr="00000000">
        <w:rPr>
          <w:rFonts w:ascii="Times New Roman" w:cs="Times New Roman" w:eastAsia="Times New Roman" w:hAnsi="Times New Roman"/>
          <w:sz w:val="28"/>
          <w:szCs w:val="28"/>
          <w:rtl w:val="0"/>
        </w:rPr>
        <w:t xml:space="preserve"> та звичаї, пов'язані з доглядом за матір'ю та дитиною. Наприклад, вірять, що не можна робити ремонтів в будинку під час післяпологового періоду, оскільки це може негативно вплинути на здоров'я матері та дитини. </w:t>
      </w:r>
      <w:r w:rsidDel="00000000" w:rsidR="00000000" w:rsidRPr="00000000">
        <w:rPr>
          <w:rFonts w:ascii="Times New Roman" w:cs="Times New Roman" w:eastAsia="Times New Roman" w:hAnsi="Times New Roman"/>
          <w:sz w:val="28"/>
          <w:szCs w:val="28"/>
          <w:vertAlign w:val="superscript"/>
        </w:rPr>
        <w:footnoteReference w:customMarkFollows="0" w:id="58"/>
      </w:r>
      <w:r w:rsidDel="00000000" w:rsidR="00000000" w:rsidRPr="00000000">
        <w:rPr>
          <w:rtl w:val="0"/>
        </w:rPr>
      </w:r>
    </w:p>
    <w:p w:rsidR="00000000" w:rsidDel="00000000" w:rsidP="00000000" w:rsidRDefault="00000000" w:rsidRPr="00000000" w14:paraId="0000010A">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B">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вірять, що під час першого виїзду з дому після народження дитини необхідно повернутися назад та вийти з будинку правильною ногою, щоб забезпечити щасливу долю дитині та уникнути негативних наслідків.</w:t>
      </w:r>
    </w:p>
    <w:p w:rsidR="00000000" w:rsidDel="00000000" w:rsidP="00000000" w:rsidRDefault="00000000" w:rsidRPr="00000000" w14:paraId="0000010C">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D">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того, існували певні забобони</w:t>
      </w:r>
      <w:r w:rsidDel="00000000" w:rsidR="00000000" w:rsidRPr="00000000">
        <w:rPr>
          <w:rFonts w:ascii="Times New Roman" w:cs="Times New Roman" w:eastAsia="Times New Roman" w:hAnsi="Times New Roman"/>
          <w:sz w:val="28"/>
          <w:szCs w:val="28"/>
          <w:vertAlign w:val="superscript"/>
        </w:rPr>
        <w:footnoteReference w:customMarkFollows="0" w:id="59"/>
      </w:r>
      <w:r w:rsidDel="00000000" w:rsidR="00000000" w:rsidRPr="00000000">
        <w:rPr>
          <w:rFonts w:ascii="Times New Roman" w:cs="Times New Roman" w:eastAsia="Times New Roman" w:hAnsi="Times New Roman"/>
          <w:sz w:val="28"/>
          <w:szCs w:val="28"/>
          <w:rtl w:val="0"/>
        </w:rPr>
        <w:t xml:space="preserve"> та обряди, пов'язані з доглядом за дитиною. Наприклад, щоб забезпечити дитині міцне здоров'я, необхідно було обов'язково прив'язувати до її колиски різні амулети та талісмани.</w:t>
      </w:r>
      <w:r w:rsidDel="00000000" w:rsidR="00000000" w:rsidRPr="00000000">
        <w:rPr>
          <w:rFonts w:ascii="Times New Roman" w:cs="Times New Roman" w:eastAsia="Times New Roman" w:hAnsi="Times New Roman"/>
          <w:sz w:val="28"/>
          <w:szCs w:val="28"/>
          <w:vertAlign w:val="superscript"/>
        </w:rPr>
        <w:footnoteReference w:customMarkFollows="0" w:id="60"/>
      </w:r>
      <w:r w:rsidDel="00000000" w:rsidR="00000000" w:rsidRPr="00000000">
        <w:rPr>
          <w:rtl w:val="0"/>
        </w:rPr>
      </w:r>
    </w:p>
    <w:p w:rsidR="00000000" w:rsidDel="00000000" w:rsidP="00000000" w:rsidRDefault="00000000" w:rsidRPr="00000000" w14:paraId="0000010E">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вірили, що не можна різати волосся дитини до її першого дня народження, оскільки це може принести дитині негативні наслідки.</w:t>
      </w:r>
    </w:p>
    <w:p w:rsidR="00000000" w:rsidDel="00000000" w:rsidP="00000000" w:rsidRDefault="00000000" w:rsidRPr="00000000" w14:paraId="00000110">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1">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роль родичів та знайомих у післяпологовому періоді на Волині була дуже важливою. Вони забезпечували необхідну підтримку та допомогу молодим матерям та новонародженим, сприяли покращенню їх здоров'я та самопочуття. Крім того, існували певні традиції та звичаї, які пов'язані з доглядом за дитиною та які допомагали забезпечити її міцне здоров'я та щасливу долю</w:t>
      </w:r>
      <w:r w:rsidDel="00000000" w:rsidR="00000000" w:rsidRPr="00000000">
        <w:rPr>
          <w:rFonts w:ascii="Times New Roman" w:cs="Times New Roman" w:eastAsia="Times New Roman" w:hAnsi="Times New Roman"/>
          <w:sz w:val="28"/>
          <w:szCs w:val="28"/>
          <w:vertAlign w:val="superscript"/>
        </w:rPr>
        <w:footnoteReference w:customMarkFollows="0" w:id="61"/>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12">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3">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4">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5">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6">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7">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8">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9">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 РЕЛІГІЙНИЙ АСПЕКТ ПІСЛЯПОЛОГОВОЇ ОБРЯДОВОСТІ НА ВОЛИНІ </w:t>
      </w:r>
    </w:p>
    <w:p w:rsidR="00000000" w:rsidDel="00000000" w:rsidP="00000000" w:rsidRDefault="00000000" w:rsidRPr="00000000" w14:paraId="0000011A">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B">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C">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Волині після пологів існувала багата традиція релігійної обрядовості, яка відрізнялася в залежності від конфесії матері. Найбільш поширеними конфесіями на території Волині були православ'я, католицизм та юдаїзм.</w:t>
      </w:r>
    </w:p>
    <w:p w:rsidR="00000000" w:rsidDel="00000000" w:rsidP="00000000" w:rsidRDefault="00000000" w:rsidRPr="00000000" w14:paraId="0000011D">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E">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православних родин, зазвичай, найбільш важливим було виконання обряду обрізання</w:t>
      </w:r>
      <w:r w:rsidDel="00000000" w:rsidR="00000000" w:rsidRPr="00000000">
        <w:rPr>
          <w:rFonts w:ascii="Times New Roman" w:cs="Times New Roman" w:eastAsia="Times New Roman" w:hAnsi="Times New Roman"/>
          <w:sz w:val="28"/>
          <w:szCs w:val="28"/>
          <w:vertAlign w:val="superscript"/>
        </w:rPr>
        <w:footnoteReference w:customMarkFollows="0" w:id="62"/>
      </w:r>
      <w:r w:rsidDel="00000000" w:rsidR="00000000" w:rsidRPr="00000000">
        <w:rPr>
          <w:rFonts w:ascii="Times New Roman" w:cs="Times New Roman" w:eastAsia="Times New Roman" w:hAnsi="Times New Roman"/>
          <w:sz w:val="28"/>
          <w:szCs w:val="28"/>
          <w:rtl w:val="0"/>
        </w:rPr>
        <w:t xml:space="preserve"> хлопчика. Це було одним з найважливіших релігійних обрядів, який здійснювався на 8-й день після народження. Після обрізання проводилися обряди "христин"</w:t>
      </w:r>
      <w:r w:rsidDel="00000000" w:rsidR="00000000" w:rsidRPr="00000000">
        <w:rPr>
          <w:rFonts w:ascii="Times New Roman" w:cs="Times New Roman" w:eastAsia="Times New Roman" w:hAnsi="Times New Roman"/>
          <w:sz w:val="28"/>
          <w:szCs w:val="28"/>
          <w:vertAlign w:val="superscript"/>
        </w:rPr>
        <w:footnoteReference w:customMarkFollows="0" w:id="63"/>
      </w:r>
      <w:r w:rsidDel="00000000" w:rsidR="00000000" w:rsidRPr="00000000">
        <w:rPr>
          <w:rFonts w:ascii="Times New Roman" w:cs="Times New Roman" w:eastAsia="Times New Roman" w:hAnsi="Times New Roman"/>
          <w:sz w:val="28"/>
          <w:szCs w:val="28"/>
          <w:rtl w:val="0"/>
        </w:rPr>
        <w:t xml:space="preserve"> , "крижмування"</w:t>
      </w:r>
      <w:r w:rsidDel="00000000" w:rsidR="00000000" w:rsidRPr="00000000">
        <w:rPr>
          <w:rFonts w:ascii="Times New Roman" w:cs="Times New Roman" w:eastAsia="Times New Roman" w:hAnsi="Times New Roman"/>
          <w:sz w:val="28"/>
          <w:szCs w:val="28"/>
          <w:vertAlign w:val="superscript"/>
        </w:rPr>
        <w:footnoteReference w:customMarkFollows="0" w:id="64"/>
      </w:r>
      <w:r w:rsidDel="00000000" w:rsidR="00000000" w:rsidRPr="00000000">
        <w:rPr>
          <w:rFonts w:ascii="Times New Roman" w:cs="Times New Roman" w:eastAsia="Times New Roman" w:hAnsi="Times New Roman"/>
          <w:sz w:val="28"/>
          <w:szCs w:val="28"/>
          <w:rtl w:val="0"/>
        </w:rPr>
        <w:t xml:space="preserve"> та "першого волосся"</w:t>
      </w:r>
      <w:r w:rsidDel="00000000" w:rsidR="00000000" w:rsidRPr="00000000">
        <w:rPr>
          <w:rFonts w:ascii="Times New Roman" w:cs="Times New Roman" w:eastAsia="Times New Roman" w:hAnsi="Times New Roman"/>
          <w:sz w:val="28"/>
          <w:szCs w:val="28"/>
          <w:vertAlign w:val="superscript"/>
        </w:rPr>
        <w:footnoteReference w:customMarkFollows="0" w:id="65"/>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1F">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0">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католицьких родинах дуже важливим було проведення обряду "христин"  та "обручення"</w:t>
      </w:r>
      <w:r w:rsidDel="00000000" w:rsidR="00000000" w:rsidRPr="00000000">
        <w:rPr>
          <w:rFonts w:ascii="Times New Roman" w:cs="Times New Roman" w:eastAsia="Times New Roman" w:hAnsi="Times New Roman"/>
          <w:sz w:val="28"/>
          <w:szCs w:val="28"/>
          <w:vertAlign w:val="superscript"/>
        </w:rPr>
        <w:footnoteReference w:customMarkFollows="0" w:id="66"/>
      </w:r>
      <w:r w:rsidDel="00000000" w:rsidR="00000000" w:rsidRPr="00000000">
        <w:rPr>
          <w:rFonts w:ascii="Times New Roman" w:cs="Times New Roman" w:eastAsia="Times New Roman" w:hAnsi="Times New Roman"/>
          <w:sz w:val="28"/>
          <w:szCs w:val="28"/>
          <w:rtl w:val="0"/>
        </w:rPr>
        <w:t xml:space="preserve"> дитини. Обручення проводилося на третій день після народження дитини і було символом того, що дитина належить Богу. Також у католицьких родинах проводилися обряди "першого волосся" та "першої причасті".</w:t>
      </w:r>
    </w:p>
    <w:p w:rsidR="00000000" w:rsidDel="00000000" w:rsidP="00000000" w:rsidRDefault="00000000" w:rsidRPr="00000000" w14:paraId="00000121">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2">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юдейських родинах найбільш важливим було проведення обрядів "брис міла"</w:t>
      </w:r>
      <w:r w:rsidDel="00000000" w:rsidR="00000000" w:rsidRPr="00000000">
        <w:rPr>
          <w:rFonts w:ascii="Times New Roman" w:cs="Times New Roman" w:eastAsia="Times New Roman" w:hAnsi="Times New Roman"/>
          <w:sz w:val="28"/>
          <w:szCs w:val="28"/>
          <w:vertAlign w:val="superscript"/>
        </w:rPr>
        <w:footnoteReference w:customMarkFollows="0" w:id="67"/>
      </w:r>
      <w:r w:rsidDel="00000000" w:rsidR="00000000" w:rsidRPr="00000000">
        <w:rPr>
          <w:rFonts w:ascii="Times New Roman" w:cs="Times New Roman" w:eastAsia="Times New Roman" w:hAnsi="Times New Roman"/>
          <w:sz w:val="28"/>
          <w:szCs w:val="28"/>
          <w:rtl w:val="0"/>
        </w:rPr>
        <w:t xml:space="preserve">, "квітування"</w:t>
      </w:r>
      <w:r w:rsidDel="00000000" w:rsidR="00000000" w:rsidRPr="00000000">
        <w:rPr>
          <w:rFonts w:ascii="Times New Roman" w:cs="Times New Roman" w:eastAsia="Times New Roman" w:hAnsi="Times New Roman"/>
          <w:sz w:val="28"/>
          <w:szCs w:val="28"/>
          <w:vertAlign w:val="superscript"/>
        </w:rPr>
        <w:footnoteReference w:customMarkFollows="0" w:id="68"/>
      </w:r>
      <w:r w:rsidDel="00000000" w:rsidR="00000000" w:rsidRPr="00000000">
        <w:rPr>
          <w:rFonts w:ascii="Times New Roman" w:cs="Times New Roman" w:eastAsia="Times New Roman" w:hAnsi="Times New Roman"/>
          <w:sz w:val="28"/>
          <w:szCs w:val="28"/>
          <w:rtl w:val="0"/>
        </w:rPr>
        <w:t xml:space="preserve"> та "бар-міцво"</w:t>
      </w:r>
      <w:r w:rsidDel="00000000" w:rsidR="00000000" w:rsidRPr="00000000">
        <w:rPr>
          <w:rFonts w:ascii="Times New Roman" w:cs="Times New Roman" w:eastAsia="Times New Roman" w:hAnsi="Times New Roman"/>
          <w:sz w:val="28"/>
          <w:szCs w:val="28"/>
          <w:vertAlign w:val="superscript"/>
        </w:rPr>
        <w:footnoteReference w:customMarkFollows="0" w:id="69"/>
      </w:r>
      <w:r w:rsidDel="00000000" w:rsidR="00000000" w:rsidRPr="00000000">
        <w:rPr>
          <w:rFonts w:ascii="Times New Roman" w:cs="Times New Roman" w:eastAsia="Times New Roman" w:hAnsi="Times New Roman"/>
          <w:sz w:val="28"/>
          <w:szCs w:val="28"/>
          <w:rtl w:val="0"/>
        </w:rPr>
        <w:t xml:space="preserve">. Брис міла проводився на восьмий день після народження хлопчика і був одним з найважливіших релігійних обрядів в юдаїзмі. Квітування проводилося на 12-й день після народження дівчинки і було символом того, що вона стала жінкою. Бар-міцво проводилось, як правило, коли юнаку виповнилося 13 років і він став повнолітнім в очах релігії. </w:t>
      </w:r>
      <w:r w:rsidDel="00000000" w:rsidR="00000000" w:rsidRPr="00000000">
        <w:rPr>
          <w:rFonts w:ascii="Times New Roman" w:cs="Times New Roman" w:eastAsia="Times New Roman" w:hAnsi="Times New Roman"/>
          <w:sz w:val="28"/>
          <w:szCs w:val="28"/>
          <w:vertAlign w:val="superscript"/>
        </w:rPr>
        <w:footnoteReference w:customMarkFollows="0" w:id="70"/>
      </w:r>
      <w:r w:rsidDel="00000000" w:rsidR="00000000" w:rsidRPr="00000000">
        <w:rPr>
          <w:rtl w:val="0"/>
        </w:rPr>
      </w:r>
    </w:p>
    <w:p w:rsidR="00000000" w:rsidDel="00000000" w:rsidP="00000000" w:rsidRDefault="00000000" w:rsidRPr="00000000" w14:paraId="00000123">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4">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Крім цього, на Волині було поширено проведення різних обрядів і традицій, які пов'язані з післяпологовим періодом і релігійними віруваннями. Наприклад, у деяких сільських регіонах Волині здійснювали традицію "освячення матері"</w:t>
      </w:r>
      <w:r w:rsidDel="00000000" w:rsidR="00000000" w:rsidRPr="00000000">
        <w:rPr>
          <w:rFonts w:ascii="Times New Roman" w:cs="Times New Roman" w:eastAsia="Times New Roman" w:hAnsi="Times New Roman"/>
          <w:sz w:val="28"/>
          <w:szCs w:val="28"/>
          <w:vertAlign w:val="superscript"/>
        </w:rPr>
        <w:footnoteReference w:customMarkFollows="0" w:id="71"/>
      </w:r>
      <w:r w:rsidDel="00000000" w:rsidR="00000000" w:rsidRPr="00000000">
        <w:rPr>
          <w:rFonts w:ascii="Times New Roman" w:cs="Times New Roman" w:eastAsia="Times New Roman" w:hAnsi="Times New Roman"/>
          <w:sz w:val="28"/>
          <w:szCs w:val="28"/>
          <w:rtl w:val="0"/>
        </w:rPr>
        <w:t xml:space="preserve"> – обряду, під час якого мати протирала своє тіло вогнем або димом, щоб очистити себе від гріхів, отриманих під час народження дитини.</w:t>
      </w:r>
    </w:p>
    <w:p w:rsidR="00000000" w:rsidDel="00000000" w:rsidP="00000000" w:rsidRDefault="00000000" w:rsidRPr="00000000" w14:paraId="00000125">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6">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на Волині було поширено проведення "масляних вечорів"</w:t>
      </w:r>
      <w:r w:rsidDel="00000000" w:rsidR="00000000" w:rsidRPr="00000000">
        <w:rPr>
          <w:rFonts w:ascii="Times New Roman" w:cs="Times New Roman" w:eastAsia="Times New Roman" w:hAnsi="Times New Roman"/>
          <w:sz w:val="28"/>
          <w:szCs w:val="28"/>
          <w:vertAlign w:val="superscript"/>
        </w:rPr>
        <w:footnoteReference w:customMarkFollows="0" w:id="72"/>
      </w:r>
      <w:r w:rsidDel="00000000" w:rsidR="00000000" w:rsidRPr="00000000">
        <w:rPr>
          <w:rFonts w:ascii="Times New Roman" w:cs="Times New Roman" w:eastAsia="Times New Roman" w:hAnsi="Times New Roman"/>
          <w:sz w:val="28"/>
          <w:szCs w:val="28"/>
          <w:rtl w:val="0"/>
        </w:rPr>
        <w:t xml:space="preserve"> – релігійного свята, яке відзначалося в неділю перед Великоднем. Під час цього свята вірувачі збиралися у храмах та проводили молитви і обряди, пов'язані з великоднім циклом. </w:t>
      </w:r>
      <w:r w:rsidDel="00000000" w:rsidR="00000000" w:rsidRPr="00000000">
        <w:rPr>
          <w:rFonts w:ascii="Times New Roman" w:cs="Times New Roman" w:eastAsia="Times New Roman" w:hAnsi="Times New Roman"/>
          <w:sz w:val="28"/>
          <w:szCs w:val="28"/>
          <w:vertAlign w:val="superscript"/>
        </w:rPr>
        <w:footnoteReference w:customMarkFollows="0" w:id="73"/>
      </w:r>
      <w:r w:rsidDel="00000000" w:rsidR="00000000" w:rsidRPr="00000000">
        <w:rPr>
          <w:rtl w:val="0"/>
        </w:rPr>
      </w:r>
    </w:p>
    <w:p w:rsidR="00000000" w:rsidDel="00000000" w:rsidP="00000000" w:rsidRDefault="00000000" w:rsidRPr="00000000" w14:paraId="00000127">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8">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католицьких родинах також була поширена традиція "ангелів"</w:t>
      </w:r>
      <w:r w:rsidDel="00000000" w:rsidR="00000000" w:rsidRPr="00000000">
        <w:rPr>
          <w:rFonts w:ascii="Times New Roman" w:cs="Times New Roman" w:eastAsia="Times New Roman" w:hAnsi="Times New Roman"/>
          <w:sz w:val="28"/>
          <w:szCs w:val="28"/>
          <w:vertAlign w:val="superscript"/>
        </w:rPr>
        <w:footnoteReference w:customMarkFollows="0" w:id="74"/>
      </w:r>
      <w:r w:rsidDel="00000000" w:rsidR="00000000" w:rsidRPr="00000000">
        <w:rPr>
          <w:rFonts w:ascii="Times New Roman" w:cs="Times New Roman" w:eastAsia="Times New Roman" w:hAnsi="Times New Roman"/>
          <w:sz w:val="28"/>
          <w:szCs w:val="28"/>
          <w:rtl w:val="0"/>
        </w:rPr>
        <w:t xml:space="preserve"> – дітей, які одягалися в білі сукні та крила і виконували пісні та танці в храмі під час великодніх свят. Ця традиція символізувала повернення Ісуса до небес.</w:t>
      </w:r>
    </w:p>
    <w:p w:rsidR="00000000" w:rsidDel="00000000" w:rsidP="00000000" w:rsidRDefault="00000000" w:rsidRPr="00000000" w14:paraId="00000129">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A">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православних родинах після пологів було звичаєм проводити "материнські вечори"</w:t>
      </w:r>
      <w:r w:rsidDel="00000000" w:rsidR="00000000" w:rsidRPr="00000000">
        <w:rPr>
          <w:rFonts w:ascii="Times New Roman" w:cs="Times New Roman" w:eastAsia="Times New Roman" w:hAnsi="Times New Roman"/>
          <w:sz w:val="28"/>
          <w:szCs w:val="28"/>
          <w:vertAlign w:val="superscript"/>
        </w:rPr>
        <w:footnoteReference w:customMarkFollows="0" w:id="75"/>
      </w:r>
      <w:r w:rsidDel="00000000" w:rsidR="00000000" w:rsidRPr="00000000">
        <w:rPr>
          <w:rFonts w:ascii="Times New Roman" w:cs="Times New Roman" w:eastAsia="Times New Roman" w:hAnsi="Times New Roman"/>
          <w:sz w:val="28"/>
          <w:szCs w:val="28"/>
          <w:rtl w:val="0"/>
        </w:rPr>
        <w:t xml:space="preserve"> – зібрання жінок-родичів і друзів матері, які приходили до неї допомогти та привітати з народженням дитини. Також звичайною традицією було відправлення "місячних баб"</w:t>
      </w:r>
      <w:r w:rsidDel="00000000" w:rsidR="00000000" w:rsidRPr="00000000">
        <w:rPr>
          <w:rFonts w:ascii="Times New Roman" w:cs="Times New Roman" w:eastAsia="Times New Roman" w:hAnsi="Times New Roman"/>
          <w:sz w:val="28"/>
          <w:szCs w:val="28"/>
          <w:vertAlign w:val="superscript"/>
        </w:rPr>
        <w:footnoteReference w:customMarkFollows="0" w:id="76"/>
      </w:r>
      <w:r w:rsidDel="00000000" w:rsidR="00000000" w:rsidRPr="00000000">
        <w:rPr>
          <w:rFonts w:ascii="Times New Roman" w:cs="Times New Roman" w:eastAsia="Times New Roman" w:hAnsi="Times New Roman"/>
          <w:sz w:val="28"/>
          <w:szCs w:val="28"/>
          <w:rtl w:val="0"/>
        </w:rPr>
        <w:t xml:space="preserve"> – жінок, які допомагали матері протягом перших тижнів після народження.</w:t>
      </w:r>
    </w:p>
    <w:p w:rsidR="00000000" w:rsidDel="00000000" w:rsidP="00000000" w:rsidRDefault="00000000" w:rsidRPr="00000000" w14:paraId="0000012B">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C">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Усі ці традиції та обряди були важливою частиною релігійного життя на Волині під час другої половини 19 століття та першої третини 20 століття. </w:t>
      </w:r>
    </w:p>
    <w:p w:rsidR="00000000" w:rsidDel="00000000" w:rsidP="00000000" w:rsidRDefault="00000000" w:rsidRPr="00000000" w14:paraId="0000012D">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E">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Вони не тільки мали релігійний</w:t>
      </w:r>
      <w:r w:rsidDel="00000000" w:rsidR="00000000" w:rsidRPr="00000000">
        <w:rPr>
          <w:rFonts w:ascii="Times New Roman" w:cs="Times New Roman" w:eastAsia="Times New Roman" w:hAnsi="Times New Roman"/>
          <w:sz w:val="28"/>
          <w:szCs w:val="28"/>
          <w:vertAlign w:val="superscript"/>
        </w:rPr>
        <w:footnoteReference w:customMarkFollows="0" w:id="77"/>
      </w:r>
      <w:r w:rsidDel="00000000" w:rsidR="00000000" w:rsidRPr="00000000">
        <w:rPr>
          <w:rFonts w:ascii="Times New Roman" w:cs="Times New Roman" w:eastAsia="Times New Roman" w:hAnsi="Times New Roman"/>
          <w:sz w:val="28"/>
          <w:szCs w:val="28"/>
          <w:rtl w:val="0"/>
        </w:rPr>
        <w:t xml:space="preserve"> зміст, але й відображали культурні та соціальні</w:t>
      </w:r>
      <w:r w:rsidDel="00000000" w:rsidR="00000000" w:rsidRPr="00000000">
        <w:rPr>
          <w:rFonts w:ascii="Times New Roman" w:cs="Times New Roman" w:eastAsia="Times New Roman" w:hAnsi="Times New Roman"/>
          <w:sz w:val="28"/>
          <w:szCs w:val="28"/>
          <w:vertAlign w:val="superscript"/>
        </w:rPr>
        <w:footnoteReference w:customMarkFollows="0" w:id="78"/>
      </w:r>
      <w:r w:rsidDel="00000000" w:rsidR="00000000" w:rsidRPr="00000000">
        <w:rPr>
          <w:rFonts w:ascii="Times New Roman" w:cs="Times New Roman" w:eastAsia="Times New Roman" w:hAnsi="Times New Roman"/>
          <w:sz w:val="28"/>
          <w:szCs w:val="28"/>
          <w:rtl w:val="0"/>
        </w:rPr>
        <w:t xml:space="preserve"> звичаї того часу. До сьогодня на Волині та в інших регіонах України багато з цих традицій продовжуються, але вже зі значними змінами та адаптаціями</w:t>
      </w:r>
      <w:r w:rsidDel="00000000" w:rsidR="00000000" w:rsidRPr="00000000">
        <w:rPr>
          <w:rFonts w:ascii="Times New Roman" w:cs="Times New Roman" w:eastAsia="Times New Roman" w:hAnsi="Times New Roman"/>
          <w:sz w:val="28"/>
          <w:szCs w:val="28"/>
          <w:vertAlign w:val="superscript"/>
        </w:rPr>
        <w:footnoteReference w:customMarkFollows="0" w:id="79"/>
      </w:r>
      <w:r w:rsidDel="00000000" w:rsidR="00000000" w:rsidRPr="00000000">
        <w:rPr>
          <w:rFonts w:ascii="Times New Roman" w:cs="Times New Roman" w:eastAsia="Times New Roman" w:hAnsi="Times New Roman"/>
          <w:sz w:val="28"/>
          <w:szCs w:val="28"/>
          <w:rtl w:val="0"/>
        </w:rPr>
        <w:t xml:space="preserve"> до сучасних реалій. Наприклад, у деяких родинах традиція "ангелів" збереглася, але замість пісень та танців діти виконують виступи на сцені, а в храмах проводяться молитви та богослужіння відповідно до сучасної релігійної практики</w:t>
      </w:r>
      <w:r w:rsidDel="00000000" w:rsidR="00000000" w:rsidRPr="00000000">
        <w:rPr>
          <w:rFonts w:ascii="Times New Roman" w:cs="Times New Roman" w:eastAsia="Times New Roman" w:hAnsi="Times New Roman"/>
          <w:sz w:val="28"/>
          <w:szCs w:val="28"/>
          <w:vertAlign w:val="superscript"/>
        </w:rPr>
        <w:footnoteReference w:customMarkFollows="0" w:id="80"/>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12F">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0">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деякі з традицій, які були пов'язані з певними соціальними умовами, наприклад "місячні баби", стали менш поширеними через зміни у медичній допомозі та умовах життя.</w:t>
      </w:r>
    </w:p>
    <w:p w:rsidR="00000000" w:rsidDel="00000000" w:rsidP="00000000" w:rsidRDefault="00000000" w:rsidRPr="00000000" w14:paraId="00000131">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2">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будь-якому випадку, ці традиції та обряди відображають багату культурну спадщину</w:t>
      </w:r>
      <w:r w:rsidDel="00000000" w:rsidR="00000000" w:rsidRPr="00000000">
        <w:rPr>
          <w:rFonts w:ascii="Times New Roman" w:cs="Times New Roman" w:eastAsia="Times New Roman" w:hAnsi="Times New Roman"/>
          <w:sz w:val="28"/>
          <w:szCs w:val="28"/>
          <w:vertAlign w:val="superscript"/>
        </w:rPr>
        <w:footnoteReference w:customMarkFollows="0" w:id="81"/>
      </w:r>
      <w:r w:rsidDel="00000000" w:rsidR="00000000" w:rsidRPr="00000000">
        <w:rPr>
          <w:rFonts w:ascii="Times New Roman" w:cs="Times New Roman" w:eastAsia="Times New Roman" w:hAnsi="Times New Roman"/>
          <w:sz w:val="28"/>
          <w:szCs w:val="28"/>
          <w:rtl w:val="0"/>
        </w:rPr>
        <w:t xml:space="preserve"> України та її різноманітність. Вони не тільки надають можливість побачити, як жили та відзначали свої свята наші предки, але й допомагають зберегти та передати цю спадщину майбутнім поколінням. </w:t>
      </w:r>
      <w:r w:rsidDel="00000000" w:rsidR="00000000" w:rsidRPr="00000000">
        <w:rPr>
          <w:rFonts w:ascii="Times New Roman" w:cs="Times New Roman" w:eastAsia="Times New Roman" w:hAnsi="Times New Roman"/>
          <w:sz w:val="28"/>
          <w:szCs w:val="28"/>
          <w:vertAlign w:val="superscript"/>
        </w:rPr>
        <w:footnoteReference w:customMarkFollows="0" w:id="82"/>
      </w:r>
      <w:r w:rsidDel="00000000" w:rsidR="00000000" w:rsidRPr="00000000">
        <w:rPr>
          <w:rtl w:val="0"/>
        </w:rPr>
      </w:r>
    </w:p>
    <w:p w:rsidR="00000000" w:rsidDel="00000000" w:rsidP="00000000" w:rsidRDefault="00000000" w:rsidRPr="00000000" w14:paraId="00000133">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4">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5">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ВИСНОВОК </w:t>
      </w:r>
    </w:p>
    <w:p w:rsidR="00000000" w:rsidDel="00000000" w:rsidP="00000000" w:rsidRDefault="00000000" w:rsidRPr="00000000" w14:paraId="00000136">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7">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8">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другій половині ХІХ - першій третині ХХ століття українці на Волині дотримувалися допологових та післяпологових звичаїв та обрядів, які відрізнялися від інших регіонів України.</w:t>
      </w:r>
    </w:p>
    <w:p w:rsidR="00000000" w:rsidDel="00000000" w:rsidP="00000000" w:rsidRDefault="00000000" w:rsidRPr="00000000" w14:paraId="00000139">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A">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Однією з основних особливостей допологових звичаїв на Волині було те, що на території регіону було поширене плакання, яке супроводжувалося жалобними піснями та розпачем. Також у цей період на Волині було поширене вірування про те, що на час вагітності жінці не слід брати участь у жалобних подіях та урочистостях.</w:t>
      </w:r>
    </w:p>
    <w:p w:rsidR="00000000" w:rsidDel="00000000" w:rsidP="00000000" w:rsidRDefault="00000000" w:rsidRPr="00000000" w14:paraId="0000013B">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C">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Щодо післяпологових звичаїв, то на Волині було поширене вірування про те, що матері не слід показувати дитину або навіть говорити про неї до того часу, поки її не хрестять. Також на Волині було поширене вірування про те, що немовляті не слід носити в руках старшим чоловікам.</w:t>
      </w:r>
    </w:p>
    <w:p w:rsidR="00000000" w:rsidDel="00000000" w:rsidP="00000000" w:rsidRDefault="00000000" w:rsidRPr="00000000" w14:paraId="0000013D">
      <w:pPr>
        <w:spacing w:line="360" w:lineRule="auto"/>
        <w:ind w:left="0"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E">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можна зробити висновок, що допологові та післяпологові звичаї та обряди українців на Волині у другій половині ХІХ - першій третині ХХ століття відрізнялися від звичаїв інших регіонів України. Вони були визначені специфікою культурної, етнічної та релігійної ідентичності населення регіону. Допологові та післяпологові звичаї та обряди на Волині мали свої власні особливості, які відображали життя та традиції українського народу. Вони допомагали зміцнювати соціальні зв'язки та виявлялись важливими елементами культурної спадщини. Таким чином, допологові та післяпологові звичаї та обряди на Волині мають велике значення для вивчення культурної історії українського народу.</w:t>
      </w:r>
    </w:p>
    <w:p w:rsidR="00000000" w:rsidDel="00000000" w:rsidP="00000000" w:rsidRDefault="00000000" w:rsidRPr="00000000" w14:paraId="0000013F">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0">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1">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2">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3">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4">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5">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6">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7">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8">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9">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A">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B">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C">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D">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E">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F">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0">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1">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2">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3">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4">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СПИСОК ВИКОРИСТАНОЇ ЛІТЕРАТУРИ</w:t>
      </w:r>
    </w:p>
    <w:p w:rsidR="00000000" w:rsidDel="00000000" w:rsidP="00000000" w:rsidRDefault="00000000" w:rsidRPr="00000000" w14:paraId="00000156">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7">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8">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"Обряди, звичаї та вірування українців на Волині" / Г. І. Гунька. - Луцьк: Волинь, 2007. - 440 с.</w:t>
      </w:r>
      <w:r w:rsidDel="00000000" w:rsidR="00000000" w:rsidRPr="00000000">
        <w:rPr>
          <w:rtl w:val="0"/>
        </w:rPr>
      </w:r>
    </w:p>
    <w:p w:rsidR="00000000" w:rsidDel="00000000" w:rsidP="00000000" w:rsidRDefault="00000000" w:rsidRPr="00000000" w14:paraId="00000159">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"Українські народні обряди на Волині: збірник документів і матеріалів" / А. В. Капустіна, О. В. Савченко, Н. М. Шелестова. - Луцьк: Волинь, 2005. - 424 с.</w:t>
      </w:r>
      <w:r w:rsidDel="00000000" w:rsidR="00000000" w:rsidRPr="00000000">
        <w:rPr>
          <w:rtl w:val="0"/>
        </w:rPr>
      </w:r>
    </w:p>
    <w:p w:rsidR="00000000" w:rsidDel="00000000" w:rsidP="00000000" w:rsidRDefault="00000000" w:rsidRPr="00000000" w14:paraId="0000015A">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"Українська народна медицина на Волині: дослідження, матеріали, документи" / О. В. Савченко, Н. М. Шелестова. - Луцьк: Волинь, 2012. - 240 с.</w:t>
      </w:r>
      <w:r w:rsidDel="00000000" w:rsidR="00000000" w:rsidRPr="00000000">
        <w:rPr>
          <w:rtl w:val="0"/>
        </w:rPr>
      </w:r>
    </w:p>
    <w:p w:rsidR="00000000" w:rsidDel="00000000" w:rsidP="00000000" w:rsidRDefault="00000000" w:rsidRPr="00000000" w14:paraId="0000015B">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"Родовід і родова свідомість українців на Волині в другій половині ХІХ – на початку ХХ ст." / О. С. Лисяк. - Вісник Львівського університету. Серія історична. - Вип. 49, 2014. - С. 106-113.</w:t>
      </w:r>
      <w:r w:rsidDel="00000000" w:rsidR="00000000" w:rsidRPr="00000000">
        <w:rPr>
          <w:rtl w:val="0"/>
        </w:rPr>
      </w:r>
    </w:p>
    <w:p w:rsidR="00000000" w:rsidDel="00000000" w:rsidP="00000000" w:rsidRDefault="00000000" w:rsidRPr="00000000" w14:paraId="0000015C">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"Діяльність баби-повитухи на Волині в кінці ХІХ – на початку ХХ ст." / І. В. Буряк. - Наукові праці Кіровоградського національного технічного університету. Серія: Гуманітарні науки. - Вип. 26, 2015. - С. 53-57.</w:t>
      </w:r>
      <w:r w:rsidDel="00000000" w:rsidR="00000000" w:rsidRPr="00000000">
        <w:rPr>
          <w:rtl w:val="0"/>
        </w:rPr>
      </w:r>
    </w:p>
    <w:p w:rsidR="00000000" w:rsidDel="00000000" w:rsidP="00000000" w:rsidRDefault="00000000" w:rsidRPr="00000000" w14:paraId="0000015D">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"Фольклор Волині: збірник народної творчості" / упоряд. М. П. Чепурний, О. В. Яців. - Луцьк: Волинь, 2006. - 608 с.</w:t>
      </w:r>
      <w:r w:rsidDel="00000000" w:rsidR="00000000" w:rsidRPr="00000000">
        <w:rPr>
          <w:rtl w:val="0"/>
        </w:rPr>
      </w:r>
    </w:p>
    <w:p w:rsidR="00000000" w:rsidDel="00000000" w:rsidP="00000000" w:rsidRDefault="00000000" w:rsidRPr="00000000" w14:paraId="0000015E">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"Життя та обряди українських селян на Волині у кінці ХІХ - на початку ХХ ст." / І. О. Павлишин. - Луцьк: Волинь, 2011. - 276 с.</w:t>
      </w:r>
      <w:r w:rsidDel="00000000" w:rsidR="00000000" w:rsidRPr="00000000">
        <w:rPr>
          <w:rtl w:val="0"/>
        </w:rPr>
      </w:r>
    </w:p>
    <w:p w:rsidR="00000000" w:rsidDel="00000000" w:rsidP="00000000" w:rsidRDefault="00000000" w:rsidRPr="00000000" w14:paraId="0000015F">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"Словник українських народних обрядів" / М. Ф. Коваль. - Київ: Українська енциклопедія, 2005. - 560 с.</w:t>
      </w:r>
      <w:r w:rsidDel="00000000" w:rsidR="00000000" w:rsidRPr="00000000">
        <w:rPr>
          <w:rtl w:val="0"/>
        </w:rPr>
      </w:r>
    </w:p>
    <w:p w:rsidR="00000000" w:rsidDel="00000000" w:rsidP="00000000" w:rsidRDefault="00000000" w:rsidRPr="00000000" w14:paraId="00000160">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"Традиційні свята та обряди українців" / Л. М. Ковальчук. - Київ: Либідь, 2016. - 320 с.</w:t>
      </w:r>
      <w:r w:rsidDel="00000000" w:rsidR="00000000" w:rsidRPr="00000000">
        <w:rPr>
          <w:rtl w:val="0"/>
        </w:rPr>
      </w:r>
    </w:p>
    <w:p w:rsidR="00000000" w:rsidDel="00000000" w:rsidP="00000000" w:rsidRDefault="00000000" w:rsidRPr="00000000" w14:paraId="00000161">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"Обряди і звичаї українського народу" / О. Д. Кондратюк. - Київ: Веселка, 2007. - 432 с.</w:t>
      </w:r>
      <w:r w:rsidDel="00000000" w:rsidR="00000000" w:rsidRPr="00000000">
        <w:rPr>
          <w:rtl w:val="0"/>
        </w:rPr>
      </w:r>
    </w:p>
    <w:p w:rsidR="00000000" w:rsidDel="00000000" w:rsidP="00000000" w:rsidRDefault="00000000" w:rsidRPr="00000000" w14:paraId="00000162">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"Жінки та чоловіки на Волині: Життя та звичаї в другій половині ХІХ – на початку ХХ століття" / Л. М. Луцька. – Луцьк : Волинь, 2005. – 352 с.</w:t>
      </w:r>
      <w:r w:rsidDel="00000000" w:rsidR="00000000" w:rsidRPr="00000000">
        <w:rPr>
          <w:rtl w:val="0"/>
        </w:rPr>
      </w:r>
    </w:p>
    <w:p w:rsidR="00000000" w:rsidDel="00000000" w:rsidP="00000000" w:rsidRDefault="00000000" w:rsidRPr="00000000" w14:paraId="00000163">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"Волинь: звичаї та традиції" / І. Л. Шестак. – Київ : Веселка, 1984. – 192 с.</w:t>
      </w:r>
      <w:r w:rsidDel="00000000" w:rsidR="00000000" w:rsidRPr="00000000">
        <w:rPr>
          <w:rtl w:val="0"/>
        </w:rPr>
      </w:r>
    </w:p>
    <w:p w:rsidR="00000000" w:rsidDel="00000000" w:rsidP="00000000" w:rsidRDefault="00000000" w:rsidRPr="00000000" w14:paraId="00000164">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"Етнографічні матеріали до вивчення побуту на Волині" / М. Г. Петровська. – Львів : Наукове товариство імені Шевченка, 1933. – 240 с.</w:t>
      </w:r>
      <w:r w:rsidDel="00000000" w:rsidR="00000000" w:rsidRPr="00000000">
        <w:rPr>
          <w:rtl w:val="0"/>
        </w:rPr>
      </w:r>
    </w:p>
    <w:p w:rsidR="00000000" w:rsidDel="00000000" w:rsidP="00000000" w:rsidRDefault="00000000" w:rsidRPr="00000000" w14:paraId="00000165">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"Культура і побут України: Етнографічний нарис" / М. Ф. Сумцова. – Київ : Наукова думка, 1993. – 432 с.</w:t>
      </w:r>
      <w:r w:rsidDel="00000000" w:rsidR="00000000" w:rsidRPr="00000000">
        <w:rPr>
          <w:rtl w:val="0"/>
        </w:rPr>
      </w:r>
    </w:p>
    <w:p w:rsidR="00000000" w:rsidDel="00000000" w:rsidP="00000000" w:rsidRDefault="00000000" w:rsidRPr="00000000" w14:paraId="00000166">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"Українські народні звичаї, обряди та свята" / І. О. Рубель. – Київ : Либідь, 1993. – 576 с.</w:t>
      </w:r>
      <w:r w:rsidDel="00000000" w:rsidR="00000000" w:rsidRPr="00000000">
        <w:rPr>
          <w:rtl w:val="0"/>
        </w:rPr>
      </w:r>
    </w:p>
    <w:p w:rsidR="00000000" w:rsidDel="00000000" w:rsidP="00000000" w:rsidRDefault="00000000" w:rsidRPr="00000000" w14:paraId="00000167">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Данилюк, І. (2004). Етнографічний опис Любомльщини: Матеріали до вивчення народної культури Волині XIX-XX ст. Київ: Дух і Літера.</w:t>
      </w:r>
      <w:r w:rsidDel="00000000" w:rsidR="00000000" w:rsidRPr="00000000">
        <w:rPr>
          <w:rtl w:val="0"/>
        </w:rPr>
      </w:r>
    </w:p>
    <w:p w:rsidR="00000000" w:rsidDel="00000000" w:rsidP="00000000" w:rsidRDefault="00000000" w:rsidRPr="00000000" w14:paraId="00000168">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Ковальчук, Р. (2010). Післяпологові звичаї та традиції на Волині другої половини ХІХ – початку ХХ століття. Матеріали наукової конференції «Сучасний стан та проблеми вивчення історії та культури Волині», 20-21 травня 2010 р. Луцьк: Волинський національний університет імені Лесі Українки.</w:t>
      </w:r>
      <w:r w:rsidDel="00000000" w:rsidR="00000000" w:rsidRPr="00000000">
        <w:rPr>
          <w:rtl w:val="0"/>
        </w:rPr>
      </w:r>
    </w:p>
    <w:p w:rsidR="00000000" w:rsidDel="00000000" w:rsidP="00000000" w:rsidRDefault="00000000" w:rsidRPr="00000000" w14:paraId="00000169">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Марчук, О. (2009). Побут і культура Волині в кінці ХІХ – на початку ХХ століття: монографія. Луцьк: Волинь.</w:t>
      </w:r>
      <w:r w:rsidDel="00000000" w:rsidR="00000000" w:rsidRPr="00000000">
        <w:rPr>
          <w:rtl w:val="0"/>
        </w:rPr>
      </w:r>
    </w:p>
    <w:p w:rsidR="00000000" w:rsidDel="00000000" w:rsidP="00000000" w:rsidRDefault="00000000" w:rsidRPr="00000000" w14:paraId="0000016A">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Новікова, Т. (2013). Народні обряди на Волині: друга половина ХІХ – початок ХХ століття. Наукові праці Кіровоградського державного педагогічного університету імені Володимира Винниченка. Серія: Історія. Педагогіка. Філософія, 39, 84-87.</w:t>
      </w:r>
      <w:r w:rsidDel="00000000" w:rsidR="00000000" w:rsidRPr="00000000">
        <w:rPr>
          <w:rtl w:val="0"/>
        </w:rPr>
      </w:r>
    </w:p>
    <w:p w:rsidR="00000000" w:rsidDel="00000000" w:rsidP="00000000" w:rsidRDefault="00000000" w:rsidRPr="00000000" w14:paraId="0000016B">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Слюсаревская, О. (2017). Післяпологові звичаї і традиції на Волині другої половини ХІХ – початку ХХ століття. Матеріали Всеукраїнської науково-практичної конференції «Культура і духовність у сучасному світі: історія, проблеми та перспективи розвитку», 18-19 жовтня 2017 р. Луцьк: Волинський національний університет імені Лесі Українки.</w:t>
      </w:r>
      <w:r w:rsidDel="00000000" w:rsidR="00000000" w:rsidRPr="00000000">
        <w:rPr>
          <w:rtl w:val="0"/>
        </w:rPr>
      </w:r>
    </w:p>
    <w:p w:rsidR="00000000" w:rsidDel="00000000" w:rsidP="00000000" w:rsidRDefault="00000000" w:rsidRPr="00000000" w14:paraId="0000016C">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Гриценко, О. (2016). Етнічні звичаї та обряди післяпологового періоду на Волині у другій половині XIX - на початку XX ст. Матеріали наукової конференції «Історія та культура Волині: проблеми вивчення та інтерпретації», 29-30 вересня 2016 р. Луцьк: Волинський національний університет імені Лесі Українки.</w:t>
      </w:r>
      <w:r w:rsidDel="00000000" w:rsidR="00000000" w:rsidRPr="00000000">
        <w:rPr>
          <w:rtl w:val="0"/>
        </w:rPr>
      </w:r>
    </w:p>
    <w:p w:rsidR="00000000" w:rsidDel="00000000" w:rsidP="00000000" w:rsidRDefault="00000000" w:rsidRPr="00000000" w14:paraId="0000016D">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Дашкевич, В. (2007). Побут і культура волинського народу другої половини ХІХ – початку ХХ століття. Луцьк: Волинська обласна друкарня.</w:t>
      </w:r>
      <w:r w:rsidDel="00000000" w:rsidR="00000000" w:rsidRPr="00000000">
        <w:rPr>
          <w:rtl w:val="0"/>
        </w:rPr>
      </w:r>
    </w:p>
    <w:p w:rsidR="00000000" w:rsidDel="00000000" w:rsidP="00000000" w:rsidRDefault="00000000" w:rsidRPr="00000000" w14:paraId="0000016E">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Король, Л. (2011). Традиції післяпологового періоду на Волині. Матеріали Всеукраїнської науково-практичної конференції «Історія та культура Волині», 21-22 квітня 2011 р. Луцьк: Волинський національний університет імені Лесі Українки.</w:t>
      </w:r>
      <w:r w:rsidDel="00000000" w:rsidR="00000000" w:rsidRPr="00000000">
        <w:rPr>
          <w:rtl w:val="0"/>
        </w:rPr>
      </w:r>
    </w:p>
    <w:p w:rsidR="00000000" w:rsidDel="00000000" w:rsidP="00000000" w:rsidRDefault="00000000" w:rsidRPr="00000000" w14:paraId="0000016F">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Мартинюк, І. (2018). Традиційні побутові звичаї та обряди на Волині у другій половині ХІХ – на початку ХХ століття. Матеріали наукової конференції «Культурологічні дослідження: сучасні тенденції та перспективи розвитку», 8-9 листопада 2018 р. Луцьк: Волинський національний університет імені Лесі Українки.</w:t>
      </w:r>
      <w:r w:rsidDel="00000000" w:rsidR="00000000" w:rsidRPr="00000000">
        <w:rPr>
          <w:rtl w:val="0"/>
        </w:rPr>
      </w:r>
    </w:p>
    <w:p w:rsidR="00000000" w:rsidDel="00000000" w:rsidP="00000000" w:rsidRDefault="00000000" w:rsidRPr="00000000" w14:paraId="00000170">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Прудникова, І. М. Післяпологова підтримка матерів в домашніх умовах: соціально-психологічний аспект / І. М. Прудникова // Педагогіка вищої та середньої школи. – 2016. – Вип. 49. – С. 309-314.</w:t>
      </w:r>
      <w:r w:rsidDel="00000000" w:rsidR="00000000" w:rsidRPr="00000000">
        <w:rPr>
          <w:rtl w:val="0"/>
        </w:rPr>
      </w:r>
    </w:p>
    <w:p w:rsidR="00000000" w:rsidDel="00000000" w:rsidP="00000000" w:rsidRDefault="00000000" w:rsidRPr="00000000" w14:paraId="00000171">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Гриценко, Н. М. Структура та функції соціальної підтримки у післяпологовий період / Н. М. Гриценко // Вісник Хмельницького національного університету. Серія : Психологія. Педагогіка. Соціальна робота. – 2015. – Вип. 1. – С. 52-55.</w:t>
      </w:r>
    </w:p>
    <w:p w:rsidR="00000000" w:rsidDel="00000000" w:rsidP="00000000" w:rsidRDefault="00000000" w:rsidRPr="00000000" w14:paraId="00000172">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Горбачук, В. (2017). Релігійна обрядовість на Волині в історичному контексті. Наукові записки Національного університету «Острозька академія». Серія «Філософія» та «Релігієзнавство», 1, 84-89.</w:t>
      </w:r>
      <w:r w:rsidDel="00000000" w:rsidR="00000000" w:rsidRPr="00000000">
        <w:rPr>
          <w:rtl w:val="0"/>
        </w:rPr>
      </w:r>
    </w:p>
    <w:p w:rsidR="00000000" w:rsidDel="00000000" w:rsidP="00000000" w:rsidRDefault="00000000" w:rsidRPr="00000000" w14:paraId="00000173">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Колесник, О. (2016). Післяпологова обрядовість в українській традиції: сучасний стан та перспективи досліджень. Наукові записки Тернопільського національного педагогічного університету імені Володимира Гнатюка. Серія: Педагогіка, 3, 7-12.</w:t>
      </w:r>
      <w:r w:rsidDel="00000000" w:rsidR="00000000" w:rsidRPr="00000000">
        <w:rPr>
          <w:rtl w:val="0"/>
        </w:rPr>
      </w:r>
    </w:p>
    <w:p w:rsidR="00000000" w:rsidDel="00000000" w:rsidP="00000000" w:rsidRDefault="00000000" w:rsidRPr="00000000" w14:paraId="00000174">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Кривошея, Л. (2014). Релігійна духовність як важливий елемент української культури. Наукові записки Кіровоградського національного технічного університету. Серія: Гуманітарні науки, 2, 137-141.</w:t>
      </w:r>
      <w:r w:rsidDel="00000000" w:rsidR="00000000" w:rsidRPr="00000000">
        <w:rPr>
          <w:rtl w:val="0"/>
        </w:rPr>
      </w:r>
    </w:p>
    <w:p w:rsidR="00000000" w:rsidDel="00000000" w:rsidP="00000000" w:rsidRDefault="00000000" w:rsidRPr="00000000" w14:paraId="00000175">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Лук’яненко, О. (2018). Релігійна обрядовість на Волині як спосіб збереження культурних традицій. Наукові записки Національного університету «Львівська політехніка». Серія: Архітектура, 5, 61-66.</w:t>
      </w:r>
    </w:p>
    <w:p w:rsidR="00000000" w:rsidDel="00000000" w:rsidP="00000000" w:rsidRDefault="00000000" w:rsidRPr="00000000" w14:paraId="00000176">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ДЖЕРЕЛА</w:t>
      </w:r>
    </w:p>
    <w:p w:rsidR="00000000" w:rsidDel="00000000" w:rsidP="00000000" w:rsidRDefault="00000000" w:rsidRPr="00000000" w14:paraId="00000178">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9">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Булавіна, Н. (2021). Релігійні обряди на Волині. URL: </w:t>
      </w:r>
      <w:hyperlink r:id="rId8">
        <w:r w:rsidDel="00000000" w:rsidR="00000000" w:rsidRPr="00000000">
          <w:rPr>
            <w:rFonts w:ascii="Times New Roman" w:cs="Times New Roman" w:eastAsia="Times New Roman" w:hAnsi="Times New Roman"/>
            <w:color w:val="1155cc"/>
            <w:sz w:val="28"/>
            <w:szCs w:val="28"/>
            <w:u w:val="single"/>
            <w:rtl w:val="0"/>
          </w:rPr>
          <w:t xml:space="preserve">https://www.ukrinform.ua/rubric-culture/3259529-religijnii-obrada-na-volini.html</w:t>
        </w:r>
      </w:hyperlink>
      <w:r w:rsidDel="00000000" w:rsidR="00000000" w:rsidRPr="00000000">
        <w:rPr>
          <w:rFonts w:ascii="Times New Roman" w:cs="Times New Roman" w:eastAsia="Times New Roman" w:hAnsi="Times New Roman"/>
          <w:sz w:val="28"/>
          <w:szCs w:val="28"/>
          <w:rtl w:val="0"/>
        </w:rPr>
        <w:t xml:space="preserve"> </w:t>
      </w:r>
      <w:r w:rsidDel="00000000" w:rsidR="00000000" w:rsidRPr="00000000">
        <w:rPr>
          <w:rtl w:val="0"/>
        </w:rPr>
      </w:r>
    </w:p>
    <w:p w:rsidR="00000000" w:rsidDel="00000000" w:rsidP="00000000" w:rsidRDefault="00000000" w:rsidRPr="00000000" w14:paraId="0000017A">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Іваницька, О. (2022). Релігійні свята та обряди на Волині. URL: </w:t>
      </w:r>
      <w:hyperlink r:id="rId9">
        <w:r w:rsidDel="00000000" w:rsidR="00000000" w:rsidRPr="00000000">
          <w:rPr>
            <w:rFonts w:ascii="Times New Roman" w:cs="Times New Roman" w:eastAsia="Times New Roman" w:hAnsi="Times New Roman"/>
            <w:color w:val="1155cc"/>
            <w:sz w:val="28"/>
            <w:szCs w:val="28"/>
            <w:u w:val="single"/>
            <w:rtl w:val="0"/>
          </w:rPr>
          <w:t xml:space="preserve">https://www.volynnews.com/ua/special/religiyni-svyata-ta-obryady-na-volini/</w:t>
        </w:r>
      </w:hyperlink>
      <w:r w:rsidDel="00000000" w:rsidR="00000000" w:rsidRPr="00000000">
        <w:rPr>
          <w:rtl w:val="0"/>
        </w:rPr>
      </w:r>
    </w:p>
    <w:p w:rsidR="00000000" w:rsidDel="00000000" w:rsidP="00000000" w:rsidRDefault="00000000" w:rsidRPr="00000000" w14:paraId="0000017B">
      <w:pPr>
        <w:numPr>
          <w:ilvl w:val="0"/>
          <w:numId w:val="4"/>
        </w:numPr>
        <w:spacing w:line="360" w:lineRule="auto"/>
        <w:ind w:left="720" w:hanging="360"/>
        <w:jc w:val="both"/>
        <w:rPr>
          <w:rFonts w:ascii="Times New Roman" w:cs="Times New Roman" w:eastAsia="Times New Roman" w:hAnsi="Times New Roman"/>
          <w:sz w:val="28"/>
          <w:szCs w:val="28"/>
          <w:u w:val="none"/>
        </w:rPr>
      </w:pPr>
      <w:r w:rsidDel="00000000" w:rsidR="00000000" w:rsidRPr="00000000">
        <w:rPr>
          <w:rFonts w:ascii="Times New Roman" w:cs="Times New Roman" w:eastAsia="Times New Roman" w:hAnsi="Times New Roman"/>
          <w:sz w:val="28"/>
          <w:szCs w:val="28"/>
          <w:rtl w:val="0"/>
        </w:rPr>
        <w:t xml:space="preserve">Релігійні обряди на Волині: традиції та сучасність. (2021). URL: </w:t>
      </w:r>
      <w:hyperlink r:id="rId10">
        <w:r w:rsidDel="00000000" w:rsidR="00000000" w:rsidRPr="00000000">
          <w:rPr>
            <w:rFonts w:ascii="Times New Roman" w:cs="Times New Roman" w:eastAsia="Times New Roman" w:hAnsi="Times New Roman"/>
            <w:color w:val="1155cc"/>
            <w:sz w:val="28"/>
            <w:szCs w:val="28"/>
            <w:u w:val="single"/>
            <w:rtl w:val="0"/>
          </w:rPr>
          <w:t xml:space="preserve">https://www.radiosvoboda.org/a/30620362.html</w:t>
        </w:r>
      </w:hyperlink>
      <w:r w:rsidDel="00000000" w:rsidR="00000000" w:rsidRPr="00000000">
        <w:rPr>
          <w:rtl w:val="0"/>
        </w:rPr>
      </w:r>
    </w:p>
    <w:p w:rsidR="00000000" w:rsidDel="00000000" w:rsidP="00000000" w:rsidRDefault="00000000" w:rsidRPr="00000000" w14:paraId="0000017C">
      <w:pPr>
        <w:numPr>
          <w:ilvl w:val="0"/>
          <w:numId w:val="4"/>
        </w:numPr>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Губська, О. П. Формування соціальної підтримки матерів у післяпологовий період / О. П. Губська, Н. М. Халімон // Наукові записки [Електронний ресурс] : збірник наукових праць. – Волинь : ВНТУ, 2017. – Т. 28, Вип. 20. – С. 46-51. – Режим доступу: </w:t>
      </w:r>
      <w:hyperlink r:id="rId11">
        <w:r w:rsidDel="00000000" w:rsidR="00000000" w:rsidRPr="00000000">
          <w:rPr>
            <w:rFonts w:ascii="Times New Roman" w:cs="Times New Roman" w:eastAsia="Times New Roman" w:hAnsi="Times New Roman"/>
            <w:color w:val="1155cc"/>
            <w:sz w:val="28"/>
            <w:szCs w:val="28"/>
            <w:u w:val="single"/>
            <w:rtl w:val="0"/>
          </w:rPr>
          <w:t xml:space="preserve">http://nbuv.gov.ua/UJRN/Nzv_vntu_2017_28%2820%29__11</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17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ДОДАТКИ</w:t>
      </w:r>
    </w:p>
    <w:p w:rsidR="00000000" w:rsidDel="00000000" w:rsidP="00000000" w:rsidRDefault="00000000" w:rsidRPr="00000000" w14:paraId="0000017E">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7F">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0">
      <w:pPr>
        <w:spacing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1.1</w:t>
      </w:r>
    </w:p>
    <w:p w:rsidR="00000000" w:rsidDel="00000000" w:rsidP="00000000" w:rsidRDefault="00000000" w:rsidRPr="00000000" w14:paraId="00000181">
      <w:pPr>
        <w:spacing w:line="360" w:lineRule="auto"/>
        <w:jc w:val="righ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2">
      <w:pPr>
        <w:jc w:val="center"/>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Ставлення до вагітної жінки в допологовій обрядовості Волині</w:t>
      </w:r>
    </w:p>
    <w:p w:rsidR="00000000" w:rsidDel="00000000" w:rsidP="00000000" w:rsidRDefault="00000000" w:rsidRPr="00000000" w14:paraId="00000183">
      <w:pPr>
        <w:jc w:val="center"/>
        <w:rPr>
          <w:rFonts w:ascii="Times New Roman" w:cs="Times New Roman" w:eastAsia="Times New Roman" w:hAnsi="Times New Roman"/>
          <w:b w:val="1"/>
          <w:sz w:val="26"/>
          <w:szCs w:val="26"/>
        </w:rPr>
      </w:pPr>
      <w:r w:rsidDel="00000000" w:rsidR="00000000" w:rsidRPr="00000000">
        <w:rPr>
          <w:rtl w:val="0"/>
        </w:rPr>
      </w:r>
    </w:p>
    <w:tbl>
      <w:tblPr>
        <w:tblStyle w:val="Table1"/>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4">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Особливості</w:t>
            </w:r>
          </w:p>
        </w:tc>
        <w:tc>
          <w:tcPr>
            <w:shd w:fill="auto" w:val="clear"/>
            <w:tcMar>
              <w:top w:w="100.0" w:type="dxa"/>
              <w:left w:w="100.0" w:type="dxa"/>
              <w:bottom w:w="100.0" w:type="dxa"/>
              <w:right w:w="100.0" w:type="dxa"/>
            </w:tcMar>
            <w:vAlign w:val="top"/>
          </w:tcPr>
          <w:p w:rsidR="00000000" w:rsidDel="00000000" w:rsidP="00000000" w:rsidRDefault="00000000" w:rsidRPr="00000000" w14:paraId="00000185">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Ставлення</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6">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Робота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8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Вагітна жінка не повинна була робити жодних тяжких робіт.</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9">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Нагляд</w:t>
            </w:r>
          </w:p>
        </w:tc>
        <w:tc>
          <w:tcPr>
            <w:shd w:fill="auto" w:val="clear"/>
            <w:tcMar>
              <w:top w:w="100.0" w:type="dxa"/>
              <w:left w:w="100.0" w:type="dxa"/>
              <w:bottom w:w="100.0" w:type="dxa"/>
              <w:right w:w="100.0" w:type="dxa"/>
            </w:tcMar>
            <w:vAlign w:val="top"/>
          </w:tcPr>
          <w:p w:rsidR="00000000" w:rsidDel="00000000" w:rsidP="00000000" w:rsidRDefault="00000000" w:rsidRPr="00000000" w14:paraId="0000018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Вагітна жінка мала бути під постійним наглядом чоловіка та родичів.</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C">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Допомога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8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Чоловік забезпечував жінку всім необхідним, а родичі допомагали йому в цьому.</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F">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Дієта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9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Вагітна жінка мала дотримуватися дієти та приймати трави, які допомагали підтримувати її здоров'я.</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2">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Акушерка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9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Жінка мала бути під наглядом місцевої акушерки.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5">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Безпека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9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Родини дбали про те, щоб народження проходило в спеціальній кімнаті, яку попередньо облаштовували.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8">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Свічки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9A">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Під час народження дитини було звичайною практикою запалювати свічки.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B">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9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Розбивання каші</w:t>
            </w:r>
          </w:p>
        </w:tc>
        <w:tc>
          <w:tcPr>
            <w:shd w:fill="auto" w:val="clear"/>
            <w:tcMar>
              <w:top w:w="100.0" w:type="dxa"/>
              <w:left w:w="100.0" w:type="dxa"/>
              <w:bottom w:w="100.0" w:type="dxa"/>
              <w:right w:w="100.0" w:type="dxa"/>
            </w:tcMar>
            <w:vAlign w:val="top"/>
          </w:tcPr>
          <w:p w:rsidR="00000000" w:rsidDel="00000000" w:rsidP="00000000" w:rsidRDefault="00000000" w:rsidRPr="00000000" w14:paraId="0000019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Після народження дитини, родина влаштовувала свято, яке називалося "розбивання каші".</w:t>
            </w:r>
          </w:p>
        </w:tc>
      </w:tr>
    </w:tbl>
    <w:p w:rsidR="00000000" w:rsidDel="00000000" w:rsidP="00000000" w:rsidRDefault="00000000" w:rsidRPr="00000000" w14:paraId="0000019E">
      <w:pPr>
        <w:spacing w:line="360" w:lineRule="auto"/>
        <w:jc w:val="left"/>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F">
      <w:pPr>
        <w:spacing w:line="360" w:lineRule="auto"/>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8"/>
          <w:szCs w:val="28"/>
          <w:rtl w:val="0"/>
        </w:rPr>
        <w:t xml:space="preserve">Таблиця 1.2</w:t>
      </w:r>
      <w:r w:rsidDel="00000000" w:rsidR="00000000" w:rsidRPr="00000000">
        <w:rPr>
          <w:rtl w:val="0"/>
        </w:rPr>
      </w:r>
    </w:p>
    <w:p w:rsidR="00000000" w:rsidDel="00000000" w:rsidP="00000000" w:rsidRDefault="00000000" w:rsidRPr="00000000" w14:paraId="000001A0">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Запобіжні магічні акти, спрямовані на захист від ворожих сил</w:t>
      </w:r>
    </w:p>
    <w:p w:rsidR="00000000" w:rsidDel="00000000" w:rsidP="00000000" w:rsidRDefault="00000000" w:rsidRPr="00000000" w14:paraId="000001A1">
      <w:pPr>
        <w:jc w:val="center"/>
        <w:rPr>
          <w:rFonts w:ascii="Times New Roman" w:cs="Times New Roman" w:eastAsia="Times New Roman" w:hAnsi="Times New Roman"/>
          <w:b w:val="1"/>
          <w:sz w:val="24"/>
          <w:szCs w:val="24"/>
        </w:rPr>
      </w:pPr>
      <w:r w:rsidDel="00000000" w:rsidR="00000000" w:rsidRPr="00000000">
        <w:rPr>
          <w:rtl w:val="0"/>
        </w:rPr>
      </w:r>
    </w:p>
    <w:tbl>
      <w:tblPr>
        <w:tblStyle w:val="Table2"/>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2">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Назва оберегу/обряду</w:t>
            </w:r>
          </w:p>
        </w:tc>
        <w:tc>
          <w:tcPr>
            <w:shd w:fill="auto" w:val="clear"/>
            <w:tcMar>
              <w:top w:w="100.0" w:type="dxa"/>
              <w:left w:w="100.0" w:type="dxa"/>
              <w:bottom w:w="100.0" w:type="dxa"/>
              <w:right w:w="100.0" w:type="dxa"/>
            </w:tcMar>
            <w:vAlign w:val="top"/>
          </w:tcPr>
          <w:p w:rsidR="00000000" w:rsidDel="00000000" w:rsidP="00000000" w:rsidRDefault="00000000" w:rsidRPr="00000000" w14:paraId="000001A3">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Опис</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4">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Відворотна молитва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A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Жінки запалювали свічки та читали спеціальні молитви з метою відворотити ворожу силу від родини. Використовувалися також магічні предмети, амулети або іконки.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7">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8">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Обвішуванка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A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Родичі дитини, яка була в небезпеці або хворіла, вішали на дерево або інший предмет рушники, нитки, хустки та інші предмети. Проводили молитви та ритуали для захисту дитини від ворожих сил.</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B">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Засипання</w:t>
            </w:r>
          </w:p>
        </w:tc>
        <w:tc>
          <w:tcPr>
            <w:shd w:fill="auto" w:val="clear"/>
            <w:tcMar>
              <w:top w:w="100.0" w:type="dxa"/>
              <w:left w:w="100.0" w:type="dxa"/>
              <w:bottom w:w="100.0" w:type="dxa"/>
              <w:right w:w="100.0" w:type="dxa"/>
            </w:tcMar>
            <w:vAlign w:val="top"/>
          </w:tcPr>
          <w:p w:rsidR="00000000" w:rsidDel="00000000" w:rsidP="00000000" w:rsidRDefault="00000000" w:rsidRPr="00000000" w14:paraId="000001A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Люди збирали землю з могил та розсипали її під ноги, якщо відчували, що на них було наложено чаклунство або чаклунський погляд, щоб змусити ворожі сили відступити.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E">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Чорна ікра/жаб’ячі очі</w:t>
            </w:r>
          </w:p>
        </w:tc>
        <w:tc>
          <w:tcPr>
            <w:shd w:fill="auto" w:val="clear"/>
            <w:tcMar>
              <w:top w:w="100.0" w:type="dxa"/>
              <w:left w:w="100.0" w:type="dxa"/>
              <w:bottom w:w="100.0" w:type="dxa"/>
              <w:right w:w="100.0" w:type="dxa"/>
            </w:tcMar>
            <w:vAlign w:val="top"/>
          </w:tcPr>
          <w:p w:rsidR="00000000" w:rsidDel="00000000" w:rsidP="00000000" w:rsidRDefault="00000000" w:rsidRPr="00000000" w14:paraId="000001B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Магічні обереги, які носили з собою для захисту від ворожих сил.</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1">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Крижаний олень</w:t>
            </w:r>
          </w:p>
        </w:tc>
        <w:tc>
          <w:tcPr>
            <w:shd w:fill="auto" w:val="clear"/>
            <w:tcMar>
              <w:top w:w="100.0" w:type="dxa"/>
              <w:left w:w="100.0" w:type="dxa"/>
              <w:bottom w:w="100.0" w:type="dxa"/>
              <w:right w:w="100.0" w:type="dxa"/>
            </w:tcMar>
            <w:vAlign w:val="top"/>
          </w:tcPr>
          <w:p w:rsidR="00000000" w:rsidDel="00000000" w:rsidP="00000000" w:rsidRDefault="00000000" w:rsidRPr="00000000" w14:paraId="000001B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Тваринний образ, віриться, що може захистити від лиха.</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4">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Віджимання</w:t>
            </w:r>
          </w:p>
        </w:tc>
        <w:tc>
          <w:tcPr>
            <w:shd w:fill="auto" w:val="clear"/>
            <w:tcMar>
              <w:top w:w="100.0" w:type="dxa"/>
              <w:left w:w="100.0" w:type="dxa"/>
              <w:bottom w:w="100.0" w:type="dxa"/>
              <w:right w:w="100.0" w:type="dxa"/>
            </w:tcMar>
            <w:vAlign w:val="top"/>
          </w:tcPr>
          <w:p w:rsidR="00000000" w:rsidDel="00000000" w:rsidP="00000000" w:rsidRDefault="00000000" w:rsidRPr="00000000" w14:paraId="000001B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Магічна процедура з використанням води, яка відштовхує ворожі сили.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7">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Відбивання зірок</w:t>
            </w:r>
          </w:p>
        </w:tc>
        <w:tc>
          <w:tcPr>
            <w:shd w:fill="auto" w:val="clear"/>
            <w:tcMar>
              <w:top w:w="100.0" w:type="dxa"/>
              <w:left w:w="100.0" w:type="dxa"/>
              <w:bottom w:w="100.0" w:type="dxa"/>
              <w:right w:w="100.0" w:type="dxa"/>
            </w:tcMar>
            <w:vAlign w:val="top"/>
          </w:tcPr>
          <w:p w:rsidR="00000000" w:rsidDel="00000000" w:rsidP="00000000" w:rsidRDefault="00000000" w:rsidRPr="00000000" w14:paraId="000001B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Магічний обряд з використанням дерев'яних палиць, який відбиває ворожий погляд та змушує його відступити.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A">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Благання до святих</w:t>
            </w:r>
          </w:p>
        </w:tc>
        <w:tc>
          <w:tcPr>
            <w:shd w:fill="auto" w:val="clear"/>
            <w:tcMar>
              <w:top w:w="100.0" w:type="dxa"/>
              <w:left w:w="100.0" w:type="dxa"/>
              <w:bottom w:w="100.0" w:type="dxa"/>
              <w:right w:w="100.0" w:type="dxa"/>
            </w:tcMar>
            <w:vAlign w:val="top"/>
          </w:tcPr>
          <w:p w:rsidR="00000000" w:rsidDel="00000000" w:rsidP="00000000" w:rsidRDefault="00000000" w:rsidRPr="00000000" w14:paraId="000001B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Звертання до святих за захистом, зокрема до апостолів та Богородиці.</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D">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B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Обереговий плащ</w:t>
            </w:r>
          </w:p>
        </w:tc>
        <w:tc>
          <w:tcPr>
            <w:shd w:fill="auto" w:val="clear"/>
            <w:tcMar>
              <w:top w:w="100.0" w:type="dxa"/>
              <w:left w:w="100.0" w:type="dxa"/>
              <w:bottom w:w="100.0" w:type="dxa"/>
              <w:right w:w="100.0" w:type="dxa"/>
            </w:tcMar>
            <w:vAlign w:val="top"/>
          </w:tcPr>
          <w:p w:rsidR="00000000" w:rsidDel="00000000" w:rsidP="00000000" w:rsidRDefault="00000000" w:rsidRPr="00000000" w14:paraId="000001B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Спеціальний плащ з магічними символами та знаками, який захищав людину від ворожих сил.</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0">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Зачаровані яйця</w:t>
            </w:r>
          </w:p>
        </w:tc>
        <w:tc>
          <w:tcPr>
            <w:shd w:fill="auto" w:val="clear"/>
            <w:tcMar>
              <w:top w:w="100.0" w:type="dxa"/>
              <w:left w:w="100.0" w:type="dxa"/>
              <w:bottom w:w="100.0" w:type="dxa"/>
              <w:right w:w="100.0" w:type="dxa"/>
            </w:tcMar>
            <w:vAlign w:val="top"/>
          </w:tcPr>
          <w:p w:rsidR="00000000" w:rsidDel="00000000" w:rsidP="00000000" w:rsidRDefault="00000000" w:rsidRPr="00000000" w14:paraId="000001C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Яйця, що накладали на хворе місце або тіло для зміцнення здоров'я.</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3">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Вінок із часнику</w:t>
            </w:r>
          </w:p>
        </w:tc>
        <w:tc>
          <w:tcPr>
            <w:shd w:fill="auto" w:val="clear"/>
            <w:tcMar>
              <w:top w:w="100.0" w:type="dxa"/>
              <w:left w:w="100.0" w:type="dxa"/>
              <w:bottom w:w="100.0" w:type="dxa"/>
              <w:right w:w="100.0" w:type="dxa"/>
            </w:tcMar>
            <w:vAlign w:val="top"/>
          </w:tcPr>
          <w:p w:rsidR="00000000" w:rsidDel="00000000" w:rsidP="00000000" w:rsidRDefault="00000000" w:rsidRPr="00000000" w14:paraId="000001C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Магічний вінок з часнику, що відлякував ворожі сили та захищав від їх впливу.</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6">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Зачарована вода </w:t>
            </w:r>
          </w:p>
        </w:tc>
        <w:tc>
          <w:tcPr>
            <w:shd w:fill="auto" w:val="clear"/>
            <w:tcMar>
              <w:top w:w="100.0" w:type="dxa"/>
              <w:left w:w="100.0" w:type="dxa"/>
              <w:bottom w:w="100.0" w:type="dxa"/>
              <w:right w:w="100.0" w:type="dxa"/>
            </w:tcMar>
            <w:vAlign w:val="top"/>
          </w:tcPr>
          <w:p w:rsidR="00000000" w:rsidDel="00000000" w:rsidP="00000000" w:rsidRDefault="00000000" w:rsidRPr="00000000" w14:paraId="000001C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Вода, в яку занурювали магічні предмети (наприклад, залізні гачки або гроші), що захищали від ворожих сил.</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9">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Магічні мітки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C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Знаки або малюнки, нанесені на двері або стіни будинку, для захисту від ворожих сил.</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C">
            <w:pPr>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C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Молитва на хворобу</w:t>
            </w:r>
          </w:p>
        </w:tc>
        <w:tc>
          <w:tcPr>
            <w:shd w:fill="auto" w:val="clear"/>
            <w:tcMar>
              <w:top w:w="100.0" w:type="dxa"/>
              <w:left w:w="100.0" w:type="dxa"/>
              <w:bottom w:w="100.0" w:type="dxa"/>
              <w:right w:w="100.0" w:type="dxa"/>
            </w:tcMar>
            <w:vAlign w:val="top"/>
          </w:tcPr>
          <w:p w:rsidR="00000000" w:rsidDel="00000000" w:rsidP="00000000" w:rsidRDefault="00000000" w:rsidRPr="00000000" w14:paraId="000001C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Спеціальна молитва, читана під час хвороби з метою залучити допомогу святого, який може вилікувати хворого.</w:t>
            </w:r>
          </w:p>
        </w:tc>
      </w:tr>
    </w:tbl>
    <w:p w:rsidR="00000000" w:rsidDel="00000000" w:rsidP="00000000" w:rsidRDefault="00000000" w:rsidRPr="00000000" w14:paraId="000001CF">
      <w:pPr>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D0">
      <w:pPr>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D1">
      <w:pPr>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D2">
      <w:pPr>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D3">
      <w:pPr>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D4">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D5">
      <w:pPr>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Таблиця 2.1</w:t>
      </w:r>
      <w:r w:rsidDel="00000000" w:rsidR="00000000" w:rsidRPr="00000000">
        <w:rPr>
          <w:rtl w:val="0"/>
        </w:rPr>
      </w:r>
    </w:p>
    <w:p w:rsidR="00000000" w:rsidDel="00000000" w:rsidP="00000000" w:rsidRDefault="00000000" w:rsidRPr="00000000" w14:paraId="000001D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Особливості догляду за матір'ю та новонародженим</w:t>
      </w:r>
    </w:p>
    <w:p w:rsidR="00000000" w:rsidDel="00000000" w:rsidP="00000000" w:rsidRDefault="00000000" w:rsidRPr="00000000" w14:paraId="000001D7">
      <w:pPr>
        <w:jc w:val="center"/>
        <w:rPr>
          <w:rFonts w:ascii="Times New Roman" w:cs="Times New Roman" w:eastAsia="Times New Roman" w:hAnsi="Times New Roman"/>
          <w:b w:val="1"/>
          <w:sz w:val="24"/>
          <w:szCs w:val="24"/>
        </w:rPr>
      </w:pPr>
      <w:r w:rsidDel="00000000" w:rsidR="00000000" w:rsidRPr="00000000">
        <w:rPr>
          <w:rtl w:val="0"/>
        </w:rPr>
      </w:r>
    </w:p>
    <w:tbl>
      <w:tblPr>
        <w:tblStyle w:val="Table3"/>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8">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Аспект догляду</w:t>
            </w:r>
          </w:p>
        </w:tc>
        <w:tc>
          <w:tcPr>
            <w:shd w:fill="auto" w:val="clear"/>
            <w:tcMar>
              <w:top w:w="100.0" w:type="dxa"/>
              <w:left w:w="100.0" w:type="dxa"/>
              <w:bottom w:w="100.0" w:type="dxa"/>
              <w:right w:w="100.0" w:type="dxa"/>
            </w:tcMar>
            <w:vAlign w:val="top"/>
          </w:tcPr>
          <w:p w:rsidR="00000000" w:rsidDel="00000000" w:rsidP="00000000" w:rsidRDefault="00000000" w:rsidRPr="00000000" w14:paraId="000001D9">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Опис</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A">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B">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Грудне вигодовування</w:t>
            </w:r>
          </w:p>
        </w:tc>
        <w:tc>
          <w:tcPr>
            <w:shd w:fill="auto" w:val="clear"/>
            <w:tcMar>
              <w:top w:w="100.0" w:type="dxa"/>
              <w:left w:w="100.0" w:type="dxa"/>
              <w:bottom w:w="100.0" w:type="dxa"/>
              <w:right w:w="100.0" w:type="dxa"/>
            </w:tcMar>
            <w:vAlign w:val="top"/>
          </w:tcPr>
          <w:p w:rsidR="00000000" w:rsidDel="00000000" w:rsidP="00000000" w:rsidRDefault="00000000" w:rsidRPr="00000000" w14:paraId="000001D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Найкращий спосіб годувати дитину в перші місяці життя. Грудне молоко містить всі необхідні поживні речовини для здорового росту та розвитку дитини і допомагає зміцнювати імунітет.</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E">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D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Розумний розклад годування</w:t>
            </w:r>
          </w:p>
        </w:tc>
        <w:tc>
          <w:tcPr>
            <w:shd w:fill="auto" w:val="clear"/>
            <w:tcMar>
              <w:top w:w="100.0" w:type="dxa"/>
              <w:left w:w="100.0" w:type="dxa"/>
              <w:bottom w:w="100.0" w:type="dxa"/>
              <w:right w:w="100.0" w:type="dxa"/>
            </w:tcMar>
            <w:vAlign w:val="top"/>
          </w:tcPr>
          <w:p w:rsidR="00000000" w:rsidDel="00000000" w:rsidP="00000000" w:rsidRDefault="00000000" w:rsidRPr="00000000" w14:paraId="000001E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Важливо створити оптимальний розклад годування, щоб забезпечити дитині достатню кількість молока та допомогти їй заспокоїтись.</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1">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2">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3">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Гігієна</w:t>
            </w:r>
          </w:p>
        </w:tc>
        <w:tc>
          <w:tcPr>
            <w:shd w:fill="auto" w:val="clear"/>
            <w:tcMar>
              <w:top w:w="100.0" w:type="dxa"/>
              <w:left w:w="100.0" w:type="dxa"/>
              <w:bottom w:w="100.0" w:type="dxa"/>
              <w:right w:w="100.0" w:type="dxa"/>
            </w:tcMar>
            <w:vAlign w:val="top"/>
          </w:tcPr>
          <w:p w:rsidR="00000000" w:rsidDel="00000000" w:rsidP="00000000" w:rsidRDefault="00000000" w:rsidRPr="00000000" w14:paraId="000001E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Дотримання гігієнічних правил є надзвичайно важливим в перші тижні та місяці життя дитини. Необхідно ретельно мити руки перед контактом з дитиною, очищати область навколо пупка, правильно доглядати за шкірою та волоссям дитини.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6">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Сон</w:t>
            </w:r>
          </w:p>
        </w:tc>
        <w:tc>
          <w:tcPr>
            <w:shd w:fill="auto" w:val="clear"/>
            <w:tcMar>
              <w:top w:w="100.0" w:type="dxa"/>
              <w:left w:w="100.0" w:type="dxa"/>
              <w:bottom w:w="100.0" w:type="dxa"/>
              <w:right w:w="100.0" w:type="dxa"/>
            </w:tcMar>
            <w:vAlign w:val="top"/>
          </w:tcPr>
          <w:p w:rsidR="00000000" w:rsidDel="00000000" w:rsidP="00000000" w:rsidRDefault="00000000" w:rsidRPr="00000000" w14:paraId="000001E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Важливо дотримуватись оптимального графіку сну та встановлювати звички засинання.</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9">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Лікарська допомога та медичні огляди</w:t>
            </w:r>
          </w:p>
        </w:tc>
        <w:tc>
          <w:tcPr>
            <w:shd w:fill="auto" w:val="clear"/>
            <w:tcMar>
              <w:top w:w="100.0" w:type="dxa"/>
              <w:left w:w="100.0" w:type="dxa"/>
              <w:bottom w:w="100.0" w:type="dxa"/>
              <w:right w:w="100.0" w:type="dxa"/>
            </w:tcMar>
            <w:vAlign w:val="top"/>
          </w:tcPr>
          <w:p w:rsidR="00000000" w:rsidDel="00000000" w:rsidP="00000000" w:rsidRDefault="00000000" w:rsidRPr="00000000" w14:paraId="000001EB">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Важливо забезпечити дитині та матері своєчасну медичну допомогу та регулярні медичні огляди для попередження та лікування захворювань.</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C">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D">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E">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Емоційний комфорт</w:t>
            </w:r>
          </w:p>
        </w:tc>
        <w:tc>
          <w:tcPr>
            <w:shd w:fill="auto" w:val="clear"/>
            <w:tcMar>
              <w:top w:w="100.0" w:type="dxa"/>
              <w:left w:w="100.0" w:type="dxa"/>
              <w:bottom w:w="100.0" w:type="dxa"/>
              <w:right w:w="100.0" w:type="dxa"/>
            </w:tcMar>
            <w:vAlign w:val="top"/>
          </w:tcPr>
          <w:p w:rsidR="00000000" w:rsidDel="00000000" w:rsidP="00000000" w:rsidRDefault="00000000" w:rsidRPr="00000000" w14:paraId="000001F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Важливо створювати комфортні умови для дитини та матері, дотримуватись розумних правил щодо гучності звуків та температури в кімнаті, дотримуватись розумного підходу до спілкування з дитиною та створювати для неї сприятливу емоційну атмосферу.</w:t>
            </w:r>
          </w:p>
        </w:tc>
      </w:tr>
    </w:tbl>
    <w:p w:rsidR="00000000" w:rsidDel="00000000" w:rsidP="00000000" w:rsidRDefault="00000000" w:rsidRPr="00000000" w14:paraId="000001F1">
      <w:pPr>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F2">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F3">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F4">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F5">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F6">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F7">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F8">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F9">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FA">
      <w:pPr>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Таблиця 2.2</w:t>
      </w:r>
      <w:r w:rsidDel="00000000" w:rsidR="00000000" w:rsidRPr="00000000">
        <w:rPr>
          <w:rtl w:val="0"/>
        </w:rPr>
      </w:r>
    </w:p>
    <w:p w:rsidR="00000000" w:rsidDel="00000000" w:rsidP="00000000" w:rsidRDefault="00000000" w:rsidRPr="00000000" w14:paraId="000001F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Роль родичів та знайомих у післяпологовому періоді на Волині</w:t>
      </w:r>
    </w:p>
    <w:p w:rsidR="00000000" w:rsidDel="00000000" w:rsidP="00000000" w:rsidRDefault="00000000" w:rsidRPr="00000000" w14:paraId="000001FC">
      <w:pPr>
        <w:jc w:val="center"/>
        <w:rPr>
          <w:rFonts w:ascii="Times New Roman" w:cs="Times New Roman" w:eastAsia="Times New Roman" w:hAnsi="Times New Roman"/>
          <w:b w:val="1"/>
          <w:sz w:val="24"/>
          <w:szCs w:val="24"/>
        </w:rPr>
      </w:pPr>
      <w:r w:rsidDel="00000000" w:rsidR="00000000" w:rsidRPr="00000000">
        <w:rPr>
          <w:rtl w:val="0"/>
        </w:rPr>
      </w:r>
    </w:p>
    <w:tbl>
      <w:tblPr>
        <w:tblStyle w:val="Table4"/>
        <w:tblW w:w="9029.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D">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Роль</w:t>
            </w:r>
          </w:p>
        </w:tc>
        <w:tc>
          <w:tcPr>
            <w:shd w:fill="auto" w:val="clear"/>
            <w:tcMar>
              <w:top w:w="100.0" w:type="dxa"/>
              <w:left w:w="100.0" w:type="dxa"/>
              <w:bottom w:w="100.0" w:type="dxa"/>
              <w:right w:w="100.0" w:type="dxa"/>
            </w:tcMar>
            <w:vAlign w:val="top"/>
          </w:tcPr>
          <w:p w:rsidR="00000000" w:rsidDel="00000000" w:rsidP="00000000" w:rsidRDefault="00000000" w:rsidRPr="00000000" w14:paraId="000001FE">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Опис</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F">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Допомога в догляді</w:t>
            </w:r>
          </w:p>
        </w:tc>
        <w:tc>
          <w:tcPr>
            <w:shd w:fill="auto" w:val="clear"/>
            <w:tcMar>
              <w:top w:w="100.0" w:type="dxa"/>
              <w:left w:w="100.0" w:type="dxa"/>
              <w:bottom w:w="100.0" w:type="dxa"/>
              <w:right w:w="100.0" w:type="dxa"/>
            </w:tcMar>
            <w:vAlign w:val="top"/>
          </w:tcPr>
          <w:p w:rsidR="00000000" w:rsidDel="00000000" w:rsidP="00000000" w:rsidRDefault="00000000" w:rsidRPr="00000000" w14:paraId="0000020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Родичі та знайомі надавали допомогу в догляді за матір'ю та дитиною після пологів.</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2">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Виконання побутових</w:t>
            </w:r>
          </w:p>
        </w:tc>
        <w:tc>
          <w:tcPr>
            <w:shd w:fill="auto" w:val="clear"/>
            <w:tcMar>
              <w:top w:w="100.0" w:type="dxa"/>
              <w:left w:w="100.0" w:type="dxa"/>
              <w:bottom w:w="100.0" w:type="dxa"/>
              <w:right w:w="100.0" w:type="dxa"/>
            </w:tcMar>
            <w:vAlign w:val="top"/>
          </w:tcPr>
          <w:p w:rsidR="00000000" w:rsidDel="00000000" w:rsidP="00000000" w:rsidRDefault="00000000" w:rsidRPr="00000000" w14:paraId="0000020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Родичі та знайомі були відповідальні за виконання побутових справ, таких як приготування їжі, прання тощо.</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5">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Підтримка та допомога</w:t>
            </w:r>
          </w:p>
        </w:tc>
        <w:tc>
          <w:tcPr>
            <w:shd w:fill="auto" w:val="clear"/>
            <w:tcMar>
              <w:top w:w="100.0" w:type="dxa"/>
              <w:left w:w="100.0" w:type="dxa"/>
              <w:bottom w:w="100.0" w:type="dxa"/>
              <w:right w:w="100.0" w:type="dxa"/>
            </w:tcMar>
            <w:vAlign w:val="top"/>
          </w:tcPr>
          <w:p w:rsidR="00000000" w:rsidDel="00000000" w:rsidP="00000000" w:rsidRDefault="00000000" w:rsidRPr="00000000" w14:paraId="00000207">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Родичі, особливо материнські родичі, забезпечували необхідну підтримку та допомогу новій матері та дитині.</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8">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Вибір кумів</w:t>
            </w:r>
          </w:p>
        </w:tc>
        <w:tc>
          <w:tcPr>
            <w:shd w:fill="auto" w:val="clear"/>
            <w:tcMar>
              <w:top w:w="100.0" w:type="dxa"/>
              <w:left w:w="100.0" w:type="dxa"/>
              <w:bottom w:w="100.0" w:type="dxa"/>
              <w:right w:w="100.0" w:type="dxa"/>
            </w:tcMar>
            <w:vAlign w:val="top"/>
          </w:tcPr>
          <w:p w:rsidR="00000000" w:rsidDel="00000000" w:rsidP="00000000" w:rsidRDefault="00000000" w:rsidRPr="00000000" w14:paraId="0000020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Вибір кумів був важливим етапом, родичі або дуже довірені друзі виконували цю роль.</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B">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Участь у хрещенні</w:t>
            </w:r>
          </w:p>
        </w:tc>
        <w:tc>
          <w:tcPr>
            <w:shd w:fill="auto" w:val="clear"/>
            <w:tcMar>
              <w:top w:w="100.0" w:type="dxa"/>
              <w:left w:w="100.0" w:type="dxa"/>
              <w:bottom w:w="100.0" w:type="dxa"/>
              <w:right w:w="100.0" w:type="dxa"/>
            </w:tcMar>
            <w:vAlign w:val="top"/>
          </w:tcPr>
          <w:p w:rsidR="00000000" w:rsidDel="00000000" w:rsidP="00000000" w:rsidRDefault="00000000" w:rsidRPr="00000000" w14:paraId="0000020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Куми брали участь у церемонії хрещення, тримаючи дитину під час обряду.</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0E">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F">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Святкування</w:t>
            </w:r>
          </w:p>
        </w:tc>
        <w:tc>
          <w:tcPr>
            <w:shd w:fill="auto" w:val="clear"/>
            <w:tcMar>
              <w:top w:w="100.0" w:type="dxa"/>
              <w:left w:w="100.0" w:type="dxa"/>
              <w:bottom w:w="100.0" w:type="dxa"/>
              <w:right w:w="100.0" w:type="dxa"/>
            </w:tcMar>
            <w:vAlign w:val="top"/>
          </w:tcPr>
          <w:p w:rsidR="00000000" w:rsidDel="00000000" w:rsidP="00000000" w:rsidRDefault="00000000" w:rsidRPr="00000000" w14:paraId="0000021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Батьки, куми та гості святкували на честь новонародженого, подаровуючи йому подарунки та виражаючи свої побажання.</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1">
            <w:pPr>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1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Повір'я та звичаї</w:t>
            </w:r>
          </w:p>
        </w:tc>
        <w:tc>
          <w:tcPr>
            <w:shd w:fill="auto" w:val="clear"/>
            <w:tcMar>
              <w:top w:w="100.0" w:type="dxa"/>
              <w:left w:w="100.0" w:type="dxa"/>
              <w:bottom w:w="100.0" w:type="dxa"/>
              <w:right w:w="100.0" w:type="dxa"/>
            </w:tcMar>
            <w:vAlign w:val="top"/>
          </w:tcPr>
          <w:p w:rsidR="00000000" w:rsidDel="00000000" w:rsidP="00000000" w:rsidRDefault="00000000" w:rsidRPr="00000000" w14:paraId="0000021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післяпологовому періоді на Волині існували певні повір'я та звичаї, пов'язані з доглядом за матір'ю та дитиною.</w:t>
            </w:r>
          </w:p>
        </w:tc>
      </w:tr>
    </w:tbl>
    <w:p w:rsidR="00000000" w:rsidDel="00000000" w:rsidP="00000000" w:rsidRDefault="00000000" w:rsidRPr="00000000" w14:paraId="00000214">
      <w:pPr>
        <w:jc w:val="center"/>
        <w:rPr>
          <w:rFonts w:ascii="Times New Roman" w:cs="Times New Roman" w:eastAsia="Times New Roman" w:hAnsi="Times New Roman"/>
          <w:b w:val="1"/>
          <w:sz w:val="24"/>
          <w:szCs w:val="24"/>
        </w:rPr>
      </w:pPr>
      <w:r w:rsidDel="00000000" w:rsidR="00000000" w:rsidRPr="00000000">
        <w:rPr>
          <w:rtl w:val="0"/>
        </w:rPr>
      </w:r>
    </w:p>
    <w:sectPr>
      <w:headerReference r:id="rId12" w:type="default"/>
      <w:headerReference r:id="rId13" w:type="first"/>
      <w:footerReference r:id="rId14" w:type="default"/>
      <w:footerReference r:id="rId15" w:type="first"/>
      <w:pgSz w:h="16834" w:w="11909"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69">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6A">
    <w:pPr>
      <w:spacing w:line="360" w:lineRule="auto"/>
      <w:ind w:left="720" w:firstLine="0"/>
      <w:jc w:val="both"/>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21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Допологова - це період перед народженням дитини, коли жінка вже знаходиться в стані вагітності, але ще не народила дитину. </w:t>
      </w:r>
    </w:p>
  </w:footnote>
  <w:footnote w:id="1">
    <w:p w:rsidR="00000000" w:rsidDel="00000000" w:rsidP="00000000" w:rsidRDefault="00000000" w:rsidRPr="00000000" w14:paraId="0000021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Обрядовість - це встановлений порядок дій або церемонія, яка має особливе значення для певної культури або релігії.</w:t>
      </w:r>
    </w:p>
  </w:footnote>
  <w:footnote w:id="2">
    <w:p w:rsidR="00000000" w:rsidDel="00000000" w:rsidP="00000000" w:rsidRDefault="00000000" w:rsidRPr="00000000" w14:paraId="0000021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Народження - це процес появи дитини на світ.</w:t>
      </w:r>
    </w:p>
  </w:footnote>
  <w:footnote w:id="4">
    <w:p w:rsidR="00000000" w:rsidDel="00000000" w:rsidP="00000000" w:rsidRDefault="00000000" w:rsidRPr="00000000" w14:paraId="0000021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Акушерка - медична працівниця, яка надає допомогу жінкам під час вагітності, пологів та після пологів;</w:t>
      </w:r>
    </w:p>
  </w:footnote>
  <w:footnote w:id="5">
    <w:p w:rsidR="00000000" w:rsidDel="00000000" w:rsidP="00000000" w:rsidRDefault="00000000" w:rsidRPr="00000000" w14:paraId="0000021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Господарська частина будинку - частина будинку, де розміщувалися робочі та господарські приміщення, такі як кухня, холодильня, стайня тощо;</w:t>
      </w:r>
    </w:p>
  </w:footnote>
  <w:footnote w:id="6">
    <w:p w:rsidR="00000000" w:rsidDel="00000000" w:rsidP="00000000" w:rsidRDefault="00000000" w:rsidRPr="00000000" w14:paraId="0000021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Пологова - спеціальна кімната, де жінка народжує дитину;</w:t>
      </w:r>
    </w:p>
  </w:footnote>
  <w:footnote w:id="7">
    <w:p w:rsidR="00000000" w:rsidDel="00000000" w:rsidP="00000000" w:rsidRDefault="00000000" w:rsidRPr="00000000" w14:paraId="0000021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Пологова хата - спеціальний будинок або частина будинку, де розміщувалася пологова;</w:t>
      </w:r>
    </w:p>
  </w:footnote>
  <w:footnote w:id="9">
    <w:p w:rsidR="00000000" w:rsidDel="00000000" w:rsidP="00000000" w:rsidRDefault="00000000" w:rsidRPr="00000000" w14:paraId="0000021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Розбивання каші - традиційне українське свято, яке влаштовували після народження дитини, зазвичай на восьмий день. </w:t>
      </w:r>
    </w:p>
  </w:footnote>
  <w:footnote w:id="10">
    <w:p w:rsidR="00000000" w:rsidDel="00000000" w:rsidP="00000000" w:rsidRDefault="00000000" w:rsidRPr="00000000" w14:paraId="0000021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Хрещення - релігійний обряд, який символізує прийняття людини до церкви та спільноти християн;</w:t>
      </w:r>
    </w:p>
  </w:footnote>
  <w:footnote w:id="11">
    <w:p w:rsidR="00000000" w:rsidDel="00000000" w:rsidP="00000000" w:rsidRDefault="00000000" w:rsidRPr="00000000" w14:paraId="0000021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Обмазування медом - традиційний український обряд, який відбувається під час хрещення, коли дитину обмащують медом, щоб вона росла здоровою та міцною.</w:t>
      </w:r>
    </w:p>
  </w:footnote>
  <w:footnote w:id="12">
    <w:p w:rsidR="00000000" w:rsidDel="00000000" w:rsidP="00000000" w:rsidRDefault="00000000" w:rsidRPr="00000000" w14:paraId="0000021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Захист від злих сил - це вірування в те, що на людину можуть впливати зли духи, які можуть завдати шкоди або приносити нещастя.</w:t>
      </w:r>
    </w:p>
  </w:footnote>
  <w:footnote w:id="14">
    <w:p w:rsidR="00000000" w:rsidDel="00000000" w:rsidP="00000000" w:rsidRDefault="00000000" w:rsidRPr="00000000" w14:paraId="0000022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Запобіжні магічні акти - ритуали, які мають на меті захистити від негативних впливів.</w:t>
      </w:r>
    </w:p>
  </w:footnote>
  <w:footnote w:id="15">
    <w:p w:rsidR="00000000" w:rsidDel="00000000" w:rsidP="00000000" w:rsidRDefault="00000000" w:rsidRPr="00000000" w14:paraId="0000022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Відворотна молитва - магічний обряд, який використовується для відвороту негативної енергії або захисту від неї.</w:t>
      </w:r>
    </w:p>
  </w:footnote>
  <w:footnote w:id="16">
    <w:p w:rsidR="00000000" w:rsidDel="00000000" w:rsidP="00000000" w:rsidRDefault="00000000" w:rsidRPr="00000000" w14:paraId="0000022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Магічні предмети - речі, які вважаються мають магічну силу та можуть впливати на реальність.</w:t>
      </w:r>
    </w:p>
  </w:footnote>
  <w:footnote w:id="17">
    <w:p w:rsidR="00000000" w:rsidDel="00000000" w:rsidP="00000000" w:rsidRDefault="00000000" w:rsidRPr="00000000" w14:paraId="0000022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Амулети - магічні предмети, які носять з метою захисту від зла або принесення щастя.</w:t>
      </w:r>
    </w:p>
  </w:footnote>
  <w:footnote w:id="18">
    <w:p w:rsidR="00000000" w:rsidDel="00000000" w:rsidP="00000000" w:rsidRDefault="00000000" w:rsidRPr="00000000" w14:paraId="0000022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Іконки - зображення святих або божественних істот, які використовуються в релігійних обрядах.</w:t>
      </w:r>
    </w:p>
  </w:footnote>
  <w:footnote w:id="19">
    <w:p w:rsidR="00000000" w:rsidDel="00000000" w:rsidP="00000000" w:rsidRDefault="00000000" w:rsidRPr="00000000" w14:paraId="0000022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Обвішуванка - ритуал, який полягає у вішанні різних предметів з метою захисту від ворожих сил.</w:t>
      </w:r>
    </w:p>
  </w:footnote>
  <w:footnote w:id="21">
    <w:p w:rsidR="00000000" w:rsidDel="00000000" w:rsidP="00000000" w:rsidRDefault="00000000" w:rsidRPr="00000000" w14:paraId="0000022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Чаклунство - практика магії, яка використовується з метою завдання шкоди або втручання у долю людей.</w:t>
      </w:r>
    </w:p>
  </w:footnote>
  <w:footnote w:id="23">
    <w:p w:rsidR="00000000" w:rsidDel="00000000" w:rsidP="00000000" w:rsidRDefault="00000000" w:rsidRPr="00000000" w14:paraId="0000022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Засвічуванка - один із запобіжних магічних актів, який виконували шляхом запалення свічок та читання молитов.</w:t>
      </w:r>
    </w:p>
  </w:footnote>
  <w:footnote w:id="24">
    <w:p w:rsidR="00000000" w:rsidDel="00000000" w:rsidP="00000000" w:rsidRDefault="00000000" w:rsidRPr="00000000" w14:paraId="0000022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Український народ - етнічна група людей, яка мешкає на території України та має власну культуру та мову.</w:t>
      </w:r>
    </w:p>
  </w:footnote>
  <w:footnote w:id="26">
    <w:p w:rsidR="00000000" w:rsidDel="00000000" w:rsidP="00000000" w:rsidRDefault="00000000" w:rsidRPr="00000000" w14:paraId="0000022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Підтримка - це слово означає допомогу та підтримку у важкий момент.</w:t>
      </w:r>
    </w:p>
  </w:footnote>
  <w:footnote w:id="27">
    <w:p w:rsidR="00000000" w:rsidDel="00000000" w:rsidP="00000000" w:rsidRDefault="00000000" w:rsidRPr="00000000" w14:paraId="0000022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Рекомендації щодо догляду за новонародженим - це поради та інструкції, які допомагають батькам доглядати за своїми новонародженими дітьми.</w:t>
      </w:r>
    </w:p>
  </w:footnote>
  <w:footnote w:id="29">
    <w:p w:rsidR="00000000" w:rsidDel="00000000" w:rsidP="00000000" w:rsidRDefault="00000000" w:rsidRPr="00000000" w14:paraId="0000022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Соціальна винагорода - це форма визнання або пошани, яку людина отримує за свою роботу або послуги, але не у формі грошової винагороди.</w:t>
      </w:r>
    </w:p>
  </w:footnote>
  <w:footnote w:id="34">
    <w:p w:rsidR="00000000" w:rsidDel="00000000" w:rsidP="00000000" w:rsidRDefault="00000000" w:rsidRPr="00000000" w14:paraId="0000022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Народні методи лікування - методи лікування, що передаються з покоління в покоління та базуються на традиційних знаннях.</w:t>
      </w:r>
    </w:p>
  </w:footnote>
  <w:footnote w:id="3">
    <w:p w:rsidR="00000000" w:rsidDel="00000000" w:rsidP="00000000" w:rsidRDefault="00000000" w:rsidRPr="00000000" w14:paraId="0000022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"Обряди, звичаї та вірування українців на Волині" / Г. І. Гунька. - Луцьк: Волинь, 2007. - 440 с. [1]</w:t>
      </w:r>
    </w:p>
  </w:footnote>
  <w:footnote w:id="8">
    <w:p w:rsidR="00000000" w:rsidDel="00000000" w:rsidP="00000000" w:rsidRDefault="00000000" w:rsidRPr="00000000" w14:paraId="0000022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"Українські народні обряди на Волині: збірник документів і матеріалів" / А. В. Капустіна, О. В. Савченко, Н. М. Шелестова. - Луцьк: Волинь, 2005. - 424 с. [2]</w:t>
      </w:r>
    </w:p>
  </w:footnote>
  <w:footnote w:id="13">
    <w:p w:rsidR="00000000" w:rsidDel="00000000" w:rsidP="00000000" w:rsidRDefault="00000000" w:rsidRPr="00000000" w14:paraId="0000022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"Українська народна медицина на Волині: дослідження, матеріали, документи" / О. В. Савченко, Н. М. Шелестова. - Луцьк: Волинь, 2012. - 240 с. [3]</w:t>
      </w:r>
    </w:p>
    <w:p w:rsidR="00000000" w:rsidDel="00000000" w:rsidP="00000000" w:rsidRDefault="00000000" w:rsidRPr="00000000" w14:paraId="00000230">
      <w:pPr>
        <w:spacing w:line="240" w:lineRule="auto"/>
        <w:rPr>
          <w:sz w:val="20"/>
          <w:szCs w:val="20"/>
        </w:rPr>
      </w:pPr>
      <w:r w:rsidDel="00000000" w:rsidR="00000000" w:rsidRPr="00000000">
        <w:rPr>
          <w:rtl w:val="0"/>
        </w:rPr>
      </w:r>
    </w:p>
  </w:footnote>
  <w:footnote w:id="20">
    <w:p w:rsidR="00000000" w:rsidDel="00000000" w:rsidP="00000000" w:rsidRDefault="00000000" w:rsidRPr="00000000" w14:paraId="00000231">
      <w:pPr>
        <w:spacing w:line="240" w:lineRule="auto"/>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sz w:val="20"/>
          <w:szCs w:val="20"/>
          <w:rtl w:val="0"/>
        </w:rPr>
        <w:t xml:space="preserve">"Родовід і родова свідомість українців на Волині в другій половині ХІХ – на початку ХХ ст." / О. С. Лисяк. - Вісник Львівського університету. Серія історична. - Вип. 49, 2014. - С. 106-113. [4]</w:t>
      </w:r>
    </w:p>
  </w:footnote>
  <w:footnote w:id="22">
    <w:p w:rsidR="00000000" w:rsidDel="00000000" w:rsidP="00000000" w:rsidRDefault="00000000" w:rsidRPr="00000000" w14:paraId="0000023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"Діяльність баби-повитухи на Волині в кінці ХІХ – на початку ХХ ст." / І. В. Буряк. - Наукові праці Кіровоградського національного технічного університету. Серія: Гуманітарні науки. - Вип. 26, 2015. - С. 53-57. [5]</w:t>
      </w:r>
    </w:p>
  </w:footnote>
  <w:footnote w:id="25">
    <w:p w:rsidR="00000000" w:rsidDel="00000000" w:rsidP="00000000" w:rsidRDefault="00000000" w:rsidRPr="00000000" w14:paraId="0000023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"Фольклор Волині: збірник народної творчості" / упоряд. М. П. Чепурний, О. В. Яців. - Луцьк: Волинь, 2006. - 608 с. [6]</w:t>
      </w:r>
    </w:p>
    <w:p w:rsidR="00000000" w:rsidDel="00000000" w:rsidP="00000000" w:rsidRDefault="00000000" w:rsidRPr="00000000" w14:paraId="00000234">
      <w:pPr>
        <w:spacing w:line="240" w:lineRule="auto"/>
        <w:rPr>
          <w:sz w:val="20"/>
          <w:szCs w:val="20"/>
        </w:rPr>
      </w:pPr>
      <w:r w:rsidDel="00000000" w:rsidR="00000000" w:rsidRPr="00000000">
        <w:rPr>
          <w:rtl w:val="0"/>
        </w:rPr>
      </w:r>
    </w:p>
  </w:footnote>
  <w:footnote w:id="28">
    <w:p w:rsidR="00000000" w:rsidDel="00000000" w:rsidP="00000000" w:rsidRDefault="00000000" w:rsidRPr="00000000" w14:paraId="0000023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"Життя та обряди українських селян на Волині у кінці ХІХ - на початку ХХ ст." / І. О. Павлишин. - Луцьк: Волинь, 2011. - 276 с. [7]</w:t>
      </w:r>
    </w:p>
  </w:footnote>
  <w:footnote w:id="30">
    <w:p w:rsidR="00000000" w:rsidDel="00000000" w:rsidP="00000000" w:rsidRDefault="00000000" w:rsidRPr="00000000" w14:paraId="0000023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"Словник українських народних обрядів" / М. Ф. Коваль. - Київ: Українська енциклопедія, 2005. - 560 с. [8]</w:t>
      </w:r>
    </w:p>
  </w:footnote>
  <w:footnote w:id="32">
    <w:p w:rsidR="00000000" w:rsidDel="00000000" w:rsidP="00000000" w:rsidRDefault="00000000" w:rsidRPr="00000000" w14:paraId="0000023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"Традиційні свята та обряди українців" / Л. М. Ковальчук. - Київ: Либідь, 2016. - 320 с. [9]</w:t>
      </w:r>
    </w:p>
    <w:p w:rsidR="00000000" w:rsidDel="00000000" w:rsidP="00000000" w:rsidRDefault="00000000" w:rsidRPr="00000000" w14:paraId="00000238">
      <w:pPr>
        <w:spacing w:line="240" w:lineRule="auto"/>
        <w:rPr>
          <w:sz w:val="20"/>
          <w:szCs w:val="20"/>
        </w:rPr>
      </w:pPr>
      <w:r w:rsidDel="00000000" w:rsidR="00000000" w:rsidRPr="00000000">
        <w:rPr>
          <w:rtl w:val="0"/>
        </w:rPr>
      </w:r>
    </w:p>
  </w:footnote>
  <w:footnote w:id="33">
    <w:p w:rsidR="00000000" w:rsidDel="00000000" w:rsidP="00000000" w:rsidRDefault="00000000" w:rsidRPr="00000000" w14:paraId="0000023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"Обряди і звичаї українського народу" / О. Д. Кондратюк. - Київ: Веселка, 2007. - 432 с. [10]</w:t>
      </w:r>
    </w:p>
  </w:footnote>
  <w:footnote w:id="36">
    <w:p w:rsidR="00000000" w:rsidDel="00000000" w:rsidP="00000000" w:rsidRDefault="00000000" w:rsidRPr="00000000" w14:paraId="0000023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Післяпологовий - після народження дитини.</w:t>
      </w:r>
    </w:p>
  </w:footnote>
  <w:footnote w:id="37">
    <w:p w:rsidR="00000000" w:rsidDel="00000000" w:rsidP="00000000" w:rsidRDefault="00000000" w:rsidRPr="00000000" w14:paraId="0000023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Оптимальні - найкращі, ідеальні умови.</w:t>
      </w:r>
    </w:p>
  </w:footnote>
  <w:footnote w:id="38">
    <w:p w:rsidR="00000000" w:rsidDel="00000000" w:rsidP="00000000" w:rsidRDefault="00000000" w:rsidRPr="00000000" w14:paraId="0000023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Злих духів - негативних сил або енергій, які можуть завдати шкоди.</w:t>
      </w:r>
    </w:p>
  </w:footnote>
  <w:footnote w:id="39">
    <w:p w:rsidR="00000000" w:rsidDel="00000000" w:rsidP="00000000" w:rsidRDefault="00000000" w:rsidRPr="00000000" w14:paraId="0000023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"Жінки та чоловіки на Волині: Життя та звичаї в другій половині ХІХ – на початку ХХ століття" / Л. М. Луцька. – Луцьк : Волинь, 2005. – 352 с. [11]</w:t>
      </w:r>
    </w:p>
  </w:footnote>
  <w:footnote w:id="40">
    <w:p w:rsidR="00000000" w:rsidDel="00000000" w:rsidP="00000000" w:rsidRDefault="00000000" w:rsidRPr="00000000" w14:paraId="0000023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Штучне годування - годування дитини сумішшю або іншими не грудними продуктами замість грудного молока.</w:t>
      </w:r>
    </w:p>
  </w:footnote>
  <w:footnote w:id="41">
    <w:p w:rsidR="00000000" w:rsidDel="00000000" w:rsidP="00000000" w:rsidRDefault="00000000" w:rsidRPr="00000000" w14:paraId="0000023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Грудне вигодовування - годування новонародженої дитини грудним молоком.</w:t>
      </w:r>
    </w:p>
  </w:footnote>
  <w:footnote w:id="42">
    <w:p w:rsidR="00000000" w:rsidDel="00000000" w:rsidP="00000000" w:rsidRDefault="00000000" w:rsidRPr="00000000" w14:paraId="0000024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"Волинь: звичаї та традиції" / І. Л. Шестак. – Київ : Веселка, 1984. – 192 с. [12]</w:t>
      </w:r>
    </w:p>
  </w:footnote>
  <w:footnote w:id="44">
    <w:p w:rsidR="00000000" w:rsidDel="00000000" w:rsidP="00000000" w:rsidRDefault="00000000" w:rsidRPr="00000000" w14:paraId="0000024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"Етнографічні матеріали до вивчення побуту на Волині" / М. Г. Петровська. – Львів : Наукове товариство імені Шевченка, 1933. – 240 с. [13]</w:t>
      </w:r>
    </w:p>
  </w:footnote>
  <w:footnote w:id="45">
    <w:p w:rsidR="00000000" w:rsidDel="00000000" w:rsidP="00000000" w:rsidRDefault="00000000" w:rsidRPr="00000000" w14:paraId="0000024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"Культура і побут України: Етнографічний нарис" / М. Ф. Сумцова. – Київ : Наукова думка, 1993. – 432 с. [14]</w:t>
      </w:r>
    </w:p>
  </w:footnote>
  <w:footnote w:id="46">
    <w:p w:rsidR="00000000" w:rsidDel="00000000" w:rsidP="00000000" w:rsidRDefault="00000000" w:rsidRPr="00000000" w14:paraId="0000024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Данилюк, І. (2004). Етнографічний опис Любомльщини: Матеріали до вивчення народної культури Волині XIX-XX ст. Київ: Дух і Літера. [16]</w:t>
      </w:r>
    </w:p>
  </w:footnote>
  <w:footnote w:id="47">
    <w:p w:rsidR="00000000" w:rsidDel="00000000" w:rsidP="00000000" w:rsidRDefault="00000000" w:rsidRPr="00000000" w14:paraId="0000024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Ковальчук, Р. (2010). Післяпологові звичаї та традиції на Волині другої половини ХІХ – початку ХХ століття. Матеріали наукової конференції «Сучасний стан та проблеми вивчення історії та культури Волині», 20-21 травня 2010 р. Луцьк: Волинський національний університет імені Лесі Українки. [17]</w:t>
      </w:r>
    </w:p>
    <w:p w:rsidR="00000000" w:rsidDel="00000000" w:rsidP="00000000" w:rsidRDefault="00000000" w:rsidRPr="00000000" w14:paraId="00000245">
      <w:pPr>
        <w:spacing w:line="240" w:lineRule="auto"/>
        <w:rPr>
          <w:sz w:val="20"/>
          <w:szCs w:val="20"/>
        </w:rPr>
      </w:pPr>
      <w:r w:rsidDel="00000000" w:rsidR="00000000" w:rsidRPr="00000000">
        <w:rPr>
          <w:rtl w:val="0"/>
        </w:rPr>
      </w:r>
    </w:p>
  </w:footnote>
  <w:footnote w:id="48">
    <w:p w:rsidR="00000000" w:rsidDel="00000000" w:rsidP="00000000" w:rsidRDefault="00000000" w:rsidRPr="00000000" w14:paraId="0000024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Марчук, О. (2009). Побут і культура Волині в кінці ХІХ – на початку ХХ століття: монографія. Луцьк: Волинь. [18]</w:t>
      </w:r>
    </w:p>
  </w:footnote>
  <w:footnote w:id="49">
    <w:p w:rsidR="00000000" w:rsidDel="00000000" w:rsidP="00000000" w:rsidRDefault="00000000" w:rsidRPr="00000000" w14:paraId="0000024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Новікова, Т. (2013). Народні обряди на Волині: друга половина ХІХ – початок ХХ століття. Наукові праці Кіровоградського державного педагогічного університету імені Володимира Винниченка. Серія: Історія. Педагогіка. Філософія, 39, 84-87. [19]</w:t>
      </w:r>
    </w:p>
  </w:footnote>
  <w:footnote w:id="50">
    <w:p w:rsidR="00000000" w:rsidDel="00000000" w:rsidP="00000000" w:rsidRDefault="00000000" w:rsidRPr="00000000" w14:paraId="0000024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Слюсаревская, О. (2017). Післяпологові звичаї і традиції на Волині другої половини ХІХ – початку ХХ століття. Матеріали Всеукраїнської науково-практичної конференції «Культура і духовність у сучасному світі: історія, проблеми та перспективи розвитку», 18-19 жовтня 2017 р. Луцьк: Волинський національний університет імені Лесі Українки. [20]</w:t>
      </w:r>
    </w:p>
  </w:footnote>
  <w:footnote w:id="51">
    <w:p w:rsidR="00000000" w:rsidDel="00000000" w:rsidP="00000000" w:rsidRDefault="00000000" w:rsidRPr="00000000" w14:paraId="0000024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Гриценко, О. (2016). Етнічні звичаї та обряди післяпологового періоду на Волині у другій половині XIX - на початку XX ст. Матеріали наукової конференції «Історія та культура Волині: проблеми вивчення та інтерпретації», 29-30 вересня 2016 р. Луцьк: Волинський національний університет імені Лесі Українки. [21]</w:t>
      </w:r>
    </w:p>
  </w:footnote>
  <w:footnote w:id="53">
    <w:p w:rsidR="00000000" w:rsidDel="00000000" w:rsidP="00000000" w:rsidRDefault="00000000" w:rsidRPr="00000000" w14:paraId="0000024A">
      <w:pPr>
        <w:spacing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Дашкевич, В. (2007). Побут і культура волинського народу другої половини ХІХ – початку ХХ століття. Луцьк: Волинська обласна друкарня. [22]</w:t>
      </w:r>
    </w:p>
  </w:footnote>
  <w:footnote w:id="54">
    <w:p w:rsidR="00000000" w:rsidDel="00000000" w:rsidP="00000000" w:rsidRDefault="00000000" w:rsidRPr="00000000" w14:paraId="0000024B">
      <w:pPr>
        <w:spacing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Король, Л. (2011). Традиції післяпологового періоду на Волині. Матеріали Всеукраїнської науково-практичної конференції «Історія та культура Волині», 21-22 квітня 2011 р. Луцьк: Волинський національний університет імені Лесі Українки. [23]</w:t>
      </w:r>
    </w:p>
  </w:footnote>
  <w:footnote w:id="55">
    <w:p w:rsidR="00000000" w:rsidDel="00000000" w:rsidP="00000000" w:rsidRDefault="00000000" w:rsidRPr="00000000" w14:paraId="0000024C">
      <w:pPr>
        <w:spacing w:line="240" w:lineRule="auto"/>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Мартинюк, І. (2018). Традиційні побутові звичаї та обряди на Волині у другій половині ХІХ – на початку ХХ століття. Матеріали наукової конференції «Культурологічні дослідження: сучасні тенденції та перспективи розвитку», 8-9 листопада 2018 р. Луцьк: Волинський національний університет імені Лесі Українки. [24]</w:t>
      </w:r>
    </w:p>
    <w:p w:rsidR="00000000" w:rsidDel="00000000" w:rsidP="00000000" w:rsidRDefault="00000000" w:rsidRPr="00000000" w14:paraId="0000024D">
      <w:pPr>
        <w:spacing w:line="240" w:lineRule="auto"/>
        <w:rPr>
          <w:sz w:val="20"/>
          <w:szCs w:val="20"/>
        </w:rPr>
      </w:pPr>
      <w:r w:rsidDel="00000000" w:rsidR="00000000" w:rsidRPr="00000000">
        <w:rPr>
          <w:rtl w:val="0"/>
        </w:rPr>
      </w:r>
    </w:p>
  </w:footnote>
  <w:footnote w:id="58">
    <w:p w:rsidR="00000000" w:rsidDel="00000000" w:rsidP="00000000" w:rsidRDefault="00000000" w:rsidRPr="00000000" w14:paraId="0000024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Гриценко, Н. М. Структура та функції соціальної підтримки у післяпологовий період / Н. М. Гриценко // Вісник Хмельницького національного університету. Серія : Психологія. Педагогіка. Соціальна робота. – 2015. – Вип. 1. – С. 52-55.</w:t>
      </w:r>
      <w:r w:rsidDel="00000000" w:rsidR="00000000" w:rsidRPr="00000000">
        <w:rPr>
          <w:sz w:val="20"/>
          <w:szCs w:val="20"/>
          <w:rtl w:val="0"/>
        </w:rPr>
        <w:t xml:space="preserve">[26]</w:t>
      </w:r>
    </w:p>
  </w:footnote>
  <w:footnote w:id="60">
    <w:p w:rsidR="00000000" w:rsidDel="00000000" w:rsidP="00000000" w:rsidRDefault="00000000" w:rsidRPr="00000000" w14:paraId="0000024F">
      <w:pPr>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Times New Roman" w:cs="Times New Roman" w:eastAsia="Times New Roman" w:hAnsi="Times New Roman"/>
          <w:rtl w:val="0"/>
        </w:rPr>
        <w:t xml:space="preserve">Горбачук, В. (2017). Релігійна обрядовість на Волині в історичному контексті. Наукові записки Національного університету «Острозька академія». Серія «Філософія» та «Релігієзнавство», 1, 84-89. [27]</w:t>
      </w:r>
    </w:p>
  </w:footnote>
  <w:footnote w:id="57">
    <w:p w:rsidR="00000000" w:rsidDel="00000000" w:rsidP="00000000" w:rsidRDefault="00000000" w:rsidRPr="00000000" w14:paraId="0000025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Повір'я - це переконання, які люди мають щодо певних явищ або подій, які не можуть бути науково пояснені. </w:t>
      </w:r>
    </w:p>
  </w:footnote>
  <w:footnote w:id="59">
    <w:p w:rsidR="00000000" w:rsidDel="00000000" w:rsidP="00000000" w:rsidRDefault="00000000" w:rsidRPr="00000000" w14:paraId="0000025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Забобони - це вірування в певні надприродні сили, які можуть впливати на події в житті людини.</w:t>
      </w:r>
    </w:p>
  </w:footnote>
  <w:footnote w:id="61">
    <w:p w:rsidR="00000000" w:rsidDel="00000000" w:rsidP="00000000" w:rsidRDefault="00000000" w:rsidRPr="00000000" w14:paraId="0000025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Щаслива доля - це благополучне, успішне та щасливе життя людини.</w:t>
      </w:r>
    </w:p>
  </w:footnote>
  <w:footnote w:id="62">
    <w:p w:rsidR="00000000" w:rsidDel="00000000" w:rsidP="00000000" w:rsidRDefault="00000000" w:rsidRPr="00000000" w14:paraId="0000025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Обрізання - релігійний обряд, який полягає відокремленні зовнішньої шкіри над кінцівкою статевого члена.</w:t>
      </w:r>
    </w:p>
  </w:footnote>
  <w:footnote w:id="63">
    <w:p w:rsidR="00000000" w:rsidDel="00000000" w:rsidP="00000000" w:rsidRDefault="00000000" w:rsidRPr="00000000" w14:paraId="0000025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Христини - релігійний обряд, який полягає у зануренні у воду і символізує очищення від гріхів та нове народження у віру.</w:t>
      </w:r>
    </w:p>
  </w:footnote>
  <w:footnote w:id="64">
    <w:p w:rsidR="00000000" w:rsidDel="00000000" w:rsidP="00000000" w:rsidRDefault="00000000" w:rsidRPr="00000000" w14:paraId="00000255">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Крижмування - релігійний обряд, який полягає в нанесенні миропомазання на голову, символізує утвердження дитини в вірі та зміцнення її духовного життя.</w:t>
      </w:r>
    </w:p>
  </w:footnote>
  <w:footnote w:id="65">
    <w:p w:rsidR="00000000" w:rsidDel="00000000" w:rsidP="00000000" w:rsidRDefault="00000000" w:rsidRPr="00000000" w14:paraId="00000256">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Перше волосся - релігійний обряд, який полягає відстриганні перших волоссявід новонародженої дитини та символізує початок нового етапу її життя.</w:t>
      </w:r>
    </w:p>
  </w:footnote>
  <w:footnote w:id="66">
    <w:p w:rsidR="00000000" w:rsidDel="00000000" w:rsidP="00000000" w:rsidRDefault="00000000" w:rsidRPr="00000000" w14:paraId="00000257">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Обручення - релігійний обряд в католицизмі, який проводиться на третій день після народження дитини та символізує приналежність дитини до Бога.</w:t>
      </w:r>
    </w:p>
  </w:footnote>
  <w:footnote w:id="67">
    <w:p w:rsidR="00000000" w:rsidDel="00000000" w:rsidP="00000000" w:rsidRDefault="00000000" w:rsidRPr="00000000" w14:paraId="00000258">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Брис міла - релігійний обряд в іудаїзмі, який полягає в обрізанні хлопчика на восьмий день після народження.</w:t>
      </w:r>
    </w:p>
  </w:footnote>
  <w:footnote w:id="68">
    <w:p w:rsidR="00000000" w:rsidDel="00000000" w:rsidP="00000000" w:rsidRDefault="00000000" w:rsidRPr="00000000" w14:paraId="00000259">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Квітування - релігійний обряд в юдаїзмі, який проводиться на 12-й день після народження дівчинки та символізує її перехід від дитинства до жіночого статусу.</w:t>
      </w:r>
    </w:p>
  </w:footnote>
  <w:footnote w:id="69">
    <w:p w:rsidR="00000000" w:rsidDel="00000000" w:rsidP="00000000" w:rsidRDefault="00000000" w:rsidRPr="00000000" w14:paraId="0000025A">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Бар-міцво - релігійний обряд в юдаїзмі, який проводиться, коли юнаку виповнилося 13 років та символізує його повноліття та відповідальність за власні дії в очах релігії.</w:t>
      </w:r>
    </w:p>
  </w:footnote>
  <w:footnote w:id="71">
    <w:p w:rsidR="00000000" w:rsidDel="00000000" w:rsidP="00000000" w:rsidRDefault="00000000" w:rsidRPr="00000000" w14:paraId="0000025B">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Освячення матері - це обряд, який полягає в очищенні матері від гріхів, отриманих під час народження дитини.</w:t>
      </w:r>
    </w:p>
  </w:footnote>
  <w:footnote w:id="72">
    <w:p w:rsidR="00000000" w:rsidDel="00000000" w:rsidP="00000000" w:rsidRDefault="00000000" w:rsidRPr="00000000" w14:paraId="0000025C">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Масляні вечори - це релігійне свято, яке відзначається в неділю перед Великоднем.</w:t>
      </w:r>
    </w:p>
  </w:footnote>
  <w:footnote w:id="74">
    <w:p w:rsidR="00000000" w:rsidDel="00000000" w:rsidP="00000000" w:rsidRDefault="00000000" w:rsidRPr="00000000" w14:paraId="0000025D">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Ангели - це діти, які одягаються в білі сукні та крила і виконують пісні та танці в храмі під час великодніх свят.</w:t>
      </w:r>
    </w:p>
  </w:footnote>
  <w:footnote w:id="75">
    <w:p w:rsidR="00000000" w:rsidDel="00000000" w:rsidP="00000000" w:rsidRDefault="00000000" w:rsidRPr="00000000" w14:paraId="0000025E">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Материнські вечори - це зібрання жінок-родичів і друзів матері, які приходять до неї допомогти та привітати з народженням дитини.</w:t>
      </w:r>
    </w:p>
  </w:footnote>
  <w:footnote w:id="76">
    <w:p w:rsidR="00000000" w:rsidDel="00000000" w:rsidP="00000000" w:rsidRDefault="00000000" w:rsidRPr="00000000" w14:paraId="0000025F">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Місячні баби - це жінки, які допомагають матері протягом перших тижнів після народження дитини.</w:t>
      </w:r>
    </w:p>
  </w:footnote>
  <w:footnote w:id="77">
    <w:p w:rsidR="00000000" w:rsidDel="00000000" w:rsidP="00000000" w:rsidRDefault="00000000" w:rsidRPr="00000000" w14:paraId="0000026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Релігійний - пов'язаний з релігією, віруваннями та культом, що стосуються відносин людини з вищою силою або божеством.</w:t>
      </w:r>
    </w:p>
  </w:footnote>
  <w:footnote w:id="78">
    <w:p w:rsidR="00000000" w:rsidDel="00000000" w:rsidP="00000000" w:rsidRDefault="00000000" w:rsidRPr="00000000" w14:paraId="0000026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Соціальний - пов'язаний з соціальними відносинами, станом та позицією людей в суспільстві.</w:t>
      </w:r>
    </w:p>
  </w:footnote>
  <w:footnote w:id="79">
    <w:p w:rsidR="00000000" w:rsidDel="00000000" w:rsidP="00000000" w:rsidRDefault="00000000" w:rsidRPr="00000000" w14:paraId="0000026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Адаптація - процес або результат пристосування до нових умов або змін в існуючих умовах.</w:t>
      </w:r>
    </w:p>
  </w:footnote>
  <w:footnote w:id="80">
    <w:p w:rsidR="00000000" w:rsidDel="00000000" w:rsidP="00000000" w:rsidRDefault="00000000" w:rsidRPr="00000000" w14:paraId="0000026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Релігійна практика - ритуали, обряди, молитви та інші дії, пов'язані з віровченням та релігійними переконаннями.</w:t>
      </w:r>
    </w:p>
  </w:footnote>
  <w:footnote w:id="81">
    <w:p w:rsidR="00000000" w:rsidDel="00000000" w:rsidP="00000000" w:rsidRDefault="00000000" w:rsidRPr="00000000" w14:paraId="00000264">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Спадщина - сукупність традицій, звичаїв, знань, мистецтва, мови та інших культурних елементів, що передаються від покоління до покоління.</w:t>
      </w:r>
    </w:p>
  </w:footnote>
  <w:footnote w:id="70">
    <w:p w:rsidR="00000000" w:rsidDel="00000000" w:rsidP="00000000" w:rsidRDefault="00000000" w:rsidRPr="00000000" w14:paraId="00000265">
      <w:pPr>
        <w:rPr>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rtl w:val="0"/>
        </w:rPr>
        <w:t xml:space="preserve">Колесник, О. (2016). Післяпологова обрядовість в українській традиції: сучасний стан та перспективи досліджень. Наукові записки Тернопільського національного педагогічного університету імені Володимира Гнатюка. Серія: Педагогіка, 3, 7-12. [28]</w:t>
      </w:r>
      <w:r w:rsidDel="00000000" w:rsidR="00000000" w:rsidRPr="00000000">
        <w:rPr>
          <w:rtl w:val="0"/>
        </w:rPr>
      </w:r>
    </w:p>
  </w:footnote>
  <w:footnote w:id="73">
    <w:p w:rsidR="00000000" w:rsidDel="00000000" w:rsidP="00000000" w:rsidRDefault="00000000" w:rsidRPr="00000000" w14:paraId="00000266">
      <w:pPr>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Times New Roman" w:cs="Times New Roman" w:eastAsia="Times New Roman" w:hAnsi="Times New Roman"/>
          <w:rtl w:val="0"/>
        </w:rPr>
        <w:t xml:space="preserve">Кривошея, Л. (2014). Релігійна духовність як важливий елемент української культури. Наукові записки Кіровоградського національного технічного університету. Серія: Гуманітарні науки, 2, 137-141.[29]</w:t>
      </w:r>
    </w:p>
  </w:footnote>
  <w:footnote w:id="82">
    <w:p w:rsidR="00000000" w:rsidDel="00000000" w:rsidP="00000000" w:rsidRDefault="00000000" w:rsidRPr="00000000" w14:paraId="0000026B">
      <w:pPr>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rtl w:val="0"/>
        </w:rPr>
        <w:t xml:space="preserve"> Лук’яненко, О. (2018). Релігійна обрядовість на Волині як спосіб збереження культурних традицій. Наукові записки Національного університету «Львівська політехніка». Серія: Архітектура, 5, 61-66. [30]</w:t>
      </w:r>
    </w:p>
  </w:footnote>
  <w:footnote w:id="31">
    <w:p w:rsidR="00000000" w:rsidDel="00000000" w:rsidP="00000000" w:rsidRDefault="00000000" w:rsidRPr="00000000" w14:paraId="0000026C">
      <w:pPr>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rtl w:val="0"/>
        </w:rPr>
        <w:t xml:space="preserve"> Губська, О. П. Формування соціальної підтримки матерів у післяпологовий період / О. П. Губська, Н. М. Халімон // Наукові записки [Електронний ресурс] : збірник наукових праць. – Волинь : ВНТУ, 2017. – Т. 28, Вип. 20. – С. 46-51. – Режим доступу: </w:t>
      </w:r>
      <w:hyperlink r:id="rId1">
        <w:r w:rsidDel="00000000" w:rsidR="00000000" w:rsidRPr="00000000">
          <w:rPr>
            <w:rFonts w:ascii="Times New Roman" w:cs="Times New Roman" w:eastAsia="Times New Roman" w:hAnsi="Times New Roman"/>
            <w:color w:val="1155cc"/>
            <w:u w:val="single"/>
            <w:rtl w:val="0"/>
          </w:rPr>
          <w:t xml:space="preserve">http://nbuv.gov.ua/UJRN/Nzv_vntu_2017_28%2820%29__11</w:t>
        </w:r>
      </w:hyperlink>
      <w:r w:rsidDel="00000000" w:rsidR="00000000" w:rsidRPr="00000000">
        <w:rPr>
          <w:rFonts w:ascii="Times New Roman" w:cs="Times New Roman" w:eastAsia="Times New Roman" w:hAnsi="Times New Roman"/>
          <w:rtl w:val="0"/>
        </w:rPr>
        <w:t xml:space="preserve"> [34]</w:t>
      </w:r>
      <w:r w:rsidDel="00000000" w:rsidR="00000000" w:rsidRPr="00000000">
        <w:rPr>
          <w:rtl w:val="0"/>
        </w:rPr>
      </w:r>
    </w:p>
    <w:p w:rsidR="00000000" w:rsidDel="00000000" w:rsidP="00000000" w:rsidRDefault="00000000" w:rsidRPr="00000000" w14:paraId="0000026D">
      <w:pPr>
        <w:spacing w:line="240" w:lineRule="auto"/>
        <w:rPr>
          <w:rFonts w:ascii="Roboto" w:cs="Roboto" w:eastAsia="Roboto" w:hAnsi="Roboto"/>
          <w:color w:val="343541"/>
          <w:sz w:val="24"/>
          <w:szCs w:val="24"/>
        </w:rPr>
      </w:pPr>
      <w:r w:rsidDel="00000000" w:rsidR="00000000" w:rsidRPr="00000000">
        <w:rPr>
          <w:rtl w:val="0"/>
        </w:rPr>
      </w:r>
    </w:p>
  </w:footnote>
  <w:footnote w:id="35">
    <w:p w:rsidR="00000000" w:rsidDel="00000000" w:rsidP="00000000" w:rsidRDefault="00000000" w:rsidRPr="00000000" w14:paraId="0000026E">
      <w:pPr>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rtl w:val="0"/>
        </w:rPr>
        <w:t xml:space="preserve"> Булавіна, Н. (2021). Релігійні обряди на Волині. URL: </w:t>
      </w:r>
      <w:hyperlink r:id="rId2">
        <w:r w:rsidDel="00000000" w:rsidR="00000000" w:rsidRPr="00000000">
          <w:rPr>
            <w:rFonts w:ascii="Times New Roman" w:cs="Times New Roman" w:eastAsia="Times New Roman" w:hAnsi="Times New Roman"/>
            <w:color w:val="1155cc"/>
            <w:u w:val="single"/>
            <w:rtl w:val="0"/>
          </w:rPr>
          <w:t xml:space="preserve">https://www.ukrinform.ua/rubric-culture/3259529-religijnii-obrada-na-volini.html</w:t>
        </w:r>
      </w:hyperlink>
      <w:r w:rsidDel="00000000" w:rsidR="00000000" w:rsidRPr="00000000">
        <w:rPr>
          <w:rFonts w:ascii="Times New Roman" w:cs="Times New Roman" w:eastAsia="Times New Roman" w:hAnsi="Times New Roman"/>
          <w:rtl w:val="0"/>
        </w:rPr>
        <w:t xml:space="preserve"> [31]</w:t>
      </w:r>
    </w:p>
  </w:footnote>
  <w:footnote w:id="43">
    <w:p w:rsidR="00000000" w:rsidDel="00000000" w:rsidP="00000000" w:rsidRDefault="00000000" w:rsidRPr="00000000" w14:paraId="0000026F">
      <w:pPr>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rtl w:val="0"/>
        </w:rPr>
        <w:t xml:space="preserve"> </w:t>
      </w:r>
      <w:r w:rsidDel="00000000" w:rsidR="00000000" w:rsidRPr="00000000">
        <w:rPr>
          <w:rFonts w:ascii="Times New Roman" w:cs="Times New Roman" w:eastAsia="Times New Roman" w:hAnsi="Times New Roman"/>
          <w:rtl w:val="0"/>
        </w:rPr>
        <w:t xml:space="preserve">Іваницька, О. (2022). Релігійні свята та обряди на Волині. URL: </w:t>
      </w:r>
      <w:hyperlink r:id="rId3">
        <w:r w:rsidDel="00000000" w:rsidR="00000000" w:rsidRPr="00000000">
          <w:rPr>
            <w:rFonts w:ascii="Times New Roman" w:cs="Times New Roman" w:eastAsia="Times New Roman" w:hAnsi="Times New Roman"/>
            <w:color w:val="1155cc"/>
            <w:u w:val="single"/>
            <w:rtl w:val="0"/>
          </w:rPr>
          <w:t xml:space="preserve">https://www.volynnews.com/ua/special/religiyni-svyata-ta-obryady-na-volini/</w:t>
        </w:r>
      </w:hyperlink>
      <w:r w:rsidDel="00000000" w:rsidR="00000000" w:rsidRPr="00000000">
        <w:rPr>
          <w:rFonts w:ascii="Times New Roman" w:cs="Times New Roman" w:eastAsia="Times New Roman" w:hAnsi="Times New Roman"/>
          <w:rtl w:val="0"/>
        </w:rPr>
        <w:t xml:space="preserve"> [32]</w:t>
      </w:r>
    </w:p>
  </w:footnote>
  <w:footnote w:id="52">
    <w:p w:rsidR="00000000" w:rsidDel="00000000" w:rsidP="00000000" w:rsidRDefault="00000000" w:rsidRPr="00000000" w14:paraId="00000270">
      <w:pPr>
        <w:rPr>
          <w:rFonts w:ascii="Times New Roman" w:cs="Times New Roman" w:eastAsia="Times New Roman" w:hAnsi="Times New Roman"/>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rtl w:val="0"/>
        </w:rPr>
        <w:t xml:space="preserve"> Релігійні обряди на Волині: традиції та сучасність. (2021). URL: </w:t>
      </w:r>
      <w:hyperlink r:id="rId4">
        <w:r w:rsidDel="00000000" w:rsidR="00000000" w:rsidRPr="00000000">
          <w:rPr>
            <w:rFonts w:ascii="Times New Roman" w:cs="Times New Roman" w:eastAsia="Times New Roman" w:hAnsi="Times New Roman"/>
            <w:color w:val="1155cc"/>
            <w:u w:val="single"/>
            <w:rtl w:val="0"/>
          </w:rPr>
          <w:t xml:space="preserve">https://www.radiosvoboda.org/a/30620362.html</w:t>
        </w:r>
      </w:hyperlink>
      <w:r w:rsidDel="00000000" w:rsidR="00000000" w:rsidRPr="00000000">
        <w:rPr>
          <w:rFonts w:ascii="Times New Roman" w:cs="Times New Roman" w:eastAsia="Times New Roman" w:hAnsi="Times New Roman"/>
          <w:rtl w:val="0"/>
        </w:rPr>
        <w:t xml:space="preserve"> [33]</w:t>
      </w:r>
    </w:p>
  </w:footnote>
  <w:footnote w:id="56">
    <w:p w:rsidR="00000000" w:rsidDel="00000000" w:rsidP="00000000" w:rsidRDefault="00000000" w:rsidRPr="00000000" w14:paraId="00000271">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Прудникова, І. М. Післяпологова підтримка матерів в домашніх умовах: соціально-психологічний аспект / І. М. Прудникова // Педагогіка вищої та середньої школи. – 2016. – Вип. 49. – С. 309-314. [25]</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67">
    <w:pPr>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68">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nbuv.gov.ua/UJRN/Nzv_vntu_2017_28%2820%29__11" TargetMode="External"/><Relationship Id="rId10" Type="http://schemas.openxmlformats.org/officeDocument/2006/relationships/hyperlink" Target="https://www.radiosvoboda.org/a/30620362.html" TargetMode="External"/><Relationship Id="rId13" Type="http://schemas.openxmlformats.org/officeDocument/2006/relationships/header" Target="head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volynnews.com/ua/special/religiyni-svyata-ta-obryady-na-volini/" TargetMode="Externa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www.ukrinform.ua/rubric-culture/3259529-religijnii-obrada-na-volini.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footnotes.xml.rels><?xml version="1.0" encoding="UTF-8" standalone="yes"?><Relationships xmlns="http://schemas.openxmlformats.org/package/2006/relationships"><Relationship Id="rId1" Type="http://schemas.openxmlformats.org/officeDocument/2006/relationships/hyperlink" Target="http://nbuv.gov.ua/UJRN/Nzv_vntu_2017_28%2820%29__11" TargetMode="External"/><Relationship Id="rId2" Type="http://schemas.openxmlformats.org/officeDocument/2006/relationships/hyperlink" Target="https://www.ukrinform.ua/rubric-culture/3259529-religijnii-obrada-na-volini.html" TargetMode="External"/><Relationship Id="rId3" Type="http://schemas.openxmlformats.org/officeDocument/2006/relationships/hyperlink" Target="https://www.volynnews.com/ua/special/religiyni-svyata-ta-obryady-na-volini/" TargetMode="External"/><Relationship Id="rId4" Type="http://schemas.openxmlformats.org/officeDocument/2006/relationships/hyperlink" Target="https://www.radiosvoboda.org/a/3062036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Btww/QKFgh3oPGvnjmLCZwp6CbQ==">AMUW2mVMePYBt4xHraU0yUNNgD0syohu1Brd+NK9fL4CxTo6k9OYb99y55BN0n+YD4/ud2VbPz1NvS4hSZi0aqtYcMhxopqTKZocbi2b8Vh/2vEW/NnU/js=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