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AC" w:rsidRDefault="005D35AC" w:rsidP="00D52372">
      <w:pPr>
        <w:rPr>
          <w:rFonts w:ascii="Trebuchet MS" w:hAnsi="Trebuchet MS"/>
          <w:color w:val="000000"/>
          <w:sz w:val="20"/>
          <w:szCs w:val="20"/>
          <w:shd w:val="clear" w:color="auto" w:fill="FFFFDD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>Оплачено 1,59 доллара</w:t>
      </w:r>
      <w:r w:rsidR="00D32BF8">
        <w:rPr>
          <w:rFonts w:ascii="Trebuchet MS" w:hAnsi="Trebuchet MS"/>
          <w:color w:val="000000"/>
          <w:sz w:val="20"/>
          <w:szCs w:val="20"/>
          <w:shd w:val="clear" w:color="auto" w:fill="FFFFDD"/>
        </w:rPr>
        <w:t xml:space="preserve"> = 63грн</w:t>
      </w:r>
    </w:p>
    <w:p w:rsidR="005F6686" w:rsidRDefault="005F6686" w:rsidP="00D52372">
      <w:pPr>
        <w:rPr>
          <w:rFonts w:ascii="Trebuchet MS" w:hAnsi="Trebuchet MS"/>
          <w:color w:val="000000"/>
          <w:sz w:val="20"/>
          <w:szCs w:val="20"/>
          <w:shd w:val="clear" w:color="auto" w:fill="FFFFDD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>Дескрипшн</w:t>
      </w:r>
    </w:p>
    <w:p w:rsidR="005F6686" w:rsidRDefault="005F6686" w:rsidP="00D52372">
      <w:r>
        <w:t xml:space="preserve">Франшиза </w:t>
      </w:r>
      <w:r w:rsidRPr="005F6686">
        <w:t xml:space="preserve"> детского сада торговой марки доктора Комаровского. Сколько средств </w:t>
      </w:r>
      <w:r>
        <w:t xml:space="preserve">нужно </w:t>
      </w:r>
      <w:r w:rsidRPr="005F6686">
        <w:t>инвестировать для открытия садика "Комарик". Сроки окупаемости. Требования по франшизе.</w:t>
      </w:r>
    </w:p>
    <w:p w:rsidR="005F6686" w:rsidRDefault="005F6686" w:rsidP="00D52372">
      <w:r>
        <w:rPr>
          <w:rFonts w:ascii="Trebuchet MS" w:hAnsi="Trebuchet MS"/>
          <w:color w:val="000000"/>
          <w:sz w:val="20"/>
          <w:szCs w:val="20"/>
          <w:shd w:val="clear" w:color="auto" w:fill="FFFFDD"/>
        </w:rPr>
        <w:t>Франшиза детский сад Комарик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DD"/>
        </w:rPr>
        <w:t> </w:t>
      </w:r>
    </w:p>
    <w:p w:rsidR="00EC1291" w:rsidRDefault="00D52372" w:rsidP="00D52372">
      <w:r>
        <w:t xml:space="preserve">Сеть детских садов «Комарик», основаны на принципе доктора Комаровского: «Счастливый ребенок – это здоровый ребенок». Родители, которые ориентируются в воспитании на рекомендации доктора, в лице работающего персонала встретят своих единомышленников. </w:t>
      </w:r>
      <w:r w:rsidR="00EC1291">
        <w:t xml:space="preserve">Контроль и консультирование действующего персонала детских садов «Комарик» проводится Учебно-методологическим центром. </w:t>
      </w:r>
    </w:p>
    <w:p w:rsidR="00D52372" w:rsidRDefault="000547B2" w:rsidP="00D52372">
      <w:r>
        <w:t>Вид деятельности – дошкольные образовательные учреждения, в которых реализуется система адекватного подхода к воспитанию и уходу за детьми дошкольного возраста.</w:t>
      </w:r>
    </w:p>
    <w:p w:rsidR="00D52372" w:rsidRDefault="00D52372" w:rsidP="00D52372">
      <w:r>
        <w:t xml:space="preserve">В СНГ действует 5 детских учреждений «Комарик»: две в России, и по одной в Киргизии, Беларуси и </w:t>
      </w:r>
      <w:r w:rsidR="000547B2">
        <w:t>Казахстане</w:t>
      </w:r>
      <w:r>
        <w:t xml:space="preserve">. При оформлении франшизы, </w:t>
      </w:r>
      <w:r w:rsidRPr="00D52372">
        <w:rPr>
          <w:b/>
        </w:rPr>
        <w:t>стоимость</w:t>
      </w:r>
      <w:r>
        <w:t xml:space="preserve"> рассчитывается индивидуально, по запросу в каждом конкретном случае.</w:t>
      </w:r>
    </w:p>
    <w:p w:rsidR="00EC1291" w:rsidRDefault="00EC1291" w:rsidP="00D52372">
      <w:r>
        <w:t xml:space="preserve">Требование по франшизе для открытия </w:t>
      </w:r>
      <w:r w:rsidR="000547B2">
        <w:t>детского</w:t>
      </w:r>
      <w:r>
        <w:t xml:space="preserve"> сада «Комарик»</w:t>
      </w:r>
    </w:p>
    <w:p w:rsidR="00EC1291" w:rsidRDefault="00EC1291" w:rsidP="00D52372">
      <w:r>
        <w:t xml:space="preserve">Приблизительная сумма требуемых капиталовложений – 30 000 долларов </w:t>
      </w:r>
      <w:r w:rsidR="00B845BA">
        <w:t>США. Сумма не учитывает паушальный взнос и другие выплаты по франшизе</w:t>
      </w:r>
      <w:r>
        <w:t>. Название правообладателя – компания ООО «Клиником».</w:t>
      </w:r>
    </w:p>
    <w:p w:rsidR="00EC1291" w:rsidRDefault="00EC1291" w:rsidP="00D52372">
      <w:r>
        <w:t>Здание с прилегающей территорией не менее 6-ти соток. Может быть использован бывший детский сад, отдельный коттедж, первый этаж жилого дома (при условии, что здание сооружено не более 10 лет назад). Площадь и прилегающая территория определяются количеством де</w:t>
      </w:r>
      <w:r w:rsidR="00B845BA">
        <w:t>тей, которые будут посещать детс</w:t>
      </w:r>
      <w:r>
        <w:t>кий сад. Обязательное условие – прилегающая закрытая территория для прогулок на свежем воздухе. Участок должен соответствовать нормативам данного рег</w:t>
      </w:r>
      <w:r w:rsidR="00B845BA">
        <w:t>и</w:t>
      </w:r>
      <w:r>
        <w:t>она, страны.</w:t>
      </w:r>
    </w:p>
    <w:p w:rsidR="00EC1291" w:rsidRDefault="00EC1291" w:rsidP="00D52372">
      <w:r>
        <w:t>Для откр</w:t>
      </w:r>
      <w:r w:rsidR="00B845BA">
        <w:t>ытия одного детс</w:t>
      </w:r>
      <w:r>
        <w:t>кого сада необходимо от семи наемных работников соответствующей квалификации.</w:t>
      </w:r>
    </w:p>
    <w:p w:rsidR="00EC1291" w:rsidRDefault="00EC1291" w:rsidP="00D52372">
      <w:r>
        <w:t>Срок окупаемости зав</w:t>
      </w:r>
      <w:r w:rsidR="00B845BA">
        <w:t>и</w:t>
      </w:r>
      <w:r>
        <w:t xml:space="preserve">сит от некоторых факторов: </w:t>
      </w:r>
      <w:r w:rsidR="000547B2">
        <w:t>региона</w:t>
      </w:r>
      <w:r>
        <w:t>, вложенных инвестиций. Приблизительный пер</w:t>
      </w:r>
      <w:r w:rsidR="00B845BA">
        <w:t>и</w:t>
      </w:r>
      <w:r>
        <w:t xml:space="preserve">од – около 1 года. </w:t>
      </w:r>
      <w:r w:rsidRPr="00EC1291">
        <w:t xml:space="preserve">Сумма </w:t>
      </w:r>
      <w:r w:rsidRPr="00EC1291">
        <w:rPr>
          <w:b/>
        </w:rPr>
        <w:t>роялти</w:t>
      </w:r>
      <w:r w:rsidRPr="00EC1291">
        <w:t xml:space="preserve"> составляет оговоренный процент от валового обор</w:t>
      </w:r>
      <w:r>
        <w:t>о</w:t>
      </w:r>
      <w:r w:rsidRPr="00EC1291">
        <w:t xml:space="preserve">та </w:t>
      </w:r>
      <w:r>
        <w:t>у</w:t>
      </w:r>
      <w:r w:rsidR="00B845BA">
        <w:t>ч</w:t>
      </w:r>
      <w:r>
        <w:t>реждения.</w:t>
      </w:r>
    </w:p>
    <w:p w:rsidR="00EC1291" w:rsidRDefault="00B845BA" w:rsidP="00D52372">
      <w:r>
        <w:t>Преимущества при</w:t>
      </w:r>
      <w:r w:rsidR="00EC1291">
        <w:t>обретения франшизы детского сада «Комарик»:</w:t>
      </w:r>
    </w:p>
    <w:p w:rsidR="00EC1291" w:rsidRDefault="00EC1291" w:rsidP="00EC1291">
      <w:pPr>
        <w:pStyle w:val="a3"/>
        <w:numPr>
          <w:ilvl w:val="0"/>
          <w:numId w:val="1"/>
        </w:numPr>
      </w:pPr>
      <w:r>
        <w:t>популярный торговый знак доктора Комаровского;</w:t>
      </w:r>
    </w:p>
    <w:p w:rsidR="00B845BA" w:rsidRDefault="00B845BA" w:rsidP="00EC1291">
      <w:pPr>
        <w:pStyle w:val="a3"/>
        <w:numPr>
          <w:ilvl w:val="0"/>
          <w:numId w:val="1"/>
        </w:numPr>
      </w:pPr>
      <w:r>
        <w:t>экономия времени и средств на разработку нового проекта;</w:t>
      </w:r>
    </w:p>
    <w:p w:rsidR="00B845BA" w:rsidRDefault="00B845BA" w:rsidP="00EC1291">
      <w:pPr>
        <w:pStyle w:val="a3"/>
        <w:numPr>
          <w:ilvl w:val="0"/>
          <w:numId w:val="1"/>
        </w:numPr>
      </w:pPr>
      <w:r>
        <w:t>юридическое сопровождение;</w:t>
      </w:r>
    </w:p>
    <w:p w:rsidR="00EC1291" w:rsidRDefault="00EC1291" w:rsidP="00EC1291">
      <w:pPr>
        <w:pStyle w:val="a3"/>
        <w:numPr>
          <w:ilvl w:val="0"/>
          <w:numId w:val="1"/>
        </w:numPr>
      </w:pPr>
      <w:r>
        <w:t>разнообразие маркетинговых пособий: интернет-ресурсы, страницы в социальных сетях, печатные буклеты и флаера;</w:t>
      </w:r>
    </w:p>
    <w:p w:rsidR="00EC1291" w:rsidRDefault="00EC1291" w:rsidP="00EC1291">
      <w:pPr>
        <w:pStyle w:val="a3"/>
        <w:numPr>
          <w:ilvl w:val="0"/>
          <w:numId w:val="1"/>
        </w:numPr>
      </w:pPr>
      <w:r>
        <w:t xml:space="preserve">возможность консультации по интересующим вопросам с сотрудниками учебного центра в телефонном режиме или через </w:t>
      </w:r>
      <w:r>
        <w:rPr>
          <w:lang w:val="en-US"/>
        </w:rPr>
        <w:t>Skape</w:t>
      </w:r>
      <w:r>
        <w:t>;</w:t>
      </w:r>
    </w:p>
    <w:p w:rsidR="00EC1291" w:rsidRDefault="00EC1291" w:rsidP="00EC1291">
      <w:pPr>
        <w:pStyle w:val="a3"/>
        <w:numPr>
          <w:ilvl w:val="0"/>
          <w:numId w:val="1"/>
        </w:numPr>
      </w:pPr>
      <w:r>
        <w:lastRenderedPageBreak/>
        <w:t>сопровождение проекта ведущими менеджерами с момента подачи заявки и до полной раскрутки учреждения;</w:t>
      </w:r>
    </w:p>
    <w:p w:rsidR="00EC1291" w:rsidRDefault="00EC1291" w:rsidP="00EC1291">
      <w:pPr>
        <w:pStyle w:val="a3"/>
        <w:numPr>
          <w:ilvl w:val="0"/>
          <w:numId w:val="1"/>
        </w:numPr>
      </w:pPr>
      <w:r>
        <w:t>возможность работать по зарекомендованной и одобренной методике: режим дня, рацион, обучение персонала;</w:t>
      </w:r>
    </w:p>
    <w:p w:rsidR="00EC1291" w:rsidRDefault="00EC1291" w:rsidP="00EC1291">
      <w:pPr>
        <w:pStyle w:val="a3"/>
        <w:numPr>
          <w:ilvl w:val="0"/>
          <w:numId w:val="1"/>
        </w:numPr>
      </w:pPr>
      <w:r>
        <w:t>логотип компании, рекламный материал;</w:t>
      </w:r>
    </w:p>
    <w:p w:rsidR="00EC1291" w:rsidRDefault="00EC1291" w:rsidP="00EC1291">
      <w:pPr>
        <w:pStyle w:val="a3"/>
        <w:numPr>
          <w:ilvl w:val="0"/>
          <w:numId w:val="1"/>
        </w:numPr>
      </w:pPr>
      <w:r>
        <w:t>медицинский персонал сада, открытый по франшизе, получает все необходимые консультации в клинике Комаровского вне очереди;</w:t>
      </w:r>
    </w:p>
    <w:p w:rsidR="00EC1291" w:rsidRPr="00EC1291" w:rsidRDefault="00EC1291" w:rsidP="00EC1291">
      <w:pPr>
        <w:pStyle w:val="a3"/>
        <w:numPr>
          <w:ilvl w:val="0"/>
          <w:numId w:val="1"/>
        </w:numPr>
      </w:pPr>
      <w:r>
        <w:t xml:space="preserve">для родителей и сотрудников детских учреждений «Комарик» регулярно проводятся онлайн-семинары и конференции по </w:t>
      </w:r>
      <w:r>
        <w:rPr>
          <w:lang w:val="en-US"/>
        </w:rPr>
        <w:t>Skape</w:t>
      </w:r>
      <w:r>
        <w:t>.</w:t>
      </w:r>
    </w:p>
    <w:p w:rsidR="00EC1291" w:rsidRDefault="00EC1291" w:rsidP="00D52372">
      <w:r>
        <w:t xml:space="preserve"> </w:t>
      </w:r>
    </w:p>
    <w:p w:rsidR="00D52372" w:rsidRDefault="00D52372">
      <w:r>
        <w:t>По рекомендациям известного врача-педиатра воспитывается целое поколение Российских детей. Доктор весьма популярен среди родителей по телевизионным ток-шоу. Он является автором популярной книги «</w:t>
      </w:r>
      <w:r w:rsidR="00EC1291">
        <w:t>З</w:t>
      </w:r>
      <w:r>
        <w:t>доровье ребенка и здравый смысл его родственников».</w:t>
      </w:r>
      <w:r w:rsidR="00EC1291">
        <w:t xml:space="preserve"> </w:t>
      </w:r>
      <w:r w:rsidR="00B845BA">
        <w:t xml:space="preserve">Адекватность </w:t>
      </w:r>
      <w:r w:rsidR="00EC1291">
        <w:t xml:space="preserve">методики по уходу за ребенком доктора Комаровского и </w:t>
      </w:r>
      <w:r w:rsidR="00EC1291" w:rsidRPr="00EC1291">
        <w:rPr>
          <w:b/>
        </w:rPr>
        <w:t>отзывы</w:t>
      </w:r>
      <w:r w:rsidR="00EC1291">
        <w:t xml:space="preserve"> </w:t>
      </w:r>
      <w:r w:rsidR="00B845BA">
        <w:t>родителей являю</w:t>
      </w:r>
      <w:r w:rsidR="00EC1291">
        <w:t xml:space="preserve">тся </w:t>
      </w:r>
      <w:r w:rsidR="00B845BA">
        <w:t>достойным показателем правильности выбранного направления.</w:t>
      </w:r>
    </w:p>
    <w:p w:rsidR="00D52372" w:rsidRDefault="00D52372"/>
    <w:p w:rsidR="00D52372" w:rsidRDefault="00D52372"/>
    <w:sectPr w:rsidR="00D52372" w:rsidSect="0064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601D7"/>
    <w:multiLevelType w:val="hybridMultilevel"/>
    <w:tmpl w:val="90A6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2372"/>
    <w:rsid w:val="000547B2"/>
    <w:rsid w:val="00396094"/>
    <w:rsid w:val="005D35AC"/>
    <w:rsid w:val="005F6686"/>
    <w:rsid w:val="00641B70"/>
    <w:rsid w:val="0064600E"/>
    <w:rsid w:val="00B845BA"/>
    <w:rsid w:val="00C8108C"/>
    <w:rsid w:val="00D32BF8"/>
    <w:rsid w:val="00D52372"/>
    <w:rsid w:val="00EC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291"/>
    <w:pPr>
      <w:ind w:left="720"/>
      <w:contextualSpacing/>
    </w:pPr>
  </w:style>
  <w:style w:type="character" w:customStyle="1" w:styleId="apple-converted-space">
    <w:name w:val="apple-converted-space"/>
    <w:basedOn w:val="a0"/>
    <w:rsid w:val="005F6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6</cp:revision>
  <dcterms:created xsi:type="dcterms:W3CDTF">2016-06-06T10:57:00Z</dcterms:created>
  <dcterms:modified xsi:type="dcterms:W3CDTF">2016-06-08T08:39:00Z</dcterms:modified>
</cp:coreProperties>
</file>