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35E" w:rsidRPr="00002BD2" w:rsidRDefault="0040135E" w:rsidP="0040135E">
      <w:pPr>
        <w:pStyle w:val="a3"/>
        <w:rPr>
          <w:b w:val="0"/>
          <w:lang w:val="ru-RU"/>
        </w:rPr>
      </w:pPr>
      <w:r w:rsidRPr="00002BD2">
        <w:rPr>
          <w:b w:val="0"/>
          <w:lang w:val="ru-RU"/>
        </w:rPr>
        <w:t>Министерство образования и науки Украины</w:t>
      </w:r>
    </w:p>
    <w:p w:rsidR="0040135E" w:rsidRPr="00002BD2" w:rsidRDefault="0040135E" w:rsidP="0040135E">
      <w:pPr>
        <w:pStyle w:val="a3"/>
        <w:rPr>
          <w:b w:val="0"/>
          <w:lang w:val="ru-RU"/>
        </w:rPr>
      </w:pPr>
      <w:r w:rsidRPr="00002BD2">
        <w:rPr>
          <w:b w:val="0"/>
          <w:lang w:val="ru-RU"/>
        </w:rPr>
        <w:t>Харковский национальный университет радиоэлектроники</w:t>
      </w:r>
    </w:p>
    <w:p w:rsidR="0040135E" w:rsidRPr="00002BD2" w:rsidRDefault="0040135E" w:rsidP="0040135E">
      <w:pPr>
        <w:pStyle w:val="a3"/>
        <w:rPr>
          <w:b w:val="0"/>
          <w:lang w:val="ru-RU"/>
        </w:rPr>
      </w:pPr>
      <w:r>
        <w:rPr>
          <w:b w:val="0"/>
          <w:lang w:val="ru-RU"/>
        </w:rPr>
        <w:t>Кафедра ЭВМ</w:t>
      </w:r>
    </w:p>
    <w:p w:rsidR="0040135E" w:rsidRPr="00002BD2" w:rsidRDefault="0040135E" w:rsidP="0040135E">
      <w:pPr>
        <w:pStyle w:val="a3"/>
        <w:rPr>
          <w:b w:val="0"/>
          <w:lang w:val="ru-RU"/>
        </w:rPr>
      </w:pPr>
    </w:p>
    <w:p w:rsidR="0040135E" w:rsidRPr="00002BD2" w:rsidRDefault="0040135E" w:rsidP="0040135E">
      <w:pPr>
        <w:pStyle w:val="a3"/>
        <w:rPr>
          <w:b w:val="0"/>
          <w:lang w:val="ru-RU"/>
        </w:rPr>
      </w:pPr>
    </w:p>
    <w:p w:rsidR="0040135E" w:rsidRDefault="0040135E" w:rsidP="0040135E">
      <w:pPr>
        <w:pStyle w:val="a3"/>
        <w:rPr>
          <w:b w:val="0"/>
          <w:lang w:val="ru-RU"/>
        </w:rPr>
      </w:pPr>
    </w:p>
    <w:p w:rsidR="0040135E" w:rsidRDefault="0040135E" w:rsidP="0040135E">
      <w:pPr>
        <w:pStyle w:val="a3"/>
        <w:rPr>
          <w:b w:val="0"/>
          <w:lang w:val="ru-RU"/>
        </w:rPr>
      </w:pPr>
    </w:p>
    <w:p w:rsidR="0040135E" w:rsidRDefault="0040135E" w:rsidP="0040135E">
      <w:pPr>
        <w:pStyle w:val="a3"/>
        <w:rPr>
          <w:b w:val="0"/>
          <w:lang w:val="ru-RU"/>
        </w:rPr>
      </w:pPr>
    </w:p>
    <w:p w:rsidR="0040135E" w:rsidRDefault="0040135E" w:rsidP="0040135E">
      <w:pPr>
        <w:pStyle w:val="a3"/>
        <w:rPr>
          <w:b w:val="0"/>
          <w:lang w:val="ru-RU"/>
        </w:rPr>
      </w:pPr>
    </w:p>
    <w:p w:rsidR="0040135E" w:rsidRPr="00002BD2" w:rsidRDefault="0040135E" w:rsidP="0040135E">
      <w:pPr>
        <w:pStyle w:val="a3"/>
        <w:rPr>
          <w:b w:val="0"/>
          <w:lang w:val="ru-RU"/>
        </w:rPr>
      </w:pPr>
    </w:p>
    <w:p w:rsidR="0040135E" w:rsidRPr="00002BD2" w:rsidRDefault="0040135E" w:rsidP="0040135E">
      <w:pPr>
        <w:pStyle w:val="a3"/>
        <w:rPr>
          <w:b w:val="0"/>
          <w:lang w:val="ru-RU"/>
        </w:rPr>
      </w:pPr>
    </w:p>
    <w:p w:rsidR="0040135E" w:rsidRPr="00002BD2" w:rsidRDefault="0040135E" w:rsidP="0040135E">
      <w:pPr>
        <w:pStyle w:val="a3"/>
        <w:rPr>
          <w:b w:val="0"/>
          <w:lang w:val="ru-RU"/>
        </w:rPr>
      </w:pPr>
    </w:p>
    <w:p w:rsidR="0040135E" w:rsidRPr="00002BD2" w:rsidRDefault="0040135E" w:rsidP="0040135E">
      <w:pPr>
        <w:pStyle w:val="a3"/>
        <w:rPr>
          <w:b w:val="0"/>
          <w:lang w:val="ru-RU"/>
        </w:rPr>
      </w:pPr>
    </w:p>
    <w:p w:rsidR="0040135E" w:rsidRPr="00002BD2" w:rsidRDefault="0040135E" w:rsidP="0040135E">
      <w:pPr>
        <w:pStyle w:val="a3"/>
        <w:rPr>
          <w:b w:val="0"/>
          <w:lang w:val="ru-RU"/>
        </w:rPr>
      </w:pPr>
    </w:p>
    <w:p w:rsidR="0040135E" w:rsidRDefault="0040135E" w:rsidP="0040135E">
      <w:pPr>
        <w:pStyle w:val="a3"/>
        <w:rPr>
          <w:b w:val="0"/>
          <w:lang w:val="ru-RU"/>
        </w:rPr>
      </w:pPr>
      <w:r>
        <w:rPr>
          <w:b w:val="0"/>
          <w:lang w:val="ru-RU"/>
        </w:rPr>
        <w:t>ОТЧЕТ</w:t>
      </w:r>
    </w:p>
    <w:p w:rsidR="0040135E" w:rsidRDefault="0040135E" w:rsidP="0040135E">
      <w:pPr>
        <w:pStyle w:val="a3"/>
        <w:rPr>
          <w:b w:val="0"/>
          <w:lang w:val="ru-RU"/>
        </w:rPr>
      </w:pPr>
      <w:r>
        <w:rPr>
          <w:b w:val="0"/>
          <w:lang w:val="ru-RU"/>
        </w:rPr>
        <w:t>ПО Л</w:t>
      </w:r>
      <w:r w:rsidRPr="00002BD2">
        <w:rPr>
          <w:b w:val="0"/>
          <w:lang w:val="ru-RU"/>
        </w:rPr>
        <w:t>АБОРАТОРН</w:t>
      </w:r>
      <w:r>
        <w:rPr>
          <w:b w:val="0"/>
          <w:lang w:val="ru-RU"/>
        </w:rPr>
        <w:t>ОЙ</w:t>
      </w:r>
      <w:r w:rsidRPr="00002BD2">
        <w:rPr>
          <w:b w:val="0"/>
          <w:lang w:val="ru-RU"/>
        </w:rPr>
        <w:t xml:space="preserve"> </w:t>
      </w:r>
      <w:r>
        <w:rPr>
          <w:b w:val="0"/>
          <w:lang w:val="ru-RU"/>
        </w:rPr>
        <w:t>РА</w:t>
      </w:r>
      <w:r w:rsidRPr="00002BD2">
        <w:rPr>
          <w:b w:val="0"/>
          <w:lang w:val="ru-RU"/>
        </w:rPr>
        <w:t>Б</w:t>
      </w:r>
      <w:r>
        <w:rPr>
          <w:b w:val="0"/>
          <w:lang w:val="ru-RU"/>
        </w:rPr>
        <w:t>О</w:t>
      </w:r>
      <w:r w:rsidRPr="00002BD2">
        <w:rPr>
          <w:b w:val="0"/>
          <w:lang w:val="ru-RU"/>
        </w:rPr>
        <w:t>Т</w:t>
      </w:r>
      <w:r>
        <w:rPr>
          <w:b w:val="0"/>
          <w:lang w:val="ru-RU"/>
        </w:rPr>
        <w:t xml:space="preserve">Е </w:t>
      </w:r>
      <w:r>
        <w:rPr>
          <w:b w:val="0"/>
          <w:lang w:val="ru-RU"/>
        </w:rPr>
        <w:t>5</w:t>
      </w:r>
    </w:p>
    <w:p w:rsidR="0040135E" w:rsidRDefault="0040135E" w:rsidP="0040135E">
      <w:pPr>
        <w:pStyle w:val="a3"/>
        <w:rPr>
          <w:b w:val="0"/>
          <w:lang w:val="ru-RU"/>
        </w:rPr>
      </w:pPr>
      <w:r>
        <w:rPr>
          <w:b w:val="0"/>
          <w:lang w:val="ru-RU"/>
        </w:rPr>
        <w:t>по предмету</w:t>
      </w:r>
    </w:p>
    <w:p w:rsidR="0040135E" w:rsidRDefault="0040135E" w:rsidP="0040135E">
      <w:pPr>
        <w:pStyle w:val="a3"/>
        <w:rPr>
          <w:b w:val="0"/>
          <w:lang w:val="ru-RU"/>
        </w:rPr>
      </w:pPr>
      <w:r>
        <w:rPr>
          <w:b w:val="0"/>
          <w:lang w:val="ru-RU"/>
        </w:rPr>
        <w:t>«Архитектура компьютеров»</w:t>
      </w:r>
    </w:p>
    <w:p w:rsidR="0040135E" w:rsidRDefault="0040135E" w:rsidP="0040135E">
      <w:pPr>
        <w:pStyle w:val="a3"/>
        <w:rPr>
          <w:b w:val="0"/>
          <w:lang w:val="ru-RU"/>
        </w:rPr>
      </w:pPr>
      <w:r>
        <w:rPr>
          <w:b w:val="0"/>
          <w:lang w:val="ru-RU"/>
        </w:rPr>
        <w:t>на тему:</w:t>
      </w:r>
    </w:p>
    <w:p w:rsidR="0040135E" w:rsidRPr="00002BD2" w:rsidRDefault="0040135E" w:rsidP="0040135E">
      <w:pPr>
        <w:pStyle w:val="a3"/>
        <w:rPr>
          <w:b w:val="0"/>
          <w:bCs w:val="0"/>
        </w:rPr>
      </w:pPr>
      <w:r>
        <w:rPr>
          <w:b w:val="0"/>
          <w:lang w:val="ru-RU"/>
        </w:rPr>
        <w:t>«</w:t>
      </w:r>
      <w:r w:rsidRPr="0040135E">
        <w:rPr>
          <w:b w:val="0"/>
          <w:lang w:val="ru-RU"/>
        </w:rPr>
        <w:t>Организация ввода-вывода информации в компьютере</w:t>
      </w:r>
      <w:r>
        <w:rPr>
          <w:b w:val="0"/>
          <w:lang w:val="ru-RU"/>
        </w:rPr>
        <w:t>»</w:t>
      </w:r>
    </w:p>
    <w:p w:rsidR="0040135E" w:rsidRPr="00002BD2" w:rsidRDefault="0040135E" w:rsidP="0040135E">
      <w:pPr>
        <w:ind w:left="284" w:right="281"/>
        <w:jc w:val="center"/>
        <w:rPr>
          <w:sz w:val="28"/>
          <w:szCs w:val="28"/>
          <w:lang w:val="uk-UA"/>
        </w:rPr>
      </w:pPr>
    </w:p>
    <w:p w:rsidR="0040135E" w:rsidRDefault="0040135E" w:rsidP="0040135E">
      <w:pPr>
        <w:rPr>
          <w:sz w:val="28"/>
          <w:szCs w:val="28"/>
          <w:lang w:val="uk-UA"/>
        </w:rPr>
      </w:pPr>
    </w:p>
    <w:p w:rsidR="0040135E" w:rsidRDefault="0040135E" w:rsidP="0040135E">
      <w:pPr>
        <w:rPr>
          <w:sz w:val="28"/>
          <w:szCs w:val="28"/>
          <w:lang w:val="uk-UA"/>
        </w:rPr>
      </w:pPr>
    </w:p>
    <w:p w:rsidR="0040135E" w:rsidRDefault="0040135E" w:rsidP="0040135E">
      <w:pPr>
        <w:rPr>
          <w:sz w:val="28"/>
          <w:szCs w:val="28"/>
          <w:lang w:val="uk-UA"/>
        </w:rPr>
      </w:pPr>
    </w:p>
    <w:p w:rsidR="0040135E" w:rsidRPr="00002BD2" w:rsidRDefault="0040135E" w:rsidP="0040135E">
      <w:pPr>
        <w:rPr>
          <w:sz w:val="28"/>
          <w:szCs w:val="28"/>
          <w:lang w:val="uk-UA"/>
        </w:rPr>
      </w:pPr>
    </w:p>
    <w:p w:rsidR="0040135E" w:rsidRDefault="0040135E" w:rsidP="0040135E">
      <w:pPr>
        <w:rPr>
          <w:sz w:val="28"/>
          <w:szCs w:val="28"/>
        </w:rPr>
      </w:pPr>
    </w:p>
    <w:p w:rsidR="0040135E" w:rsidRPr="00002BD2" w:rsidRDefault="0040135E" w:rsidP="0040135E">
      <w:pPr>
        <w:rPr>
          <w:sz w:val="28"/>
          <w:szCs w:val="28"/>
        </w:rPr>
      </w:pPr>
    </w:p>
    <w:p w:rsidR="0040135E" w:rsidRPr="00002BD2" w:rsidRDefault="0040135E" w:rsidP="0040135E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7"/>
        <w:gridCol w:w="3156"/>
        <w:gridCol w:w="3198"/>
      </w:tblGrid>
      <w:tr w:rsidR="0040135E" w:rsidRPr="00352254" w:rsidTr="00D27ACC">
        <w:tc>
          <w:tcPr>
            <w:tcW w:w="3284" w:type="dxa"/>
          </w:tcPr>
          <w:p w:rsidR="0040135E" w:rsidRPr="00352254" w:rsidRDefault="0040135E" w:rsidP="00D27ACC">
            <w:pPr>
              <w:rPr>
                <w:sz w:val="28"/>
                <w:szCs w:val="28"/>
              </w:rPr>
            </w:pPr>
            <w:r w:rsidRPr="00352254">
              <w:rPr>
                <w:sz w:val="28"/>
                <w:szCs w:val="28"/>
              </w:rPr>
              <w:t>Выполнил:</w:t>
            </w:r>
          </w:p>
        </w:tc>
        <w:tc>
          <w:tcPr>
            <w:tcW w:w="3284" w:type="dxa"/>
          </w:tcPr>
          <w:p w:rsidR="0040135E" w:rsidRPr="00352254" w:rsidRDefault="0040135E" w:rsidP="00D27ACC">
            <w:pPr>
              <w:rPr>
                <w:sz w:val="28"/>
                <w:szCs w:val="28"/>
              </w:rPr>
            </w:pPr>
          </w:p>
        </w:tc>
        <w:tc>
          <w:tcPr>
            <w:tcW w:w="3285" w:type="dxa"/>
          </w:tcPr>
          <w:p w:rsidR="0040135E" w:rsidRPr="00352254" w:rsidRDefault="0040135E" w:rsidP="00D27ACC">
            <w:pPr>
              <w:rPr>
                <w:sz w:val="28"/>
                <w:szCs w:val="28"/>
                <w:lang w:val="uk-UA"/>
              </w:rPr>
            </w:pPr>
            <w:r w:rsidRPr="00352254">
              <w:rPr>
                <w:sz w:val="28"/>
                <w:szCs w:val="28"/>
                <w:lang w:val="uk-UA"/>
              </w:rPr>
              <w:t>Принял:</w:t>
            </w:r>
          </w:p>
        </w:tc>
      </w:tr>
      <w:tr w:rsidR="0040135E" w:rsidRPr="00355AA8" w:rsidTr="00D27ACC">
        <w:tc>
          <w:tcPr>
            <w:tcW w:w="3284" w:type="dxa"/>
          </w:tcPr>
          <w:p w:rsidR="0040135E" w:rsidRPr="00355AA8" w:rsidRDefault="0040135E" w:rsidP="00D27ACC">
            <w:pPr>
              <w:rPr>
                <w:color w:val="000000"/>
                <w:sz w:val="28"/>
                <w:szCs w:val="28"/>
                <w:lang w:val="en-US"/>
              </w:rPr>
            </w:pPr>
            <w:r w:rsidRPr="00355AA8">
              <w:rPr>
                <w:color w:val="000000"/>
                <w:sz w:val="28"/>
                <w:szCs w:val="28"/>
              </w:rPr>
              <w:t xml:space="preserve">студент гр. </w:t>
            </w:r>
            <w:r w:rsidRPr="00355AA8">
              <w:rPr>
                <w:color w:val="000000"/>
                <w:sz w:val="28"/>
                <w:szCs w:val="28"/>
                <w:lang w:val="uk-UA"/>
              </w:rPr>
              <w:t>КИУКИ</w:t>
            </w:r>
            <w:r w:rsidRPr="00355AA8">
              <w:rPr>
                <w:color w:val="000000"/>
                <w:sz w:val="28"/>
                <w:szCs w:val="28"/>
              </w:rPr>
              <w:t>-16-3</w:t>
            </w:r>
          </w:p>
        </w:tc>
        <w:tc>
          <w:tcPr>
            <w:tcW w:w="3284" w:type="dxa"/>
          </w:tcPr>
          <w:p w:rsidR="0040135E" w:rsidRPr="00355AA8" w:rsidRDefault="0040135E" w:rsidP="00D27A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</w:tcPr>
          <w:p w:rsidR="0040135E" w:rsidRPr="00355AA8" w:rsidRDefault="0040135E" w:rsidP="00D27ACC">
            <w:pPr>
              <w:rPr>
                <w:color w:val="000000"/>
                <w:sz w:val="28"/>
                <w:szCs w:val="28"/>
                <w:lang w:val="uk-UA"/>
              </w:rPr>
            </w:pPr>
            <w:r w:rsidRPr="00355AA8">
              <w:rPr>
                <w:color w:val="000000"/>
                <w:sz w:val="28"/>
                <w:szCs w:val="28"/>
                <w:lang w:val="uk-UA"/>
              </w:rPr>
              <w:t xml:space="preserve">доц. </w:t>
            </w:r>
            <w:r w:rsidRPr="00355AA8">
              <w:rPr>
                <w:color w:val="000000"/>
                <w:sz w:val="28"/>
                <w:szCs w:val="28"/>
              </w:rPr>
              <w:t>Су</w:t>
            </w:r>
            <w:r w:rsidRPr="00355AA8">
              <w:rPr>
                <w:color w:val="000000"/>
                <w:sz w:val="28"/>
                <w:szCs w:val="28"/>
                <w:lang w:val="uk-UA"/>
              </w:rPr>
              <w:t>мцов Д.В.</w:t>
            </w:r>
          </w:p>
        </w:tc>
      </w:tr>
      <w:tr w:rsidR="0040135E" w:rsidRPr="00355AA8" w:rsidTr="00D27ACC">
        <w:tc>
          <w:tcPr>
            <w:tcW w:w="3284" w:type="dxa"/>
          </w:tcPr>
          <w:p w:rsidR="0040135E" w:rsidRPr="00355AA8" w:rsidRDefault="0040135E" w:rsidP="00D27ACC">
            <w:pPr>
              <w:rPr>
                <w:color w:val="000000"/>
                <w:sz w:val="28"/>
                <w:szCs w:val="28"/>
                <w:lang w:val="uk-UA"/>
              </w:rPr>
            </w:pPr>
            <w:r w:rsidRPr="00355AA8">
              <w:rPr>
                <w:color w:val="000000"/>
                <w:sz w:val="28"/>
                <w:szCs w:val="28"/>
              </w:rPr>
              <w:t>Кривобоков Ю.А.</w:t>
            </w:r>
          </w:p>
        </w:tc>
        <w:tc>
          <w:tcPr>
            <w:tcW w:w="3284" w:type="dxa"/>
          </w:tcPr>
          <w:p w:rsidR="0040135E" w:rsidRPr="00355AA8" w:rsidRDefault="0040135E" w:rsidP="00D27AC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3285" w:type="dxa"/>
          </w:tcPr>
          <w:p w:rsidR="0040135E" w:rsidRPr="00355AA8" w:rsidRDefault="0040135E" w:rsidP="00D27ACC">
            <w:pPr>
              <w:rPr>
                <w:color w:val="000000"/>
                <w:sz w:val="28"/>
                <w:szCs w:val="28"/>
              </w:rPr>
            </w:pPr>
          </w:p>
        </w:tc>
      </w:tr>
    </w:tbl>
    <w:p w:rsidR="0040135E" w:rsidRPr="00355AA8" w:rsidRDefault="0040135E" w:rsidP="0040135E">
      <w:pPr>
        <w:rPr>
          <w:color w:val="000000"/>
          <w:sz w:val="28"/>
          <w:szCs w:val="28"/>
        </w:rPr>
      </w:pPr>
    </w:p>
    <w:p w:rsidR="0040135E" w:rsidRPr="00002BD2" w:rsidRDefault="0040135E" w:rsidP="0040135E">
      <w:pPr>
        <w:rPr>
          <w:sz w:val="28"/>
          <w:szCs w:val="28"/>
        </w:rPr>
      </w:pPr>
    </w:p>
    <w:p w:rsidR="0040135E" w:rsidRPr="00002BD2" w:rsidRDefault="0040135E" w:rsidP="0040135E">
      <w:pPr>
        <w:rPr>
          <w:sz w:val="28"/>
          <w:szCs w:val="28"/>
        </w:rPr>
      </w:pPr>
    </w:p>
    <w:p w:rsidR="0040135E" w:rsidRPr="00002BD2" w:rsidRDefault="0040135E" w:rsidP="0040135E">
      <w:pPr>
        <w:rPr>
          <w:sz w:val="28"/>
          <w:szCs w:val="28"/>
        </w:rPr>
      </w:pPr>
    </w:p>
    <w:p w:rsidR="0040135E" w:rsidRPr="00002BD2" w:rsidRDefault="0040135E" w:rsidP="0040135E">
      <w:pPr>
        <w:rPr>
          <w:sz w:val="28"/>
          <w:szCs w:val="28"/>
        </w:rPr>
      </w:pPr>
    </w:p>
    <w:p w:rsidR="0040135E" w:rsidRPr="00002BD2" w:rsidRDefault="0040135E" w:rsidP="0040135E">
      <w:pPr>
        <w:rPr>
          <w:sz w:val="28"/>
          <w:szCs w:val="28"/>
        </w:rPr>
      </w:pPr>
    </w:p>
    <w:p w:rsidR="0040135E" w:rsidRPr="00002BD2" w:rsidRDefault="0040135E" w:rsidP="0040135E">
      <w:pPr>
        <w:rPr>
          <w:sz w:val="28"/>
          <w:szCs w:val="28"/>
        </w:rPr>
      </w:pPr>
    </w:p>
    <w:p w:rsidR="0040135E" w:rsidRDefault="0040135E" w:rsidP="0040135E">
      <w:pPr>
        <w:rPr>
          <w:sz w:val="28"/>
          <w:szCs w:val="28"/>
          <w:lang w:val="uk-UA"/>
        </w:rPr>
      </w:pPr>
    </w:p>
    <w:p w:rsidR="0040135E" w:rsidRDefault="0040135E" w:rsidP="0040135E">
      <w:pPr>
        <w:rPr>
          <w:sz w:val="28"/>
          <w:szCs w:val="28"/>
          <w:lang w:val="uk-UA"/>
        </w:rPr>
      </w:pPr>
    </w:p>
    <w:p w:rsidR="0040135E" w:rsidRPr="00002BD2" w:rsidRDefault="0040135E" w:rsidP="0040135E">
      <w:pPr>
        <w:rPr>
          <w:sz w:val="28"/>
          <w:szCs w:val="28"/>
          <w:lang w:val="uk-UA"/>
        </w:rPr>
      </w:pPr>
    </w:p>
    <w:p w:rsidR="0040135E" w:rsidRPr="00002BD2" w:rsidRDefault="0040135E" w:rsidP="0040135E">
      <w:pPr>
        <w:rPr>
          <w:sz w:val="28"/>
          <w:szCs w:val="28"/>
        </w:rPr>
      </w:pPr>
    </w:p>
    <w:p w:rsidR="0040135E" w:rsidRPr="00002BD2" w:rsidRDefault="0040135E" w:rsidP="0040135E">
      <w:pPr>
        <w:pStyle w:val="a3"/>
        <w:rPr>
          <w:b w:val="0"/>
          <w:lang w:val="ru-RU"/>
        </w:rPr>
      </w:pPr>
      <w:r w:rsidRPr="0039676B">
        <w:rPr>
          <w:b w:val="0"/>
          <w:lang w:val="ru-RU"/>
        </w:rPr>
        <w:t>20</w:t>
      </w:r>
      <w:r>
        <w:rPr>
          <w:b w:val="0"/>
          <w:lang w:val="ru-RU"/>
        </w:rPr>
        <w:t>18</w:t>
      </w:r>
    </w:p>
    <w:p w:rsidR="005C0CED" w:rsidRDefault="005C0CED" w:rsidP="005C0CED">
      <w:pPr>
        <w:rPr>
          <w:sz w:val="28"/>
          <w:szCs w:val="28"/>
        </w:rPr>
      </w:pPr>
      <w:r w:rsidRPr="00002BD2">
        <w:br w:type="page"/>
      </w:r>
      <w:r>
        <w:rPr>
          <w:sz w:val="28"/>
          <w:szCs w:val="28"/>
        </w:rPr>
        <w:lastRenderedPageBreak/>
        <w:t>1 Цель работы</w:t>
      </w:r>
    </w:p>
    <w:p w:rsidR="005C0CED" w:rsidRDefault="005C0CED" w:rsidP="005C0CED">
      <w:pPr>
        <w:rPr>
          <w:sz w:val="28"/>
          <w:szCs w:val="28"/>
        </w:rPr>
      </w:pPr>
    </w:p>
    <w:p w:rsidR="005C0CED" w:rsidRDefault="005C0CED" w:rsidP="005C0CED">
      <w:pPr>
        <w:ind w:firstLine="708"/>
        <w:rPr>
          <w:sz w:val="28"/>
          <w:szCs w:val="28"/>
        </w:rPr>
      </w:pPr>
      <w:r w:rsidRPr="005C0CED">
        <w:rPr>
          <w:sz w:val="28"/>
          <w:szCs w:val="28"/>
        </w:rPr>
        <w:t>Изучение принципов подключения внешних устройств к компьютеру и принципов организации информационного обмена на примере клавиатуры.</w:t>
      </w:r>
    </w:p>
    <w:p w:rsidR="005C0CED" w:rsidRDefault="005C0CED" w:rsidP="005C0CED">
      <w:pPr>
        <w:rPr>
          <w:sz w:val="28"/>
          <w:szCs w:val="28"/>
        </w:rPr>
      </w:pPr>
    </w:p>
    <w:p w:rsidR="005C0CED" w:rsidRDefault="005C0CED" w:rsidP="005C0C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2 </w:t>
      </w:r>
      <w:r>
        <w:rPr>
          <w:sz w:val="28"/>
          <w:szCs w:val="28"/>
        </w:rPr>
        <w:t>Теоретическая часть</w:t>
      </w:r>
    </w:p>
    <w:p w:rsidR="005C0CED" w:rsidRDefault="005C0CED" w:rsidP="005C0CED">
      <w:pPr>
        <w:rPr>
          <w:sz w:val="28"/>
          <w:szCs w:val="28"/>
        </w:rPr>
      </w:pPr>
    </w:p>
    <w:p w:rsidR="005C0CED" w:rsidRPr="005C0CED" w:rsidRDefault="005C0CED" w:rsidP="005C0CED">
      <w:pPr>
        <w:rPr>
          <w:sz w:val="28"/>
          <w:szCs w:val="28"/>
        </w:rPr>
      </w:pPr>
      <w:r>
        <w:rPr>
          <w:sz w:val="28"/>
          <w:szCs w:val="28"/>
        </w:rPr>
        <w:t xml:space="preserve">2.1 </w:t>
      </w:r>
      <w:r w:rsidRPr="005C0CED">
        <w:rPr>
          <w:sz w:val="28"/>
          <w:szCs w:val="28"/>
        </w:rPr>
        <w:t>Подключение внешних устройств</w:t>
      </w:r>
    </w:p>
    <w:p w:rsidR="005C0CED" w:rsidRDefault="005C0CED" w:rsidP="005C0CED">
      <w:pPr>
        <w:rPr>
          <w:sz w:val="28"/>
          <w:szCs w:val="28"/>
        </w:rPr>
      </w:pPr>
    </w:p>
    <w:p w:rsidR="005C0CED" w:rsidRPr="005C0CED" w:rsidRDefault="005C0CED" w:rsidP="005C0CED">
      <w:pPr>
        <w:rPr>
          <w:sz w:val="28"/>
          <w:szCs w:val="28"/>
        </w:rPr>
      </w:pPr>
      <w:r>
        <w:rPr>
          <w:sz w:val="28"/>
          <w:szCs w:val="28"/>
        </w:rPr>
        <w:t>2.1</w:t>
      </w:r>
      <w:r w:rsidRPr="005C0CED">
        <w:rPr>
          <w:sz w:val="28"/>
          <w:szCs w:val="28"/>
        </w:rPr>
        <w:t>.1. Модуль ввода-вывода</w:t>
      </w:r>
    </w:p>
    <w:p w:rsidR="005C0CED" w:rsidRDefault="005C0CED" w:rsidP="005C0CED">
      <w:pPr>
        <w:rPr>
          <w:sz w:val="28"/>
          <w:szCs w:val="28"/>
        </w:rPr>
      </w:pPr>
    </w:p>
    <w:p w:rsidR="005C0CED" w:rsidRPr="005C0CED" w:rsidRDefault="005C0CED" w:rsidP="005C0CED">
      <w:pPr>
        <w:ind w:firstLine="708"/>
        <w:rPr>
          <w:sz w:val="28"/>
          <w:szCs w:val="28"/>
        </w:rPr>
      </w:pPr>
      <w:r w:rsidRPr="005C0CED">
        <w:rPr>
          <w:sz w:val="28"/>
          <w:szCs w:val="28"/>
        </w:rPr>
        <w:t>В дополнение к ЦПУ и набору модулей памяти, третьим ключевым компонентом компьютерной системы является набор модулей ввода-вывода. Каждый модуль подключается к системной шине или к контроллеру. Модуль ввода-вывода не только выполняет механическое подключение устройства к системной шине, но и содержит некоторый "интеллект", т.е. логику связи между периферийным устройством и шиной.</w:t>
      </w:r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Любое периферийное устройство соединяется с системной шиной лишь опосредованно. Это обусловлено рядом причин:</w:t>
      </w:r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существует большое количество разнообразных типов периферийных устройств, каждый из которых харакетризуется различными методами выполнения операций. Нерационально включать необходимую логику в состав ЦПУ, чтобы управлять всем многообразием устройств;</w:t>
      </w:r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скорость передачи данных периферийных устройств чаще всего намного ниже скорости памяти или ЦПУ. Использовать высокоскоростную системную шину для непосредственного подключения периферийных устройств нецелесообразно.</w:t>
      </w:r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Таким образом, возникает необходимость использовать модуль ввода-вывода, который выполняет две главные функции (рисунок 5.1): обеспечивает, с одной стороны, интерфейс с ЦПУ и памятью посредством системной шины, а с другой - обеспечивает интерфейс с одним или большим количеством периферийных устройств по каналами связи.</w:t>
      </w:r>
    </w:p>
    <w:p w:rsidR="005C0CED" w:rsidRPr="005C0CED" w:rsidRDefault="005C0CED" w:rsidP="005C0CED">
      <w:pPr>
        <w:rPr>
          <w:sz w:val="28"/>
          <w:szCs w:val="28"/>
        </w:rPr>
      </w:pPr>
    </w:p>
    <w:p w:rsidR="005C0CED" w:rsidRDefault="004E5C53" w:rsidP="004E5C53">
      <w:pPr>
        <w:ind w:firstLine="708"/>
        <w:jc w:val="center"/>
        <w:rPr>
          <w:sz w:val="28"/>
          <w:szCs w:val="28"/>
        </w:rPr>
      </w:pPr>
      <w:r>
        <w:rPr>
          <w:color w:val="333333"/>
        </w:rPr>
        <w:lastRenderedPageBreak/>
        <w:drawing>
          <wp:inline distT="0" distB="0" distL="0" distR="0">
            <wp:extent cx="4007458" cy="4971251"/>
            <wp:effectExtent l="0" t="0" r="0" b="1270"/>
            <wp:docPr id="1" name="Рисунок 1" descr="A:\2\2 семестр\Архитектура компьютеров (КИ)\2 курс\html\Lab_5\Image_4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:\2\2 семестр\Архитектура компьютеров (КИ)\2 курс\html\Lab_5\Image_4_1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739" cy="4976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ED" w:rsidRDefault="005C0CED" w:rsidP="004E5C53">
      <w:pPr>
        <w:ind w:firstLine="708"/>
        <w:jc w:val="center"/>
        <w:rPr>
          <w:sz w:val="28"/>
          <w:szCs w:val="28"/>
        </w:rPr>
      </w:pPr>
      <w:r w:rsidRPr="005C0CED">
        <w:rPr>
          <w:sz w:val="28"/>
          <w:szCs w:val="28"/>
        </w:rPr>
        <w:t>Рисунок 5.1 - Подключение модуля ввода-вывода</w:t>
      </w:r>
    </w:p>
    <w:p w:rsidR="004E5C53" w:rsidRPr="005C0CED" w:rsidRDefault="004E5C53" w:rsidP="004E5C53">
      <w:pPr>
        <w:ind w:firstLine="708"/>
        <w:jc w:val="center"/>
        <w:rPr>
          <w:sz w:val="28"/>
          <w:szCs w:val="28"/>
        </w:rPr>
      </w:pPr>
    </w:p>
    <w:p w:rsidR="005C0CED" w:rsidRDefault="004E5C53" w:rsidP="005C0CED">
      <w:pPr>
        <w:rPr>
          <w:sz w:val="28"/>
          <w:szCs w:val="28"/>
        </w:rPr>
      </w:pPr>
      <w:r>
        <w:rPr>
          <w:sz w:val="28"/>
          <w:szCs w:val="28"/>
        </w:rPr>
        <w:t>2.1</w:t>
      </w:r>
      <w:r w:rsidR="005C0CED" w:rsidRPr="005C0CED">
        <w:rPr>
          <w:sz w:val="28"/>
          <w:szCs w:val="28"/>
        </w:rPr>
        <w:t>.2. Внешнее устройство</w:t>
      </w:r>
    </w:p>
    <w:p w:rsidR="004E5C53" w:rsidRPr="005C0CED" w:rsidRDefault="004E5C53" w:rsidP="005C0CED">
      <w:pPr>
        <w:rPr>
          <w:sz w:val="28"/>
          <w:szCs w:val="28"/>
        </w:rPr>
      </w:pPr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Внешнее устройство, подключенное к модулю ввода-вывода, называется периферийным устройством. В общем случае, внешние устройства могут быть классифицированы следующим образом:</w:t>
      </w:r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человеко-читаемые - для общения пользователя с компьютером (видеотерминалы и принтеры);</w:t>
      </w:r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машинно-читаемые - для связи с оборудованием (магнитные диски, системы магнитных лент, датчики и приводы головок, используемые в приложениях робототехники);</w:t>
      </w:r>
    </w:p>
    <w:p w:rsidR="005C0CED" w:rsidRPr="005C0CED" w:rsidRDefault="005C0CED" w:rsidP="005C0CED">
      <w:pPr>
        <w:rPr>
          <w:sz w:val="28"/>
          <w:szCs w:val="28"/>
        </w:rPr>
      </w:pPr>
      <w:proofErr w:type="gramStart"/>
      <w:r w:rsidRPr="005C0CED">
        <w:rPr>
          <w:sz w:val="28"/>
          <w:szCs w:val="28"/>
        </w:rPr>
        <w:t>коммуникационные - для связи с удаленными устройствами; позволяют компьютеру обмениваться данными с удаленным устройством, которое может быть человеко-читаемым типа терминала, машинно-читаемым, или даже компьютером.</w:t>
      </w:r>
      <w:proofErr w:type="gramEnd"/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Интерфейс с модулем ввода-вывода представлен в виде сигналов управления, состояния данных.</w:t>
      </w:r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Данные представлят собой наборы битов, посылаемые в модуль ввода-вывода или получаемые из него.</w:t>
      </w:r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lastRenderedPageBreak/>
        <w:t>Сигналы управления определяют функцию, которую устройство должно выполнить. Это может быть посылка данных модулю ввода-вывода (ВВОД или ЧТЕНИЕ), прием данных из модуля ввода-вывода (ВЫВОД или ЗАПИСЬ), отчет о состоянии или некоторая специфическая функция управления устройством (например, позиционирование дисковой головки).</w:t>
      </w:r>
    </w:p>
    <w:p w:rsid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Сигналы состояния индицируют состояние устройства. Примеры сигналов состояния - ГОТОВ/НЕ ГОТОВ - показывают, является ли устройство готовым для передачи данных.</w:t>
      </w:r>
    </w:p>
    <w:p w:rsidR="004E5C53" w:rsidRPr="005C0CED" w:rsidRDefault="004E5C53" w:rsidP="005C0CED">
      <w:pPr>
        <w:rPr>
          <w:sz w:val="28"/>
          <w:szCs w:val="28"/>
        </w:rPr>
      </w:pPr>
    </w:p>
    <w:p w:rsidR="005C0CED" w:rsidRPr="005C0CED" w:rsidRDefault="004E5C53" w:rsidP="005C0CED">
      <w:pPr>
        <w:rPr>
          <w:sz w:val="28"/>
          <w:szCs w:val="28"/>
        </w:rPr>
      </w:pPr>
      <w:r>
        <w:rPr>
          <w:color w:val="333333"/>
        </w:rPr>
        <w:drawing>
          <wp:inline distT="0" distB="0" distL="0" distR="0">
            <wp:extent cx="5940425" cy="4248676"/>
            <wp:effectExtent l="0" t="0" r="3175" b="0"/>
            <wp:docPr id="2" name="Рисунок 2" descr="A:\2\2 семестр\Архитектура компьютеров (КИ)\2 курс\html\Lab_5\Image_4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:\2\2 семестр\Архитектура компьютеров (КИ)\2 курс\html\Lab_5\Image_4_2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86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0CED" w:rsidRPr="005C0CED" w:rsidRDefault="005C0CED" w:rsidP="004E5C53">
      <w:pPr>
        <w:ind w:left="708" w:firstLine="708"/>
        <w:jc w:val="center"/>
        <w:rPr>
          <w:sz w:val="28"/>
          <w:szCs w:val="28"/>
        </w:rPr>
      </w:pPr>
      <w:r w:rsidRPr="005C0CED">
        <w:rPr>
          <w:sz w:val="28"/>
          <w:szCs w:val="28"/>
        </w:rPr>
        <w:t>Рисунок 5.2 - Структурная схема внешнего устройства</w:t>
      </w:r>
    </w:p>
    <w:p w:rsidR="004E5C53" w:rsidRDefault="004E5C53" w:rsidP="005C0CED">
      <w:pPr>
        <w:rPr>
          <w:sz w:val="28"/>
          <w:szCs w:val="28"/>
        </w:rPr>
      </w:pPr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Компонентами внешнего устройства являются:</w:t>
      </w:r>
    </w:p>
    <w:p w:rsidR="005C0CED" w:rsidRPr="004E5C53" w:rsidRDefault="005C0CED" w:rsidP="004E5C53">
      <w:pPr>
        <w:pStyle w:val="a6"/>
        <w:numPr>
          <w:ilvl w:val="0"/>
          <w:numId w:val="1"/>
        </w:numPr>
        <w:rPr>
          <w:sz w:val="28"/>
          <w:szCs w:val="28"/>
        </w:rPr>
      </w:pPr>
      <w:r w:rsidRPr="004E5C53">
        <w:rPr>
          <w:sz w:val="28"/>
          <w:szCs w:val="28"/>
        </w:rPr>
        <w:t>логика управления, связанная с управлением операциями устройства, поступающими из модуля ввода-вывода;</w:t>
      </w:r>
    </w:p>
    <w:p w:rsidR="005C0CED" w:rsidRPr="004E5C53" w:rsidRDefault="005C0CED" w:rsidP="004E5C53">
      <w:pPr>
        <w:pStyle w:val="a6"/>
        <w:numPr>
          <w:ilvl w:val="0"/>
          <w:numId w:val="1"/>
        </w:numPr>
        <w:rPr>
          <w:sz w:val="28"/>
          <w:szCs w:val="28"/>
        </w:rPr>
      </w:pPr>
      <w:r w:rsidRPr="004E5C53">
        <w:rPr>
          <w:sz w:val="28"/>
          <w:szCs w:val="28"/>
        </w:rPr>
        <w:t>преобразователь (transducer), используемый для преобразования данных из электрической в другие виды энергии в процессе вывода и из других форм в электрическую в процессе ввода;</w:t>
      </w:r>
    </w:p>
    <w:p w:rsidR="005C0CED" w:rsidRDefault="005C0CED" w:rsidP="004E5C53">
      <w:pPr>
        <w:pStyle w:val="a6"/>
        <w:numPr>
          <w:ilvl w:val="0"/>
          <w:numId w:val="1"/>
        </w:numPr>
        <w:rPr>
          <w:sz w:val="28"/>
          <w:szCs w:val="28"/>
        </w:rPr>
      </w:pPr>
      <w:r w:rsidRPr="004E5C53">
        <w:rPr>
          <w:sz w:val="28"/>
          <w:szCs w:val="28"/>
        </w:rPr>
        <w:t>буфер, традиционно связанный с преобразователем и используемый для временного хранения данных, перемещаемых между модулем ввода-вывода и внешними устройствами. Типичный размер буфера - от 8 до 16 бит.</w:t>
      </w:r>
    </w:p>
    <w:p w:rsidR="004E5C53" w:rsidRDefault="004E5C53" w:rsidP="004E5C53">
      <w:pPr>
        <w:pStyle w:val="a6"/>
        <w:rPr>
          <w:sz w:val="28"/>
          <w:szCs w:val="28"/>
        </w:rPr>
      </w:pPr>
    </w:p>
    <w:p w:rsidR="004E5C53" w:rsidRDefault="004E5C53" w:rsidP="004E5C53">
      <w:pPr>
        <w:pStyle w:val="a6"/>
        <w:rPr>
          <w:sz w:val="28"/>
          <w:szCs w:val="28"/>
        </w:rPr>
      </w:pPr>
    </w:p>
    <w:p w:rsidR="004E5C53" w:rsidRPr="004E5C53" w:rsidRDefault="004E5C53" w:rsidP="004E5C53">
      <w:pPr>
        <w:pStyle w:val="a6"/>
        <w:rPr>
          <w:sz w:val="28"/>
          <w:szCs w:val="28"/>
        </w:rPr>
      </w:pPr>
    </w:p>
    <w:p w:rsidR="005C0CED" w:rsidRPr="005C0CED" w:rsidRDefault="004E5C53" w:rsidP="005C0CED">
      <w:pPr>
        <w:rPr>
          <w:sz w:val="28"/>
          <w:szCs w:val="28"/>
        </w:rPr>
      </w:pPr>
      <w:r>
        <w:rPr>
          <w:sz w:val="28"/>
          <w:szCs w:val="28"/>
        </w:rPr>
        <w:lastRenderedPageBreak/>
        <w:t>2.1.3</w:t>
      </w:r>
      <w:r w:rsidR="005C0CED" w:rsidRPr="005C0CED">
        <w:rPr>
          <w:sz w:val="28"/>
          <w:szCs w:val="28"/>
        </w:rPr>
        <w:t>. Принципы информационного обмена с внешним устройством</w:t>
      </w:r>
    </w:p>
    <w:p w:rsidR="004E5C53" w:rsidRDefault="004E5C53" w:rsidP="005C0CED">
      <w:pPr>
        <w:rPr>
          <w:sz w:val="28"/>
          <w:szCs w:val="28"/>
        </w:rPr>
      </w:pPr>
    </w:p>
    <w:p w:rsidR="005C0CED" w:rsidRP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Основным информационным модулем обмена является символ. Каждый символ представлен кодом, обычно имеющим длину 7 или 8 бит. Наиболее широко используется код ASCII (American Standard Code for Information Interchange - "Американский стандартный код для информационного обмена"). В коде ASCII могут быть представлены 128/256 различных символов. В табл. 5.1 приведены все значения 7-разрядного кода. В таблице, биты каждого символа помечены от b7, который является старшим битом, до b1, - самого младшего бита. Например, разрядное представление символа "K" - 1001011.</w:t>
      </w:r>
    </w:p>
    <w:p w:rsidR="005C0CED" w:rsidRDefault="005C0CED" w:rsidP="005C0CED">
      <w:pPr>
        <w:rPr>
          <w:sz w:val="28"/>
          <w:szCs w:val="28"/>
        </w:rPr>
      </w:pPr>
      <w:r w:rsidRPr="005C0CED">
        <w:rPr>
          <w:sz w:val="28"/>
          <w:szCs w:val="28"/>
        </w:rPr>
        <w:t>Символы разбиты на два типа: печатаемые и символы управления. Печатаемые символы - алфавитные, числовые и специальные символы, которые могут быть напечатаны на бумаге или отображаться на экране. Некоторые из управляющих символов предназначены для управления печатью или отображения символов (например, символ возврата каре</w:t>
      </w:r>
      <w:r w:rsidR="004E5C53" w:rsidRPr="004E5C53">
        <w:rPr>
          <w:sz w:val="28"/>
          <w:szCs w:val="28"/>
        </w:rPr>
        <w:t>тки). Другие управляющие символы относятся к процедурам связи.</w:t>
      </w:r>
    </w:p>
    <w:p w:rsidR="00372E36" w:rsidRPr="00372E36" w:rsidRDefault="00372E36" w:rsidP="00372E36">
      <w:pPr>
        <w:jc w:val="center"/>
        <w:rPr>
          <w:sz w:val="28"/>
          <w:szCs w:val="28"/>
        </w:rPr>
      </w:pPr>
      <w:r w:rsidRPr="00372E36">
        <w:rPr>
          <w:sz w:val="28"/>
          <w:szCs w:val="28"/>
        </w:rPr>
        <w:t>Tаблица 5.1 - Кодовая таблица ASCII</w:t>
      </w:r>
    </w:p>
    <w:tbl>
      <w:tblPr>
        <w:tblW w:w="475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1"/>
        <w:gridCol w:w="1013"/>
        <w:gridCol w:w="1017"/>
        <w:gridCol w:w="1033"/>
        <w:gridCol w:w="967"/>
        <w:gridCol w:w="967"/>
        <w:gridCol w:w="967"/>
        <w:gridCol w:w="967"/>
        <w:gridCol w:w="1015"/>
      </w:tblGrid>
      <w:tr w:rsidR="00372E36" w:rsidRPr="00372E36" w:rsidTr="00372E36">
        <w:trPr>
          <w:tblCellSpacing w:w="15" w:type="dxa"/>
        </w:trPr>
        <w:tc>
          <w:tcPr>
            <w:tcW w:w="0" w:type="auto"/>
            <w:vMerge w:val="restart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b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  <w:vertAlign w:val="subscript"/>
              </w:rPr>
              <w:t>4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 xml:space="preserve"> b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  <w:vertAlign w:val="subscript"/>
              </w:rPr>
              <w:t>3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 xml:space="preserve"> b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  <w:vertAlign w:val="subscript"/>
              </w:rPr>
              <w:t>2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 xml:space="preserve"> b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  <w:vertAlign w:val="subscript"/>
              </w:rPr>
              <w:t>1</w:t>
            </w:r>
          </w:p>
        </w:tc>
        <w:tc>
          <w:tcPr>
            <w:tcW w:w="0" w:type="auto"/>
            <w:gridSpan w:val="8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b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  <w:vertAlign w:val="subscript"/>
              </w:rPr>
              <w:t>7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 xml:space="preserve"> b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  <w:vertAlign w:val="subscript"/>
              </w:rPr>
              <w:t>6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 xml:space="preserve"> b</w:t>
            </w:r>
            <w:r w:rsidRPr="00372E36">
              <w:rPr>
                <w:b/>
                <w:bCs/>
                <w:noProof w:val="0"/>
                <w:color w:val="FFFFFF"/>
                <w:sz w:val="24"/>
                <w:szCs w:val="24"/>
                <w:vertAlign w:val="subscript"/>
              </w:rPr>
              <w:t>5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372E36" w:rsidRPr="00372E36" w:rsidRDefault="00372E36" w:rsidP="00372E36">
            <w:pPr>
              <w:rPr>
                <w:b/>
                <w:bCs/>
                <w:noProof w:val="0"/>
                <w:color w:val="FFFFFF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000 = 0x0</w:t>
            </w:r>
          </w:p>
        </w:tc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001 = 0x1</w:t>
            </w:r>
          </w:p>
        </w:tc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010 = 0x2</w:t>
            </w:r>
          </w:p>
        </w:tc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011 = 0x3</w:t>
            </w:r>
          </w:p>
        </w:tc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100 = 0x4</w:t>
            </w:r>
          </w:p>
        </w:tc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101 = 0x5</w:t>
            </w:r>
          </w:p>
        </w:tc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110 = 0x6</w:t>
            </w:r>
          </w:p>
        </w:tc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111 = 0x7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0000 = 0x0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NUL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DLE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proofErr w:type="spellStart"/>
            <w:r w:rsidRPr="00372E36">
              <w:rPr>
                <w:noProof w:val="0"/>
                <w:color w:val="333333"/>
                <w:sz w:val="24"/>
                <w:szCs w:val="24"/>
              </w:rPr>
              <w:t>Space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 0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 @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 P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 `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 p 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0001 = 0x1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SOH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DC1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!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Q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a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q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0010 = 0x2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STX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DC2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“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B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R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b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r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0011 = 0x3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ETX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DC3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#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C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c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s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0100 = 0x4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E</w:t>
            </w:r>
            <w:proofErr w:type="gramStart"/>
            <w:r w:rsidRPr="00372E36">
              <w:rPr>
                <w:noProof w:val="0"/>
                <w:color w:val="333333"/>
                <w:sz w:val="24"/>
                <w:szCs w:val="24"/>
              </w:rPr>
              <w:t>О</w:t>
            </w:r>
            <w:proofErr w:type="gramEnd"/>
            <w:r w:rsidRPr="00372E36">
              <w:rPr>
                <w:noProof w:val="0"/>
                <w:color w:val="333333"/>
                <w:sz w:val="24"/>
                <w:szCs w:val="24"/>
              </w:rPr>
              <w:t>T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DC4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$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T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d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t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0101 = 0x5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ENQ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NAK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%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U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e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u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0110 = 0x6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ACK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SYN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&amp;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F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V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f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v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0111 = 0x7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BEL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ETB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‘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G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W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g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w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1000 = 0x8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BS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CAN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(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H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X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h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x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1001 = 0x9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HT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EM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9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Y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i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y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lastRenderedPageBreak/>
              <w:t>1010 = 0xA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LF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SUB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*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J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Z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j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z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1011 = 0xB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VT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ESC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+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: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[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k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{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1100 = 0xC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FF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FS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,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&lt;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\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l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|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1101 = 0xD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CR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GS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-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=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]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m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}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1110 = 0xE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CO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RS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&gt;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^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n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~</w:t>
            </w:r>
          </w:p>
        </w:tc>
      </w:tr>
      <w:tr w:rsidR="00372E36" w:rsidRPr="00372E36" w:rsidTr="00372E36">
        <w:trPr>
          <w:tblCellSpacing w:w="15" w:type="dxa"/>
        </w:trPr>
        <w:tc>
          <w:tcPr>
            <w:tcW w:w="0" w:type="auto"/>
            <w:shd w:val="clear" w:color="auto" w:fill="22222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b/>
                <w:bCs/>
                <w:noProof w:val="0"/>
                <w:color w:val="FFFFFF"/>
                <w:sz w:val="24"/>
                <w:szCs w:val="24"/>
              </w:rPr>
            </w:pPr>
            <w:r w:rsidRPr="00372E36">
              <w:rPr>
                <w:b/>
                <w:bCs/>
                <w:noProof w:val="0"/>
                <w:color w:val="FFFFFF"/>
                <w:sz w:val="24"/>
                <w:szCs w:val="24"/>
              </w:rPr>
              <w:t>1111 = 0xF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SI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US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/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?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O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–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o</w:t>
            </w:r>
          </w:p>
        </w:tc>
        <w:tc>
          <w:tcPr>
            <w:tcW w:w="0" w:type="auto"/>
            <w:shd w:val="clear" w:color="auto" w:fill="FFBBDD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72E36" w:rsidRPr="00372E36" w:rsidRDefault="00372E36" w:rsidP="00372E36">
            <w:pPr>
              <w:jc w:val="center"/>
              <w:rPr>
                <w:noProof w:val="0"/>
                <w:color w:val="333333"/>
                <w:sz w:val="24"/>
                <w:szCs w:val="24"/>
              </w:rPr>
            </w:pPr>
            <w:r w:rsidRPr="00372E36">
              <w:rPr>
                <w:noProof w:val="0"/>
                <w:color w:val="333333"/>
                <w:sz w:val="24"/>
                <w:szCs w:val="24"/>
              </w:rPr>
              <w:t>DEL</w:t>
            </w:r>
          </w:p>
        </w:tc>
      </w:tr>
    </w:tbl>
    <w:p w:rsid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>При работе в DOS используются ASCII-коды символов. Коды ASCII представлены  однобайтными числами, каждый из которых соответствует некоторому символу на клавиатуре.</w:t>
      </w:r>
    </w:p>
    <w:p w:rsidR="00372E36" w:rsidRP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>Таким образом, с помощью ASCII-кодов возможно кодировать до 256 различных символов, включая буквы алфавита, знаки арифметических операций, знаки пунктуации и т.д.</w:t>
      </w:r>
    </w:p>
    <w:p w:rsid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 xml:space="preserve">В OS </w:t>
      </w:r>
      <w:proofErr w:type="spellStart"/>
      <w:r w:rsidRPr="00372E36">
        <w:rPr>
          <w:noProof w:val="0"/>
          <w:color w:val="333333"/>
          <w:sz w:val="28"/>
          <w:szCs w:val="28"/>
        </w:rPr>
        <w:t>Windows</w:t>
      </w:r>
      <w:proofErr w:type="spellEnd"/>
      <w:r w:rsidRPr="00372E36">
        <w:rPr>
          <w:noProof w:val="0"/>
          <w:color w:val="333333"/>
          <w:sz w:val="28"/>
          <w:szCs w:val="28"/>
        </w:rPr>
        <w:t xml:space="preserve"> для кодирования символов используется специальный юникод (</w:t>
      </w:r>
      <w:proofErr w:type="spellStart"/>
      <w:r w:rsidRPr="00372E36">
        <w:rPr>
          <w:noProof w:val="0"/>
          <w:color w:val="333333"/>
          <w:sz w:val="28"/>
          <w:szCs w:val="28"/>
        </w:rPr>
        <w:t>Unicode</w:t>
      </w:r>
      <w:proofErr w:type="spellEnd"/>
      <w:r w:rsidRPr="00372E36">
        <w:rPr>
          <w:noProof w:val="0"/>
          <w:color w:val="333333"/>
          <w:sz w:val="28"/>
          <w:szCs w:val="28"/>
        </w:rPr>
        <w:t xml:space="preserve">). </w:t>
      </w:r>
      <w:proofErr w:type="spellStart"/>
      <w:r w:rsidRPr="00372E36">
        <w:rPr>
          <w:noProof w:val="0"/>
          <w:color w:val="333333"/>
          <w:sz w:val="28"/>
          <w:szCs w:val="28"/>
        </w:rPr>
        <w:t>Unicode</w:t>
      </w:r>
      <w:proofErr w:type="spellEnd"/>
      <w:r w:rsidRPr="00372E36">
        <w:rPr>
          <w:noProof w:val="0"/>
          <w:color w:val="333333"/>
          <w:sz w:val="28"/>
          <w:szCs w:val="28"/>
        </w:rPr>
        <w:t xml:space="preserve"> представляет символы двумя байтами. Это вызвано тем, что OS </w:t>
      </w:r>
      <w:proofErr w:type="spellStart"/>
      <w:r w:rsidRPr="00372E36">
        <w:rPr>
          <w:noProof w:val="0"/>
          <w:color w:val="333333"/>
          <w:sz w:val="28"/>
          <w:szCs w:val="28"/>
        </w:rPr>
        <w:t>Windows</w:t>
      </w:r>
      <w:proofErr w:type="spellEnd"/>
      <w:r w:rsidRPr="00372E36">
        <w:rPr>
          <w:noProof w:val="0"/>
          <w:color w:val="333333"/>
          <w:sz w:val="28"/>
          <w:szCs w:val="28"/>
        </w:rPr>
        <w:t xml:space="preserve"> может использовать различные национальные алфавиты, и поскольку невозможно представить другие специальные символы, количество которых может превышать 256, используемых кодом ASCII. Максимальное количество закодированных символов в этом случае равно 65536</w:t>
      </w:r>
      <w:r>
        <w:rPr>
          <w:noProof w:val="0"/>
          <w:color w:val="333333"/>
          <w:sz w:val="28"/>
          <w:szCs w:val="28"/>
        </w:rPr>
        <w:t>.</w:t>
      </w:r>
    </w:p>
    <w:p w:rsidR="00372E36" w:rsidRP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>
        <w:rPr>
          <w:noProof w:val="0"/>
          <w:color w:val="333333"/>
          <w:sz w:val="28"/>
          <w:szCs w:val="28"/>
        </w:rPr>
        <w:t xml:space="preserve">2.1.4 </w:t>
      </w:r>
      <w:r w:rsidRPr="00372E36">
        <w:rPr>
          <w:noProof w:val="0"/>
          <w:color w:val="333333"/>
          <w:sz w:val="28"/>
          <w:szCs w:val="28"/>
        </w:rPr>
        <w:t>Структурно-функциональная организация клавиатуры</w:t>
      </w:r>
    </w:p>
    <w:p w:rsidR="00372E36" w:rsidRP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 xml:space="preserve">Клавиатура является наиболее распространенным и чаще всего основным средством взаимодействия пользователя с компьютером. С технической точки зрения, клавиатура представляет совокупность механических датчиков (матрицу переключателей клавиш), которые воспринимают давление на </w:t>
      </w:r>
      <w:proofErr w:type="gramStart"/>
      <w:r w:rsidRPr="00372E36">
        <w:rPr>
          <w:noProof w:val="0"/>
          <w:color w:val="333333"/>
          <w:sz w:val="28"/>
          <w:szCs w:val="28"/>
        </w:rPr>
        <w:t>клавиши</w:t>
      </w:r>
      <w:proofErr w:type="gramEnd"/>
      <w:r w:rsidRPr="00372E36">
        <w:rPr>
          <w:noProof w:val="0"/>
          <w:color w:val="333333"/>
          <w:sz w:val="28"/>
          <w:szCs w:val="28"/>
        </w:rPr>
        <w:t xml:space="preserve"> и преобразует механическую энергию в электрические сигналы. Наиболее распространены два типа клавиатур: с механическими и мембранными переключателями. В первом случае датчик представляет традиционный механизм с контактами из специального сплава. В клавиатурах известных фирм контакты переключателей имеют позолоченную поверхность, это существенно улучшает электрическую проводимость. Мембранный переключатель содержит три мембраны: активную - верхнюю, пассивную - нижнюю, разделенные третьей мембраной.</w:t>
      </w:r>
    </w:p>
    <w:p w:rsidR="00372E36" w:rsidRP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lastRenderedPageBreak/>
        <w:t>Как правило, внутри любой клавиатуры кроме датчиков клавиш (ключей) расположены электронные схемы дешифрации и микроконтроллер клавиатуры. Структурная схема клавиатуры показана на рисунке 5.3.</w:t>
      </w:r>
    </w:p>
    <w:p w:rsidR="00372E36" w:rsidRP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>
        <w:rPr>
          <w:color w:val="333333"/>
        </w:rPr>
        <w:drawing>
          <wp:inline distT="0" distB="0" distL="0" distR="0">
            <wp:extent cx="5940425" cy="1552118"/>
            <wp:effectExtent l="0" t="0" r="3175" b="0"/>
            <wp:docPr id="3" name="Рисунок 3" descr="A:\2\2 семестр\Архитектура компьютеров (КИ)\2 курс\html\Lab_5\Image_4_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:\2\2 семестр\Архитектура компьютеров (КИ)\2 курс\html\Lab_5\Image_4_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5521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E36" w:rsidRPr="00372E36" w:rsidRDefault="00372E36" w:rsidP="00372E36">
      <w:pPr>
        <w:spacing w:before="100" w:beforeAutospacing="1" w:after="100" w:afterAutospacing="1"/>
        <w:jc w:val="center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>Рисунок 5.3 - Структурная схема клавиатуры</w:t>
      </w:r>
    </w:p>
    <w:p w:rsidR="00372E36" w:rsidRP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>Основные компоненты клавиатуры:</w:t>
      </w:r>
    </w:p>
    <w:p w:rsidR="00372E36" w:rsidRPr="00372E36" w:rsidRDefault="00372E36" w:rsidP="00372E3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>Клавиши, нажатием которых пользователь замыкает соответствующие контакты в матрице переключателей клавиш;</w:t>
      </w:r>
    </w:p>
    <w:p w:rsidR="00372E36" w:rsidRPr="00372E36" w:rsidRDefault="00372E36" w:rsidP="00372E3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>Матрица клавиатуры. При нажатии клавиши в матрице генерируется соответствующий сигнал (код клавиши);</w:t>
      </w:r>
    </w:p>
    <w:p w:rsidR="00372E36" w:rsidRPr="00372E36" w:rsidRDefault="00372E36" w:rsidP="00372E3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>Процессор клавиатуры постоянно просматривает матрицу клавиатуры и как только матрица генерирует сигнал нажатия, он посылает в ЦПУ запрос прерывания и номер клавиши в матрице;</w:t>
      </w:r>
    </w:p>
    <w:p w:rsidR="00372E36" w:rsidRPr="00372E36" w:rsidRDefault="00372E36" w:rsidP="00372E3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 xml:space="preserve">Световые индикаторы предназначены для отображения режима, в котором находится клавиатура в данный момент (например, режим </w:t>
      </w:r>
      <w:proofErr w:type="spellStart"/>
      <w:r w:rsidRPr="00372E36">
        <w:rPr>
          <w:noProof w:val="0"/>
          <w:color w:val="333333"/>
          <w:sz w:val="28"/>
          <w:szCs w:val="28"/>
        </w:rPr>
        <w:t>Caps</w:t>
      </w:r>
      <w:proofErr w:type="spellEnd"/>
      <w:r w:rsidRPr="00372E36">
        <w:rPr>
          <w:noProof w:val="0"/>
          <w:color w:val="333333"/>
          <w:sz w:val="28"/>
          <w:szCs w:val="28"/>
        </w:rPr>
        <w:t xml:space="preserve"> </w:t>
      </w:r>
      <w:proofErr w:type="spellStart"/>
      <w:r w:rsidRPr="00372E36">
        <w:rPr>
          <w:noProof w:val="0"/>
          <w:color w:val="333333"/>
          <w:sz w:val="28"/>
          <w:szCs w:val="28"/>
        </w:rPr>
        <w:t>Lock</w:t>
      </w:r>
      <w:proofErr w:type="spellEnd"/>
      <w:r w:rsidRPr="00372E36">
        <w:rPr>
          <w:noProof w:val="0"/>
          <w:color w:val="333333"/>
          <w:sz w:val="28"/>
          <w:szCs w:val="28"/>
        </w:rPr>
        <w:t>);</w:t>
      </w:r>
    </w:p>
    <w:p w:rsidR="00372E36" w:rsidRPr="00372E36" w:rsidRDefault="00372E36" w:rsidP="00372E36">
      <w:pPr>
        <w:pStyle w:val="a6"/>
        <w:numPr>
          <w:ilvl w:val="0"/>
          <w:numId w:val="2"/>
        </w:num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>Контроллер клавиатуры управляет обменом данными между клавиатурой и системой.</w:t>
      </w:r>
    </w:p>
    <w:p w:rsidR="00372E36" w:rsidRP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>Функционирование клавиатуры основано на постоянном просмотре матрицы переключателей процессором клавиатуры. Замкнутому состоянию любого из этих переключателей ставится в соответствие уникальный цифровой код - скан-код размером в один байт. Когда пользователь нажимает клавишу, процессор клавиатуры формирует ее скан-код, который передает на контроллер клавиатуры.</w:t>
      </w:r>
    </w:p>
    <w:p w:rsidR="00372E36" w:rsidRP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>Информационный обмен между клавиатурой и системой выполняется 11-разрядными блоками (8 разрядов данных плюс сервисная информация). Рисунок 5.4 показывает пакет данных клавиатуры.</w:t>
      </w:r>
    </w:p>
    <w:p w:rsid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</w:p>
    <w:p w:rsidR="00372E36" w:rsidRP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</w:p>
    <w:p w:rsidR="00372E36" w:rsidRDefault="00372E36" w:rsidP="00372E36">
      <w:pPr>
        <w:spacing w:before="100" w:beforeAutospacing="1" w:after="100" w:afterAutospacing="1"/>
        <w:jc w:val="center"/>
        <w:rPr>
          <w:noProof w:val="0"/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lastRenderedPageBreak/>
        <w:drawing>
          <wp:inline distT="0" distB="0" distL="0" distR="0" wp14:anchorId="49B7EF75" wp14:editId="306A265C">
            <wp:extent cx="4460875" cy="1304290"/>
            <wp:effectExtent l="0" t="0" r="0" b="0"/>
            <wp:docPr id="4" name="Рисунок 4" descr="A:\2\2 семестр\Архитектура компьютеров (КИ)\2 курс\html\Lab_5\Image_4_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:\2\2 семестр\Архитектура компьютеров (КИ)\2 курс\html\Lab_5\Image_4_4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0875" cy="1304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E36" w:rsidRPr="00372E36" w:rsidRDefault="00372E36" w:rsidP="00372E36">
      <w:pPr>
        <w:spacing w:before="100" w:beforeAutospacing="1" w:after="100" w:afterAutospacing="1"/>
        <w:jc w:val="center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>Рисунок 5.4 - Формат блока данных клавиатуры</w:t>
      </w:r>
    </w:p>
    <w:p w:rsidR="00372E36" w:rsidRPr="00372E36" w:rsidRDefault="00372E36" w:rsidP="00372E36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 w:rsidRPr="00372E36">
        <w:rPr>
          <w:noProof w:val="0"/>
          <w:color w:val="333333"/>
          <w:sz w:val="28"/>
          <w:szCs w:val="28"/>
        </w:rPr>
        <w:t xml:space="preserve">Когда скан-код попадает в контроллер клавиатуры, формируется </w:t>
      </w:r>
      <w:proofErr w:type="gramStart"/>
      <w:r w:rsidRPr="00372E36">
        <w:rPr>
          <w:noProof w:val="0"/>
          <w:color w:val="333333"/>
          <w:sz w:val="28"/>
          <w:szCs w:val="28"/>
        </w:rPr>
        <w:t>аппаратное</w:t>
      </w:r>
      <w:proofErr w:type="gramEnd"/>
      <w:r w:rsidRPr="00372E36">
        <w:rPr>
          <w:noProof w:val="0"/>
          <w:color w:val="333333"/>
          <w:sz w:val="28"/>
          <w:szCs w:val="28"/>
        </w:rPr>
        <w:t xml:space="preserve"> прерывание IRQ 1. Процессор немедленно завершает операцию и выполняет процедуру, анализа скан-кода. Это прерывание обслуживается специальной подпрограммой, которая включена в структуру ROM BIOS. Та же самая подпрограмма может вызываться как программное прерывание INT 09h. Подпрограмма включает такие операции, как  считывание скан-кода, преобразование скан-кода в код символа, сохранение символьного кода в буфере клавиатуры, отслеживание условий служебных клавиш (</w:t>
      </w:r>
      <w:proofErr w:type="gramStart"/>
      <w:r w:rsidRPr="00372E36">
        <w:rPr>
          <w:noProof w:val="0"/>
          <w:color w:val="333333"/>
          <w:sz w:val="28"/>
          <w:szCs w:val="28"/>
        </w:rPr>
        <w:t>например</w:t>
      </w:r>
      <w:proofErr w:type="gramEnd"/>
      <w:r w:rsidRPr="00372E36">
        <w:rPr>
          <w:noProof w:val="0"/>
          <w:color w:val="333333"/>
          <w:sz w:val="28"/>
          <w:szCs w:val="28"/>
        </w:rPr>
        <w:t xml:space="preserve"> </w:t>
      </w:r>
      <w:proofErr w:type="spellStart"/>
      <w:r w:rsidRPr="00372E36">
        <w:rPr>
          <w:noProof w:val="0"/>
          <w:color w:val="333333"/>
          <w:sz w:val="28"/>
          <w:szCs w:val="28"/>
        </w:rPr>
        <w:t>Shift</w:t>
      </w:r>
      <w:proofErr w:type="spellEnd"/>
      <w:r w:rsidRPr="00372E36">
        <w:rPr>
          <w:noProof w:val="0"/>
          <w:color w:val="333333"/>
          <w:sz w:val="28"/>
          <w:szCs w:val="28"/>
        </w:rPr>
        <w:t xml:space="preserve">, </w:t>
      </w:r>
      <w:proofErr w:type="spellStart"/>
      <w:r w:rsidRPr="00372E36">
        <w:rPr>
          <w:noProof w:val="0"/>
          <w:color w:val="333333"/>
          <w:sz w:val="28"/>
          <w:szCs w:val="28"/>
        </w:rPr>
        <w:t>Alt</w:t>
      </w:r>
      <w:proofErr w:type="spellEnd"/>
      <w:r w:rsidRPr="00372E36">
        <w:rPr>
          <w:noProof w:val="0"/>
          <w:color w:val="333333"/>
          <w:sz w:val="28"/>
          <w:szCs w:val="28"/>
        </w:rPr>
        <w:t xml:space="preserve">, </w:t>
      </w:r>
      <w:proofErr w:type="spellStart"/>
      <w:r w:rsidRPr="00372E36">
        <w:rPr>
          <w:noProof w:val="0"/>
          <w:color w:val="333333"/>
          <w:sz w:val="28"/>
          <w:szCs w:val="28"/>
        </w:rPr>
        <w:t>Ctrl</w:t>
      </w:r>
      <w:proofErr w:type="spellEnd"/>
      <w:r w:rsidRPr="00372E36">
        <w:rPr>
          <w:noProof w:val="0"/>
          <w:color w:val="333333"/>
          <w:sz w:val="28"/>
          <w:szCs w:val="28"/>
        </w:rPr>
        <w:t xml:space="preserve">), обнаружение специальных горячих клавиш (например, </w:t>
      </w:r>
      <w:proofErr w:type="spellStart"/>
      <w:r w:rsidRPr="00372E36">
        <w:rPr>
          <w:noProof w:val="0"/>
          <w:color w:val="333333"/>
          <w:sz w:val="28"/>
          <w:szCs w:val="28"/>
        </w:rPr>
        <w:t>Ctrl-Alt-Del</w:t>
      </w:r>
      <w:proofErr w:type="spellEnd"/>
      <w:r w:rsidRPr="00372E36">
        <w:rPr>
          <w:noProof w:val="0"/>
          <w:color w:val="333333"/>
          <w:sz w:val="28"/>
          <w:szCs w:val="28"/>
        </w:rPr>
        <w:t>) и т.д. Во всех остальных случаях скан-код преобразуется в символьный код. После этого символьный код размещается в буфере клавиатуры, откуда он передается в систему. Буфер способен хранить 15 кодов. При переполнении буфера система выдает звуковой сигнал.</w:t>
      </w:r>
    </w:p>
    <w:p w:rsidR="00372E36" w:rsidRDefault="00372E36" w:rsidP="00372E3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Pr="004A7B26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Э</w:t>
      </w:r>
      <w:r w:rsidRPr="004A7B26">
        <w:rPr>
          <w:sz w:val="28"/>
          <w:szCs w:val="28"/>
          <w:lang w:val="uk-UA"/>
        </w:rPr>
        <w:t>кспериментально-практическая часть</w:t>
      </w:r>
    </w:p>
    <w:p w:rsidR="00615A43" w:rsidRDefault="00615A43" w:rsidP="00372E36">
      <w:pPr>
        <w:rPr>
          <w:sz w:val="28"/>
          <w:szCs w:val="28"/>
        </w:rPr>
      </w:pPr>
    </w:p>
    <w:p w:rsidR="00615A43" w:rsidRDefault="00615A43" w:rsidP="00372E36">
      <w:pPr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3.1 </w:t>
      </w:r>
      <w:r>
        <w:rPr>
          <w:sz w:val="28"/>
          <w:szCs w:val="28"/>
        </w:rPr>
        <w:t>М</w:t>
      </w:r>
      <w:r w:rsidRPr="00615A43">
        <w:rPr>
          <w:sz w:val="28"/>
          <w:szCs w:val="28"/>
          <w:lang w:val="en-US"/>
        </w:rPr>
        <w:t>оделирование работы клавиатуры</w:t>
      </w:r>
    </w:p>
    <w:p w:rsidR="00615A43" w:rsidRDefault="00615A43" w:rsidP="00372E36">
      <w:pPr>
        <w:rPr>
          <w:sz w:val="28"/>
          <w:szCs w:val="28"/>
        </w:rPr>
      </w:pPr>
    </w:p>
    <w:p w:rsidR="00615A43" w:rsidRDefault="00615A43" w:rsidP="00615A43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5.2</w:t>
      </w:r>
      <w:r w:rsidR="00745638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К</w:t>
      </w:r>
      <w:r w:rsidRPr="00615A43">
        <w:rPr>
          <w:sz w:val="28"/>
          <w:szCs w:val="28"/>
        </w:rPr>
        <w:t xml:space="preserve">оды </w:t>
      </w:r>
      <w:r>
        <w:rPr>
          <w:sz w:val="28"/>
          <w:szCs w:val="28"/>
        </w:rPr>
        <w:t>ASCII и Unicode десятичных цифр</w:t>
      </w:r>
    </w:p>
    <w:p w:rsidR="00745638" w:rsidRDefault="00745638" w:rsidP="00615A43">
      <w:pPr>
        <w:jc w:val="center"/>
        <w:rPr>
          <w:sz w:val="28"/>
          <w:szCs w:val="28"/>
        </w:rPr>
      </w:pPr>
    </w:p>
    <w:tbl>
      <w:tblPr>
        <w:tblW w:w="3360" w:type="dxa"/>
        <w:tblInd w:w="2568" w:type="dxa"/>
        <w:tblLook w:val="04A0" w:firstRow="1" w:lastRow="0" w:firstColumn="1" w:lastColumn="0" w:noHBand="0" w:noVBand="1"/>
      </w:tblPr>
      <w:tblGrid>
        <w:gridCol w:w="1760"/>
        <w:gridCol w:w="1600"/>
      </w:tblGrid>
      <w:tr w:rsidR="00615A43" w:rsidRPr="00615A43" w:rsidTr="00615A43">
        <w:trPr>
          <w:trHeight w:val="405"/>
        </w:trPr>
        <w:tc>
          <w:tcPr>
            <w:tcW w:w="17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4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 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3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 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2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 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7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 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6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 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5</w:t>
            </w:r>
          </w:p>
        </w:tc>
      </w:tr>
      <w:tr w:rsidR="00615A43" w:rsidRPr="00615A43" w:rsidTr="00615A43">
        <w:trPr>
          <w:trHeight w:val="420"/>
        </w:trPr>
        <w:tc>
          <w:tcPr>
            <w:tcW w:w="17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011 = 0x3</w:t>
            </w:r>
          </w:p>
        </w:tc>
      </w:tr>
      <w:tr w:rsidR="00615A43" w:rsidRPr="00615A43" w:rsidTr="00615A43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0000 = 0x0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right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 0 </w:t>
            </w:r>
          </w:p>
        </w:tc>
      </w:tr>
      <w:tr w:rsidR="00615A43" w:rsidRPr="00615A43" w:rsidTr="00615A43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0001 = 0x1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right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1</w:t>
            </w:r>
          </w:p>
        </w:tc>
      </w:tr>
      <w:tr w:rsidR="00615A43" w:rsidRPr="00615A43" w:rsidTr="00615A43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0010 = 0x2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right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2</w:t>
            </w:r>
          </w:p>
        </w:tc>
      </w:tr>
      <w:tr w:rsidR="00615A43" w:rsidRPr="00615A43" w:rsidTr="00615A43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0011 = 0x3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right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3</w:t>
            </w:r>
          </w:p>
        </w:tc>
      </w:tr>
      <w:tr w:rsidR="00615A43" w:rsidRPr="00615A43" w:rsidTr="00615A43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0100 = 0x4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right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4</w:t>
            </w:r>
          </w:p>
        </w:tc>
      </w:tr>
      <w:tr w:rsidR="00615A43" w:rsidRPr="00615A43" w:rsidTr="00615A43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0101 = 0x5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right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5</w:t>
            </w:r>
          </w:p>
        </w:tc>
      </w:tr>
      <w:tr w:rsidR="00615A43" w:rsidRPr="00615A43" w:rsidTr="00615A43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0110 = 0x6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right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6</w:t>
            </w:r>
          </w:p>
        </w:tc>
      </w:tr>
      <w:tr w:rsidR="00615A43" w:rsidRPr="00615A43" w:rsidTr="00615A43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0111 = 0x7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right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7</w:t>
            </w:r>
          </w:p>
        </w:tc>
      </w:tr>
      <w:tr w:rsidR="00615A43" w:rsidRPr="00615A43" w:rsidTr="00615A43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1000 = 0x8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right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8</w:t>
            </w:r>
          </w:p>
        </w:tc>
      </w:tr>
      <w:tr w:rsidR="00615A43" w:rsidRPr="00615A43" w:rsidTr="00615A43">
        <w:trPr>
          <w:trHeight w:val="420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1001 = 0x9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right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9</w:t>
            </w:r>
          </w:p>
        </w:tc>
      </w:tr>
    </w:tbl>
    <w:p w:rsidR="00615A43" w:rsidRDefault="00615A43" w:rsidP="00615A43">
      <w:pPr>
        <w:jc w:val="center"/>
        <w:rPr>
          <w:sz w:val="28"/>
          <w:szCs w:val="28"/>
        </w:rPr>
      </w:pPr>
    </w:p>
    <w:p w:rsidR="00615A43" w:rsidRDefault="00745638" w:rsidP="00615A4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Таблица 5.3 - </w:t>
      </w:r>
      <w:r w:rsidR="00615A43">
        <w:rPr>
          <w:sz w:val="28"/>
          <w:szCs w:val="28"/>
        </w:rPr>
        <w:t>К</w:t>
      </w:r>
      <w:r w:rsidR="00615A43" w:rsidRPr="00615A43">
        <w:rPr>
          <w:sz w:val="28"/>
          <w:szCs w:val="28"/>
        </w:rPr>
        <w:t>оды ASCII и Unicode символов (стро</w:t>
      </w:r>
      <w:r>
        <w:rPr>
          <w:sz w:val="28"/>
          <w:szCs w:val="28"/>
        </w:rPr>
        <w:t>чных и прописных букв) латиницы</w:t>
      </w:r>
    </w:p>
    <w:p w:rsidR="00745638" w:rsidRDefault="00745638" w:rsidP="00615A43">
      <w:pPr>
        <w:jc w:val="center"/>
        <w:rPr>
          <w:sz w:val="28"/>
          <w:szCs w:val="28"/>
        </w:rPr>
      </w:pPr>
    </w:p>
    <w:tbl>
      <w:tblPr>
        <w:tblW w:w="8060" w:type="dxa"/>
        <w:tblInd w:w="93" w:type="dxa"/>
        <w:tblLook w:val="04A0" w:firstRow="1" w:lastRow="0" w:firstColumn="1" w:lastColumn="0" w:noHBand="0" w:noVBand="1"/>
      </w:tblPr>
      <w:tblGrid>
        <w:gridCol w:w="1820"/>
        <w:gridCol w:w="1740"/>
        <w:gridCol w:w="1520"/>
        <w:gridCol w:w="1500"/>
        <w:gridCol w:w="1480"/>
      </w:tblGrid>
      <w:tr w:rsidR="00615A43" w:rsidRPr="00615A43" w:rsidTr="00615A43">
        <w:trPr>
          <w:trHeight w:val="405"/>
        </w:trPr>
        <w:tc>
          <w:tcPr>
            <w:tcW w:w="182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4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 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3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 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2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 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1</w:t>
            </w:r>
          </w:p>
        </w:tc>
        <w:tc>
          <w:tcPr>
            <w:tcW w:w="62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7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 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6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 b</w:t>
            </w: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  <w:vertAlign w:val="subscript"/>
              </w:rPr>
              <w:t>5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5A43" w:rsidRPr="00615A43" w:rsidRDefault="00615A43" w:rsidP="00615A43">
            <w:pPr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100 = 0x4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101 = 0x5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110 = 0x6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111 = 0x7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0000 = 0x0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 P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 p 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0001 = 0x1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Q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a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q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0010 = 0x2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B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R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r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0011 = 0x3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C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S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c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s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0100 = 0x4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D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T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d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t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0101 = 0x5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E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U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e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u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0110 = 0x6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F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V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f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v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0111 = 0x7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G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W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g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w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1000 = 0x8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H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X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h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x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1001 = 0x9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I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Y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i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y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1010 = 0xA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J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Z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j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z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1011 = 0xB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K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k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 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1100 = 0xC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L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l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1101 = 0xD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M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m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 </w:t>
            </w: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1110 = 0xE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N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n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</w:p>
        </w:tc>
      </w:tr>
      <w:tr w:rsidR="00615A43" w:rsidRPr="00615A43" w:rsidTr="00615A43">
        <w:trPr>
          <w:trHeight w:val="420"/>
        </w:trPr>
        <w:tc>
          <w:tcPr>
            <w:tcW w:w="1820" w:type="dxa"/>
            <w:tcBorders>
              <w:top w:val="nil"/>
              <w:left w:val="nil"/>
              <w:bottom w:val="nil"/>
              <w:right w:val="nil"/>
            </w:tcBorders>
            <w:shd w:val="clear" w:color="000000" w:fill="222222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FFFFFF"/>
                <w:sz w:val="28"/>
                <w:szCs w:val="28"/>
              </w:rPr>
              <w:t>1111 = 0xF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O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000000" w:fill="DDDDDD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o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E7E6E6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E7E6E6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E7E6E6"/>
                <w:sz w:val="28"/>
                <w:szCs w:val="28"/>
              </w:rPr>
              <w:t> </w:t>
            </w:r>
          </w:p>
        </w:tc>
      </w:tr>
    </w:tbl>
    <w:p w:rsidR="00615A43" w:rsidRDefault="00615A43" w:rsidP="00615A43">
      <w:pPr>
        <w:jc w:val="center"/>
        <w:rPr>
          <w:sz w:val="28"/>
          <w:szCs w:val="28"/>
        </w:rPr>
      </w:pPr>
    </w:p>
    <w:p w:rsidR="00745638" w:rsidRPr="00615A43" w:rsidRDefault="00745638" w:rsidP="00745638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5.4 - К</w:t>
      </w:r>
      <w:r w:rsidRPr="00745638">
        <w:rPr>
          <w:sz w:val="28"/>
          <w:szCs w:val="28"/>
        </w:rPr>
        <w:t>оды DOS (CP866), Unicode и Scan данных о студенте</w:t>
      </w:r>
    </w:p>
    <w:tbl>
      <w:tblPr>
        <w:tblW w:w="5360" w:type="dxa"/>
        <w:tblInd w:w="93" w:type="dxa"/>
        <w:tblLook w:val="04A0" w:firstRow="1" w:lastRow="0" w:firstColumn="1" w:lastColumn="0" w:noHBand="0" w:noVBand="1"/>
      </w:tblPr>
      <w:tblGrid>
        <w:gridCol w:w="5360"/>
      </w:tblGrid>
      <w:tr w:rsidR="00615A43" w:rsidRPr="00615A43" w:rsidTr="00615A43">
        <w:trPr>
          <w:trHeight w:val="1230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both"/>
              <w:rPr>
                <w:rFonts w:ascii="Segoe UI" w:hAnsi="Segoe UI" w:cs="Segoe UI"/>
                <w:b/>
                <w:bCs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b/>
                <w:bCs/>
                <w:noProof w:val="0"/>
                <w:color w:val="333333"/>
                <w:sz w:val="28"/>
                <w:szCs w:val="28"/>
              </w:rPr>
              <w:t>Символ (CP866) {</w:t>
            </w:r>
            <w:proofErr w:type="spellStart"/>
            <w:r w:rsidRPr="00615A43">
              <w:rPr>
                <w:rFonts w:ascii="Segoe UI" w:hAnsi="Segoe UI" w:cs="Segoe UI"/>
                <w:b/>
                <w:bCs/>
                <w:noProof w:val="0"/>
                <w:color w:val="333333"/>
                <w:sz w:val="28"/>
                <w:szCs w:val="28"/>
              </w:rPr>
              <w:t>Unicode</w:t>
            </w:r>
            <w:proofErr w:type="spellEnd"/>
            <w:r w:rsidRPr="00615A43">
              <w:rPr>
                <w:rFonts w:ascii="Segoe UI" w:hAnsi="Segoe UI" w:cs="Segoe UI"/>
                <w:b/>
                <w:bCs/>
                <w:noProof w:val="0"/>
                <w:color w:val="333333"/>
                <w:sz w:val="28"/>
                <w:szCs w:val="28"/>
              </w:rPr>
              <w:t>} [UTF-8]</w:t>
            </w:r>
          </w:p>
        </w:tc>
      </w:tr>
      <w:tr w:rsidR="00615A43" w:rsidRPr="00615A43" w:rsidTr="00615A43">
        <w:trPr>
          <w:trHeight w:val="29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</w:pPr>
            <w:r w:rsidRPr="00615A43">
              <w:rPr>
                <w:rFonts w:ascii="Calibri" w:hAnsi="Calibri" w:cs="Calibri"/>
                <w:noProof w:val="0"/>
                <w:color w:val="000000"/>
                <w:sz w:val="22"/>
                <w:szCs w:val="22"/>
              </w:rPr>
              <w:t> 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К (8A) {41A} [D09A]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gram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р</w:t>
            </w:r>
            <w:proofErr w:type="gram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(E0) {440} [D180]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и (A8) {438} [D0B8]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в (A2) {432} [D0B2]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о (AE) {43E} [D0BE]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gram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б</w:t>
            </w:r>
            <w:proofErr w:type="gram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(A1) {431} [D0B1]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о (AE) {43E} [D0BE]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к (AA) {43A} [D0BA]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lastRenderedPageBreak/>
              <w:t>о (AE) {43E} [D0BE]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в (A2) {432} [D0B2]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spell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Space</w:t>
            </w:r>
            <w:proofErr w:type="spell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(20) {20} [20]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gram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Ю</w:t>
            </w:r>
            <w:proofErr w:type="gram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(9E) {42E} [D0AE]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gram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р</w:t>
            </w:r>
            <w:proofErr w:type="gram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(E0) {440} [D180]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и (A8) {438} [D0B8]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й (A9) {439} [D0B9]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spell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Space</w:t>
            </w:r>
            <w:proofErr w:type="spell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(20) {20} [20]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А (80) {410} [D090]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н (AD) {43D} [D0BD]</w:t>
            </w:r>
          </w:p>
        </w:tc>
        <w:bookmarkStart w:id="0" w:name="_GoBack"/>
        <w:bookmarkEnd w:id="0"/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д (A4) {434} [D0B4]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gram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р</w:t>
            </w:r>
            <w:proofErr w:type="gram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(E0) {440} [D180]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е (A5) {435} [D0B5]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е (A5) {435} [D0B5]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в (A2) {432} [D0B2]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и (A8) {438} [D0B8]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gram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ч</w:t>
            </w:r>
            <w:proofErr w:type="gram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(E7) {447} [D187]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, (2C) {2C} [2C]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spell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Space</w:t>
            </w:r>
            <w:proofErr w:type="spell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(20) {20} [20]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gram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г</w:t>
            </w:r>
            <w:proofErr w:type="gram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(A3) {433} [D0B3]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gram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р</w:t>
            </w:r>
            <w:proofErr w:type="gram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(E0) {440} [D180]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. (2E) {2E} [2E]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proofErr w:type="spellStart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Space</w:t>
            </w:r>
            <w:proofErr w:type="spellEnd"/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 xml:space="preserve"> (20) {20} [20]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К (8A) {41A} [D09A]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И (88) {418} [D098]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У (93) {423} [D0A3]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К (8A) {41A} [D09A]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И (88) {418} [D098]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- (2D) {2D} [2D]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1 (31) {31} [31]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6 (36) {36} [36]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- (2D) {2D} [2D]</w:t>
            </w:r>
          </w:p>
        </w:tc>
      </w:tr>
      <w:tr w:rsidR="00615A43" w:rsidRPr="00615A43" w:rsidTr="00615A43">
        <w:trPr>
          <w:trHeight w:val="420"/>
        </w:trPr>
        <w:tc>
          <w:tcPr>
            <w:tcW w:w="5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5A43" w:rsidRPr="00615A43" w:rsidRDefault="00615A43" w:rsidP="00615A43">
            <w:pPr>
              <w:jc w:val="center"/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</w:pPr>
            <w:r w:rsidRPr="00615A43">
              <w:rPr>
                <w:rFonts w:ascii="Segoe UI" w:hAnsi="Segoe UI" w:cs="Segoe UI"/>
                <w:noProof w:val="0"/>
                <w:color w:val="333333"/>
                <w:sz w:val="28"/>
                <w:szCs w:val="28"/>
              </w:rPr>
              <w:t>3 (33) {33} [33]</w:t>
            </w:r>
          </w:p>
        </w:tc>
      </w:tr>
    </w:tbl>
    <w:p w:rsidR="00745638" w:rsidRDefault="00745638" w:rsidP="0040135E"/>
    <w:p w:rsidR="00745638" w:rsidRDefault="00745638" w:rsidP="00745638">
      <w:pPr>
        <w:ind w:firstLine="708"/>
        <w:rPr>
          <w:sz w:val="28"/>
        </w:rPr>
      </w:pPr>
      <w:r>
        <w:rPr>
          <w:sz w:val="28"/>
        </w:rPr>
        <w:lastRenderedPageBreak/>
        <w:t>4 Анализ результатов и выводы</w:t>
      </w:r>
    </w:p>
    <w:p w:rsidR="00745638" w:rsidRDefault="00745638" w:rsidP="00745638">
      <w:pPr>
        <w:rPr>
          <w:sz w:val="28"/>
        </w:rPr>
      </w:pPr>
    </w:p>
    <w:p w:rsidR="00745638" w:rsidRDefault="00745638" w:rsidP="0074563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лабораторной р</w:t>
      </w:r>
      <w:r>
        <w:rPr>
          <w:sz w:val="28"/>
          <w:szCs w:val="28"/>
        </w:rPr>
        <w:t>аботе изучены принципы</w:t>
      </w:r>
      <w:r w:rsidRPr="005C0CED">
        <w:rPr>
          <w:sz w:val="28"/>
          <w:szCs w:val="28"/>
        </w:rPr>
        <w:t xml:space="preserve"> подключения внешних ус</w:t>
      </w:r>
      <w:r>
        <w:rPr>
          <w:sz w:val="28"/>
          <w:szCs w:val="28"/>
        </w:rPr>
        <w:t>тройств к компьютеру и принципы</w:t>
      </w:r>
      <w:r w:rsidRPr="005C0CED">
        <w:rPr>
          <w:sz w:val="28"/>
          <w:szCs w:val="28"/>
        </w:rPr>
        <w:t xml:space="preserve"> организации информационного обмена на примере клавиатуры</w:t>
      </w:r>
      <w:r>
        <w:rPr>
          <w:sz w:val="28"/>
          <w:szCs w:val="28"/>
        </w:rPr>
        <w:t>.</w:t>
      </w:r>
    </w:p>
    <w:p w:rsidR="00745638" w:rsidRPr="00745638" w:rsidRDefault="00745638" w:rsidP="00745638">
      <w:pPr>
        <w:spacing w:before="100" w:beforeAutospacing="1" w:after="100" w:afterAutospacing="1"/>
        <w:jc w:val="both"/>
        <w:rPr>
          <w:noProof w:val="0"/>
          <w:color w:val="333333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>В теор</w:t>
      </w:r>
      <w:r>
        <w:rPr>
          <w:sz w:val="28"/>
          <w:szCs w:val="28"/>
        </w:rPr>
        <w:t>етической части проанализировано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модуль ввода-вывода</w:t>
      </w:r>
      <w:r w:rsidRPr="00745638">
        <w:rPr>
          <w:sz w:val="28"/>
          <w:szCs w:val="28"/>
        </w:rPr>
        <w:t>;</w:t>
      </w:r>
      <w:r>
        <w:rPr>
          <w:sz w:val="28"/>
          <w:szCs w:val="28"/>
        </w:rPr>
        <w:t xml:space="preserve"> внешние устройства, как таковые</w:t>
      </w:r>
      <w:r w:rsidRPr="00745638">
        <w:rPr>
          <w:sz w:val="28"/>
          <w:szCs w:val="28"/>
        </w:rPr>
        <w:t>;</w:t>
      </w:r>
      <w:r>
        <w:rPr>
          <w:sz w:val="28"/>
          <w:szCs w:val="28"/>
        </w:rPr>
        <w:t xml:space="preserve">  п</w:t>
      </w:r>
      <w:r w:rsidRPr="005C0CED">
        <w:rPr>
          <w:sz w:val="28"/>
          <w:szCs w:val="28"/>
        </w:rPr>
        <w:t>ринципы информационного обмена с внешним устройством</w:t>
      </w:r>
      <w:r w:rsidRPr="007456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proofErr w:type="gramStart"/>
      <w:r>
        <w:rPr>
          <w:noProof w:val="0"/>
          <w:color w:val="333333"/>
          <w:sz w:val="28"/>
          <w:szCs w:val="28"/>
          <w:lang w:val="en-US"/>
        </w:rPr>
        <w:t>c</w:t>
      </w:r>
      <w:proofErr w:type="spellStart"/>
      <w:proofErr w:type="gramEnd"/>
      <w:r w:rsidRPr="00372E36">
        <w:rPr>
          <w:noProof w:val="0"/>
          <w:color w:val="333333"/>
          <w:sz w:val="28"/>
          <w:szCs w:val="28"/>
        </w:rPr>
        <w:t>труктурно</w:t>
      </w:r>
      <w:proofErr w:type="spellEnd"/>
      <w:r w:rsidRPr="00372E36">
        <w:rPr>
          <w:noProof w:val="0"/>
          <w:color w:val="333333"/>
          <w:sz w:val="28"/>
          <w:szCs w:val="28"/>
        </w:rPr>
        <w:t>-функциональная организация клавиатуры</w:t>
      </w:r>
      <w:r>
        <w:rPr>
          <w:noProof w:val="0"/>
          <w:color w:val="333333"/>
          <w:sz w:val="28"/>
          <w:szCs w:val="28"/>
        </w:rPr>
        <w:t>.</w:t>
      </w:r>
    </w:p>
    <w:p w:rsidR="00745638" w:rsidRDefault="00745638" w:rsidP="00745638">
      <w:pPr>
        <w:ind w:firstLine="708"/>
      </w:pPr>
      <w:r>
        <w:rPr>
          <w:sz w:val="28"/>
          <w:szCs w:val="28"/>
        </w:rPr>
        <w:t>Проведено исследование</w:t>
      </w:r>
      <w:r w:rsidRPr="00802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ввода-вывода данных на основе кодов DOS (CP866), </w:t>
      </w:r>
      <w:r w:rsidRPr="00745638">
        <w:rPr>
          <w:sz w:val="28"/>
          <w:szCs w:val="28"/>
        </w:rPr>
        <w:t>Unicode</w:t>
      </w:r>
      <w:r>
        <w:rPr>
          <w:sz w:val="28"/>
          <w:szCs w:val="28"/>
        </w:rPr>
        <w:t xml:space="preserve"> и </w:t>
      </w:r>
      <w:r>
        <w:rPr>
          <w:sz w:val="28"/>
          <w:szCs w:val="28"/>
          <w:lang w:val="en-US"/>
        </w:rPr>
        <w:t>UTF</w:t>
      </w:r>
      <w:r w:rsidRPr="00745638">
        <w:rPr>
          <w:sz w:val="28"/>
          <w:szCs w:val="28"/>
        </w:rPr>
        <w:t>-8</w:t>
      </w:r>
      <w:r>
        <w:rPr>
          <w:sz w:val="28"/>
          <w:szCs w:val="28"/>
        </w:rPr>
        <w:t>. На основе полученных результатов построена результирующая таблица, по которой мо</w:t>
      </w:r>
      <w:r>
        <w:rPr>
          <w:sz w:val="28"/>
          <w:szCs w:val="28"/>
        </w:rPr>
        <w:t>жно сделать выводы о одновременных различиях и схожести кодов символов.</w:t>
      </w:r>
    </w:p>
    <w:sectPr w:rsidR="0074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07A2B"/>
    <w:multiLevelType w:val="hybridMultilevel"/>
    <w:tmpl w:val="276235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E987235"/>
    <w:multiLevelType w:val="hybridMultilevel"/>
    <w:tmpl w:val="6C705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4C57"/>
    <w:rsid w:val="00372E36"/>
    <w:rsid w:val="0040135E"/>
    <w:rsid w:val="004E5C53"/>
    <w:rsid w:val="005C0CED"/>
    <w:rsid w:val="00615A43"/>
    <w:rsid w:val="00745638"/>
    <w:rsid w:val="00A84C57"/>
    <w:rsid w:val="00AA0209"/>
    <w:rsid w:val="00C7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5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_название"/>
    <w:basedOn w:val="a"/>
    <w:uiPriority w:val="99"/>
    <w:rsid w:val="0040135E"/>
    <w:pPr>
      <w:ind w:left="284" w:right="281"/>
      <w:jc w:val="center"/>
    </w:pPr>
    <w:rPr>
      <w:b/>
      <w:bCs/>
      <w:sz w:val="28"/>
      <w:szCs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E5C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C53"/>
    <w:rPr>
      <w:rFonts w:ascii="Tahoma" w:eastAsia="Times New Roman" w:hAnsi="Tahoma" w:cs="Tahoma"/>
      <w:noProof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5C5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72E36"/>
    <w:pPr>
      <w:spacing w:before="100" w:beforeAutospacing="1" w:after="100" w:afterAutospacing="1"/>
      <w:jc w:val="both"/>
    </w:pPr>
    <w:rPr>
      <w:noProof w:val="0"/>
      <w:sz w:val="24"/>
      <w:szCs w:val="24"/>
    </w:rPr>
  </w:style>
  <w:style w:type="paragraph" w:customStyle="1" w:styleId="center">
    <w:name w:val="center"/>
    <w:basedOn w:val="a"/>
    <w:rsid w:val="00372E36"/>
    <w:pPr>
      <w:spacing w:before="100" w:beforeAutospacing="1" w:after="100" w:afterAutospacing="1"/>
      <w:jc w:val="center"/>
    </w:pPr>
    <w:rPr>
      <w:noProof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35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тиль_название"/>
    <w:basedOn w:val="a"/>
    <w:uiPriority w:val="99"/>
    <w:rsid w:val="0040135E"/>
    <w:pPr>
      <w:ind w:left="284" w:right="281"/>
      <w:jc w:val="center"/>
    </w:pPr>
    <w:rPr>
      <w:b/>
      <w:bCs/>
      <w:sz w:val="28"/>
      <w:szCs w:val="28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4E5C5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E5C53"/>
    <w:rPr>
      <w:rFonts w:ascii="Tahoma" w:eastAsia="Times New Roman" w:hAnsi="Tahoma" w:cs="Tahoma"/>
      <w:noProof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E5C53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372E36"/>
    <w:pPr>
      <w:spacing w:before="100" w:beforeAutospacing="1" w:after="100" w:afterAutospacing="1"/>
      <w:jc w:val="both"/>
    </w:pPr>
    <w:rPr>
      <w:noProof w:val="0"/>
      <w:sz w:val="24"/>
      <w:szCs w:val="24"/>
    </w:rPr>
  </w:style>
  <w:style w:type="paragraph" w:customStyle="1" w:styleId="center">
    <w:name w:val="center"/>
    <w:basedOn w:val="a"/>
    <w:rsid w:val="00372E36"/>
    <w:pPr>
      <w:spacing w:before="100" w:beforeAutospacing="1" w:after="100" w:afterAutospacing="1"/>
      <w:jc w:val="center"/>
    </w:pPr>
    <w:rPr>
      <w:noProof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7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11</Pages>
  <Words>1757</Words>
  <Characters>10017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Юра Кривобоков</dc:creator>
  <cp:keywords/>
  <dc:description/>
  <cp:lastModifiedBy>Юра Кривобоков</cp:lastModifiedBy>
  <cp:revision>3</cp:revision>
  <dcterms:created xsi:type="dcterms:W3CDTF">2018-04-07T16:34:00Z</dcterms:created>
  <dcterms:modified xsi:type="dcterms:W3CDTF">2018-04-07T17:54:00Z</dcterms:modified>
</cp:coreProperties>
</file>