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A70BB2" w:rsidRDefault="00A70BB2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C83" w:rsidRPr="0067061D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061D">
        <w:rPr>
          <w:rFonts w:ascii="Times New Roman" w:hAnsi="Times New Roman" w:cs="Times New Roman"/>
          <w:b/>
          <w:sz w:val="28"/>
          <w:szCs w:val="28"/>
          <w:lang w:val="uk-UA"/>
        </w:rPr>
        <w:t>РЕФЕРАТ</w:t>
      </w:r>
    </w:p>
    <w:p w:rsidR="003C1C83" w:rsidRPr="0067061D" w:rsidRDefault="0067061D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061D">
        <w:rPr>
          <w:rFonts w:ascii="Times New Roman" w:hAnsi="Times New Roman" w:cs="Times New Roman"/>
          <w:b/>
          <w:sz w:val="28"/>
          <w:szCs w:val="28"/>
          <w:lang w:val="uk-UA"/>
        </w:rPr>
        <w:t>на тему:</w:t>
      </w: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  <w:r w:rsidRPr="003C1C83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П</w:t>
      </w:r>
      <w:r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ЕРШІ ЕСТРАДНІ ТЕАТРИ “ВОКЗАЛИ” ТА</w:t>
      </w:r>
      <w:r w:rsidRPr="003C1C83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 xml:space="preserve"> ЇХ РЕПЕРТУАР. “ПАВЛОВСЬКИЙ ВОКЗАЛ”.</w:t>
      </w: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3C1C83" w:rsidRPr="00A52568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2020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br w:type="page"/>
      </w:r>
    </w:p>
    <w:p w:rsidR="003C1C83" w:rsidRPr="00A52568" w:rsidRDefault="00A52568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  <w:r w:rsidRPr="00A52568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lastRenderedPageBreak/>
        <w:t>ЗМІСТ</w:t>
      </w:r>
    </w:p>
    <w:p w:rsidR="003C1C83" w:rsidRDefault="003C1C83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269"/>
      </w:tblGrid>
      <w:tr w:rsidR="00A443E0" w:rsidTr="00A443E0">
        <w:tc>
          <w:tcPr>
            <w:tcW w:w="8359" w:type="dxa"/>
          </w:tcPr>
          <w:p w:rsidR="00A443E0" w:rsidRPr="00A443E0" w:rsidRDefault="00A443E0" w:rsidP="00A443E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 w:rsidRPr="00A443E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Вступ.</w:t>
            </w:r>
          </w:p>
          <w:p w:rsidR="00A443E0" w:rsidRPr="00A443E0" w:rsidRDefault="00A443E0" w:rsidP="00A443E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 w:rsidRPr="00A443E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1. Перші естрадні театри “Вокзали”: сторінки історії.</w:t>
            </w:r>
          </w:p>
          <w:p w:rsidR="00A443E0" w:rsidRPr="00A443E0" w:rsidRDefault="00A443E0" w:rsidP="00A443E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 w:rsidRPr="00A443E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2. Особливості музичного репертуару “Вокзалів”.</w:t>
            </w:r>
          </w:p>
          <w:p w:rsidR="00A443E0" w:rsidRPr="00A443E0" w:rsidRDefault="00A443E0" w:rsidP="00A443E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 w:rsidRPr="00A443E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3. “Павловський вокзал” як осередок естрадного мистецтва.</w:t>
            </w:r>
          </w:p>
          <w:p w:rsidR="00A443E0" w:rsidRPr="00A443E0" w:rsidRDefault="00A443E0" w:rsidP="00A443E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 w:rsidRPr="00A443E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Висновки</w:t>
            </w:r>
            <w:r w:rsidR="00127B66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.</w:t>
            </w:r>
          </w:p>
          <w:p w:rsidR="00A443E0" w:rsidRDefault="00A443E0" w:rsidP="00A443E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 w:rsidRPr="00A443E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Список використаних джерел.</w:t>
            </w:r>
          </w:p>
        </w:tc>
        <w:tc>
          <w:tcPr>
            <w:tcW w:w="1269" w:type="dxa"/>
          </w:tcPr>
          <w:p w:rsidR="00A443E0" w:rsidRDefault="00A443E0" w:rsidP="00D64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3</w:t>
            </w:r>
          </w:p>
          <w:p w:rsidR="00A443E0" w:rsidRDefault="00A443E0" w:rsidP="00D64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3</w:t>
            </w:r>
          </w:p>
          <w:p w:rsidR="00A443E0" w:rsidRDefault="00A443E0" w:rsidP="00D64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5</w:t>
            </w:r>
          </w:p>
          <w:p w:rsidR="00A443E0" w:rsidRDefault="006064BE" w:rsidP="00D64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6</w:t>
            </w:r>
          </w:p>
          <w:p w:rsidR="00A443E0" w:rsidRDefault="00A443E0" w:rsidP="00D64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7</w:t>
            </w:r>
          </w:p>
          <w:p w:rsidR="00A443E0" w:rsidRDefault="00A443E0" w:rsidP="00D64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  <w:lang w:val="uk-UA"/>
              </w:rPr>
              <w:t>8</w:t>
            </w:r>
          </w:p>
        </w:tc>
      </w:tr>
    </w:tbl>
    <w:p w:rsidR="00A443E0" w:rsidRDefault="00A443E0" w:rsidP="00D6428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</w:p>
    <w:p w:rsidR="0067061D" w:rsidRDefault="0067061D" w:rsidP="00D64288">
      <w:pPr>
        <w:widowControl w:val="0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br w:type="page"/>
      </w:r>
    </w:p>
    <w:p w:rsidR="0067061D" w:rsidRDefault="00637A35" w:rsidP="00D6428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lastRenderedPageBreak/>
        <w:t>Вступ</w:t>
      </w:r>
    </w:p>
    <w:p w:rsidR="005143EC" w:rsidRPr="0067061D" w:rsidRDefault="005143EC" w:rsidP="00D6428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</w:p>
    <w:p w:rsidR="0067061D" w:rsidRPr="000A7121" w:rsidRDefault="000A7121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Значний вплив на розвиток вітчизняного естрадного мистецтва мали так звані </w:t>
      </w:r>
      <w:r w:rsidR="00DE3EEC" w:rsidRPr="00DE3EE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розважальні сади</w:t>
      </w:r>
      <w:r w:rsidR="00DE3EEC" w:rsidRPr="00DE3EE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DE3EE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</w:t>
      </w:r>
      <w:r w:rsidR="00DE3EEC" w:rsidRPr="00DE3EE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вокзали</w:t>
      </w:r>
      <w:r w:rsidR="00DE3EEC" w:rsidRPr="00DE3EE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), які були популярними осередками мистецьких заходів 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 кінця 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початку ХХ столітт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="00DE3EE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До </w:t>
      </w:r>
      <w:r w:rsidR="00DE3EEC" w:rsidRPr="00DE3EE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DE3EE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садово-паркової естради</w:t>
      </w:r>
      <w:r w:rsidR="00DE3EEC" w:rsidRPr="00DE3EE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належала не лише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музична сцена, але й театр, ресторани, атракціони</w:t>
      </w:r>
      <w:r w:rsidR="002A0CD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2A0CD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У формуванні культури 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роль </w:t>
      </w:r>
      <w:r w:rsidR="002A0CD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такої естради 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була значною. </w:t>
      </w:r>
      <w:r w:rsidR="002A0CD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Вона поставала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своєрідни</w:t>
      </w:r>
      <w:r w:rsidR="0054490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аналог</w:t>
      </w:r>
      <w:r w:rsidR="0054490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ом</w:t>
      </w:r>
      <w:r w:rsidR="003B474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сучасних торго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вельно-розважальних комплексів. Саме тут вирувало </w:t>
      </w:r>
      <w:r w:rsidR="00C5445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музично-театральне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життя</w:t>
      </w:r>
      <w:r w:rsid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виховувалася публіка, формувалися художні смаки, шліфувалася професійна майстерність артистів різних жанрів.</w:t>
      </w:r>
      <w:r w:rsidR="0054457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15565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Вивчення цієї гілки художньої історії дозволяє осмислити шляхи </w:t>
      </w:r>
      <w:r w:rsidR="006A47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становлення</w:t>
      </w:r>
      <w:r w:rsidR="0015565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естрадного мистецтва</w:t>
      </w:r>
      <w:r w:rsidR="006A47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</w:t>
      </w:r>
      <w:r w:rsidR="0015565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C02F4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розкрити </w:t>
      </w:r>
      <w:r w:rsidR="007614E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особливості</w:t>
      </w:r>
      <w:r w:rsidR="006A47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його подальшого розвитку</w:t>
      </w:r>
      <w:r w:rsidR="0015565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67061D" w:rsidRDefault="0067061D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</w:p>
    <w:p w:rsidR="00637A35" w:rsidRPr="00637A35" w:rsidRDefault="00637A35" w:rsidP="00D6428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Перші естрадні театри: сторінки історії</w:t>
      </w:r>
    </w:p>
    <w:p w:rsidR="00637A35" w:rsidRDefault="00637A35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</w:p>
    <w:p w:rsidR="008E5ED2" w:rsidRDefault="005143EC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Наприкінці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століття культурне життя Москви і Петербургу збагатилося новою формою розважальни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х закладів, які отримали назву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вокзали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Це були заміські сади з </w:t>
      </w:r>
      <w:r w:rsidR="008E5ED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відповідними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концертними</w:t>
      </w:r>
      <w:r w:rsidR="008E5ED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приміщеннями, де проходили музичні вечори й маскаради, танцювальні бали та дивертисменти.</w:t>
      </w:r>
    </w:p>
    <w:p w:rsidR="00637A35" w:rsidRDefault="008E5ED2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Поняття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точніше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воксал</w:t>
      </w:r>
      <w:proofErr w:type="spellEnd"/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походить від англійського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Vauxhall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-хол), що означає, за однією з версій, </w:t>
      </w:r>
      <w:r w:rsidR="002D5173" w:rsidRPr="002D5173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зал пані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Вокс</w:t>
      </w:r>
      <w:proofErr w:type="spellEnd"/>
      <w:r w:rsidR="002D5173" w:rsidRPr="00075169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Ця леді у 1661 році відкрила поблизу Лондона розважальний парк, де проводилися не лише музичні концерти, але й театральні вистави. Така форма розваг полюбилася публіці та </w:t>
      </w:r>
      <w:r w:rsidR="001064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здобул</w:t>
      </w:r>
      <w:r w:rsidR="00D452B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популярн</w:t>
      </w:r>
      <w:r w:rsidR="001064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ість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Аналогічні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proofErr w:type="spellStart"/>
      <w:r w:rsidR="0007516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вокс</w:t>
      </w:r>
      <w:proofErr w:type="spellEnd"/>
      <w:r w:rsidR="00075169">
        <w:rPr>
          <w:rFonts w:ascii="Times New Roman" w:hAnsi="Times New Roman" w:cs="Times New Roman"/>
          <w:sz w:val="28"/>
          <w:szCs w:val="28"/>
          <w:shd w:val="clear" w:color="auto" w:fill="F5F5F5"/>
        </w:rPr>
        <w:t>а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ли</w:t>
      </w:r>
      <w:proofErr w:type="spellEnd"/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07516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поступово </w:t>
      </w:r>
      <w:r w:rsidR="001064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</w:t>
      </w:r>
      <w:r w:rsidR="00106409" w:rsidRPr="00106409">
        <w:rPr>
          <w:rFonts w:ascii="Times New Roman" w:hAnsi="Times New Roman" w:cs="Times New Roman"/>
          <w:sz w:val="28"/>
          <w:szCs w:val="28"/>
          <w:shd w:val="clear" w:color="auto" w:fill="F5F5F5"/>
        </w:rPr>
        <w:t>’</w:t>
      </w:r>
      <w:r w:rsidR="00B91AC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являють</w:t>
      </w:r>
      <w:r w:rsidR="001064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ся в інших країнах, зокрема у Росії, де </w:t>
      </w:r>
      <w:r w:rsidR="00D452B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їх </w:t>
      </w:r>
      <w:r w:rsidR="00B91AC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стали </w:t>
      </w:r>
      <w:r w:rsidR="00D452B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назива</w:t>
      </w:r>
      <w:r w:rsidR="00B91AC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</w:t>
      </w:r>
      <w:r w:rsidR="00D452B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</w:t>
      </w:r>
      <w:r w:rsidR="001064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D452B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вокзалами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D452B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D452B3" w:rsidRPr="00D452B3">
        <w:rPr>
          <w:rFonts w:ascii="Times New Roman" w:hAnsi="Times New Roman" w:cs="Times New Roman"/>
          <w:sz w:val="28"/>
          <w:szCs w:val="28"/>
          <w:shd w:val="clear" w:color="auto" w:fill="F5F5F5"/>
        </w:rPr>
        <w:t>[</w:t>
      </w:r>
      <w:r w:rsidR="002224C3" w:rsidRPr="002224C3">
        <w:rPr>
          <w:rFonts w:ascii="Times New Roman" w:hAnsi="Times New Roman" w:cs="Times New Roman"/>
          <w:sz w:val="28"/>
          <w:szCs w:val="28"/>
          <w:shd w:val="clear" w:color="auto" w:fill="F5F5F5"/>
        </w:rPr>
        <w:t>4</w:t>
      </w:r>
      <w:r w:rsidR="00D452B3" w:rsidRPr="00D452B3">
        <w:rPr>
          <w:rFonts w:ascii="Times New Roman" w:hAnsi="Times New Roman" w:cs="Times New Roman"/>
          <w:sz w:val="28"/>
          <w:szCs w:val="28"/>
          <w:shd w:val="clear" w:color="auto" w:fill="F5F5F5"/>
        </w:rPr>
        <w:t>]</w:t>
      </w:r>
      <w:r w:rsidR="001064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5143EC" w:rsidRDefault="00BF0F5C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Перший </w:t>
      </w:r>
      <w:r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832FB4" w:rsidRPr="00832FB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</w:t>
      </w:r>
      <w:r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832FB4" w:rsidRPr="00832FB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у Росії був побудований у </w:t>
      </w:r>
      <w:proofErr w:type="spellStart"/>
      <w:r w:rsidR="00832FB4" w:rsidRPr="00832FB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Єкатерингофі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за наказом Петра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 </w:t>
      </w:r>
      <w:r w:rsidR="00832FB4" w:rsidRPr="00832FB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І. Цей заклад існував до шістдесятих років XVIII століття, доки не згорів під час пожежі.</w:t>
      </w:r>
      <w:r w:rsidR="00832FB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7B7EE0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У 1793 році на </w:t>
      </w:r>
      <w:proofErr w:type="spellStart"/>
      <w:r w:rsidR="007B7EE0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Мойці</w:t>
      </w:r>
      <w:proofErr w:type="spellEnd"/>
      <w:r w:rsidR="007B7EE0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розташувався </w:t>
      </w:r>
      <w:r w:rsidRPr="00220F44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7B7EE0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 у Наришкіному саду</w:t>
      </w:r>
      <w:r w:rsidRPr="00220F44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7B7EE0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Його засновником виступив заступник директора імператорських театрів, барон </w:t>
      </w:r>
      <w:proofErr w:type="spellStart"/>
      <w:r w:rsidR="007B7EE0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Ванжура</w:t>
      </w:r>
      <w:proofErr w:type="spellEnd"/>
      <w:r w:rsidR="007B7EE0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Два рази на тиждень (у середу та неділю) тут проходили святкові </w:t>
      </w:r>
      <w:r w:rsidR="007B7EE0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lastRenderedPageBreak/>
        <w:t xml:space="preserve">вистави, бали, маскаради, музичні вечори, </w:t>
      </w:r>
      <w:r w:rsidR="00EB3A92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феєрверки</w:t>
      </w:r>
      <w:r w:rsidR="007B7EE0" w:rsidRPr="007B7E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 У відкритому театрі переважали пантоміми, рідше – великі вистави. Вхід був платний. Проте через фінансові труднощі цей розважальний сад невдовзі закрився.</w:t>
      </w:r>
    </w:p>
    <w:p w:rsidR="00737B23" w:rsidRDefault="00743209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7432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Ще о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дним відомим загальнодоступним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Pr="007432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вокзалом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Pr="007432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платної форми відвідування був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Pr="007432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Сад на острові Круглому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Pr="007432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 Водночас існувала й низка заміських садів з вільним входом</w:t>
      </w:r>
      <w:r w:rsidR="0008222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зокрема сади</w:t>
      </w:r>
      <w:r w:rsidRPr="007432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В’яземського, Зинов’єва, </w:t>
      </w:r>
      <w:proofErr w:type="spellStart"/>
      <w:r w:rsidRPr="007432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Апраксіна</w:t>
      </w:r>
      <w:proofErr w:type="spellEnd"/>
      <w:r w:rsidRPr="007432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Потьомкіна, Шереметьєва </w:t>
      </w:r>
      <w:r w:rsidR="0008222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тощо</w:t>
      </w:r>
      <w:r w:rsidRPr="007432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 w:rsidR="00B303A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B303A0" w:rsidRPr="00B303A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Окрему ні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шу складали елітні розважальні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B303A0" w:rsidRPr="00B303A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вокзали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B303A0" w:rsidRPr="00B303A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де приємно проводило час добірне товариство. Прикладом є Імператорський лі</w:t>
      </w:r>
      <w:r w:rsidR="00EB3A9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тній сад, а також заміські сади</w:t>
      </w:r>
      <w:r w:rsidR="00B303A0" w:rsidRPr="00B303A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графа </w:t>
      </w:r>
      <w:proofErr w:type="spellStart"/>
      <w:r w:rsidR="00B303A0" w:rsidRPr="00B303A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Разумовського</w:t>
      </w:r>
      <w:proofErr w:type="spellEnd"/>
      <w:r w:rsidR="00B303A0" w:rsidRPr="00B303A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</w:t>
      </w:r>
      <w:r w:rsidR="00EB3A9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B303A0" w:rsidRPr="00B303A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графа Бесту</w:t>
      </w:r>
      <w:r w:rsidR="00EB3A9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жева-Рюміна, гофмаршала </w:t>
      </w:r>
      <w:proofErr w:type="spellStart"/>
      <w:r w:rsidR="00EB3A9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Єлагіна</w:t>
      </w:r>
      <w:proofErr w:type="spellEnd"/>
      <w:r w:rsidR="00EB3A9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та ін.</w:t>
      </w:r>
    </w:p>
    <w:p w:rsidR="001B56A3" w:rsidRPr="001B56A3" w:rsidRDefault="00B303A0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 другої половини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XIX</w:t>
      </w:r>
      <w:r w:rsidRPr="00B303A0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століття змінюється формат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вокзалів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поступово зростає роль музично-театральних видовищ. Одним з найвідоміших розважальних закладів такого типу у Петербурзі став Сад Мінеральних вод. Його розквіт пов’язаний з ім’ям І.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Ізлера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="00DA7C8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Саме цей антрепренер впровадив нову естрадну художню форму, коли мозаїчність дивертисментів, ефект </w:t>
      </w:r>
      <w:r w:rsidR="00BF0F5C" w:rsidRPr="00220F4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“</w:t>
      </w:r>
      <w:r w:rsidR="00DA7C8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асорті</w:t>
      </w:r>
      <w:r w:rsidR="00BF0F5C" w:rsidRPr="00220F4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”</w:t>
      </w:r>
      <w:r w:rsidR="00DA7C8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чи </w:t>
      </w:r>
      <w:r w:rsidR="00BF0F5C" w:rsidRPr="00220F4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“</w:t>
      </w:r>
      <w:r w:rsidR="00DA7C8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попурі</w:t>
      </w:r>
      <w:r w:rsidR="00BF0F5C" w:rsidRPr="00220F4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”</w:t>
      </w:r>
      <w:r w:rsidR="00DA7C8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перетворювався на єдину цілісну жанрову композицію. </w:t>
      </w:r>
      <w:r w:rsidR="001B56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За словами Ю. </w:t>
      </w:r>
      <w:proofErr w:type="spellStart"/>
      <w:r w:rsidR="001B56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Кружнова</w:t>
      </w:r>
      <w:proofErr w:type="spellEnd"/>
      <w:r w:rsidR="001B56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саме І. </w:t>
      </w:r>
      <w:proofErr w:type="spellStart"/>
      <w:r w:rsidR="001B56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Ізлер</w:t>
      </w:r>
      <w:proofErr w:type="spellEnd"/>
      <w:r w:rsidR="001B56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стоїть біля витоків вітчизняної ест</w:t>
      </w:r>
      <w:r w:rsidR="00103B9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ради </w:t>
      </w:r>
      <w:r w:rsidR="00DA7C8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як </w:t>
      </w:r>
      <w:r w:rsidR="00DA7C8F" w:rsidRPr="000E48D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самостійного виду мистецтва </w:t>
      </w:r>
      <w:r w:rsidR="001B56A3" w:rsidRPr="000E48D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[</w:t>
      </w:r>
      <w:r w:rsidR="002224C3" w:rsidRPr="000E48DA">
        <w:rPr>
          <w:rFonts w:ascii="Times New Roman" w:hAnsi="Times New Roman" w:cs="Times New Roman"/>
          <w:sz w:val="28"/>
          <w:szCs w:val="28"/>
          <w:shd w:val="clear" w:color="auto" w:fill="F5F5F5"/>
        </w:rPr>
        <w:t>3</w:t>
      </w:r>
      <w:r w:rsidR="001B56A3" w:rsidRPr="000E48D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].</w:t>
      </w:r>
    </w:p>
    <w:p w:rsidR="00B303A0" w:rsidRDefault="00B303A0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Нововведенням цього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вокзалу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ста</w:t>
      </w:r>
      <w:r w:rsidR="00987BF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 щотижневий показ особливих естрадних програм, що об’єднувалися за тематичним принципом.</w:t>
      </w:r>
      <w:r w:rsidR="00A9093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E5533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Крім того, додатково був збудовани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й театр у мавританському стилі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proofErr w:type="spellStart"/>
      <w:r w:rsidR="00E5533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Альгамбра</w:t>
      </w:r>
      <w:proofErr w:type="spellEnd"/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E5533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у якому йшли оперети і дивертисменти. </w:t>
      </w:r>
      <w:r w:rsidR="00A9093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Серед шанувальників цього Саду були</w:t>
      </w:r>
      <w:r w:rsidR="00E5533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зокрема,</w:t>
      </w:r>
      <w:r w:rsidR="00A9093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І. Тургенєв, М. Некрасов </w:t>
      </w:r>
      <w:r w:rsidR="00E5533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Однак доля цього закладу була трагічною: влітку 1876 року він</w:t>
      </w:r>
      <w:r w:rsidR="008C0CD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згорів вщент, ймовірно був підп</w:t>
      </w:r>
      <w:r w:rsidR="00E5533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алений конкурентами </w:t>
      </w:r>
      <w:r w:rsidR="00A90930" w:rsidRPr="00E5533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[</w:t>
      </w:r>
      <w:r w:rsidR="002224C3" w:rsidRPr="002224C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2</w:t>
      </w:r>
      <w:r w:rsidR="00A90930" w:rsidRPr="00E5533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]</w:t>
      </w:r>
      <w:r w:rsidR="00A9093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180BF0" w:rsidRDefault="00DD5649" w:rsidP="00180B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Характерно, що пізніше</w:t>
      </w:r>
      <w:r w:rsidR="0067569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у розважальному </w:t>
      </w:r>
      <w:r w:rsidR="007F66F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Демидовому</w:t>
      </w:r>
      <w:r w:rsidR="0067569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саду розташувався Перший театр В. Комісаржевської; </w:t>
      </w:r>
      <w:r w:rsidR="001D32B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тут були відкриті й два театри М. Євреїнов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 На ест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радах і в театрах розважальних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вокзалів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залюбки виступали </w:t>
      </w:r>
      <w:r w:rsidR="00FA7F3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знамениті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артисти. Достатнь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 назвати такі відомі імена, як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Ф.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 Шаляпін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К.</w:t>
      </w:r>
      <w:bookmarkStart w:id="0" w:name="_GoBack"/>
      <w:bookmarkEnd w:id="0"/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 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Варламов, 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співак О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 Дави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дов 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та актор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В.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 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Дав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дов. 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Сади відвідували у пошуках натхнення О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 Блок, О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 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Купр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н, В.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 </w:t>
      </w:r>
      <w:r w:rsidR="00710E8B" w:rsidRP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Брюсов, К.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 Чуковс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ь</w:t>
      </w:r>
      <w:r w:rsidR="00710E8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кий та ін.</w:t>
      </w:r>
      <w:r w:rsidR="00180BF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180BF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br w:type="page"/>
      </w:r>
    </w:p>
    <w:p w:rsidR="00637A35" w:rsidRPr="006A47E0" w:rsidRDefault="00637A35" w:rsidP="00D6428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lastRenderedPageBreak/>
        <w:t xml:space="preserve">Особливості репертуару </w:t>
      </w:r>
      <w:r w:rsidRPr="006A47E0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“</w:t>
      </w: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Вокзалів</w:t>
      </w:r>
      <w:r w:rsidRPr="006A47E0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”</w:t>
      </w:r>
    </w:p>
    <w:p w:rsidR="00637A35" w:rsidRPr="006A47E0" w:rsidRDefault="00637A35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</w:p>
    <w:p w:rsidR="007A2057" w:rsidRDefault="004644B1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Одним </w:t>
      </w:r>
      <w:r w:rsidR="002D284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 безсумнівних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“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плюсів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феномену розважальних садів слід назвати прагнення до ефектності естрадних програм, їх </w:t>
      </w:r>
      <w:r w:rsidR="00A30D3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видовищності та різноманітності.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Як правило, програми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527E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вокзалів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будувалися за принципами:</w:t>
      </w:r>
      <w:r w:rsidR="000227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к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онтрастного чергування оркестров</w:t>
      </w:r>
      <w:r w:rsidR="00D7648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их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інструментальн</w:t>
      </w:r>
      <w:r w:rsidR="00D7648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их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вокальн</w:t>
      </w:r>
      <w:r w:rsidR="00D7648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их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хоров</w:t>
      </w:r>
      <w:r w:rsidR="00D7648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их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D7648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творів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  <w:r w:rsidR="000227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A70BAD" w:rsidRP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поєднання 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легкої та серйозної музики;</w:t>
      </w:r>
      <w:r w:rsidR="000227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мистецького синтезу, тобто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A70BAD" w:rsidRP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сусідства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A70BAD" w:rsidRP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музичних, хореографічних, театралізованих чи навіть циркових номерів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  <w:r w:rsidR="0002270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пріоритетності ансамблевого виконавства.</w:t>
      </w:r>
      <w:r w:rsidR="00A70BAD" w:rsidRPr="00A70B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</w:p>
    <w:p w:rsidR="007A2057" w:rsidRDefault="007A2057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 якості наочних прикладів Л.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Коншина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наводить наступні репертуарні зразки. У 1850</w:t>
      </w:r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-х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роках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виконавцями на концертній естраді були: о</w:t>
      </w:r>
      <w:r w:rsidRPr="007A205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ркестр гвард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ії</w:t>
      </w:r>
      <w:r w:rsidRPr="007A205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Кавалергардс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ь</w:t>
      </w:r>
      <w:r w:rsidRPr="007A205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кого полк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у, вокальний чоловічий д</w:t>
      </w:r>
      <w:r w:rsidRPr="007A205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е</w:t>
      </w:r>
      <w:r w:rsidRPr="007A205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інструменталісти-цимбалісти і циганський хор</w:t>
      </w:r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(1850);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бальний </w:t>
      </w:r>
      <w:r w:rsidR="00A60F28" w:rsidRP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оркестр</w:t>
      </w:r>
      <w:r w:rsid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під керівництвом </w:t>
      </w:r>
      <w:proofErr w:type="spellStart"/>
      <w:r w:rsid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Шиндлера</w:t>
      </w:r>
      <w:proofErr w:type="spellEnd"/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ті</w:t>
      </w:r>
      <w:r w:rsidR="00A60F28" w:rsidRP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рольс</w:t>
      </w:r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ь</w:t>
      </w:r>
      <w:r w:rsidR="00A60F28" w:rsidRP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</w:t>
      </w:r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 w:rsidR="00A60F28" w:rsidRP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співаки, флейтист-соліст, змішане вокальне тріо, інструментальний ансамбль, балетні номери, акробатичні вправи, театралізовані вистави</w:t>
      </w:r>
      <w:r w:rsid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(1853)</w:t>
      </w:r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 w:rsidR="00347D93" w:rsidRP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 той же час т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еатральна </w:t>
      </w:r>
      <w:r w:rsidR="00A60F2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естрада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приваблювал</w:t>
      </w:r>
      <w:r w:rsidR="008273D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публіку полковими співаками, танцюристами й музикантами, гімнастами і виступами бального оркестру</w:t>
      </w:r>
      <w:r w:rsid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(1850); номерами фокусника-трансформатора, гімнастичними та атлетичними екзерсисами, звучанням бального оркестру під керівництвом І. </w:t>
      </w:r>
      <w:proofErr w:type="spellStart"/>
      <w:r w:rsid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Гунделя</w:t>
      </w:r>
      <w:proofErr w:type="spellEnd"/>
      <w:r w:rsid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 спортивним атракціоном у виконанні </w:t>
      </w:r>
      <w:proofErr w:type="spellStart"/>
      <w:r w:rsid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арабов-кабілов</w:t>
      </w:r>
      <w:proofErr w:type="spellEnd"/>
      <w:r w:rsidR="00B126B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(1853)</w:t>
      </w:r>
      <w:r w:rsidR="00347D9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7A205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[</w:t>
      </w:r>
      <w:r w:rsidR="002224C3" w:rsidRPr="002224C3">
        <w:rPr>
          <w:rFonts w:ascii="Times New Roman" w:hAnsi="Times New Roman" w:cs="Times New Roman"/>
          <w:sz w:val="28"/>
          <w:szCs w:val="28"/>
          <w:shd w:val="clear" w:color="auto" w:fill="F5F5F5"/>
        </w:rPr>
        <w:t>2</w:t>
      </w:r>
      <w:r w:rsidRPr="007A205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267EB0" w:rsidRDefault="00267EB0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Нове наповнення театралізовані вистави знайшли в Саду І.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Ізлера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 Представлені тут оперні інтермедії збагачувалися вставними номерами – українськими піснями і танцями. Крім співаків-солістів були задіяні також ансамблі бандуристів, танцюристи донських козацьких столиць. Такі нововведення прийшлися до смаку публіці</w:t>
      </w:r>
      <w:r w:rsidR="001943A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оскільки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220F4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надавали концертним</w:t>
      </w:r>
      <w:r w:rsidR="001943A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програм</w:t>
      </w:r>
      <w:r w:rsidR="00220F4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ам</w:t>
      </w:r>
      <w:r w:rsidR="001943A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873B9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певного</w:t>
      </w:r>
      <w:r w:rsidRPr="00594E2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BF0F5C" w:rsidRPr="00594E26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Pr="00594E2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естрадн</w:t>
      </w:r>
      <w:r w:rsidR="00220F4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ого</w:t>
      </w:r>
      <w:r w:rsidR="00BF0F5C" w:rsidRPr="00594E26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Pr="00594E2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колорит</w:t>
      </w:r>
      <w:r w:rsidR="00220F4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</w:t>
      </w:r>
      <w:r w:rsidR="00ED01CB" w:rsidRPr="00594E2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[</w:t>
      </w:r>
      <w:r w:rsidR="002224C3" w:rsidRPr="00594E26">
        <w:rPr>
          <w:rFonts w:ascii="Times New Roman" w:hAnsi="Times New Roman" w:cs="Times New Roman"/>
          <w:sz w:val="28"/>
          <w:szCs w:val="28"/>
          <w:shd w:val="clear" w:color="auto" w:fill="F5F5F5"/>
        </w:rPr>
        <w:t>3</w:t>
      </w:r>
      <w:r w:rsidR="00ED01CB" w:rsidRPr="00594E2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]</w:t>
      </w:r>
      <w:r w:rsidRPr="00594E2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</w:p>
    <w:p w:rsidR="002224C3" w:rsidRDefault="00885867" w:rsidP="0088586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Особливе місце в історії естрадного мистецтва належит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ь відомому музичному вокзалу –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Павловському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Цей концертний зал був центром музичного життя Петербургу наприкінці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XIX</w:t>
      </w:r>
      <w:r w:rsidRPr="0071688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–</w:t>
      </w:r>
      <w:r w:rsidRPr="0071688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початку ХХ століття.</w:t>
      </w:r>
    </w:p>
    <w:p w:rsidR="00885867" w:rsidRDefault="00885867" w:rsidP="0088586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br w:type="page"/>
      </w:r>
    </w:p>
    <w:p w:rsidR="00637A35" w:rsidRPr="00637A35" w:rsidRDefault="00637A35" w:rsidP="00D6428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lastRenderedPageBreak/>
        <w:t>“</w:t>
      </w: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Павловський вокзал</w:t>
      </w: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”</w:t>
      </w: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 xml:space="preserve"> як </w:t>
      </w:r>
      <w:r w:rsidR="00716889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осередок</w:t>
      </w: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 xml:space="preserve"> естрадного мистецтва</w:t>
      </w:r>
    </w:p>
    <w:p w:rsidR="00637A35" w:rsidRDefault="00637A35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</w:p>
    <w:p w:rsidR="00716889" w:rsidRPr="00325F7E" w:rsidRDefault="001C55F9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Павловськ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– невелике петербурз</w:t>
      </w:r>
      <w:r w:rsidR="0071688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ьке передмістя – слугував літньою резиденцією царської родини. Ідея створення в цій </w:t>
      </w:r>
      <w:r w:rsidR="004E587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парковій зоні великого музичного павільйону належить австрійцеві Ф. </w:t>
      </w:r>
      <w:proofErr w:type="spellStart"/>
      <w:r w:rsidR="004E587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Герстнеру</w:t>
      </w:r>
      <w:proofErr w:type="spellEnd"/>
      <w:r w:rsidR="004E587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який керував будуванням першої залізничної дороги в Росії, що прямувала від Петербургу до Царського села. Музичний вокзал мав зручне розташування біля кінцевої залізничної станції на кшталт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“</w:t>
      </w:r>
      <w:r w:rsidR="004E587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нового </w:t>
      </w:r>
      <w:proofErr w:type="spellStart"/>
      <w:r w:rsidR="004E587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Тіволі</w:t>
      </w:r>
      <w:proofErr w:type="spellEnd"/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”</w:t>
      </w:r>
      <w:r w:rsidR="004E587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де столична публіка мала змогу зібратися для спілкування і розваг на свіжому повітрі, з іграми і танцями, музикою і розкішною трапезою </w:t>
      </w:r>
      <w:r w:rsidR="004E5879" w:rsidRP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[</w:t>
      </w:r>
      <w:r w:rsidR="002224C3" w:rsidRPr="002224C3">
        <w:rPr>
          <w:rFonts w:ascii="Times New Roman" w:hAnsi="Times New Roman" w:cs="Times New Roman"/>
          <w:sz w:val="28"/>
          <w:szCs w:val="28"/>
          <w:shd w:val="clear" w:color="auto" w:fill="F5F5F5"/>
        </w:rPr>
        <w:t>4</w:t>
      </w:r>
      <w:r w:rsidR="004E5879" w:rsidRP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]</w:t>
      </w:r>
      <w:r w:rsidR="00325F7E" w:rsidRP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Як зазначає К. Васильєв,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Павловський вокзал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не був залізничною стан</w:t>
      </w:r>
      <w:r w:rsidR="00AB6B1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цією, він виконував роль магніту</w:t>
      </w:r>
      <w:r w:rsid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що притягує пасажирів-глядачів, забезпечуючи фінансовий зиск цього нового на той час виду транспорту </w:t>
      </w:r>
      <w:r w:rsidR="00325F7E" w:rsidRPr="00325F7E">
        <w:rPr>
          <w:rFonts w:ascii="Times New Roman" w:hAnsi="Times New Roman" w:cs="Times New Roman"/>
          <w:sz w:val="28"/>
          <w:szCs w:val="28"/>
          <w:shd w:val="clear" w:color="auto" w:fill="F5F5F5"/>
        </w:rPr>
        <w:t>[</w:t>
      </w:r>
      <w:r w:rsidR="002224C3" w:rsidRPr="002224C3">
        <w:rPr>
          <w:rFonts w:ascii="Times New Roman" w:hAnsi="Times New Roman" w:cs="Times New Roman"/>
          <w:sz w:val="28"/>
          <w:szCs w:val="28"/>
          <w:shd w:val="clear" w:color="auto" w:fill="F5F5F5"/>
        </w:rPr>
        <w:t>1</w:t>
      </w:r>
      <w:r w:rsid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с.</w:t>
      </w:r>
      <w:r w:rsidR="002224C3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 </w:t>
      </w:r>
      <w:r w:rsid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2</w:t>
      </w:r>
      <w:r w:rsidR="00325F7E" w:rsidRPr="00325F7E">
        <w:rPr>
          <w:rFonts w:ascii="Times New Roman" w:hAnsi="Times New Roman" w:cs="Times New Roman"/>
          <w:sz w:val="28"/>
          <w:szCs w:val="28"/>
          <w:shd w:val="clear" w:color="auto" w:fill="F5F5F5"/>
        </w:rPr>
        <w:t>]</w:t>
      </w:r>
      <w:r w:rsidR="00325F7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4E5879" w:rsidRDefault="009F09EF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Концертна будівля з рестораном (проект архітектора </w:t>
      </w:r>
      <w:r w:rsidRPr="002F00B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А. </w:t>
      </w:r>
      <w:proofErr w:type="spellStart"/>
      <w:r w:rsidRPr="002F00B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Штакеншнейдера</w:t>
      </w:r>
      <w:proofErr w:type="spellEnd"/>
      <w:r w:rsidR="002224C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) почала функціонувати 22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травня 1838 року</w:t>
      </w:r>
      <w:r w:rsidR="002224C3" w:rsidRPr="004A6587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[5]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="00BF0F5C" w:rsidRPr="004A6587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Павловський вокзал</w:t>
      </w:r>
      <w:r w:rsidR="00BF0F5C" w:rsidRPr="004A6587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був відкритий з весни до </w:t>
      </w:r>
      <w:r w:rsidR="00932F6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осені. Спочатку спеціальної естради для артистів не було, вони виступали в залі серед столів або в саду, де була змонтована сцена. Після пожежі 1844 року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932F6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Павловський вокзал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932F6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неодноразово реконструювався, він включав вісім буфетів, ресторан, сад з фонтанами та великий концертний зал.</w:t>
      </w:r>
      <w:r w:rsidR="0092069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У 1875 році поряд 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побудували</w:t>
      </w:r>
      <w:r w:rsidR="0092069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Павловський театр (за </w:t>
      </w:r>
      <w:r w:rsidR="00920694" w:rsidRPr="002F00B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проектом </w:t>
      </w:r>
      <w:r w:rsidR="002F00BF" w:rsidRPr="002F00B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архітектора М</w:t>
      </w:r>
      <w:r w:rsidR="00920694" w:rsidRPr="002F00B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 </w:t>
      </w:r>
      <w:proofErr w:type="spellStart"/>
      <w:r w:rsidR="00920694" w:rsidRPr="002F00B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Бенуа</w:t>
      </w:r>
      <w:proofErr w:type="spellEnd"/>
      <w:r w:rsidR="00920694" w:rsidRPr="002F00B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).</w:t>
      </w:r>
      <w:r w:rsidR="002F012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 </w:t>
      </w:r>
      <w:r w:rsidR="00BF0F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роки Другої світової війни цей 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2F012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музичний вокзал</w:t>
      </w:r>
      <w:r w:rsidR="00BF0F5C" w:rsidRPr="00BF0F5C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2F012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був повністю зру</w:t>
      </w:r>
      <w:r w:rsidR="0089235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йнований, його місце зайняло футбольне поле.</w:t>
      </w:r>
    </w:p>
    <w:p w:rsidR="00892355" w:rsidRPr="00024F5F" w:rsidRDefault="00D75896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024F5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Павловський вокзал</w:t>
      </w:r>
      <w:r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024F5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76683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опинився</w:t>
      </w:r>
      <w:r w:rsidR="00024F5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центром культурного життя не лише </w:t>
      </w:r>
      <w:r w:rsidR="00024F5F"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Петербургу. Серед </w:t>
      </w:r>
      <w:r w:rsidR="00E33918"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артистів-виконавців та </w:t>
      </w:r>
      <w:r w:rsidR="00024F5F"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відвідувачів </w:t>
      </w:r>
      <w:r w:rsidR="00E33918"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цього закладу </w:t>
      </w:r>
      <w:r w:rsidR="00024F5F"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чимало відомих людей: 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Галкін, Р. </w:t>
      </w:r>
      <w:proofErr w:type="spellStart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Др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</w:t>
      </w:r>
      <w:proofErr w:type="spellEnd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Малько</w:t>
      </w:r>
      <w:proofErr w:type="spellEnd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Д.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Похи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тонов</w:t>
      </w:r>
      <w:proofErr w:type="spellEnd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В.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Сук, 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Л. Собі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нов, 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подружжя </w:t>
      </w:r>
      <w:proofErr w:type="spellStart"/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Фі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гнер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ів</w:t>
      </w:r>
      <w:proofErr w:type="spellEnd"/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Д. 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Смирнов, В.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Касторс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кий</w:t>
      </w:r>
      <w:proofErr w:type="spellEnd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І. Єршов, А. 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Вяльцева, 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І. </w:t>
      </w:r>
      <w:proofErr w:type="spellStart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Тартаков</w:t>
      </w:r>
      <w:proofErr w:type="spellEnd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Печковс</w:t>
      </w:r>
      <w:r w:rsidR="009C4B90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кий</w:t>
      </w:r>
      <w:proofErr w:type="spellEnd"/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В. </w:t>
      </w:r>
      <w:proofErr w:type="spellStart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Сливинс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ький</w:t>
      </w:r>
      <w:proofErr w:type="spellEnd"/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С. Мигай, М. </w:t>
      </w:r>
      <w:proofErr w:type="spellStart"/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Максакова</w:t>
      </w:r>
      <w:proofErr w:type="spellEnd"/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А. </w:t>
      </w:r>
      <w:proofErr w:type="spellStart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Серве</w:t>
      </w:r>
      <w:proofErr w:type="spellEnd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Г.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Венявс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</w:t>
      </w:r>
      <w:r w:rsidR="00000D7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кий</w:t>
      </w:r>
      <w:proofErr w:type="spellEnd"/>
      <w:r w:rsidR="00000D7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М. 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Лермонтов, 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І. 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Турген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в, В.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Сологуб, О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Брюллов, Ф.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Достоєвський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Л.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Толстой, М.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Глинка, М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Римський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-Корсаков, Ц.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Кю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</w:t>
      </w:r>
      <w:proofErr w:type="spellEnd"/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П.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Чайковський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О.</w:t>
      </w:r>
      <w:r w:rsidR="00E33918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="00024F5F" w:rsidRPr="00D75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Бальзак та багато інших.</w:t>
      </w:r>
    </w:p>
    <w:p w:rsidR="00172783" w:rsidRDefault="00D75896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lastRenderedPageBreak/>
        <w:t xml:space="preserve">Репертуар </w:t>
      </w:r>
      <w:r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17278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Павловського вокзалу</w:t>
      </w:r>
      <w:r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17278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відповідав канонам розважа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льних садів. Це була переважно </w:t>
      </w:r>
      <w:r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легка</w:t>
      </w:r>
      <w:r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”</w:t>
      </w:r>
      <w:r w:rsidR="0017278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музика – дивертисменти, змішані естрадні програми, вечори танцювальної музики за участю бальних оркестрів під </w:t>
      </w:r>
      <w:r w:rsidR="00172783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керівництвом </w:t>
      </w:r>
      <w:r w:rsidR="009E0523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Йосифа та Й</w:t>
      </w:r>
      <w:r w:rsidR="00172783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оган</w:t>
      </w:r>
      <w:r w:rsidR="009E0523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</w:t>
      </w:r>
      <w:r w:rsidR="00172783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 </w:t>
      </w:r>
      <w:proofErr w:type="spellStart"/>
      <w:r w:rsidR="00172783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Гунглів</w:t>
      </w:r>
      <w:proofErr w:type="spellEnd"/>
      <w:r w:rsidR="00172783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</w:t>
      </w:r>
      <w:proofErr w:type="spellStart"/>
      <w:r w:rsidR="00172783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Дютча</w:t>
      </w:r>
      <w:proofErr w:type="spellEnd"/>
      <w:r w:rsidR="00172783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 Цезаря Пуні.</w:t>
      </w:r>
      <w:r w:rsidR="000613EE" w:rsidRPr="009E052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Відомо, що на</w:t>
      </w:r>
      <w:r w:rsidR="000613E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естраді вокзалу звучали найсучасніші європейські твори, зокрема вальси І. Штрауса. Маестро протягом п’ятнадцяти років щорічно виступав з власною програмою в</w:t>
      </w:r>
      <w:r w:rsidR="000613EE" w:rsidRPr="000613E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0613E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Павловському концертному залі. </w:t>
      </w:r>
    </w:p>
    <w:p w:rsidR="00172783" w:rsidRPr="00172783" w:rsidRDefault="0009552E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Таким чином, 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л</w:t>
      </w:r>
      <w:r w:rsidR="000613E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егкість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”</w:t>
      </w:r>
      <w:r w:rsidR="000613E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виконуваної симфонічної музики та обраних танцювальних форм сприял</w:t>
      </w:r>
      <w:r w:rsid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 розширенню кола відвідувачів 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“</w:t>
      </w:r>
      <w:r w:rsidR="000613E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Павловського вокзалу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”</w:t>
      </w:r>
      <w:r w:rsidR="000613E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та зближенню їх художніх смаків. Розмаїття естрадних програм, що пропонувались глядачам, постійне оновлення репертуару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запрошення відомих артистів забезпечили цьому розважальному центру довге творче життя та висунули цей заклад на провідне місце у мистецькому житті країни.</w:t>
      </w:r>
    </w:p>
    <w:p w:rsidR="00892355" w:rsidRDefault="00892355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</w:p>
    <w:p w:rsidR="00637A35" w:rsidRPr="00637A35" w:rsidRDefault="00637A35" w:rsidP="00D6428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Висновки</w:t>
      </w:r>
    </w:p>
    <w:p w:rsidR="00637A35" w:rsidRDefault="00637A35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</w:p>
    <w:p w:rsidR="007F3563" w:rsidRDefault="006F2D06" w:rsidP="00D6428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Розважальні сади </w:t>
      </w:r>
      <w:r w:rsid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стимулювали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інтенсивн</w:t>
      </w:r>
      <w:r w:rsid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ий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розвит</w:t>
      </w:r>
      <w:r w:rsid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ок естрадних жанрів 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легкої музики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Поява великої кількості 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музичних вокзалів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виступила противагою академічним </w:t>
      </w:r>
      <w:r w:rsid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театрам, де панували масштабна 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серйозна</w:t>
      </w:r>
      <w:r w:rsidR="00D75896" w:rsidRPr="00D75896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опера та багатоактні п’єси. Саме обраний репертуар (комічні жанри, естрадні дивертисменти, програми-попурі) </w:t>
      </w:r>
      <w:r w:rsid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підвищував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популярні</w:t>
      </w:r>
      <w:r w:rsidR="00D7589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сть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цих закладів. Новизна, сучасність та оригінальність пропонованих публіці творів забезпечувал</w:t>
      </w:r>
      <w:r w:rsidR="0052292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</w:t>
      </w:r>
      <w:r w:rsidR="0063540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фінансовий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прибуток </w:t>
      </w:r>
      <w:r w:rsidR="00522927" w:rsidRPr="0052292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“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вокзалів</w:t>
      </w:r>
      <w:r w:rsidR="00522927" w:rsidRPr="0052292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”</w:t>
      </w:r>
      <w:r w:rsidR="0039532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а створення своєрідних </w:t>
      </w:r>
      <w:r w:rsidR="00395321" w:rsidRPr="0039532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“</w:t>
      </w:r>
      <w:r w:rsidR="0039532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шоу</w:t>
      </w:r>
      <w:r w:rsidR="00395321" w:rsidRPr="0039532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”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із залученням циркачів, спортсменів, акробатів, фокусників, показом яскравих вечірніх </w:t>
      </w:r>
      <w:r w:rsidR="00B057A5"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феєрверків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запрошенням іноземних гостей</w:t>
      </w:r>
      <w:r w:rsidR="0039532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–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виступало могутнім засобом приваблення </w:t>
      </w:r>
      <w:r w:rsidR="00B057A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відвідувачів</w:t>
      </w:r>
      <w:r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 Кожний знаходив тут видовище на свій смак.</w:t>
      </w:r>
      <w:r w:rsidR="006F1B6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</w:p>
    <w:p w:rsidR="007F3563" w:rsidRDefault="007F3563" w:rsidP="007F3563">
      <w:pPr>
        <w:widowControl w:val="0"/>
        <w:spacing w:after="0" w:line="360" w:lineRule="auto"/>
        <w:ind w:firstLine="709"/>
        <w:jc w:val="both"/>
        <w:rPr>
          <w:color w:val="000000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Таким чином</w:t>
      </w:r>
      <w:r w:rsidR="006F1B6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р</w:t>
      </w:r>
      <w:r w:rsidR="006F2D06"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озважальні </w:t>
      </w:r>
      <w:r w:rsidR="00B057A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сади демонструють генетичний зв’язок з багатьма сучасними культурними починаннями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а </w:t>
      </w:r>
      <w:r w:rsidR="00540CC4" w:rsidRPr="00540CC4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музичні вокзали</w:t>
      </w:r>
      <w:r w:rsidR="00540CC4" w:rsidRPr="00540CC4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кінця XVIII </w:t>
      </w:r>
      <w:r w:rsidR="006F2D06"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– початку ХХ </w:t>
      </w:r>
      <w:r w:rsidR="00540CC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століття постають </w:t>
      </w:r>
      <w:r w:rsidR="00540CC4" w:rsidRPr="00540CC4">
        <w:rPr>
          <w:rFonts w:ascii="Times New Roman" w:hAnsi="Times New Roman" w:cs="Times New Roman"/>
          <w:sz w:val="28"/>
          <w:szCs w:val="28"/>
          <w:shd w:val="clear" w:color="auto" w:fill="F5F5F5"/>
        </w:rPr>
        <w:t>“</w:t>
      </w:r>
      <w:r w:rsidR="00540CC4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прототипом</w:t>
      </w:r>
      <w:r w:rsidR="00540CC4" w:rsidRPr="00540CC4">
        <w:rPr>
          <w:rFonts w:ascii="Times New Roman" w:hAnsi="Times New Roman" w:cs="Times New Roman"/>
          <w:sz w:val="28"/>
          <w:szCs w:val="28"/>
          <w:shd w:val="clear" w:color="auto" w:fill="F5F5F5"/>
        </w:rPr>
        <w:t>”</w:t>
      </w:r>
      <w:r w:rsidR="006F2D06" w:rsidRP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сучасних парків культури та відпочинку</w:t>
      </w:r>
      <w:r w:rsid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демонструючи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великий </w:t>
      </w:r>
      <w:r w:rsidR="006F2D0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потенціал естрадно-масової культури</w:t>
      </w:r>
      <w:r>
        <w:rPr>
          <w:color w:val="000000"/>
          <w:shd w:val="clear" w:color="auto" w:fill="FFFFFF"/>
          <w:lang w:val="uk-UA"/>
        </w:rPr>
        <w:t>.</w:t>
      </w:r>
      <w:r>
        <w:rPr>
          <w:color w:val="000000"/>
          <w:shd w:val="clear" w:color="auto" w:fill="FFFFFF"/>
          <w:lang w:val="uk-UA"/>
        </w:rPr>
        <w:br w:type="page"/>
      </w:r>
    </w:p>
    <w:p w:rsidR="00637A35" w:rsidRDefault="00637A35" w:rsidP="00D6428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  <w:r w:rsidRPr="00637A35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lastRenderedPageBreak/>
        <w:t>Список використаних джерел</w:t>
      </w:r>
    </w:p>
    <w:p w:rsidR="00637A35" w:rsidRDefault="00637A35" w:rsidP="00D6428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</w:p>
    <w:p w:rsidR="00917D52" w:rsidRDefault="00917D52" w:rsidP="00383ED3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proofErr w:type="spellStart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Васильев</w:t>
      </w:r>
      <w:proofErr w:type="spellEnd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К. Б. Вокзал – </w:t>
      </w:r>
      <w:proofErr w:type="spellStart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вокальный</w:t>
      </w:r>
      <w:proofErr w:type="spellEnd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зал </w:t>
      </w:r>
      <w:proofErr w:type="spellStart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ожидания</w:t>
      </w:r>
      <w:proofErr w:type="spellEnd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proofErr w:type="spellStart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имени</w:t>
      </w:r>
      <w:proofErr w:type="spellEnd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proofErr w:type="spellStart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Вокса</w:t>
      </w:r>
      <w:proofErr w:type="spellEnd"/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proofErr w:type="spellStart"/>
      <w:r w:rsidRPr="006C1F6B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Vox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Ф</w:t>
      </w:r>
      <w:r w:rsidRPr="006C1F6B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илософский</w:t>
      </w:r>
      <w:proofErr w:type="spellEnd"/>
      <w:r w:rsidRPr="006C1F6B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журнал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2014. №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 17. </w:t>
      </w:r>
      <w:r w:rsidRPr="00383ED3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URL</w:t>
      </w:r>
      <w:r w:rsidRPr="00383ED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: </w:t>
      </w:r>
      <w:hyperlink r:id="rId7" w:history="1">
        <w:r w:rsidRPr="008F382F">
          <w:rPr>
            <w:rStyle w:val="a4"/>
            <w:rFonts w:ascii="Times New Roman" w:hAnsi="Times New Roman" w:cs="Times New Roman"/>
            <w:sz w:val="28"/>
            <w:szCs w:val="28"/>
          </w:rPr>
          <w:t>https://vox-journal.org/content/vox17/Vox17-VasilievKB.pdf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дата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звернення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03.04.2020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917D52" w:rsidRDefault="00917D52" w:rsidP="00D64288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Коншина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Л. </w:t>
      </w:r>
      <w:proofErr w:type="spellStart"/>
      <w:r w:rsidRPr="00637A3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Увеселительные</w:t>
      </w:r>
      <w:proofErr w:type="spellEnd"/>
      <w:r w:rsidRPr="00637A3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proofErr w:type="spellStart"/>
      <w:r w:rsidRPr="00637A3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сады</w:t>
      </w:r>
      <w:proofErr w:type="spellEnd"/>
      <w:r w:rsidRPr="00637A3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и </w:t>
      </w:r>
      <w:proofErr w:type="spellStart"/>
      <w:r w:rsidRPr="00637A3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вокзалы</w:t>
      </w:r>
      <w:proofErr w:type="spellEnd"/>
      <w:r w:rsidRPr="00637A3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 </w:t>
      </w:r>
      <w:proofErr w:type="spellStart"/>
      <w:r w:rsidRPr="00637A3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России</w:t>
      </w:r>
      <w:proofErr w:type="spellEnd"/>
      <w:r w:rsidRPr="00637A3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XIX </w:t>
      </w:r>
      <w:proofErr w:type="spellStart"/>
      <w:r w:rsidRPr="00637A3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века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Проза.ру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: </w:t>
      </w:r>
      <w:hyperlink r:id="rId8" w:history="1"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uk-UA"/>
          </w:rPr>
          <w:t>https://www.proza.ru/2016/09/17/518</w:t>
        </w:r>
      </w:hyperlink>
      <w:r>
        <w:rPr>
          <w:rStyle w:val="a4"/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дата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звернення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03.04.2020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917D52" w:rsidRDefault="00917D52" w:rsidP="00D64288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Кружнов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Ю.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Прихожу на праздник к чародею… К истории «увеселительных садов» в Петербурге. 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Петербургский театральный журнал. </w:t>
      </w:r>
      <w:r w:rsidRPr="00220F44">
        <w:rPr>
          <w:rFonts w:ascii="Times New Roman" w:hAnsi="Times New Roman" w:cs="Times New Roman"/>
          <w:sz w:val="28"/>
          <w:szCs w:val="28"/>
          <w:shd w:val="clear" w:color="auto" w:fill="F5F5F5"/>
        </w:rPr>
        <w:t>2003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Pr="00220F44">
        <w:rPr>
          <w:rFonts w:ascii="Times New Roman" w:hAnsi="Times New Roman" w:cs="Times New Roman"/>
          <w:sz w:val="28"/>
          <w:szCs w:val="28"/>
          <w:shd w:val="clear" w:color="auto" w:fill="F5F5F5"/>
        </w:rPr>
        <w:t>№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 </w:t>
      </w:r>
      <w:r w:rsidRPr="00220F44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2 [32].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: </w:t>
      </w:r>
      <w:hyperlink r:id="rId9" w:history="1"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uk-UA"/>
          </w:rPr>
          <w:t>http://ptj.spb.ru/archive/32/historical-novel-32/prixozhu-naprazdnik-kcharodeyu/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дата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звернення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03.04.2020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917D52" w:rsidRPr="00563B6F" w:rsidRDefault="00917D52" w:rsidP="00D64288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Павловский Музыкальный вокзал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Культурная столица: Журнал о культурной жизни Санкт-Петербурга. </w:t>
      </w:r>
      <w:r w:rsidRPr="00220F44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27.04.2016.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: </w:t>
      </w:r>
      <w:hyperlink r:id="rId10" w:history="1"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http</w:t>
        </w:r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://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kstolica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.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ru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/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publ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/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kulturnaja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_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stolica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/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istorija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_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sankt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_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peterburga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/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pavlovskij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_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muzykalnyj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_</w:t>
        </w:r>
        <w:proofErr w:type="spellStart"/>
        <w:r w:rsidRPr="00FD486B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  <w:lang w:val="en-US"/>
          </w:rPr>
          <w:t>vokzal</w:t>
        </w:r>
        <w:proofErr w:type="spellEnd"/>
        <w:r w:rsidRPr="006411C2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/25-1-0-551</w:t>
        </w:r>
      </w:hyperlink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дата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звернення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03.04.2020</w:t>
      </w:r>
      <w:r w:rsidRPr="006411C2">
        <w:rPr>
          <w:rFonts w:ascii="Times New Roman" w:hAnsi="Times New Roman" w:cs="Times New Roman"/>
          <w:sz w:val="28"/>
          <w:szCs w:val="28"/>
          <w:shd w:val="clear" w:color="auto" w:fill="F5F5F5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917D52" w:rsidRPr="006411C2" w:rsidRDefault="00917D52" w:rsidP="00D64288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Розанов А. С.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Павловский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вокзал 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музыкальный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). 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Муз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ыкальная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энциклопедия </w:t>
      </w:r>
      <w:r w:rsidRPr="00302143">
        <w:rPr>
          <w:rFonts w:ascii="Times New Roman" w:hAnsi="Times New Roman" w:cs="Times New Roman"/>
          <w:sz w:val="28"/>
          <w:szCs w:val="28"/>
          <w:shd w:val="clear" w:color="auto" w:fill="F5F5F5"/>
        </w:rPr>
        <w:t>/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под ред.: Ю. В. Келдыша</w:t>
      </w:r>
      <w:r w:rsidRPr="0030214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Москва, 1978. Т. 4. </w:t>
      </w:r>
      <w:r w:rsidR="00701AD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 145</w:t>
      </w:r>
      <w:r w:rsidRPr="0033325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147.</w:t>
      </w:r>
    </w:p>
    <w:p w:rsidR="00917D52" w:rsidRPr="0033325C" w:rsidRDefault="00917D52" w:rsidP="00D64288">
      <w:pPr>
        <w:pStyle w:val="a3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FC12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Старикова Л. </w:t>
      </w:r>
      <w:proofErr w:type="spellStart"/>
      <w:r w:rsidRPr="00FC12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Театральная</w:t>
      </w:r>
      <w:proofErr w:type="spellEnd"/>
      <w:r w:rsidRPr="00FC12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proofErr w:type="spellStart"/>
      <w:r w:rsidRPr="00FC12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жизнь</w:t>
      </w:r>
      <w:proofErr w:type="spellEnd"/>
      <w:r w:rsidRPr="00FC12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proofErr w:type="spellStart"/>
      <w:r w:rsidRPr="00FC12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старинной</w:t>
      </w:r>
      <w:proofErr w:type="spellEnd"/>
      <w:r w:rsidRPr="00FC12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proofErr w:type="spellStart"/>
      <w:r w:rsidRPr="00FC12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Москвы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Москва 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Искусство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1988.</w:t>
      </w:r>
      <w:r w:rsidRPr="00FC12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341 с.</w:t>
      </w:r>
    </w:p>
    <w:sectPr w:rsidR="00917D52" w:rsidRPr="0033325C" w:rsidSect="00A443E0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210" w:rsidRDefault="005B6210" w:rsidP="00A443E0">
      <w:pPr>
        <w:spacing w:after="0" w:line="240" w:lineRule="auto"/>
      </w:pPr>
      <w:r>
        <w:separator/>
      </w:r>
    </w:p>
  </w:endnote>
  <w:endnote w:type="continuationSeparator" w:id="0">
    <w:p w:rsidR="005B6210" w:rsidRDefault="005B6210" w:rsidP="00A4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210" w:rsidRDefault="005B6210" w:rsidP="00A443E0">
      <w:pPr>
        <w:spacing w:after="0" w:line="240" w:lineRule="auto"/>
      </w:pPr>
      <w:r>
        <w:separator/>
      </w:r>
    </w:p>
  </w:footnote>
  <w:footnote w:type="continuationSeparator" w:id="0">
    <w:p w:rsidR="005B6210" w:rsidRDefault="005B6210" w:rsidP="00A44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2593635"/>
      <w:docPartObj>
        <w:docPartGallery w:val="Page Numbers (Top of Page)"/>
        <w:docPartUnique/>
      </w:docPartObj>
    </w:sdtPr>
    <w:sdtEndPr/>
    <w:sdtContent>
      <w:p w:rsidR="00A443E0" w:rsidRDefault="00A443E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F33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E89"/>
    <w:multiLevelType w:val="hybridMultilevel"/>
    <w:tmpl w:val="15EEA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3B93"/>
    <w:multiLevelType w:val="hybridMultilevel"/>
    <w:tmpl w:val="58D8A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103FC"/>
    <w:multiLevelType w:val="hybridMultilevel"/>
    <w:tmpl w:val="5F76A428"/>
    <w:lvl w:ilvl="0" w:tplc="DFA8DE58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6197217"/>
    <w:multiLevelType w:val="hybridMultilevel"/>
    <w:tmpl w:val="0E9257B2"/>
    <w:lvl w:ilvl="0" w:tplc="582AA888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C86AFC"/>
    <w:multiLevelType w:val="hybridMultilevel"/>
    <w:tmpl w:val="BACA541E"/>
    <w:lvl w:ilvl="0" w:tplc="86249F16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83"/>
    <w:rsid w:val="00000D78"/>
    <w:rsid w:val="00022709"/>
    <w:rsid w:val="00024F5F"/>
    <w:rsid w:val="0005421A"/>
    <w:rsid w:val="000613EE"/>
    <w:rsid w:val="00075169"/>
    <w:rsid w:val="00081F36"/>
    <w:rsid w:val="00082222"/>
    <w:rsid w:val="0009552E"/>
    <w:rsid w:val="000A7121"/>
    <w:rsid w:val="000E48DA"/>
    <w:rsid w:val="00103B90"/>
    <w:rsid w:val="00106409"/>
    <w:rsid w:val="00127B66"/>
    <w:rsid w:val="00155658"/>
    <w:rsid w:val="00172783"/>
    <w:rsid w:val="00180BF0"/>
    <w:rsid w:val="001943A6"/>
    <w:rsid w:val="001B56A3"/>
    <w:rsid w:val="001C55F9"/>
    <w:rsid w:val="001D32B5"/>
    <w:rsid w:val="00220F44"/>
    <w:rsid w:val="002224C3"/>
    <w:rsid w:val="00267EB0"/>
    <w:rsid w:val="002A0CDB"/>
    <w:rsid w:val="002D2842"/>
    <w:rsid w:val="002D5173"/>
    <w:rsid w:val="002E3D17"/>
    <w:rsid w:val="002F00BF"/>
    <w:rsid w:val="002F0124"/>
    <w:rsid w:val="00302143"/>
    <w:rsid w:val="00325F7E"/>
    <w:rsid w:val="0033325C"/>
    <w:rsid w:val="00347D93"/>
    <w:rsid w:val="00383ED3"/>
    <w:rsid w:val="00395321"/>
    <w:rsid w:val="003A192D"/>
    <w:rsid w:val="003B474D"/>
    <w:rsid w:val="003C1C83"/>
    <w:rsid w:val="004644B1"/>
    <w:rsid w:val="00465889"/>
    <w:rsid w:val="00476E80"/>
    <w:rsid w:val="004A6587"/>
    <w:rsid w:val="004E5879"/>
    <w:rsid w:val="005111DA"/>
    <w:rsid w:val="005143EC"/>
    <w:rsid w:val="00522927"/>
    <w:rsid w:val="005251C2"/>
    <w:rsid w:val="00527EE1"/>
    <w:rsid w:val="00540CC4"/>
    <w:rsid w:val="00544571"/>
    <w:rsid w:val="00544907"/>
    <w:rsid w:val="00545C40"/>
    <w:rsid w:val="00563B6F"/>
    <w:rsid w:val="00594E26"/>
    <w:rsid w:val="0059604E"/>
    <w:rsid w:val="005B6210"/>
    <w:rsid w:val="006064BE"/>
    <w:rsid w:val="0063540B"/>
    <w:rsid w:val="00637A35"/>
    <w:rsid w:val="006411C2"/>
    <w:rsid w:val="0067061D"/>
    <w:rsid w:val="00675695"/>
    <w:rsid w:val="006A47E0"/>
    <w:rsid w:val="006C1F6B"/>
    <w:rsid w:val="006D7491"/>
    <w:rsid w:val="006F1B6D"/>
    <w:rsid w:val="006F2D06"/>
    <w:rsid w:val="00701ADF"/>
    <w:rsid w:val="00710E8B"/>
    <w:rsid w:val="00716889"/>
    <w:rsid w:val="00737B23"/>
    <w:rsid w:val="00743209"/>
    <w:rsid w:val="007614EC"/>
    <w:rsid w:val="00766832"/>
    <w:rsid w:val="007A2057"/>
    <w:rsid w:val="007B7EE0"/>
    <w:rsid w:val="007D5D9A"/>
    <w:rsid w:val="007F3563"/>
    <w:rsid w:val="007F66FE"/>
    <w:rsid w:val="008273DA"/>
    <w:rsid w:val="00832FB4"/>
    <w:rsid w:val="00867D38"/>
    <w:rsid w:val="00873B92"/>
    <w:rsid w:val="00885867"/>
    <w:rsid w:val="00892355"/>
    <w:rsid w:val="008C0CDC"/>
    <w:rsid w:val="008E5ED2"/>
    <w:rsid w:val="008F2D92"/>
    <w:rsid w:val="00917D52"/>
    <w:rsid w:val="00920694"/>
    <w:rsid w:val="00932F65"/>
    <w:rsid w:val="00945F67"/>
    <w:rsid w:val="00987BF9"/>
    <w:rsid w:val="009C4B90"/>
    <w:rsid w:val="009E038D"/>
    <w:rsid w:val="009E0523"/>
    <w:rsid w:val="009F09EF"/>
    <w:rsid w:val="00A24140"/>
    <w:rsid w:val="00A30D38"/>
    <w:rsid w:val="00A443E0"/>
    <w:rsid w:val="00A52568"/>
    <w:rsid w:val="00A60F28"/>
    <w:rsid w:val="00A70BAD"/>
    <w:rsid w:val="00A70BB2"/>
    <w:rsid w:val="00A90930"/>
    <w:rsid w:val="00AB0B28"/>
    <w:rsid w:val="00AB3954"/>
    <w:rsid w:val="00AB6B18"/>
    <w:rsid w:val="00AE7F8B"/>
    <w:rsid w:val="00B057A5"/>
    <w:rsid w:val="00B126B8"/>
    <w:rsid w:val="00B303A0"/>
    <w:rsid w:val="00B91ACE"/>
    <w:rsid w:val="00BF0F5C"/>
    <w:rsid w:val="00C02F40"/>
    <w:rsid w:val="00C5445D"/>
    <w:rsid w:val="00CC2195"/>
    <w:rsid w:val="00CD7A6D"/>
    <w:rsid w:val="00CF6479"/>
    <w:rsid w:val="00D452B3"/>
    <w:rsid w:val="00D64288"/>
    <w:rsid w:val="00D669D6"/>
    <w:rsid w:val="00D75896"/>
    <w:rsid w:val="00D7648C"/>
    <w:rsid w:val="00DA7C8F"/>
    <w:rsid w:val="00DD0595"/>
    <w:rsid w:val="00DD5649"/>
    <w:rsid w:val="00DE3EEC"/>
    <w:rsid w:val="00E33918"/>
    <w:rsid w:val="00E531B5"/>
    <w:rsid w:val="00E5533F"/>
    <w:rsid w:val="00E90049"/>
    <w:rsid w:val="00EB3A92"/>
    <w:rsid w:val="00ED01CB"/>
    <w:rsid w:val="00F20633"/>
    <w:rsid w:val="00F3374F"/>
    <w:rsid w:val="00FA7F33"/>
    <w:rsid w:val="00FC125A"/>
    <w:rsid w:val="00FE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CC86"/>
  <w15:chartTrackingRefBased/>
  <w15:docId w15:val="{AEF3885F-AEF5-41EA-8B55-9A093F75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C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7A3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44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43E0"/>
  </w:style>
  <w:style w:type="paragraph" w:styleId="a7">
    <w:name w:val="footer"/>
    <w:basedOn w:val="a"/>
    <w:link w:val="a8"/>
    <w:uiPriority w:val="99"/>
    <w:unhideWhenUsed/>
    <w:rsid w:val="00A44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43E0"/>
  </w:style>
  <w:style w:type="table" w:styleId="a9">
    <w:name w:val="Table Grid"/>
    <w:basedOn w:val="a1"/>
    <w:uiPriority w:val="39"/>
    <w:rsid w:val="00A44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za.ru/2016/09/17/51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ox-journal.org/content/vox17/Vox17-VasilievKB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kstolica.ru/publ/kulturnaja_stolica/istorija_sankt_peterburga/pavlovskij_muzykalnyj_vokzal/25-1-0-5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tj.spb.ru/archive/32/historical-novel-32/prixozhu-naprazdnik-kcharodey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8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Подпоринова</dc:creator>
  <cp:keywords/>
  <dc:description/>
  <cp:lastModifiedBy>Екатерина Подпоринова</cp:lastModifiedBy>
  <cp:revision>117</cp:revision>
  <dcterms:created xsi:type="dcterms:W3CDTF">2020-04-02T15:37:00Z</dcterms:created>
  <dcterms:modified xsi:type="dcterms:W3CDTF">2020-04-03T12:00:00Z</dcterms:modified>
</cp:coreProperties>
</file>