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5AC18" w14:textId="77777777" w:rsidR="005340B4" w:rsidRPr="001451E1" w:rsidRDefault="005340B4" w:rsidP="005340B4">
      <w:pPr>
        <w:pStyle w:val="22"/>
        <w:shd w:val="clear" w:color="auto" w:fill="auto"/>
        <w:spacing w:after="0" w:line="240" w:lineRule="auto"/>
        <w:rPr>
          <w:lang w:val="uk-UA" w:eastAsia="uk-UA"/>
        </w:rPr>
      </w:pPr>
      <w:r w:rsidRPr="001451E1">
        <w:rPr>
          <w:lang w:val="uk-UA" w:eastAsia="uk-UA"/>
        </w:rPr>
        <w:t xml:space="preserve">Міністерство освіти і науки України </w:t>
      </w:r>
    </w:p>
    <w:p w14:paraId="2977E711" w14:textId="77777777" w:rsidR="005340B4" w:rsidRPr="001451E1" w:rsidRDefault="005340B4" w:rsidP="005340B4">
      <w:pPr>
        <w:pStyle w:val="22"/>
        <w:shd w:val="clear" w:color="auto" w:fill="auto"/>
        <w:spacing w:after="0" w:line="240" w:lineRule="auto"/>
        <w:rPr>
          <w:lang w:val="uk-UA" w:eastAsia="uk-UA"/>
        </w:rPr>
      </w:pPr>
      <w:r w:rsidRPr="001451E1">
        <w:rPr>
          <w:lang w:val="uk-UA" w:eastAsia="uk-UA"/>
        </w:rPr>
        <w:t xml:space="preserve">Таврійський національний університет </w:t>
      </w:r>
    </w:p>
    <w:p w14:paraId="77E8428D" w14:textId="77777777" w:rsidR="005340B4" w:rsidRPr="001451E1" w:rsidRDefault="005340B4" w:rsidP="005340B4">
      <w:pPr>
        <w:pStyle w:val="22"/>
        <w:shd w:val="clear" w:color="auto" w:fill="auto"/>
        <w:spacing w:after="0" w:line="240" w:lineRule="auto"/>
        <w:rPr>
          <w:lang w:val="uk-UA" w:eastAsia="uk-UA"/>
        </w:rPr>
      </w:pPr>
      <w:r w:rsidRPr="001451E1">
        <w:rPr>
          <w:lang w:val="uk-UA" w:eastAsia="uk-UA"/>
        </w:rPr>
        <w:t>імені В.І. Вернадського</w:t>
      </w:r>
    </w:p>
    <w:p w14:paraId="244E1116" w14:textId="77777777" w:rsidR="005340B4" w:rsidRPr="001451E1" w:rsidRDefault="005340B4" w:rsidP="005340B4">
      <w:pPr>
        <w:pStyle w:val="Default"/>
        <w:ind w:firstLine="709"/>
        <w:jc w:val="center"/>
        <w:rPr>
          <w:rFonts w:ascii="Times New Roman" w:hAnsi="Times New Roman"/>
          <w:b/>
          <w:sz w:val="28"/>
          <w:szCs w:val="28"/>
          <w:lang w:val="uk-UA"/>
        </w:rPr>
      </w:pPr>
      <w:r w:rsidRPr="001451E1">
        <w:rPr>
          <w:rFonts w:ascii="Times New Roman" w:hAnsi="Times New Roman"/>
          <w:b/>
          <w:sz w:val="28"/>
          <w:szCs w:val="28"/>
          <w:lang w:val="uk-UA"/>
        </w:rPr>
        <w:t xml:space="preserve">Навчально-науковий гуманітарний інститут </w:t>
      </w:r>
    </w:p>
    <w:p w14:paraId="61F24831" w14:textId="77777777" w:rsidR="005340B4" w:rsidRPr="001451E1" w:rsidRDefault="005340B4" w:rsidP="005340B4">
      <w:pPr>
        <w:pStyle w:val="Default"/>
        <w:ind w:firstLine="709"/>
        <w:jc w:val="center"/>
        <w:rPr>
          <w:rFonts w:ascii="Times New Roman" w:hAnsi="Times New Roman"/>
          <w:sz w:val="28"/>
          <w:szCs w:val="28"/>
          <w:lang w:val="uk-UA"/>
        </w:rPr>
      </w:pPr>
    </w:p>
    <w:p w14:paraId="26C8596B" w14:textId="77777777" w:rsidR="005340B4" w:rsidRPr="001451E1" w:rsidRDefault="005340B4" w:rsidP="005340B4">
      <w:pPr>
        <w:pStyle w:val="Default"/>
        <w:ind w:firstLine="709"/>
        <w:jc w:val="center"/>
        <w:rPr>
          <w:rFonts w:ascii="Times New Roman" w:hAnsi="Times New Roman"/>
          <w:sz w:val="28"/>
          <w:szCs w:val="28"/>
          <w:lang w:val="uk-UA"/>
        </w:rPr>
      </w:pPr>
      <w:r w:rsidRPr="001451E1">
        <w:rPr>
          <w:rFonts w:ascii="Times New Roman" w:hAnsi="Times New Roman"/>
          <w:sz w:val="28"/>
          <w:szCs w:val="28"/>
          <w:lang w:val="uk-UA"/>
        </w:rPr>
        <w:t>КАФЕДРА ПСИХОЛОГІЇ, СОЦІАЛЬНОЇ РОБОТИ ТА ПЕДАГОГІКИ</w:t>
      </w:r>
    </w:p>
    <w:p w14:paraId="6F1B1AA3" w14:textId="77777777" w:rsidR="005340B4" w:rsidRPr="001451E1" w:rsidRDefault="005340B4" w:rsidP="005340B4">
      <w:pPr>
        <w:pStyle w:val="11"/>
        <w:shd w:val="clear" w:color="auto" w:fill="auto"/>
        <w:spacing w:after="648" w:line="270" w:lineRule="exact"/>
        <w:ind w:left="7060"/>
        <w:rPr>
          <w:lang w:val="uk-UA" w:eastAsia="uk-UA"/>
        </w:rPr>
      </w:pPr>
    </w:p>
    <w:p w14:paraId="7DD9C4F7" w14:textId="77777777" w:rsidR="005340B4" w:rsidRPr="001451E1" w:rsidRDefault="005340B4" w:rsidP="005340B4">
      <w:pPr>
        <w:pStyle w:val="30"/>
        <w:keepNext/>
        <w:keepLines/>
        <w:shd w:val="clear" w:color="auto" w:fill="auto"/>
        <w:spacing w:before="0" w:after="0" w:line="310" w:lineRule="exact"/>
        <w:jc w:val="center"/>
        <w:rPr>
          <w:lang w:val="uk-UA" w:eastAsia="uk-UA"/>
        </w:rPr>
      </w:pPr>
    </w:p>
    <w:p w14:paraId="26662B59" w14:textId="0FFEFB34" w:rsidR="005340B4" w:rsidRPr="001451E1" w:rsidRDefault="005340B4" w:rsidP="005340B4">
      <w:pPr>
        <w:pStyle w:val="30"/>
        <w:keepNext/>
        <w:keepLines/>
        <w:shd w:val="clear" w:color="auto" w:fill="auto"/>
        <w:spacing w:before="0" w:after="0" w:line="310" w:lineRule="exact"/>
        <w:jc w:val="center"/>
        <w:rPr>
          <w:lang w:val="uk-UA" w:eastAsia="uk-UA"/>
        </w:rPr>
      </w:pPr>
      <w:r w:rsidRPr="001451E1">
        <w:rPr>
          <w:lang w:val="uk-UA" w:eastAsia="uk-UA"/>
        </w:rPr>
        <w:t xml:space="preserve">Курсова робота з </w:t>
      </w:r>
      <w:r w:rsidR="00DA6126">
        <w:rPr>
          <w:lang w:val="uk-UA" w:eastAsia="uk-UA"/>
        </w:rPr>
        <w:t>вікової</w:t>
      </w:r>
      <w:r w:rsidRPr="001451E1">
        <w:rPr>
          <w:lang w:val="uk-UA" w:eastAsia="uk-UA"/>
        </w:rPr>
        <w:t xml:space="preserve"> психології</w:t>
      </w:r>
    </w:p>
    <w:p w14:paraId="3899B34C" w14:textId="77777777" w:rsidR="005340B4" w:rsidRPr="001451E1" w:rsidRDefault="005340B4" w:rsidP="005340B4">
      <w:pPr>
        <w:pStyle w:val="24"/>
        <w:keepNext/>
        <w:keepLines/>
        <w:shd w:val="clear" w:color="auto" w:fill="auto"/>
        <w:spacing w:before="0" w:after="992" w:line="320" w:lineRule="exact"/>
        <w:rPr>
          <w:lang w:val="uk-UA" w:eastAsia="uk-UA"/>
        </w:rPr>
      </w:pPr>
    </w:p>
    <w:p w14:paraId="7B804CC3" w14:textId="27306076" w:rsidR="005340B4" w:rsidRPr="001451E1" w:rsidRDefault="005340B4" w:rsidP="005340B4">
      <w:pPr>
        <w:pStyle w:val="24"/>
        <w:keepNext/>
        <w:keepLines/>
        <w:shd w:val="clear" w:color="auto" w:fill="auto"/>
        <w:spacing w:before="0" w:after="992" w:line="320" w:lineRule="exact"/>
        <w:jc w:val="center"/>
        <w:rPr>
          <w:lang w:val="uk-UA"/>
        </w:rPr>
      </w:pPr>
      <w:r w:rsidRPr="001451E1">
        <w:rPr>
          <w:lang w:val="uk-UA" w:eastAsia="uk-UA"/>
        </w:rPr>
        <w:t>ПРОЯВИ КОМУНІКАТИВНИХ БАР’ЄРІВ У НАВЧАЛЬНІЙ ДІЯЛЬНОСТІ СТУДЕНТІВ</w:t>
      </w:r>
    </w:p>
    <w:p w14:paraId="040DD319" w14:textId="77777777" w:rsidR="005340B4" w:rsidRPr="001451E1" w:rsidRDefault="005340B4" w:rsidP="005340B4">
      <w:pPr>
        <w:pStyle w:val="11"/>
        <w:shd w:val="clear" w:color="auto" w:fill="auto"/>
        <w:tabs>
          <w:tab w:val="left" w:leader="underscore" w:pos="9156"/>
        </w:tabs>
        <w:spacing w:after="645" w:line="270" w:lineRule="exact"/>
        <w:ind w:left="4380"/>
        <w:rPr>
          <w:lang w:val="uk-UA" w:eastAsia="uk-UA"/>
        </w:rPr>
      </w:pPr>
    </w:p>
    <w:p w14:paraId="68AD1907" w14:textId="7FDC7139" w:rsidR="005340B4" w:rsidRPr="001451E1" w:rsidRDefault="005340B4" w:rsidP="005340B4">
      <w:pPr>
        <w:pStyle w:val="11"/>
        <w:shd w:val="clear" w:color="auto" w:fill="auto"/>
        <w:tabs>
          <w:tab w:val="left" w:leader="underscore" w:pos="9156"/>
        </w:tabs>
        <w:spacing w:line="360" w:lineRule="auto"/>
        <w:ind w:left="4380"/>
        <w:rPr>
          <w:lang w:val="uk-UA" w:eastAsia="uk-UA"/>
        </w:rPr>
      </w:pPr>
      <w:r w:rsidRPr="001451E1">
        <w:rPr>
          <w:lang w:val="uk-UA" w:eastAsia="uk-UA"/>
        </w:rPr>
        <w:t>Студентки ІІІ курсу, групи ПС-</w:t>
      </w:r>
      <w:r w:rsidR="00DA6126">
        <w:rPr>
          <w:lang w:val="uk-UA" w:eastAsia="uk-UA"/>
        </w:rPr>
        <w:t>3</w:t>
      </w:r>
      <w:r w:rsidRPr="001451E1">
        <w:rPr>
          <w:lang w:val="uk-UA" w:eastAsia="uk-UA"/>
        </w:rPr>
        <w:t>1-зф</w:t>
      </w:r>
    </w:p>
    <w:p w14:paraId="0236D98E" w14:textId="546603D0" w:rsidR="005340B4" w:rsidRPr="001451E1" w:rsidRDefault="005340B4" w:rsidP="005340B4">
      <w:pPr>
        <w:pStyle w:val="11"/>
        <w:shd w:val="clear" w:color="auto" w:fill="auto"/>
        <w:tabs>
          <w:tab w:val="left" w:leader="underscore" w:pos="9156"/>
        </w:tabs>
        <w:spacing w:line="360" w:lineRule="auto"/>
        <w:ind w:left="4380"/>
        <w:rPr>
          <w:lang w:val="uk-UA" w:eastAsia="uk-UA"/>
        </w:rPr>
      </w:pPr>
      <w:r w:rsidRPr="001451E1">
        <w:rPr>
          <w:lang w:val="uk-UA" w:eastAsia="uk-UA"/>
        </w:rPr>
        <w:t>Пасєки Анастасії Андріївни</w:t>
      </w:r>
    </w:p>
    <w:p w14:paraId="320B103A" w14:textId="77777777" w:rsidR="005340B4" w:rsidRPr="001451E1" w:rsidRDefault="005340B4" w:rsidP="005340B4">
      <w:pPr>
        <w:pStyle w:val="11"/>
        <w:shd w:val="clear" w:color="auto" w:fill="auto"/>
        <w:tabs>
          <w:tab w:val="left" w:leader="underscore" w:pos="9166"/>
        </w:tabs>
        <w:spacing w:after="540" w:line="270" w:lineRule="exact"/>
        <w:ind w:left="4380"/>
        <w:rPr>
          <w:lang w:val="uk-UA" w:eastAsia="uk-UA"/>
        </w:rPr>
      </w:pPr>
    </w:p>
    <w:p w14:paraId="57D43BA9" w14:textId="26AA45BE" w:rsidR="00DA6126" w:rsidRPr="00DA6126" w:rsidRDefault="005340B4" w:rsidP="00DA6126">
      <w:pPr>
        <w:pStyle w:val="11"/>
        <w:shd w:val="clear" w:color="auto" w:fill="auto"/>
        <w:tabs>
          <w:tab w:val="left" w:leader="underscore" w:pos="9166"/>
        </w:tabs>
        <w:spacing w:line="360" w:lineRule="auto"/>
        <w:ind w:left="4380"/>
        <w:rPr>
          <w:u w:val="single"/>
          <w:lang w:val="uk-UA" w:eastAsia="uk-UA"/>
        </w:rPr>
      </w:pPr>
      <w:r w:rsidRPr="001451E1">
        <w:rPr>
          <w:lang w:val="uk-UA" w:eastAsia="uk-UA"/>
        </w:rPr>
        <w:t>Науковий керівник</w:t>
      </w:r>
      <w:r w:rsidR="00DA6126" w:rsidRPr="00DA6126">
        <w:rPr>
          <w:u w:val="single"/>
          <w:lang w:val="uk-UA" w:eastAsia="uk-UA"/>
        </w:rPr>
        <w:t>: кандидат психологічних наук, доцент, Петрова Алла Сергіївна</w:t>
      </w:r>
    </w:p>
    <w:p w14:paraId="18293C24" w14:textId="72F5B957" w:rsidR="00DA6126" w:rsidRDefault="005340B4" w:rsidP="00DA6126">
      <w:pPr>
        <w:pStyle w:val="11"/>
        <w:shd w:val="clear" w:color="auto" w:fill="auto"/>
        <w:tabs>
          <w:tab w:val="left" w:leader="underscore" w:pos="9166"/>
        </w:tabs>
        <w:spacing w:line="360" w:lineRule="auto"/>
        <w:ind w:left="4380"/>
        <w:rPr>
          <w:lang w:val="uk-UA" w:eastAsia="uk-UA"/>
        </w:rPr>
      </w:pPr>
      <w:r w:rsidRPr="001451E1">
        <w:rPr>
          <w:lang w:val="uk-UA" w:eastAsia="uk-UA"/>
        </w:rPr>
        <w:t>Національна шкала</w:t>
      </w:r>
      <w:r w:rsidRPr="001451E1">
        <w:rPr>
          <w:lang w:val="uk-UA" w:eastAsia="uk-UA"/>
        </w:rPr>
        <w:tab/>
      </w:r>
    </w:p>
    <w:p w14:paraId="5389551D" w14:textId="69CE15E8" w:rsidR="00DA6126" w:rsidRDefault="005340B4" w:rsidP="00DA6126">
      <w:pPr>
        <w:pStyle w:val="11"/>
        <w:shd w:val="clear" w:color="auto" w:fill="auto"/>
        <w:tabs>
          <w:tab w:val="left" w:leader="underscore" w:pos="9166"/>
        </w:tabs>
        <w:spacing w:line="360" w:lineRule="auto"/>
        <w:ind w:left="4380"/>
        <w:rPr>
          <w:lang w:val="uk-UA" w:eastAsia="uk-UA"/>
        </w:rPr>
      </w:pPr>
      <w:r w:rsidRPr="001451E1">
        <w:rPr>
          <w:lang w:val="uk-UA" w:eastAsia="uk-UA"/>
        </w:rPr>
        <w:t>Кількість балів:</w:t>
      </w:r>
      <w:r w:rsidR="00DA6126">
        <w:rPr>
          <w:lang w:val="uk-UA" w:eastAsia="uk-UA"/>
        </w:rPr>
        <w:t>_____________________</w:t>
      </w:r>
    </w:p>
    <w:p w14:paraId="094D44F5" w14:textId="51F8DED4" w:rsidR="005340B4" w:rsidRPr="001451E1" w:rsidRDefault="005340B4" w:rsidP="00DA6126">
      <w:pPr>
        <w:pStyle w:val="11"/>
        <w:shd w:val="clear" w:color="auto" w:fill="auto"/>
        <w:tabs>
          <w:tab w:val="left" w:leader="underscore" w:pos="9166"/>
        </w:tabs>
        <w:spacing w:line="360" w:lineRule="auto"/>
        <w:ind w:left="4380"/>
        <w:rPr>
          <w:lang w:val="uk-UA"/>
        </w:rPr>
      </w:pPr>
      <w:r w:rsidRPr="001451E1">
        <w:rPr>
          <w:lang w:val="uk-UA" w:eastAsia="uk-UA"/>
        </w:rPr>
        <w:t>Оцінка: ЕСТS</w:t>
      </w:r>
      <w:r w:rsidRPr="001451E1">
        <w:rPr>
          <w:lang w:val="uk-UA" w:eastAsia="uk-UA"/>
        </w:rPr>
        <w:tab/>
      </w:r>
    </w:p>
    <w:p w14:paraId="745B103E" w14:textId="77777777" w:rsidR="005340B4" w:rsidRPr="001451E1" w:rsidRDefault="005340B4" w:rsidP="005340B4">
      <w:pPr>
        <w:pStyle w:val="80"/>
        <w:shd w:val="clear" w:color="auto" w:fill="auto"/>
        <w:tabs>
          <w:tab w:val="left" w:pos="6845"/>
        </w:tabs>
        <w:spacing w:line="480" w:lineRule="exact"/>
        <w:ind w:left="5400"/>
        <w:rPr>
          <w:lang w:val="uk-UA" w:eastAsia="uk-UA"/>
        </w:rPr>
      </w:pPr>
    </w:p>
    <w:p w14:paraId="4923FA89" w14:textId="77777777" w:rsidR="005340B4" w:rsidRPr="001451E1" w:rsidRDefault="005340B4" w:rsidP="005340B4">
      <w:pPr>
        <w:pStyle w:val="80"/>
        <w:shd w:val="clear" w:color="auto" w:fill="auto"/>
        <w:tabs>
          <w:tab w:val="left" w:pos="6845"/>
        </w:tabs>
        <w:spacing w:line="480" w:lineRule="exact"/>
        <w:ind w:left="5400"/>
        <w:rPr>
          <w:lang w:val="uk-UA" w:eastAsia="uk-UA"/>
        </w:rPr>
      </w:pPr>
    </w:p>
    <w:p w14:paraId="29EAB400" w14:textId="2C083659" w:rsidR="00DA6126" w:rsidRDefault="00DA6126" w:rsidP="005340B4">
      <w:pPr>
        <w:pStyle w:val="80"/>
        <w:shd w:val="clear" w:color="auto" w:fill="auto"/>
        <w:tabs>
          <w:tab w:val="left" w:pos="6845"/>
        </w:tabs>
        <w:spacing w:line="480" w:lineRule="exact"/>
        <w:ind w:left="5400"/>
        <w:rPr>
          <w:lang w:val="uk-UA" w:eastAsia="uk-UA"/>
        </w:rPr>
      </w:pPr>
    </w:p>
    <w:p w14:paraId="5219BFB6" w14:textId="77777777" w:rsidR="00DA6126" w:rsidRPr="001451E1" w:rsidRDefault="00DA6126" w:rsidP="005340B4">
      <w:pPr>
        <w:pStyle w:val="80"/>
        <w:shd w:val="clear" w:color="auto" w:fill="auto"/>
        <w:tabs>
          <w:tab w:val="left" w:pos="6845"/>
        </w:tabs>
        <w:spacing w:line="480" w:lineRule="exact"/>
        <w:ind w:left="5400"/>
        <w:rPr>
          <w:lang w:val="uk-UA" w:eastAsia="uk-UA"/>
        </w:rPr>
      </w:pPr>
    </w:p>
    <w:p w14:paraId="741ED530" w14:textId="77777777" w:rsidR="00730EC3" w:rsidRPr="001451E1" w:rsidRDefault="005340B4" w:rsidP="005340B4">
      <w:pPr>
        <w:pStyle w:val="22"/>
        <w:shd w:val="clear" w:color="auto" w:fill="auto"/>
        <w:spacing w:after="0" w:line="240" w:lineRule="auto"/>
        <w:rPr>
          <w:b w:val="0"/>
          <w:sz w:val="28"/>
          <w:szCs w:val="28"/>
          <w:lang w:val="uk-UA"/>
        </w:rPr>
        <w:sectPr w:rsidR="00730EC3" w:rsidRPr="001451E1" w:rsidSect="00730EC3">
          <w:headerReference w:type="default" r:id="rId8"/>
          <w:footerReference w:type="default" r:id="rId9"/>
          <w:pgSz w:w="11906" w:h="16838"/>
          <w:pgMar w:top="1134" w:right="850" w:bottom="1134" w:left="1701" w:header="708" w:footer="708" w:gutter="0"/>
          <w:cols w:space="708"/>
          <w:titlePg/>
          <w:docGrid w:linePitch="360"/>
        </w:sectPr>
      </w:pPr>
      <w:r w:rsidRPr="001451E1">
        <w:rPr>
          <w:b w:val="0"/>
          <w:sz w:val="28"/>
          <w:szCs w:val="28"/>
          <w:lang w:val="uk-UA"/>
        </w:rPr>
        <w:t>Київ 2022</w:t>
      </w:r>
    </w:p>
    <w:p w14:paraId="57588CDD" w14:textId="77777777" w:rsidR="005340B4" w:rsidRPr="001451E1" w:rsidRDefault="005340B4" w:rsidP="00ED04D6">
      <w:pPr>
        <w:spacing w:after="0" w:line="720" w:lineRule="auto"/>
        <w:ind w:firstLine="709"/>
        <w:jc w:val="center"/>
        <w:rPr>
          <w:rFonts w:ascii="Times New Roman" w:hAnsi="Times New Roman"/>
          <w:sz w:val="28"/>
          <w:szCs w:val="28"/>
          <w:lang w:val="uk-UA"/>
        </w:rPr>
      </w:pPr>
      <w:r w:rsidRPr="001451E1">
        <w:rPr>
          <w:rFonts w:ascii="Times New Roman" w:hAnsi="Times New Roman"/>
          <w:sz w:val="28"/>
          <w:szCs w:val="28"/>
          <w:lang w:val="uk-UA"/>
        </w:rPr>
        <w:lastRenderedPageBreak/>
        <w:t>ЗМІСТ</w:t>
      </w:r>
    </w:p>
    <w:p w14:paraId="7B20CBA7" w14:textId="39DC673B" w:rsidR="005340B4" w:rsidRPr="001451E1" w:rsidRDefault="005340B4" w:rsidP="005340B4">
      <w:pPr>
        <w:shd w:val="clear" w:color="auto" w:fill="FFFFFF"/>
        <w:autoSpaceDE w:val="0"/>
        <w:autoSpaceDN w:val="0"/>
        <w:adjustRightInd w:val="0"/>
        <w:spacing w:after="0" w:line="360" w:lineRule="auto"/>
        <w:rPr>
          <w:rFonts w:ascii="Times New Roman" w:hAnsi="Times New Roman"/>
          <w:bCs/>
          <w:color w:val="000000"/>
          <w:sz w:val="28"/>
          <w:szCs w:val="28"/>
          <w:lang w:val="uk-UA"/>
        </w:rPr>
      </w:pPr>
      <w:r w:rsidRPr="001451E1">
        <w:rPr>
          <w:rFonts w:ascii="Times New Roman" w:hAnsi="Times New Roman"/>
          <w:bCs/>
          <w:color w:val="000000"/>
          <w:sz w:val="28"/>
          <w:szCs w:val="28"/>
          <w:lang w:val="uk-UA"/>
        </w:rPr>
        <w:t>ВСТУП.........................................................................................</w:t>
      </w:r>
      <w:r w:rsidR="00C45EF7" w:rsidRPr="001451E1">
        <w:rPr>
          <w:rFonts w:ascii="Times New Roman" w:hAnsi="Times New Roman"/>
          <w:bCs/>
          <w:color w:val="000000"/>
          <w:sz w:val="28"/>
          <w:szCs w:val="28"/>
          <w:lang w:val="uk-UA"/>
        </w:rPr>
        <w:t>....</w:t>
      </w:r>
      <w:r w:rsidRPr="001451E1">
        <w:rPr>
          <w:rFonts w:ascii="Times New Roman" w:hAnsi="Times New Roman"/>
          <w:bCs/>
          <w:color w:val="000000"/>
          <w:sz w:val="28"/>
          <w:szCs w:val="28"/>
          <w:lang w:val="uk-UA"/>
        </w:rPr>
        <w:t>.............................3</w:t>
      </w:r>
    </w:p>
    <w:p w14:paraId="09298A96" w14:textId="66D81F41" w:rsidR="007817FE" w:rsidRPr="001451E1" w:rsidRDefault="005340B4" w:rsidP="007817FE">
      <w:pPr>
        <w:shd w:val="clear" w:color="auto" w:fill="FFFFFF"/>
        <w:spacing w:after="0" w:line="360" w:lineRule="auto"/>
        <w:rPr>
          <w:rFonts w:ascii="Times New Roman" w:hAnsi="Times New Roman"/>
          <w:bCs/>
          <w:color w:val="000000"/>
          <w:spacing w:val="-3"/>
          <w:sz w:val="28"/>
          <w:szCs w:val="28"/>
          <w:lang w:val="uk-UA"/>
        </w:rPr>
      </w:pPr>
      <w:r w:rsidRPr="001451E1">
        <w:rPr>
          <w:rFonts w:ascii="Times New Roman" w:hAnsi="Times New Roman"/>
          <w:bCs/>
          <w:color w:val="000000"/>
          <w:sz w:val="28"/>
          <w:szCs w:val="28"/>
          <w:lang w:val="uk-UA"/>
        </w:rPr>
        <w:t>РОЗДІЛ 1.</w:t>
      </w:r>
      <w:r w:rsidR="00C45EF7" w:rsidRPr="001451E1">
        <w:rPr>
          <w:rFonts w:ascii="Times New Roman" w:hAnsi="Times New Roman"/>
          <w:bCs/>
          <w:color w:val="000000"/>
          <w:sz w:val="28"/>
          <w:szCs w:val="28"/>
          <w:lang w:val="uk-UA"/>
        </w:rPr>
        <w:t xml:space="preserve"> Теоретичний аналіз проявів комунікативних бар’єрів у студентів під час навчальної діяльності</w:t>
      </w:r>
      <w:r w:rsidRPr="001451E1">
        <w:rPr>
          <w:rFonts w:ascii="Times New Roman" w:hAnsi="Times New Roman"/>
          <w:bCs/>
          <w:color w:val="000000"/>
          <w:sz w:val="28"/>
          <w:szCs w:val="28"/>
          <w:lang w:val="uk-UA"/>
        </w:rPr>
        <w:t xml:space="preserve"> </w:t>
      </w:r>
      <w:r w:rsidRPr="001451E1">
        <w:rPr>
          <w:rFonts w:ascii="Times New Roman" w:hAnsi="Times New Roman"/>
          <w:bCs/>
          <w:color w:val="000000"/>
          <w:spacing w:val="-3"/>
          <w:sz w:val="28"/>
          <w:szCs w:val="28"/>
          <w:lang w:val="uk-UA"/>
        </w:rPr>
        <w:t>…….......</w:t>
      </w:r>
      <w:r w:rsidR="00C45EF7" w:rsidRPr="001451E1">
        <w:rPr>
          <w:rFonts w:ascii="Times New Roman" w:hAnsi="Times New Roman"/>
          <w:bCs/>
          <w:color w:val="000000"/>
          <w:spacing w:val="-3"/>
          <w:sz w:val="28"/>
          <w:szCs w:val="28"/>
          <w:lang w:val="uk-UA"/>
        </w:rPr>
        <w:t>...............................................</w:t>
      </w:r>
      <w:r w:rsidRPr="001451E1">
        <w:rPr>
          <w:rFonts w:ascii="Times New Roman" w:hAnsi="Times New Roman"/>
          <w:bCs/>
          <w:color w:val="000000"/>
          <w:spacing w:val="-3"/>
          <w:sz w:val="28"/>
          <w:szCs w:val="28"/>
          <w:lang w:val="uk-UA"/>
        </w:rPr>
        <w:t>....………………...</w:t>
      </w:r>
      <w:r w:rsidR="00DA6126">
        <w:rPr>
          <w:rFonts w:ascii="Times New Roman" w:hAnsi="Times New Roman"/>
          <w:bCs/>
          <w:color w:val="000000"/>
          <w:spacing w:val="-3"/>
          <w:sz w:val="28"/>
          <w:szCs w:val="28"/>
          <w:lang w:val="uk-UA"/>
        </w:rPr>
        <w:t>5</w:t>
      </w:r>
    </w:p>
    <w:p w14:paraId="6919B9F4" w14:textId="0FE4B95B" w:rsidR="007817FE" w:rsidRPr="001451E1" w:rsidRDefault="005340B4" w:rsidP="007817FE">
      <w:pPr>
        <w:shd w:val="clear" w:color="auto" w:fill="FFFFFF"/>
        <w:spacing w:after="0" w:line="360" w:lineRule="auto"/>
        <w:rPr>
          <w:rFonts w:ascii="Times New Roman" w:hAnsi="Times New Roman"/>
          <w:bCs/>
          <w:color w:val="000000"/>
          <w:sz w:val="28"/>
          <w:szCs w:val="28"/>
          <w:lang w:val="uk-UA"/>
        </w:rPr>
      </w:pPr>
      <w:r w:rsidRPr="001451E1">
        <w:rPr>
          <w:rFonts w:ascii="Times New Roman" w:hAnsi="Times New Roman"/>
          <w:bCs/>
          <w:color w:val="000000"/>
          <w:sz w:val="28"/>
          <w:szCs w:val="28"/>
          <w:lang w:val="uk-UA"/>
        </w:rPr>
        <w:t>1.1.</w:t>
      </w:r>
      <w:r w:rsidR="007817FE" w:rsidRPr="001451E1">
        <w:rPr>
          <w:rFonts w:ascii="Times New Roman" w:hAnsi="Times New Roman"/>
          <w:bCs/>
          <w:color w:val="000000"/>
          <w:sz w:val="28"/>
          <w:szCs w:val="28"/>
          <w:lang w:val="uk-UA"/>
        </w:rPr>
        <w:t xml:space="preserve"> </w:t>
      </w:r>
      <w:r w:rsidR="00F65EB5" w:rsidRPr="001451E1">
        <w:rPr>
          <w:rFonts w:ascii="Times New Roman" w:hAnsi="Times New Roman"/>
          <w:bCs/>
          <w:color w:val="000000"/>
          <w:sz w:val="28"/>
          <w:szCs w:val="28"/>
          <w:lang w:val="uk-UA"/>
        </w:rPr>
        <w:t>Сутність поняття</w:t>
      </w:r>
      <w:r w:rsidR="00730EC3" w:rsidRPr="001451E1">
        <w:rPr>
          <w:rFonts w:ascii="Times New Roman" w:hAnsi="Times New Roman"/>
          <w:bCs/>
          <w:color w:val="000000"/>
          <w:sz w:val="28"/>
          <w:szCs w:val="28"/>
          <w:lang w:val="uk-UA"/>
        </w:rPr>
        <w:t xml:space="preserve"> </w:t>
      </w:r>
      <w:r w:rsidR="00F65EB5" w:rsidRPr="001451E1">
        <w:rPr>
          <w:rFonts w:ascii="Times New Roman" w:hAnsi="Times New Roman"/>
          <w:bCs/>
          <w:color w:val="000000"/>
          <w:sz w:val="28"/>
          <w:szCs w:val="28"/>
          <w:lang w:val="uk-UA"/>
        </w:rPr>
        <w:t>«</w:t>
      </w:r>
      <w:r w:rsidR="00730EC3" w:rsidRPr="001451E1">
        <w:rPr>
          <w:rFonts w:ascii="Times New Roman" w:hAnsi="Times New Roman"/>
          <w:bCs/>
          <w:color w:val="000000"/>
          <w:sz w:val="28"/>
          <w:szCs w:val="28"/>
          <w:lang w:val="uk-UA"/>
        </w:rPr>
        <w:t>комунікативн</w:t>
      </w:r>
      <w:r w:rsidR="00F65EB5" w:rsidRPr="001451E1">
        <w:rPr>
          <w:rFonts w:ascii="Times New Roman" w:hAnsi="Times New Roman"/>
          <w:bCs/>
          <w:color w:val="000000"/>
          <w:sz w:val="28"/>
          <w:szCs w:val="28"/>
          <w:lang w:val="uk-UA"/>
        </w:rPr>
        <w:t>і</w:t>
      </w:r>
      <w:r w:rsidR="00730EC3" w:rsidRPr="001451E1">
        <w:rPr>
          <w:rFonts w:ascii="Times New Roman" w:hAnsi="Times New Roman"/>
          <w:bCs/>
          <w:color w:val="000000"/>
          <w:sz w:val="28"/>
          <w:szCs w:val="28"/>
          <w:lang w:val="uk-UA"/>
        </w:rPr>
        <w:t xml:space="preserve"> бар’єр</w:t>
      </w:r>
      <w:r w:rsidR="00F65EB5" w:rsidRPr="001451E1">
        <w:rPr>
          <w:rFonts w:ascii="Times New Roman" w:hAnsi="Times New Roman"/>
          <w:bCs/>
          <w:color w:val="000000"/>
          <w:sz w:val="28"/>
          <w:szCs w:val="28"/>
          <w:lang w:val="uk-UA"/>
        </w:rPr>
        <w:t>и»</w:t>
      </w:r>
      <w:r w:rsidR="00730EC3" w:rsidRPr="001451E1">
        <w:rPr>
          <w:rFonts w:ascii="Times New Roman" w:hAnsi="Times New Roman"/>
          <w:bCs/>
          <w:color w:val="000000"/>
          <w:sz w:val="28"/>
          <w:szCs w:val="28"/>
          <w:lang w:val="uk-UA"/>
        </w:rPr>
        <w:t>: види та причини</w:t>
      </w:r>
      <w:r w:rsidR="00B51C6F" w:rsidRPr="001451E1">
        <w:rPr>
          <w:rFonts w:ascii="Times New Roman" w:hAnsi="Times New Roman"/>
          <w:bCs/>
          <w:color w:val="000000"/>
          <w:sz w:val="28"/>
          <w:szCs w:val="28"/>
          <w:lang w:val="uk-UA"/>
        </w:rPr>
        <w:t xml:space="preserve"> їх</w:t>
      </w:r>
      <w:r w:rsidR="00730EC3" w:rsidRPr="001451E1">
        <w:rPr>
          <w:rFonts w:ascii="Times New Roman" w:hAnsi="Times New Roman"/>
          <w:bCs/>
          <w:color w:val="000000"/>
          <w:sz w:val="28"/>
          <w:szCs w:val="28"/>
          <w:lang w:val="uk-UA"/>
        </w:rPr>
        <w:t xml:space="preserve"> виникнення</w:t>
      </w:r>
      <w:r w:rsidRPr="001451E1">
        <w:rPr>
          <w:rFonts w:ascii="Times New Roman" w:hAnsi="Times New Roman"/>
          <w:bCs/>
          <w:color w:val="000000"/>
          <w:sz w:val="28"/>
          <w:szCs w:val="28"/>
          <w:lang w:val="uk-UA"/>
        </w:rPr>
        <w:t>…………………</w:t>
      </w:r>
      <w:r w:rsidR="00B51C6F" w:rsidRPr="001451E1">
        <w:rPr>
          <w:rFonts w:ascii="Times New Roman" w:hAnsi="Times New Roman"/>
          <w:bCs/>
          <w:color w:val="000000"/>
          <w:sz w:val="28"/>
          <w:szCs w:val="28"/>
          <w:lang w:val="uk-UA"/>
        </w:rPr>
        <w:t>…</w:t>
      </w:r>
      <w:r w:rsidRPr="001451E1">
        <w:rPr>
          <w:rFonts w:ascii="Times New Roman" w:hAnsi="Times New Roman"/>
          <w:bCs/>
          <w:color w:val="000000"/>
          <w:sz w:val="28"/>
          <w:szCs w:val="28"/>
          <w:lang w:val="uk-UA"/>
        </w:rPr>
        <w:t>…</w:t>
      </w:r>
      <w:r w:rsidR="00730EC3" w:rsidRPr="001451E1">
        <w:rPr>
          <w:rFonts w:ascii="Times New Roman" w:hAnsi="Times New Roman"/>
          <w:bCs/>
          <w:color w:val="000000"/>
          <w:sz w:val="28"/>
          <w:szCs w:val="28"/>
          <w:lang w:val="uk-UA"/>
        </w:rPr>
        <w:t>.</w:t>
      </w:r>
      <w:r w:rsidRPr="001451E1">
        <w:rPr>
          <w:rFonts w:ascii="Times New Roman" w:hAnsi="Times New Roman"/>
          <w:bCs/>
          <w:color w:val="000000"/>
          <w:sz w:val="28"/>
          <w:szCs w:val="28"/>
          <w:lang w:val="uk-UA"/>
        </w:rPr>
        <w:t>……………..</w:t>
      </w:r>
      <w:r w:rsidR="00730EC3" w:rsidRPr="001451E1">
        <w:rPr>
          <w:rFonts w:ascii="Times New Roman" w:hAnsi="Times New Roman"/>
          <w:bCs/>
          <w:color w:val="000000"/>
          <w:sz w:val="28"/>
          <w:szCs w:val="28"/>
          <w:lang w:val="uk-UA"/>
        </w:rPr>
        <w:t>……………………………</w:t>
      </w:r>
      <w:r w:rsidR="00B45C99" w:rsidRPr="001451E1">
        <w:rPr>
          <w:rFonts w:ascii="Times New Roman" w:hAnsi="Times New Roman"/>
          <w:bCs/>
          <w:color w:val="000000"/>
          <w:sz w:val="28"/>
          <w:szCs w:val="28"/>
          <w:lang w:val="uk-UA"/>
        </w:rPr>
        <w:t>…</w:t>
      </w:r>
      <w:r w:rsidR="007817FE" w:rsidRPr="001451E1">
        <w:rPr>
          <w:rFonts w:ascii="Times New Roman" w:hAnsi="Times New Roman"/>
          <w:bCs/>
          <w:color w:val="000000"/>
          <w:sz w:val="28"/>
          <w:szCs w:val="28"/>
          <w:lang w:val="uk-UA"/>
        </w:rPr>
        <w:t xml:space="preserve">…... 5 </w:t>
      </w:r>
    </w:p>
    <w:p w14:paraId="4B1F47D4" w14:textId="5FF5F0C4" w:rsidR="00B45C99" w:rsidRPr="001451E1" w:rsidRDefault="00B51C6F" w:rsidP="007817FE">
      <w:pPr>
        <w:shd w:val="clear" w:color="auto" w:fill="FFFFFF"/>
        <w:spacing w:after="0" w:line="360" w:lineRule="auto"/>
        <w:rPr>
          <w:rFonts w:ascii="Times New Roman" w:hAnsi="Times New Roman"/>
          <w:bCs/>
          <w:color w:val="000000"/>
          <w:spacing w:val="-3"/>
          <w:sz w:val="28"/>
          <w:szCs w:val="28"/>
          <w:lang w:val="uk-UA"/>
        </w:rPr>
      </w:pPr>
      <w:r w:rsidRPr="001451E1">
        <w:rPr>
          <w:rFonts w:ascii="Times New Roman" w:hAnsi="Times New Roman"/>
          <w:bCs/>
          <w:color w:val="000000"/>
          <w:sz w:val="28"/>
          <w:szCs w:val="28"/>
          <w:lang w:val="uk-UA"/>
        </w:rPr>
        <w:t>1.2.</w:t>
      </w:r>
      <w:r w:rsidR="007817FE" w:rsidRPr="001451E1">
        <w:rPr>
          <w:rFonts w:ascii="Times New Roman" w:hAnsi="Times New Roman"/>
          <w:bCs/>
          <w:color w:val="000000"/>
          <w:sz w:val="28"/>
          <w:szCs w:val="28"/>
          <w:lang w:val="uk-UA"/>
        </w:rPr>
        <w:t xml:space="preserve"> </w:t>
      </w:r>
      <w:r w:rsidR="00993525" w:rsidRPr="001451E1">
        <w:rPr>
          <w:rFonts w:ascii="Times New Roman" w:hAnsi="Times New Roman"/>
          <w:bCs/>
          <w:color w:val="000000"/>
          <w:sz w:val="28"/>
          <w:szCs w:val="28"/>
          <w:lang w:val="uk-UA"/>
        </w:rPr>
        <w:t>Педагогічне спілкування і к</w:t>
      </w:r>
      <w:r w:rsidR="00D67B1A" w:rsidRPr="001451E1">
        <w:rPr>
          <w:rFonts w:ascii="Times New Roman" w:hAnsi="Times New Roman"/>
          <w:bCs/>
          <w:color w:val="000000"/>
          <w:sz w:val="28"/>
          <w:szCs w:val="28"/>
          <w:lang w:val="uk-UA"/>
        </w:rPr>
        <w:t>омунікативні бар’єри в спілкуванні студентів та викладачів</w:t>
      </w:r>
      <w:r w:rsidR="002D6015" w:rsidRPr="001451E1">
        <w:rPr>
          <w:rFonts w:ascii="Times New Roman" w:hAnsi="Times New Roman" w:cs="Times New Roman"/>
          <w:sz w:val="28"/>
          <w:szCs w:val="28"/>
          <w:lang w:val="uk-UA"/>
        </w:rPr>
        <w:t>……</w:t>
      </w:r>
      <w:r w:rsidR="00D67B1A" w:rsidRPr="001451E1">
        <w:rPr>
          <w:rFonts w:ascii="Times New Roman" w:hAnsi="Times New Roman" w:cs="Times New Roman"/>
          <w:sz w:val="28"/>
          <w:szCs w:val="28"/>
          <w:lang w:val="uk-UA"/>
        </w:rPr>
        <w:t>…………………………………………………………</w:t>
      </w:r>
      <w:r w:rsidR="005340B4" w:rsidRPr="001451E1">
        <w:rPr>
          <w:rFonts w:ascii="Times New Roman" w:hAnsi="Times New Roman"/>
          <w:bCs/>
          <w:color w:val="000000"/>
          <w:sz w:val="28"/>
          <w:szCs w:val="28"/>
          <w:lang w:val="uk-UA"/>
        </w:rPr>
        <w:t>…</w:t>
      </w:r>
      <w:r w:rsidRPr="001451E1">
        <w:rPr>
          <w:rFonts w:ascii="Times New Roman" w:hAnsi="Times New Roman"/>
          <w:bCs/>
          <w:color w:val="000000"/>
          <w:sz w:val="28"/>
          <w:szCs w:val="28"/>
          <w:lang w:val="uk-UA"/>
        </w:rPr>
        <w:t>……</w:t>
      </w:r>
      <w:r w:rsidR="005340B4" w:rsidRPr="001451E1">
        <w:rPr>
          <w:rFonts w:ascii="Times New Roman" w:hAnsi="Times New Roman"/>
          <w:bCs/>
          <w:color w:val="000000"/>
          <w:sz w:val="28"/>
          <w:szCs w:val="28"/>
          <w:lang w:val="uk-UA"/>
        </w:rPr>
        <w:t>…</w:t>
      </w:r>
      <w:r w:rsidRPr="001451E1">
        <w:rPr>
          <w:rFonts w:ascii="Times New Roman" w:hAnsi="Times New Roman"/>
          <w:bCs/>
          <w:color w:val="000000"/>
          <w:sz w:val="28"/>
          <w:szCs w:val="28"/>
          <w:lang w:val="uk-UA"/>
        </w:rPr>
        <w:t>.</w:t>
      </w:r>
      <w:r w:rsidR="005340B4" w:rsidRPr="001451E1">
        <w:rPr>
          <w:rFonts w:ascii="Times New Roman" w:hAnsi="Times New Roman"/>
          <w:bCs/>
          <w:color w:val="000000"/>
          <w:sz w:val="28"/>
          <w:szCs w:val="28"/>
          <w:lang w:val="uk-UA"/>
        </w:rPr>
        <w:t>.</w:t>
      </w:r>
      <w:r w:rsidR="00B45C99" w:rsidRPr="001451E1">
        <w:rPr>
          <w:rFonts w:ascii="Times New Roman" w:hAnsi="Times New Roman"/>
          <w:bCs/>
          <w:color w:val="000000"/>
          <w:sz w:val="28"/>
          <w:szCs w:val="28"/>
          <w:lang w:val="uk-UA"/>
        </w:rPr>
        <w:t>.</w:t>
      </w:r>
      <w:r w:rsidR="005340B4" w:rsidRPr="001451E1">
        <w:rPr>
          <w:rFonts w:ascii="Times New Roman" w:hAnsi="Times New Roman"/>
          <w:bCs/>
          <w:color w:val="000000"/>
          <w:sz w:val="28"/>
          <w:szCs w:val="28"/>
          <w:lang w:val="uk-UA"/>
        </w:rPr>
        <w:t>.</w:t>
      </w:r>
      <w:r w:rsidR="00B45C99" w:rsidRPr="001451E1">
        <w:rPr>
          <w:rFonts w:ascii="Times New Roman" w:hAnsi="Times New Roman"/>
          <w:bCs/>
          <w:color w:val="000000"/>
          <w:sz w:val="28"/>
          <w:szCs w:val="28"/>
          <w:lang w:val="uk-UA"/>
        </w:rPr>
        <w:t>.</w:t>
      </w:r>
      <w:r w:rsidR="001D13BD" w:rsidRPr="001451E1">
        <w:rPr>
          <w:rFonts w:ascii="Times New Roman" w:hAnsi="Times New Roman"/>
          <w:bCs/>
          <w:color w:val="000000"/>
          <w:sz w:val="28"/>
          <w:szCs w:val="28"/>
          <w:lang w:val="uk-UA"/>
        </w:rPr>
        <w:t>9</w:t>
      </w:r>
    </w:p>
    <w:p w14:paraId="52709E67" w14:textId="2D37B017" w:rsidR="005340B4" w:rsidRPr="001451E1" w:rsidRDefault="005340B4" w:rsidP="00B45C99">
      <w:pPr>
        <w:shd w:val="clear" w:color="auto" w:fill="FFFFFF"/>
        <w:spacing w:after="0" w:line="360" w:lineRule="auto"/>
        <w:jc w:val="both"/>
        <w:rPr>
          <w:rFonts w:ascii="Times New Roman" w:hAnsi="Times New Roman"/>
          <w:bCs/>
          <w:color w:val="000000"/>
          <w:sz w:val="28"/>
          <w:szCs w:val="28"/>
          <w:lang w:val="uk-UA"/>
        </w:rPr>
      </w:pPr>
      <w:r w:rsidRPr="001451E1">
        <w:rPr>
          <w:rFonts w:ascii="Times New Roman" w:hAnsi="Times New Roman"/>
          <w:bCs/>
          <w:color w:val="000000"/>
          <w:sz w:val="28"/>
          <w:szCs w:val="28"/>
          <w:lang w:val="uk-UA"/>
        </w:rPr>
        <w:t>Висновки до І розділу</w:t>
      </w:r>
      <w:r w:rsidR="00B45C99" w:rsidRPr="001451E1">
        <w:rPr>
          <w:rFonts w:ascii="Times New Roman" w:hAnsi="Times New Roman"/>
          <w:bCs/>
          <w:color w:val="000000"/>
          <w:sz w:val="28"/>
          <w:szCs w:val="28"/>
          <w:lang w:val="uk-UA"/>
        </w:rPr>
        <w:t>…………………………………………………………........</w:t>
      </w:r>
      <w:r w:rsidR="009711B8" w:rsidRPr="001451E1">
        <w:rPr>
          <w:rFonts w:ascii="Times New Roman" w:hAnsi="Times New Roman"/>
          <w:bCs/>
          <w:color w:val="000000"/>
          <w:sz w:val="28"/>
          <w:szCs w:val="28"/>
          <w:lang w:val="uk-UA"/>
        </w:rPr>
        <w:t>13</w:t>
      </w:r>
    </w:p>
    <w:p w14:paraId="4D3E3AAC" w14:textId="39E2426A" w:rsidR="00282D1D" w:rsidRPr="001451E1" w:rsidRDefault="005340B4" w:rsidP="00483FDB">
      <w:pPr>
        <w:shd w:val="clear" w:color="auto" w:fill="FFFFFF"/>
        <w:spacing w:after="0" w:line="360" w:lineRule="auto"/>
        <w:jc w:val="both"/>
        <w:rPr>
          <w:rFonts w:ascii="Times New Roman" w:hAnsi="Times New Roman"/>
          <w:b/>
          <w:bCs/>
          <w:spacing w:val="-3"/>
          <w:sz w:val="28"/>
          <w:szCs w:val="28"/>
          <w:lang w:val="uk-UA"/>
        </w:rPr>
      </w:pPr>
      <w:r w:rsidRPr="001451E1">
        <w:rPr>
          <w:rFonts w:ascii="Times New Roman" w:hAnsi="Times New Roman"/>
          <w:bCs/>
          <w:color w:val="000000"/>
          <w:sz w:val="28"/>
          <w:szCs w:val="28"/>
          <w:lang w:val="uk-UA"/>
        </w:rPr>
        <w:t>РОЗДІЛ</w:t>
      </w:r>
      <w:r w:rsidRPr="001451E1">
        <w:rPr>
          <w:rFonts w:ascii="Times New Roman" w:hAnsi="Times New Roman"/>
          <w:bCs/>
          <w:color w:val="000000"/>
          <w:spacing w:val="-3"/>
          <w:sz w:val="28"/>
          <w:szCs w:val="28"/>
          <w:lang w:val="uk-UA"/>
        </w:rPr>
        <w:t xml:space="preserve"> 2.</w:t>
      </w:r>
      <w:r w:rsidR="00F87819" w:rsidRPr="001451E1">
        <w:rPr>
          <w:rFonts w:ascii="Times New Roman" w:hAnsi="Times New Roman"/>
          <w:bCs/>
          <w:color w:val="000000"/>
          <w:spacing w:val="-3"/>
          <w:sz w:val="28"/>
          <w:szCs w:val="28"/>
          <w:lang w:val="uk-UA"/>
        </w:rPr>
        <w:t xml:space="preserve"> Методи подолання комунікативних бар’єрів в навчальній діяльності…………….</w:t>
      </w:r>
      <w:r w:rsidRPr="001451E1">
        <w:rPr>
          <w:rFonts w:ascii="Times New Roman" w:hAnsi="Times New Roman"/>
          <w:sz w:val="28"/>
          <w:szCs w:val="28"/>
          <w:lang w:val="uk-UA"/>
        </w:rPr>
        <w:t>………………………</w:t>
      </w:r>
      <w:r w:rsidR="009711B8" w:rsidRPr="001451E1">
        <w:rPr>
          <w:rFonts w:ascii="Times New Roman" w:hAnsi="Times New Roman"/>
          <w:sz w:val="28"/>
          <w:szCs w:val="28"/>
          <w:lang w:val="uk-UA"/>
        </w:rPr>
        <w:t>………………………………</w:t>
      </w:r>
      <w:r w:rsidR="00B45C99" w:rsidRPr="001451E1">
        <w:rPr>
          <w:rFonts w:ascii="Times New Roman" w:hAnsi="Times New Roman"/>
          <w:sz w:val="28"/>
          <w:szCs w:val="28"/>
          <w:lang w:val="uk-UA"/>
        </w:rPr>
        <w:t>.</w:t>
      </w:r>
      <w:r w:rsidR="009711B8" w:rsidRPr="001451E1">
        <w:rPr>
          <w:rFonts w:ascii="Times New Roman" w:hAnsi="Times New Roman"/>
          <w:sz w:val="28"/>
          <w:szCs w:val="28"/>
          <w:lang w:val="uk-UA"/>
        </w:rPr>
        <w:t>…</w:t>
      </w:r>
      <w:r w:rsidR="00B45C99" w:rsidRPr="001451E1">
        <w:rPr>
          <w:rFonts w:ascii="Times New Roman" w:hAnsi="Times New Roman"/>
          <w:sz w:val="28"/>
          <w:szCs w:val="28"/>
          <w:lang w:val="uk-UA"/>
        </w:rPr>
        <w:t>….</w:t>
      </w:r>
      <w:r w:rsidRPr="001451E1">
        <w:rPr>
          <w:rFonts w:ascii="Times New Roman" w:hAnsi="Times New Roman"/>
          <w:sz w:val="28"/>
          <w:szCs w:val="28"/>
          <w:lang w:val="uk-UA"/>
        </w:rPr>
        <w:t>.</w:t>
      </w:r>
      <w:r w:rsidR="009711B8" w:rsidRPr="001451E1">
        <w:rPr>
          <w:rFonts w:ascii="Times New Roman" w:hAnsi="Times New Roman"/>
          <w:sz w:val="28"/>
          <w:szCs w:val="28"/>
          <w:lang w:val="uk-UA"/>
        </w:rPr>
        <w:t>14</w:t>
      </w:r>
    </w:p>
    <w:p w14:paraId="77B3AC89" w14:textId="136661B9" w:rsidR="007817FE" w:rsidRPr="001451E1" w:rsidRDefault="00282D1D" w:rsidP="00483FDB">
      <w:pPr>
        <w:shd w:val="clear" w:color="auto" w:fill="FFFFFF"/>
        <w:spacing w:after="0" w:line="360" w:lineRule="auto"/>
        <w:jc w:val="both"/>
        <w:rPr>
          <w:rFonts w:ascii="Times New Roman" w:hAnsi="Times New Roman"/>
          <w:b/>
          <w:bCs/>
          <w:spacing w:val="-3"/>
          <w:sz w:val="28"/>
          <w:szCs w:val="28"/>
          <w:lang w:val="uk-UA"/>
        </w:rPr>
      </w:pPr>
      <w:r w:rsidRPr="001451E1">
        <w:rPr>
          <w:rFonts w:ascii="Times New Roman" w:hAnsi="Times New Roman"/>
          <w:spacing w:val="-3"/>
          <w:sz w:val="28"/>
          <w:szCs w:val="28"/>
          <w:lang w:val="uk-UA"/>
        </w:rPr>
        <w:t>2.1</w:t>
      </w:r>
      <w:r w:rsidRPr="001451E1">
        <w:rPr>
          <w:rFonts w:ascii="Times New Roman" w:hAnsi="Times New Roman"/>
          <w:b/>
          <w:bCs/>
          <w:spacing w:val="-3"/>
          <w:sz w:val="28"/>
          <w:szCs w:val="28"/>
          <w:lang w:val="uk-UA"/>
        </w:rPr>
        <w:t>.</w:t>
      </w:r>
      <w:r w:rsidR="00483FDB" w:rsidRPr="001451E1">
        <w:rPr>
          <w:rFonts w:ascii="Times New Roman" w:hAnsi="Times New Roman" w:cs="Times New Roman"/>
          <w:sz w:val="28"/>
          <w:szCs w:val="28"/>
          <w:lang w:val="uk-UA"/>
        </w:rPr>
        <w:t>Шляхи подолання комунікативних бар’єрів у студентів та викладачів</w:t>
      </w:r>
      <w:r w:rsidR="00B45C99" w:rsidRPr="001451E1">
        <w:rPr>
          <w:rFonts w:ascii="Times New Roman" w:hAnsi="Times New Roman"/>
          <w:bCs/>
          <w:color w:val="000000"/>
          <w:spacing w:val="-3"/>
          <w:sz w:val="28"/>
          <w:szCs w:val="28"/>
          <w:lang w:val="uk-UA"/>
        </w:rPr>
        <w:t>…</w:t>
      </w:r>
      <w:r w:rsidR="007817FE" w:rsidRPr="001451E1">
        <w:rPr>
          <w:rFonts w:ascii="Times New Roman" w:hAnsi="Times New Roman"/>
          <w:bCs/>
          <w:color w:val="000000"/>
          <w:spacing w:val="-3"/>
          <w:sz w:val="28"/>
          <w:szCs w:val="28"/>
          <w:lang w:val="uk-UA"/>
        </w:rPr>
        <w:t>…</w:t>
      </w:r>
      <w:r w:rsidR="00483FDB" w:rsidRPr="001451E1">
        <w:rPr>
          <w:rFonts w:ascii="Times New Roman" w:hAnsi="Times New Roman"/>
          <w:bCs/>
          <w:color w:val="000000"/>
          <w:spacing w:val="-3"/>
          <w:sz w:val="28"/>
          <w:szCs w:val="28"/>
          <w:lang w:val="uk-UA"/>
        </w:rPr>
        <w:t>.</w:t>
      </w:r>
      <w:r w:rsidR="007817FE" w:rsidRPr="001451E1">
        <w:rPr>
          <w:rFonts w:ascii="Times New Roman" w:hAnsi="Times New Roman"/>
          <w:bCs/>
          <w:color w:val="000000"/>
          <w:spacing w:val="-3"/>
          <w:sz w:val="28"/>
          <w:szCs w:val="28"/>
          <w:lang w:val="uk-UA"/>
        </w:rPr>
        <w:t>………….……………………………..</w:t>
      </w:r>
      <w:r w:rsidR="00B45C99" w:rsidRPr="001451E1">
        <w:rPr>
          <w:rFonts w:ascii="Times New Roman" w:hAnsi="Times New Roman"/>
          <w:bCs/>
          <w:color w:val="000000"/>
          <w:spacing w:val="-3"/>
          <w:sz w:val="28"/>
          <w:szCs w:val="28"/>
          <w:lang w:val="uk-UA"/>
        </w:rPr>
        <w:t>……………………………</w:t>
      </w:r>
      <w:r w:rsidR="00B45C99" w:rsidRPr="001451E1">
        <w:rPr>
          <w:rFonts w:ascii="Times New Roman" w:hAnsi="Times New Roman"/>
          <w:bCs/>
          <w:color w:val="000000"/>
          <w:sz w:val="28"/>
          <w:szCs w:val="28"/>
          <w:lang w:val="uk-UA"/>
        </w:rPr>
        <w:t>1</w:t>
      </w:r>
      <w:r w:rsidR="007817FE" w:rsidRPr="001451E1">
        <w:rPr>
          <w:rFonts w:ascii="Times New Roman" w:hAnsi="Times New Roman"/>
          <w:bCs/>
          <w:color w:val="000000"/>
          <w:sz w:val="28"/>
          <w:szCs w:val="28"/>
          <w:lang w:val="uk-UA"/>
        </w:rPr>
        <w:t>4</w:t>
      </w:r>
    </w:p>
    <w:p w14:paraId="78059EAC" w14:textId="29B653F2" w:rsidR="00282D1D" w:rsidRPr="001451E1" w:rsidRDefault="005340B4" w:rsidP="007817FE">
      <w:pPr>
        <w:shd w:val="clear" w:color="auto" w:fill="FFFFFF"/>
        <w:spacing w:after="0" w:line="360" w:lineRule="auto"/>
        <w:jc w:val="both"/>
        <w:rPr>
          <w:rFonts w:ascii="Times New Roman" w:hAnsi="Times New Roman"/>
          <w:bCs/>
          <w:color w:val="000000"/>
          <w:sz w:val="28"/>
          <w:szCs w:val="28"/>
          <w:lang w:val="uk-UA"/>
        </w:rPr>
      </w:pPr>
      <w:r w:rsidRPr="001451E1">
        <w:rPr>
          <w:rFonts w:ascii="Times New Roman" w:hAnsi="Times New Roman"/>
          <w:bCs/>
          <w:color w:val="000000"/>
          <w:sz w:val="28"/>
          <w:szCs w:val="28"/>
          <w:lang w:val="uk-UA"/>
        </w:rPr>
        <w:t>2.2.</w:t>
      </w:r>
      <w:r w:rsidR="001D13BD" w:rsidRPr="001451E1">
        <w:rPr>
          <w:rFonts w:ascii="Times New Roman" w:hAnsi="Times New Roman"/>
          <w:bCs/>
          <w:color w:val="000000"/>
          <w:sz w:val="28"/>
          <w:szCs w:val="28"/>
          <w:lang w:val="uk-UA"/>
        </w:rPr>
        <w:t>Соціально-психологічний тренінг для подолання комунікативних бар’єрів у студентів</w:t>
      </w:r>
      <w:r w:rsidR="007817FE" w:rsidRPr="001451E1">
        <w:rPr>
          <w:rFonts w:ascii="Times New Roman" w:hAnsi="Times New Roman"/>
          <w:bCs/>
          <w:color w:val="000000"/>
          <w:sz w:val="28"/>
          <w:szCs w:val="28"/>
          <w:lang w:val="uk-UA"/>
        </w:rPr>
        <w:t xml:space="preserve"> </w:t>
      </w:r>
      <w:r w:rsidR="00B45C99" w:rsidRPr="001451E1">
        <w:rPr>
          <w:rFonts w:ascii="Times New Roman" w:hAnsi="Times New Roman"/>
          <w:bCs/>
          <w:color w:val="000000"/>
          <w:sz w:val="28"/>
          <w:szCs w:val="28"/>
          <w:lang w:val="uk-UA"/>
        </w:rPr>
        <w:t>……………</w:t>
      </w:r>
      <w:r w:rsidR="007817FE" w:rsidRPr="001451E1">
        <w:rPr>
          <w:rFonts w:ascii="Times New Roman" w:hAnsi="Times New Roman"/>
          <w:bCs/>
          <w:color w:val="000000"/>
          <w:sz w:val="28"/>
          <w:szCs w:val="28"/>
          <w:lang w:val="uk-UA"/>
        </w:rPr>
        <w:t>……………………………………………….</w:t>
      </w:r>
      <w:r w:rsidR="00B45C99" w:rsidRPr="001451E1">
        <w:rPr>
          <w:rFonts w:ascii="Times New Roman" w:hAnsi="Times New Roman"/>
          <w:bCs/>
          <w:color w:val="000000"/>
          <w:sz w:val="28"/>
          <w:szCs w:val="28"/>
          <w:lang w:val="uk-UA"/>
        </w:rPr>
        <w:t>…………….</w:t>
      </w:r>
      <w:r w:rsidR="00DA6126">
        <w:rPr>
          <w:rFonts w:ascii="Times New Roman" w:hAnsi="Times New Roman"/>
          <w:bCs/>
          <w:color w:val="000000"/>
          <w:sz w:val="28"/>
          <w:szCs w:val="28"/>
          <w:lang w:val="uk-UA"/>
        </w:rPr>
        <w:t>.</w:t>
      </w:r>
      <w:r w:rsidR="00B45C99" w:rsidRPr="001451E1">
        <w:rPr>
          <w:rFonts w:ascii="Times New Roman" w:hAnsi="Times New Roman"/>
          <w:bCs/>
          <w:color w:val="000000"/>
          <w:sz w:val="28"/>
          <w:szCs w:val="28"/>
          <w:lang w:val="uk-UA"/>
        </w:rPr>
        <w:t>.</w:t>
      </w:r>
      <w:r w:rsidR="00DA6126">
        <w:rPr>
          <w:rFonts w:ascii="Times New Roman" w:hAnsi="Times New Roman"/>
          <w:bCs/>
          <w:color w:val="000000"/>
          <w:sz w:val="28"/>
          <w:szCs w:val="28"/>
          <w:lang w:val="uk-UA"/>
        </w:rPr>
        <w:t>17</w:t>
      </w:r>
    </w:p>
    <w:p w14:paraId="1438CFF2" w14:textId="312BA006" w:rsidR="00DA6126" w:rsidRDefault="005340B4" w:rsidP="007817FE">
      <w:pPr>
        <w:shd w:val="clear" w:color="auto" w:fill="FFFFFF"/>
        <w:spacing w:after="0" w:line="360" w:lineRule="auto"/>
        <w:jc w:val="both"/>
        <w:rPr>
          <w:rFonts w:ascii="Times New Roman" w:hAnsi="Times New Roman"/>
          <w:bCs/>
          <w:color w:val="000000"/>
          <w:sz w:val="28"/>
          <w:szCs w:val="28"/>
          <w:lang w:val="uk-UA"/>
        </w:rPr>
      </w:pPr>
      <w:r w:rsidRPr="001451E1">
        <w:rPr>
          <w:rFonts w:ascii="Times New Roman" w:hAnsi="Times New Roman"/>
          <w:bCs/>
          <w:color w:val="000000"/>
          <w:sz w:val="28"/>
          <w:szCs w:val="28"/>
          <w:lang w:val="uk-UA"/>
        </w:rPr>
        <w:t>Висновки до ІІ розділу………………………………………………………</w:t>
      </w:r>
      <w:r w:rsidR="00B45C99" w:rsidRPr="001451E1">
        <w:rPr>
          <w:rFonts w:ascii="Times New Roman" w:hAnsi="Times New Roman"/>
          <w:bCs/>
          <w:color w:val="000000"/>
          <w:sz w:val="28"/>
          <w:szCs w:val="28"/>
          <w:lang w:val="uk-UA"/>
        </w:rPr>
        <w:t>…</w:t>
      </w:r>
      <w:r w:rsidRPr="001451E1">
        <w:rPr>
          <w:rFonts w:ascii="Times New Roman" w:hAnsi="Times New Roman"/>
          <w:bCs/>
          <w:color w:val="000000"/>
          <w:sz w:val="28"/>
          <w:szCs w:val="28"/>
          <w:lang w:val="uk-UA"/>
        </w:rPr>
        <w:t>......</w:t>
      </w:r>
      <w:r w:rsidR="00DA6126">
        <w:rPr>
          <w:rFonts w:ascii="Times New Roman" w:hAnsi="Times New Roman"/>
          <w:bCs/>
          <w:color w:val="000000"/>
          <w:sz w:val="28"/>
          <w:szCs w:val="28"/>
          <w:lang w:val="uk-UA"/>
        </w:rPr>
        <w:t>23</w:t>
      </w:r>
    </w:p>
    <w:p w14:paraId="0269FC42" w14:textId="0597F200" w:rsidR="00DA6126" w:rsidRPr="00DA6126" w:rsidRDefault="005340B4" w:rsidP="007817FE">
      <w:pPr>
        <w:shd w:val="clear" w:color="auto" w:fill="FFFFFF"/>
        <w:spacing w:after="0" w:line="360" w:lineRule="auto"/>
        <w:jc w:val="both"/>
        <w:rPr>
          <w:rFonts w:ascii="Times New Roman" w:hAnsi="Times New Roman"/>
          <w:bCs/>
          <w:color w:val="000000"/>
          <w:sz w:val="28"/>
          <w:szCs w:val="28"/>
          <w:lang w:val="uk-UA"/>
        </w:rPr>
      </w:pPr>
      <w:r w:rsidRPr="001451E1">
        <w:rPr>
          <w:rFonts w:ascii="Times New Roman" w:hAnsi="Times New Roman"/>
          <w:sz w:val="28"/>
          <w:szCs w:val="28"/>
          <w:lang w:val="uk-UA"/>
        </w:rPr>
        <w:t>ВИСНОВКИ………………………………………………………………...........</w:t>
      </w:r>
      <w:r w:rsidR="00DA6126">
        <w:rPr>
          <w:rFonts w:ascii="Times New Roman" w:hAnsi="Times New Roman"/>
          <w:sz w:val="28"/>
          <w:szCs w:val="28"/>
          <w:lang w:val="uk-UA"/>
        </w:rPr>
        <w:t>....24</w:t>
      </w:r>
    </w:p>
    <w:p w14:paraId="1117734E" w14:textId="4D785E9D" w:rsidR="005340B4" w:rsidRPr="001451E1" w:rsidRDefault="005340B4" w:rsidP="007817FE">
      <w:pPr>
        <w:shd w:val="clear" w:color="auto" w:fill="FFFFFF"/>
        <w:spacing w:after="0" w:line="360" w:lineRule="auto"/>
        <w:jc w:val="both"/>
        <w:rPr>
          <w:rFonts w:ascii="Times New Roman" w:hAnsi="Times New Roman"/>
          <w:sz w:val="28"/>
          <w:szCs w:val="28"/>
          <w:lang w:val="uk-UA"/>
        </w:rPr>
      </w:pPr>
      <w:r w:rsidRPr="001451E1">
        <w:rPr>
          <w:rFonts w:ascii="Times New Roman" w:hAnsi="Times New Roman"/>
          <w:sz w:val="28"/>
          <w:szCs w:val="28"/>
          <w:lang w:val="uk-UA"/>
        </w:rPr>
        <w:t>СПИСОК ВИКОРИСТАНИХ ДЖЕРЕЛ ………………………........................</w:t>
      </w:r>
      <w:r w:rsidR="00DA6126">
        <w:rPr>
          <w:rFonts w:ascii="Times New Roman" w:hAnsi="Times New Roman"/>
          <w:sz w:val="28"/>
          <w:szCs w:val="28"/>
          <w:lang w:val="uk-UA"/>
        </w:rPr>
        <w:t>.....26</w:t>
      </w:r>
    </w:p>
    <w:p w14:paraId="6BE6D6B3" w14:textId="0EEB6FB8" w:rsidR="00483FDB" w:rsidRPr="001451E1" w:rsidRDefault="00483FDB" w:rsidP="007817FE">
      <w:pPr>
        <w:shd w:val="clear" w:color="auto" w:fill="FFFFFF"/>
        <w:spacing w:after="0" w:line="360" w:lineRule="auto"/>
        <w:jc w:val="both"/>
        <w:rPr>
          <w:rFonts w:ascii="Times New Roman" w:hAnsi="Times New Roman"/>
          <w:bCs/>
          <w:color w:val="000000"/>
          <w:sz w:val="28"/>
          <w:szCs w:val="28"/>
          <w:lang w:val="uk-UA"/>
        </w:rPr>
      </w:pPr>
      <w:r w:rsidRPr="001451E1">
        <w:rPr>
          <w:rFonts w:ascii="Times New Roman" w:hAnsi="Times New Roman"/>
          <w:sz w:val="28"/>
          <w:szCs w:val="28"/>
          <w:lang w:val="uk-UA"/>
        </w:rPr>
        <w:t>ДОДАТКИ</w:t>
      </w:r>
      <w:r w:rsidR="00DA6126">
        <w:rPr>
          <w:rFonts w:ascii="Times New Roman" w:hAnsi="Times New Roman"/>
          <w:sz w:val="28"/>
          <w:szCs w:val="28"/>
          <w:lang w:val="uk-UA"/>
        </w:rPr>
        <w:t>…………………………………………………………………………..28</w:t>
      </w:r>
    </w:p>
    <w:p w14:paraId="6F50201A" w14:textId="0E254527" w:rsidR="00CD7875" w:rsidRPr="001451E1" w:rsidRDefault="00CD7875">
      <w:pPr>
        <w:rPr>
          <w:lang w:val="uk-UA"/>
        </w:rPr>
      </w:pPr>
    </w:p>
    <w:p w14:paraId="46DA9FF1" w14:textId="4C36B1EC" w:rsidR="00862C81" w:rsidRPr="001451E1" w:rsidRDefault="00862C81">
      <w:pPr>
        <w:rPr>
          <w:lang w:val="uk-UA"/>
        </w:rPr>
      </w:pPr>
    </w:p>
    <w:p w14:paraId="69548E9D" w14:textId="6BEFFBBE" w:rsidR="00862C81" w:rsidRPr="001451E1" w:rsidRDefault="00862C81">
      <w:pPr>
        <w:rPr>
          <w:lang w:val="uk-UA"/>
        </w:rPr>
      </w:pPr>
    </w:p>
    <w:p w14:paraId="709998A3" w14:textId="4F81A5B7" w:rsidR="00862C81" w:rsidRPr="001451E1" w:rsidRDefault="00862C81">
      <w:pPr>
        <w:rPr>
          <w:lang w:val="uk-UA"/>
        </w:rPr>
      </w:pPr>
    </w:p>
    <w:p w14:paraId="3BBF4B1A" w14:textId="34B0F452" w:rsidR="00862C81" w:rsidRPr="001451E1" w:rsidRDefault="00862C81">
      <w:pPr>
        <w:rPr>
          <w:lang w:val="uk-UA"/>
        </w:rPr>
      </w:pPr>
    </w:p>
    <w:p w14:paraId="0399B965" w14:textId="3B6A15BC" w:rsidR="00862C81" w:rsidRPr="001451E1" w:rsidRDefault="00862C81">
      <w:pPr>
        <w:rPr>
          <w:lang w:val="uk-UA"/>
        </w:rPr>
      </w:pPr>
    </w:p>
    <w:p w14:paraId="45053082" w14:textId="7439C44A" w:rsidR="00282D1D" w:rsidRPr="001451E1" w:rsidRDefault="00282D1D">
      <w:pPr>
        <w:rPr>
          <w:lang w:val="uk-UA"/>
        </w:rPr>
      </w:pPr>
    </w:p>
    <w:p w14:paraId="672C4FCE" w14:textId="77777777" w:rsidR="00F87819" w:rsidRPr="001451E1" w:rsidRDefault="00F87819">
      <w:pPr>
        <w:rPr>
          <w:lang w:val="uk-UA"/>
        </w:rPr>
      </w:pPr>
    </w:p>
    <w:p w14:paraId="093128E2" w14:textId="7F2BA3F8" w:rsidR="007817FE" w:rsidRPr="001451E1" w:rsidRDefault="007817FE">
      <w:pPr>
        <w:rPr>
          <w:lang w:val="uk-UA"/>
        </w:rPr>
      </w:pPr>
    </w:p>
    <w:p w14:paraId="483E6AE3" w14:textId="77777777" w:rsidR="00483FDB" w:rsidRPr="001451E1" w:rsidRDefault="00483FDB">
      <w:pPr>
        <w:rPr>
          <w:lang w:val="uk-UA"/>
        </w:rPr>
      </w:pPr>
    </w:p>
    <w:p w14:paraId="4BF86F57" w14:textId="77777777" w:rsidR="00993525" w:rsidRPr="001451E1" w:rsidRDefault="00993525">
      <w:pPr>
        <w:rPr>
          <w:lang w:val="uk-UA"/>
        </w:rPr>
      </w:pPr>
    </w:p>
    <w:p w14:paraId="2649C7D4" w14:textId="4651985F" w:rsidR="00862C81" w:rsidRPr="001451E1" w:rsidRDefault="00862C81" w:rsidP="0062586B">
      <w:pPr>
        <w:spacing w:line="720" w:lineRule="auto"/>
        <w:jc w:val="center"/>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lastRenderedPageBreak/>
        <w:t>ВСТУП</w:t>
      </w:r>
    </w:p>
    <w:p w14:paraId="434F517F" w14:textId="6B30E822" w:rsidR="00862C81" w:rsidRPr="001451E1" w:rsidRDefault="00862C81" w:rsidP="00862C81">
      <w:pPr>
        <w:spacing w:after="0" w:line="360" w:lineRule="auto"/>
        <w:jc w:val="both"/>
        <w:rPr>
          <w:rFonts w:ascii="Times New Roman" w:hAnsi="Times New Roman" w:cs="Times New Roman"/>
          <w:sz w:val="28"/>
          <w:szCs w:val="28"/>
          <w:lang w:val="uk-UA"/>
        </w:rPr>
      </w:pPr>
      <w:r w:rsidRPr="001451E1">
        <w:rPr>
          <w:lang w:val="uk-UA"/>
        </w:rPr>
        <w:tab/>
      </w:r>
      <w:r w:rsidRPr="001451E1">
        <w:rPr>
          <w:rFonts w:ascii="Times New Roman" w:hAnsi="Times New Roman" w:cs="Times New Roman"/>
          <w:sz w:val="28"/>
          <w:szCs w:val="28"/>
          <w:lang w:val="uk-UA"/>
        </w:rPr>
        <w:t xml:space="preserve">Завдяки спілкуванню пізнається світ та встановлюються нові зв’язки з іншими людьми, здійснюються процеси виховання, навчання, соціалізації, обміну досвідом та культурними цінностями. В спілкуванні народжується особистість. За змістом </w:t>
      </w:r>
      <w:r w:rsidR="00A560FE" w:rsidRPr="001451E1">
        <w:rPr>
          <w:rFonts w:ascii="Times New Roman" w:hAnsi="Times New Roman" w:cs="Times New Roman"/>
          <w:sz w:val="28"/>
          <w:szCs w:val="28"/>
          <w:lang w:val="uk-UA"/>
        </w:rPr>
        <w:t>воно</w:t>
      </w:r>
      <w:r w:rsidRPr="001451E1">
        <w:rPr>
          <w:rFonts w:ascii="Times New Roman" w:hAnsi="Times New Roman" w:cs="Times New Roman"/>
          <w:sz w:val="28"/>
          <w:szCs w:val="28"/>
          <w:lang w:val="uk-UA"/>
        </w:rPr>
        <w:t xml:space="preserve"> охоплює всі сфери людського життя, об’єктивні та суб’єктивні їх прояви.  </w:t>
      </w:r>
    </w:p>
    <w:p w14:paraId="1A3E3DF7" w14:textId="27967EE9" w:rsidR="00862C81" w:rsidRPr="001451E1" w:rsidRDefault="00862C81" w:rsidP="00862C8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Серед явищ, що ускладнюють спілкування, а іноді призводять до повного його блокування, </w:t>
      </w:r>
      <w:r w:rsidR="00A560FE" w:rsidRPr="001451E1">
        <w:rPr>
          <w:rFonts w:ascii="Times New Roman" w:hAnsi="Times New Roman" w:cs="Times New Roman"/>
          <w:sz w:val="28"/>
          <w:szCs w:val="28"/>
          <w:lang w:val="uk-UA"/>
        </w:rPr>
        <w:t>важливу</w:t>
      </w:r>
      <w:r w:rsidRPr="001451E1">
        <w:rPr>
          <w:rFonts w:ascii="Times New Roman" w:hAnsi="Times New Roman" w:cs="Times New Roman"/>
          <w:sz w:val="28"/>
          <w:szCs w:val="28"/>
          <w:lang w:val="uk-UA"/>
        </w:rPr>
        <w:t xml:space="preserve"> роль відіграють комунікативні бар’єри. З одного боку, такі бар'єри можуть виникати через те, що відсутнє розуміння  </w:t>
      </w:r>
      <w:r w:rsidR="00A560FE" w:rsidRPr="001451E1">
        <w:rPr>
          <w:rFonts w:ascii="Times New Roman" w:hAnsi="Times New Roman" w:cs="Times New Roman"/>
          <w:sz w:val="28"/>
          <w:szCs w:val="28"/>
          <w:lang w:val="uk-UA"/>
        </w:rPr>
        <w:t>між партнерами</w:t>
      </w:r>
      <w:r w:rsidRPr="001451E1">
        <w:rPr>
          <w:rFonts w:ascii="Times New Roman" w:hAnsi="Times New Roman" w:cs="Times New Roman"/>
          <w:sz w:val="28"/>
          <w:szCs w:val="28"/>
          <w:lang w:val="uk-UA"/>
        </w:rPr>
        <w:t xml:space="preserve">, </w:t>
      </w:r>
      <w:r w:rsidR="00A560FE" w:rsidRPr="001451E1">
        <w:rPr>
          <w:rFonts w:ascii="Times New Roman" w:hAnsi="Times New Roman" w:cs="Times New Roman"/>
          <w:sz w:val="28"/>
          <w:szCs w:val="28"/>
          <w:lang w:val="uk-UA"/>
        </w:rPr>
        <w:t>яке пов’язано</w:t>
      </w:r>
      <w:r w:rsidRPr="001451E1">
        <w:rPr>
          <w:rFonts w:ascii="Times New Roman" w:hAnsi="Times New Roman" w:cs="Times New Roman"/>
          <w:sz w:val="28"/>
          <w:szCs w:val="28"/>
          <w:lang w:val="uk-UA"/>
        </w:rPr>
        <w:t xml:space="preserve"> </w:t>
      </w:r>
      <w:r w:rsidR="00A560FE" w:rsidRPr="001451E1">
        <w:rPr>
          <w:rFonts w:ascii="Times New Roman" w:hAnsi="Times New Roman" w:cs="Times New Roman"/>
          <w:sz w:val="28"/>
          <w:szCs w:val="28"/>
          <w:lang w:val="uk-UA"/>
        </w:rPr>
        <w:t xml:space="preserve">з </w:t>
      </w:r>
      <w:r w:rsidRPr="001451E1">
        <w:rPr>
          <w:rFonts w:ascii="Times New Roman" w:hAnsi="Times New Roman" w:cs="Times New Roman"/>
          <w:sz w:val="28"/>
          <w:szCs w:val="28"/>
          <w:lang w:val="uk-UA"/>
        </w:rPr>
        <w:t>відмінностями глибшого плану</w:t>
      </w:r>
      <w:r w:rsidR="00A560FE" w:rsidRPr="001451E1">
        <w:rPr>
          <w:rFonts w:ascii="Times New Roman" w:hAnsi="Times New Roman" w:cs="Times New Roman"/>
          <w:sz w:val="28"/>
          <w:szCs w:val="28"/>
          <w:lang w:val="uk-UA"/>
        </w:rPr>
        <w:t>, якими</w:t>
      </w:r>
      <w:r w:rsidRPr="001451E1">
        <w:rPr>
          <w:rFonts w:ascii="Times New Roman" w:hAnsi="Times New Roman" w:cs="Times New Roman"/>
          <w:sz w:val="28"/>
          <w:szCs w:val="28"/>
          <w:lang w:val="uk-UA"/>
        </w:rPr>
        <w:t xml:space="preserve"> можуть бути соціальні, політичні, релігійні, професійні відмінності, які не лише </w:t>
      </w:r>
      <w:r w:rsidR="00A560FE" w:rsidRPr="001451E1">
        <w:rPr>
          <w:rFonts w:ascii="Times New Roman" w:hAnsi="Times New Roman" w:cs="Times New Roman"/>
          <w:sz w:val="28"/>
          <w:szCs w:val="28"/>
          <w:lang w:val="uk-UA"/>
        </w:rPr>
        <w:t>викликають</w:t>
      </w:r>
      <w:r w:rsidRPr="001451E1">
        <w:rPr>
          <w:rFonts w:ascii="Times New Roman" w:hAnsi="Times New Roman" w:cs="Times New Roman"/>
          <w:sz w:val="28"/>
          <w:szCs w:val="28"/>
          <w:lang w:val="uk-UA"/>
        </w:rPr>
        <w:t xml:space="preserve"> різну інтерпретацію тих самих понять, вживаних в процесі комунікації, але і взагалі різне світовідчуття, світогляд</w:t>
      </w:r>
      <w:r w:rsidR="00A560FE" w:rsidRPr="001451E1">
        <w:rPr>
          <w:rFonts w:ascii="Times New Roman" w:hAnsi="Times New Roman" w:cs="Times New Roman"/>
          <w:sz w:val="28"/>
          <w:szCs w:val="28"/>
          <w:lang w:val="uk-UA"/>
        </w:rPr>
        <w:t>.</w:t>
      </w:r>
      <w:r w:rsidRPr="001451E1">
        <w:rPr>
          <w:rFonts w:ascii="Times New Roman" w:hAnsi="Times New Roman" w:cs="Times New Roman"/>
          <w:sz w:val="28"/>
          <w:szCs w:val="28"/>
          <w:lang w:val="uk-UA"/>
        </w:rPr>
        <w:t xml:space="preserve"> </w:t>
      </w:r>
    </w:p>
    <w:p w14:paraId="538F77E7" w14:textId="1A3EBD3A" w:rsidR="00B51C6F" w:rsidRPr="001451E1" w:rsidRDefault="00B51C6F" w:rsidP="00862C81">
      <w:pPr>
        <w:spacing w:after="0" w:line="360" w:lineRule="auto"/>
        <w:jc w:val="both"/>
        <w:rPr>
          <w:rFonts w:ascii="Times New Roman" w:hAnsi="Times New Roman" w:cs="Times New Roman"/>
          <w:sz w:val="36"/>
          <w:szCs w:val="36"/>
          <w:lang w:val="uk-UA"/>
        </w:rPr>
      </w:pPr>
      <w:r w:rsidRPr="001451E1">
        <w:rPr>
          <w:rFonts w:ascii="Times New Roman" w:hAnsi="Times New Roman" w:cs="Times New Roman"/>
          <w:sz w:val="28"/>
          <w:szCs w:val="28"/>
          <w:lang w:val="uk-UA"/>
        </w:rPr>
        <w:tab/>
        <w:t>Серед явищ, що ускладнюють спілкування, а іноді призводять до повного його блокування, провідну роль відіграють комунікативні бар’єри.</w:t>
      </w:r>
    </w:p>
    <w:p w14:paraId="44A4941A" w14:textId="1267268D" w:rsidR="00B51C6F" w:rsidRPr="001451E1" w:rsidRDefault="00B51C6F" w:rsidP="00862C81">
      <w:pPr>
        <w:spacing w:after="0" w:line="360" w:lineRule="auto"/>
        <w:jc w:val="both"/>
        <w:rPr>
          <w:rFonts w:ascii="Times New Roman" w:hAnsi="Times New Roman" w:cs="Times New Roman"/>
          <w:sz w:val="36"/>
          <w:szCs w:val="36"/>
          <w:lang w:val="uk-UA"/>
        </w:rPr>
      </w:pPr>
      <w:r w:rsidRPr="001451E1">
        <w:rPr>
          <w:rFonts w:ascii="Times New Roman" w:hAnsi="Times New Roman" w:cs="Times New Roman"/>
          <w:sz w:val="28"/>
          <w:szCs w:val="28"/>
          <w:lang w:val="uk-UA"/>
        </w:rPr>
        <w:tab/>
        <w:t>Саме комунікативні бар’єри є однією з причин виникнення і розгортання внутрішньо-особистісних, міжособистісних, внутрішньогрупових і міжгрупових конфліктів, які виникають у процесі вербальної або невербальної взаємодії між людьми.</w:t>
      </w:r>
    </w:p>
    <w:p w14:paraId="54B32FD4" w14:textId="6EB8CCD4" w:rsidR="00A560FE" w:rsidRPr="001451E1" w:rsidRDefault="00A560FE" w:rsidP="00862C8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Проблемами виникнення комунікативних бар’єрів у процесі спілкування  займалися багато вчених. Так, змістовий аспект поняття «комунікативний бар’єр» розкрито в працях таких науковців: </w:t>
      </w:r>
      <w:r w:rsidR="008D02DC" w:rsidRPr="001451E1">
        <w:rPr>
          <w:rFonts w:ascii="Times New Roman" w:hAnsi="Times New Roman" w:cs="Times New Roman"/>
          <w:sz w:val="28"/>
          <w:szCs w:val="28"/>
          <w:lang w:val="uk-UA"/>
        </w:rPr>
        <w:t>Л.Е. Орбан-Лембрик, А.В. Філімончук, Г.</w:t>
      </w:r>
      <w:r w:rsidRPr="001451E1">
        <w:rPr>
          <w:rFonts w:ascii="Times New Roman" w:hAnsi="Times New Roman" w:cs="Times New Roman"/>
          <w:sz w:val="28"/>
          <w:szCs w:val="28"/>
          <w:lang w:val="uk-UA"/>
        </w:rPr>
        <w:t>М. Андрєєва, Т.Ю. Базаров, В.Ф. Галигін, Л.А. Дмитрієва, Б.Д. Паригін, Є. В. Цуканова та ін.,</w:t>
      </w:r>
    </w:p>
    <w:p w14:paraId="1AC12693" w14:textId="0134563A" w:rsidR="00AC2809" w:rsidRPr="001451E1" w:rsidRDefault="00AC2809" w:rsidP="00862C8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Pr="001451E1">
        <w:rPr>
          <w:rFonts w:ascii="Times New Roman" w:hAnsi="Times New Roman" w:cs="Times New Roman"/>
          <w:b/>
          <w:bCs/>
          <w:sz w:val="28"/>
          <w:szCs w:val="28"/>
          <w:lang w:val="uk-UA"/>
        </w:rPr>
        <w:t>Мета</w:t>
      </w:r>
      <w:r w:rsidRPr="001451E1">
        <w:rPr>
          <w:rFonts w:ascii="Times New Roman" w:hAnsi="Times New Roman" w:cs="Times New Roman"/>
          <w:sz w:val="28"/>
          <w:szCs w:val="28"/>
          <w:lang w:val="uk-UA"/>
        </w:rPr>
        <w:t xml:space="preserve"> курсової роботи полягає у теоретичному аналізі та емпіричному дослідженні  проявів комунікативних бар’єрів у навчальній діяльності студентів та способах їх подолання.</w:t>
      </w:r>
    </w:p>
    <w:p w14:paraId="1CA7157C" w14:textId="77777777" w:rsidR="0062586B" w:rsidRPr="001451E1" w:rsidRDefault="00AC2809" w:rsidP="0062586B">
      <w:p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tab/>
        <w:t xml:space="preserve">Завдання: </w:t>
      </w:r>
    </w:p>
    <w:p w14:paraId="4C8E9FD3" w14:textId="22563560" w:rsidR="00EB3937" w:rsidRPr="001451E1" w:rsidRDefault="005C33FF" w:rsidP="0062586B">
      <w:pPr>
        <w:pStyle w:val="a4"/>
        <w:numPr>
          <w:ilvl w:val="0"/>
          <w:numId w:val="4"/>
        </w:num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sz w:val="28"/>
          <w:szCs w:val="28"/>
          <w:lang w:val="uk-UA"/>
        </w:rPr>
        <w:lastRenderedPageBreak/>
        <w:t>Здійснити теоретичний аналіз</w:t>
      </w:r>
      <w:r w:rsidR="00AC2809" w:rsidRPr="001451E1">
        <w:rPr>
          <w:rFonts w:ascii="Times New Roman" w:hAnsi="Times New Roman" w:cs="Times New Roman"/>
          <w:sz w:val="28"/>
          <w:szCs w:val="28"/>
          <w:lang w:val="uk-UA"/>
        </w:rPr>
        <w:t xml:space="preserve"> поняття «комунікативні </w:t>
      </w:r>
      <w:r w:rsidR="00EB3937" w:rsidRPr="001451E1">
        <w:rPr>
          <w:rFonts w:ascii="Times New Roman" w:hAnsi="Times New Roman" w:cs="Times New Roman"/>
          <w:sz w:val="28"/>
          <w:szCs w:val="28"/>
          <w:lang w:val="uk-UA"/>
        </w:rPr>
        <w:t>бар’єри</w:t>
      </w:r>
      <w:r w:rsidR="00AC2809" w:rsidRPr="001451E1">
        <w:rPr>
          <w:rFonts w:ascii="Times New Roman" w:hAnsi="Times New Roman" w:cs="Times New Roman"/>
          <w:sz w:val="28"/>
          <w:szCs w:val="28"/>
          <w:lang w:val="uk-UA"/>
        </w:rPr>
        <w:t>»</w:t>
      </w:r>
      <w:r w:rsidR="00EB3937" w:rsidRPr="001451E1">
        <w:rPr>
          <w:rFonts w:ascii="Times New Roman" w:hAnsi="Times New Roman" w:cs="Times New Roman"/>
          <w:sz w:val="28"/>
          <w:szCs w:val="28"/>
          <w:lang w:val="uk-UA"/>
        </w:rPr>
        <w:t>;</w:t>
      </w:r>
    </w:p>
    <w:p w14:paraId="604A7612" w14:textId="04AEDA8A" w:rsidR="005C33FF" w:rsidRPr="001451E1" w:rsidRDefault="005C33FF" w:rsidP="005C33FF">
      <w:pPr>
        <w:pStyle w:val="a4"/>
        <w:numPr>
          <w:ilvl w:val="0"/>
          <w:numId w:val="4"/>
        </w:num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sz w:val="28"/>
          <w:szCs w:val="28"/>
          <w:lang w:val="uk-UA"/>
        </w:rPr>
        <w:t>Дослідити психологічні особливості комунікативних бар’єрів у</w:t>
      </w:r>
      <w:r w:rsidRPr="001451E1">
        <w:rPr>
          <w:rFonts w:ascii="Times New Roman" w:hAnsi="Times New Roman" w:cs="Times New Roman"/>
          <w:b/>
          <w:bCs/>
          <w:sz w:val="28"/>
          <w:szCs w:val="28"/>
          <w:lang w:val="uk-UA"/>
        </w:rPr>
        <w:t xml:space="preserve"> </w:t>
      </w:r>
      <w:r w:rsidRPr="001451E1">
        <w:rPr>
          <w:rFonts w:ascii="Times New Roman" w:hAnsi="Times New Roman" w:cs="Times New Roman"/>
          <w:sz w:val="28"/>
          <w:szCs w:val="28"/>
          <w:lang w:val="uk-UA"/>
        </w:rPr>
        <w:t>спілкуванні студентів в процесі навчальної діяльності;</w:t>
      </w:r>
    </w:p>
    <w:p w14:paraId="43028D8A" w14:textId="2267FABD" w:rsidR="00993525" w:rsidRPr="001451E1" w:rsidRDefault="00993525" w:rsidP="005C33FF">
      <w:pPr>
        <w:pStyle w:val="a4"/>
        <w:numPr>
          <w:ilvl w:val="0"/>
          <w:numId w:val="4"/>
        </w:num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sz w:val="28"/>
          <w:szCs w:val="28"/>
          <w:lang w:val="uk-UA"/>
        </w:rPr>
        <w:t>Дослідити особливості комунікації та комунікативних бар’єрів в спілкуванні студентів та викладачів;</w:t>
      </w:r>
    </w:p>
    <w:p w14:paraId="6E6027C2" w14:textId="64484A71" w:rsidR="00B51C6F" w:rsidRPr="001451E1" w:rsidRDefault="008D02DC" w:rsidP="005C33FF">
      <w:pPr>
        <w:pStyle w:val="a4"/>
        <w:numPr>
          <w:ilvl w:val="0"/>
          <w:numId w:val="4"/>
        </w:num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sz w:val="28"/>
          <w:szCs w:val="28"/>
          <w:lang w:val="uk-UA"/>
        </w:rPr>
        <w:t>Проаналізувати</w:t>
      </w:r>
      <w:r w:rsidR="00B51C6F" w:rsidRP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проведення соціально-психологічного тренінгу для</w:t>
      </w:r>
      <w:r w:rsidR="00B51C6F" w:rsidRPr="001451E1">
        <w:rPr>
          <w:rFonts w:ascii="Times New Roman" w:hAnsi="Times New Roman" w:cs="Times New Roman"/>
          <w:sz w:val="28"/>
          <w:szCs w:val="28"/>
          <w:lang w:val="uk-UA"/>
        </w:rPr>
        <w:t xml:space="preserve"> подолання комунікативних бар’єрів у студентів під час навчальної діяльності.</w:t>
      </w:r>
    </w:p>
    <w:p w14:paraId="0F8E11DC" w14:textId="77777777" w:rsidR="005C33FF" w:rsidRPr="001451E1" w:rsidRDefault="00AC2809" w:rsidP="005C33FF">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b/>
          <w:bCs/>
          <w:sz w:val="28"/>
          <w:szCs w:val="28"/>
          <w:lang w:val="uk-UA"/>
        </w:rPr>
        <w:tab/>
        <w:t xml:space="preserve">Об’єкт дослідження: </w:t>
      </w:r>
      <w:r w:rsidRPr="001451E1">
        <w:rPr>
          <w:rFonts w:ascii="Times New Roman" w:hAnsi="Times New Roman" w:cs="Times New Roman"/>
          <w:sz w:val="28"/>
          <w:szCs w:val="28"/>
          <w:lang w:val="uk-UA"/>
        </w:rPr>
        <w:t>комунікативні бар’єри студентів.</w:t>
      </w:r>
    </w:p>
    <w:p w14:paraId="7A49830B" w14:textId="0F0BDFB7" w:rsidR="006108C9" w:rsidRPr="001451E1" w:rsidRDefault="005C33FF" w:rsidP="005C33FF">
      <w:pPr>
        <w:spacing w:after="0" w:line="360" w:lineRule="auto"/>
        <w:jc w:val="both"/>
        <w:rPr>
          <w:rFonts w:ascii="Times New Roman" w:hAnsi="Times New Roman" w:cs="Times New Roman"/>
          <w:spacing w:val="-3"/>
          <w:sz w:val="28"/>
          <w:lang w:val="uk-UA"/>
        </w:rPr>
      </w:pPr>
      <w:r w:rsidRPr="001451E1">
        <w:rPr>
          <w:rFonts w:ascii="Times New Roman" w:hAnsi="Times New Roman" w:cs="Times New Roman"/>
          <w:sz w:val="28"/>
          <w:szCs w:val="28"/>
          <w:lang w:val="uk-UA"/>
        </w:rPr>
        <w:tab/>
      </w:r>
      <w:r w:rsidR="00AC2809" w:rsidRPr="001451E1">
        <w:rPr>
          <w:rFonts w:ascii="Times New Roman" w:hAnsi="Times New Roman" w:cs="Times New Roman"/>
          <w:b/>
          <w:bCs/>
          <w:sz w:val="28"/>
          <w:szCs w:val="28"/>
          <w:lang w:val="uk-UA"/>
        </w:rPr>
        <w:t xml:space="preserve">Предмет дослідження: </w:t>
      </w:r>
      <w:r w:rsidR="006108C9" w:rsidRPr="001451E1">
        <w:rPr>
          <w:rFonts w:ascii="Times New Roman" w:hAnsi="Times New Roman" w:cs="Times New Roman"/>
          <w:spacing w:val="-3"/>
          <w:sz w:val="28"/>
          <w:lang w:val="uk-UA"/>
        </w:rPr>
        <w:t xml:space="preserve">психологічні особливості комунікативних бар’єрів студентської молоді. </w:t>
      </w:r>
    </w:p>
    <w:p w14:paraId="559228F3" w14:textId="6339D854" w:rsidR="00B51C6F" w:rsidRPr="001451E1" w:rsidRDefault="00B51C6F" w:rsidP="005C33FF">
      <w:pPr>
        <w:spacing w:after="0" w:line="360" w:lineRule="auto"/>
        <w:jc w:val="both"/>
        <w:rPr>
          <w:rFonts w:ascii="Times New Roman" w:hAnsi="Times New Roman" w:cs="Times New Roman"/>
          <w:spacing w:val="-3"/>
          <w:sz w:val="28"/>
          <w:lang w:val="uk-UA"/>
        </w:rPr>
      </w:pPr>
    </w:p>
    <w:p w14:paraId="3D2CF77E" w14:textId="011F629C" w:rsidR="00B51C6F" w:rsidRPr="001451E1" w:rsidRDefault="00B51C6F" w:rsidP="005C33FF">
      <w:pPr>
        <w:spacing w:after="0" w:line="360" w:lineRule="auto"/>
        <w:jc w:val="both"/>
        <w:rPr>
          <w:rFonts w:ascii="Times New Roman" w:hAnsi="Times New Roman" w:cs="Times New Roman"/>
          <w:spacing w:val="-3"/>
          <w:sz w:val="28"/>
          <w:lang w:val="uk-UA"/>
        </w:rPr>
      </w:pPr>
    </w:p>
    <w:p w14:paraId="2C16B93D" w14:textId="7ECD2655" w:rsidR="00B51C6F" w:rsidRPr="001451E1" w:rsidRDefault="00B51C6F" w:rsidP="005C33FF">
      <w:pPr>
        <w:spacing w:after="0" w:line="360" w:lineRule="auto"/>
        <w:jc w:val="both"/>
        <w:rPr>
          <w:rFonts w:ascii="Times New Roman" w:hAnsi="Times New Roman" w:cs="Times New Roman"/>
          <w:spacing w:val="-3"/>
          <w:sz w:val="28"/>
          <w:lang w:val="uk-UA"/>
        </w:rPr>
      </w:pPr>
    </w:p>
    <w:p w14:paraId="1F449A08" w14:textId="25D5EC9D" w:rsidR="00B51C6F" w:rsidRPr="001451E1" w:rsidRDefault="00B51C6F" w:rsidP="005C33FF">
      <w:pPr>
        <w:spacing w:after="0" w:line="360" w:lineRule="auto"/>
        <w:jc w:val="both"/>
        <w:rPr>
          <w:rFonts w:ascii="Times New Roman" w:hAnsi="Times New Roman" w:cs="Times New Roman"/>
          <w:spacing w:val="-3"/>
          <w:sz w:val="28"/>
          <w:lang w:val="uk-UA"/>
        </w:rPr>
      </w:pPr>
    </w:p>
    <w:p w14:paraId="1AE3165C" w14:textId="14DD7A4D" w:rsidR="00B51C6F" w:rsidRPr="001451E1" w:rsidRDefault="00B51C6F" w:rsidP="005C33FF">
      <w:pPr>
        <w:spacing w:after="0" w:line="360" w:lineRule="auto"/>
        <w:jc w:val="both"/>
        <w:rPr>
          <w:rFonts w:ascii="Times New Roman" w:hAnsi="Times New Roman" w:cs="Times New Roman"/>
          <w:spacing w:val="-3"/>
          <w:sz w:val="28"/>
          <w:lang w:val="uk-UA"/>
        </w:rPr>
      </w:pPr>
    </w:p>
    <w:p w14:paraId="0FA99C44" w14:textId="78DC8A55" w:rsidR="00B51C6F" w:rsidRPr="001451E1" w:rsidRDefault="00B51C6F" w:rsidP="005C33FF">
      <w:pPr>
        <w:spacing w:after="0" w:line="360" w:lineRule="auto"/>
        <w:jc w:val="both"/>
        <w:rPr>
          <w:rFonts w:ascii="Times New Roman" w:hAnsi="Times New Roman" w:cs="Times New Roman"/>
          <w:spacing w:val="-3"/>
          <w:sz w:val="28"/>
          <w:lang w:val="uk-UA"/>
        </w:rPr>
      </w:pPr>
    </w:p>
    <w:p w14:paraId="3FB3D078" w14:textId="70517384" w:rsidR="00B51C6F" w:rsidRPr="001451E1" w:rsidRDefault="00B51C6F" w:rsidP="005C33FF">
      <w:pPr>
        <w:spacing w:after="0" w:line="360" w:lineRule="auto"/>
        <w:jc w:val="both"/>
        <w:rPr>
          <w:rFonts w:ascii="Times New Roman" w:hAnsi="Times New Roman" w:cs="Times New Roman"/>
          <w:spacing w:val="-3"/>
          <w:sz w:val="28"/>
          <w:lang w:val="uk-UA"/>
        </w:rPr>
      </w:pPr>
    </w:p>
    <w:p w14:paraId="7FC98CAE" w14:textId="7226E79E" w:rsidR="00B51C6F" w:rsidRPr="001451E1" w:rsidRDefault="00B51C6F" w:rsidP="005C33FF">
      <w:pPr>
        <w:spacing w:after="0" w:line="360" w:lineRule="auto"/>
        <w:jc w:val="both"/>
        <w:rPr>
          <w:rFonts w:ascii="Times New Roman" w:hAnsi="Times New Roman" w:cs="Times New Roman"/>
          <w:spacing w:val="-3"/>
          <w:sz w:val="28"/>
          <w:lang w:val="uk-UA"/>
        </w:rPr>
      </w:pPr>
    </w:p>
    <w:p w14:paraId="599094B4" w14:textId="1AA5A46B" w:rsidR="00B51C6F" w:rsidRPr="001451E1" w:rsidRDefault="00B51C6F" w:rsidP="005C33FF">
      <w:pPr>
        <w:spacing w:after="0" w:line="360" w:lineRule="auto"/>
        <w:jc w:val="both"/>
        <w:rPr>
          <w:rFonts w:ascii="Times New Roman" w:hAnsi="Times New Roman" w:cs="Times New Roman"/>
          <w:spacing w:val="-3"/>
          <w:sz w:val="28"/>
          <w:lang w:val="uk-UA"/>
        </w:rPr>
      </w:pPr>
    </w:p>
    <w:p w14:paraId="5FA16D58" w14:textId="4EECA5F4" w:rsidR="00B51C6F" w:rsidRPr="001451E1" w:rsidRDefault="00B51C6F" w:rsidP="005C33FF">
      <w:pPr>
        <w:spacing w:after="0" w:line="360" w:lineRule="auto"/>
        <w:jc w:val="both"/>
        <w:rPr>
          <w:rFonts w:ascii="Times New Roman" w:hAnsi="Times New Roman" w:cs="Times New Roman"/>
          <w:spacing w:val="-3"/>
          <w:sz w:val="28"/>
          <w:lang w:val="uk-UA"/>
        </w:rPr>
      </w:pPr>
    </w:p>
    <w:p w14:paraId="67A76B70" w14:textId="1CD193D0" w:rsidR="00B51C6F" w:rsidRPr="001451E1" w:rsidRDefault="00B51C6F" w:rsidP="005C33FF">
      <w:pPr>
        <w:spacing w:after="0" w:line="360" w:lineRule="auto"/>
        <w:jc w:val="both"/>
        <w:rPr>
          <w:rFonts w:ascii="Times New Roman" w:hAnsi="Times New Roman" w:cs="Times New Roman"/>
          <w:spacing w:val="-3"/>
          <w:sz w:val="28"/>
          <w:lang w:val="uk-UA"/>
        </w:rPr>
      </w:pPr>
    </w:p>
    <w:p w14:paraId="2F204A29" w14:textId="04C9D832" w:rsidR="00B51C6F" w:rsidRPr="001451E1" w:rsidRDefault="00B51C6F" w:rsidP="005C33FF">
      <w:pPr>
        <w:spacing w:after="0" w:line="360" w:lineRule="auto"/>
        <w:jc w:val="both"/>
        <w:rPr>
          <w:rFonts w:ascii="Times New Roman" w:hAnsi="Times New Roman" w:cs="Times New Roman"/>
          <w:spacing w:val="-3"/>
          <w:sz w:val="28"/>
          <w:lang w:val="uk-UA"/>
        </w:rPr>
      </w:pPr>
    </w:p>
    <w:p w14:paraId="4E77ACB6" w14:textId="7F865C42" w:rsidR="00B51C6F" w:rsidRPr="001451E1" w:rsidRDefault="00B51C6F" w:rsidP="005C33FF">
      <w:pPr>
        <w:spacing w:after="0" w:line="360" w:lineRule="auto"/>
        <w:jc w:val="both"/>
        <w:rPr>
          <w:rFonts w:ascii="Times New Roman" w:hAnsi="Times New Roman" w:cs="Times New Roman"/>
          <w:spacing w:val="-3"/>
          <w:sz w:val="28"/>
          <w:lang w:val="uk-UA"/>
        </w:rPr>
      </w:pPr>
    </w:p>
    <w:p w14:paraId="608E4949" w14:textId="4D9E525B" w:rsidR="00282D1D" w:rsidRPr="001451E1" w:rsidRDefault="00282D1D" w:rsidP="005C33FF">
      <w:pPr>
        <w:spacing w:after="0" w:line="360" w:lineRule="auto"/>
        <w:jc w:val="both"/>
        <w:rPr>
          <w:rFonts w:ascii="Times New Roman" w:hAnsi="Times New Roman" w:cs="Times New Roman"/>
          <w:spacing w:val="-3"/>
          <w:sz w:val="28"/>
          <w:lang w:val="uk-UA"/>
        </w:rPr>
      </w:pPr>
    </w:p>
    <w:p w14:paraId="4DCA48EC" w14:textId="77777777" w:rsidR="00282D1D" w:rsidRPr="001451E1" w:rsidRDefault="00282D1D" w:rsidP="005C33FF">
      <w:pPr>
        <w:spacing w:after="0" w:line="360" w:lineRule="auto"/>
        <w:jc w:val="both"/>
        <w:rPr>
          <w:rFonts w:ascii="Times New Roman" w:hAnsi="Times New Roman" w:cs="Times New Roman"/>
          <w:spacing w:val="-3"/>
          <w:sz w:val="28"/>
          <w:lang w:val="uk-UA"/>
        </w:rPr>
      </w:pPr>
    </w:p>
    <w:p w14:paraId="38A9C828" w14:textId="6470841D" w:rsidR="00B51C6F" w:rsidRPr="001451E1" w:rsidRDefault="00B51C6F" w:rsidP="005C33FF">
      <w:pPr>
        <w:spacing w:after="0" w:line="360" w:lineRule="auto"/>
        <w:jc w:val="both"/>
        <w:rPr>
          <w:rFonts w:ascii="Times New Roman" w:hAnsi="Times New Roman" w:cs="Times New Roman"/>
          <w:spacing w:val="-3"/>
          <w:sz w:val="28"/>
          <w:lang w:val="uk-UA"/>
        </w:rPr>
      </w:pPr>
    </w:p>
    <w:p w14:paraId="4B8947B8" w14:textId="6C9128FF" w:rsidR="00B51C6F" w:rsidRPr="001451E1" w:rsidRDefault="00B51C6F" w:rsidP="005C33FF">
      <w:pPr>
        <w:spacing w:after="0" w:line="360" w:lineRule="auto"/>
        <w:jc w:val="both"/>
        <w:rPr>
          <w:rFonts w:ascii="Times New Roman" w:hAnsi="Times New Roman" w:cs="Times New Roman"/>
          <w:spacing w:val="-3"/>
          <w:sz w:val="28"/>
          <w:lang w:val="uk-UA"/>
        </w:rPr>
      </w:pPr>
    </w:p>
    <w:p w14:paraId="64F06CD5" w14:textId="768C18AB" w:rsidR="00B51C6F" w:rsidRPr="001451E1" w:rsidRDefault="00B51C6F" w:rsidP="005C33FF">
      <w:pPr>
        <w:spacing w:after="0" w:line="360" w:lineRule="auto"/>
        <w:jc w:val="both"/>
        <w:rPr>
          <w:rFonts w:ascii="Times New Roman" w:hAnsi="Times New Roman" w:cs="Times New Roman"/>
          <w:spacing w:val="-3"/>
          <w:sz w:val="28"/>
          <w:lang w:val="uk-UA"/>
        </w:rPr>
      </w:pPr>
    </w:p>
    <w:p w14:paraId="2262B573" w14:textId="77777777" w:rsidR="00EB3937" w:rsidRPr="001451E1" w:rsidRDefault="00EB3937" w:rsidP="00862C81">
      <w:pPr>
        <w:spacing w:after="0" w:line="360" w:lineRule="auto"/>
        <w:jc w:val="both"/>
        <w:rPr>
          <w:rFonts w:ascii="Times New Roman" w:hAnsi="Times New Roman" w:cs="Times New Roman"/>
          <w:b/>
          <w:bCs/>
          <w:sz w:val="28"/>
          <w:szCs w:val="28"/>
          <w:lang w:val="uk-UA"/>
        </w:rPr>
      </w:pPr>
    </w:p>
    <w:p w14:paraId="4F5E2211" w14:textId="29FE74AB" w:rsidR="001D13BD" w:rsidRPr="001451E1" w:rsidRDefault="00AC2809" w:rsidP="001D13BD">
      <w:pPr>
        <w:spacing w:after="0" w:line="360" w:lineRule="auto"/>
        <w:jc w:val="center"/>
        <w:rPr>
          <w:rFonts w:ascii="Times New Roman" w:hAnsi="Times New Roman"/>
          <w:b/>
          <w:bCs/>
          <w:color w:val="000000"/>
          <w:sz w:val="28"/>
          <w:szCs w:val="28"/>
          <w:lang w:val="uk-UA"/>
        </w:rPr>
      </w:pPr>
      <w:r w:rsidRPr="001451E1">
        <w:rPr>
          <w:rFonts w:ascii="Times New Roman" w:hAnsi="Times New Roman" w:cs="Times New Roman"/>
          <w:b/>
          <w:bCs/>
          <w:sz w:val="28"/>
          <w:szCs w:val="28"/>
          <w:lang w:val="uk-UA"/>
        </w:rPr>
        <w:lastRenderedPageBreak/>
        <w:t xml:space="preserve">РОЗДІЛ </w:t>
      </w:r>
      <w:r w:rsidR="0062586B" w:rsidRPr="001451E1">
        <w:rPr>
          <w:rFonts w:ascii="Times New Roman" w:hAnsi="Times New Roman" w:cs="Times New Roman"/>
          <w:b/>
          <w:bCs/>
          <w:sz w:val="28"/>
          <w:szCs w:val="28"/>
          <w:lang w:val="uk-UA"/>
        </w:rPr>
        <w:t>І</w:t>
      </w:r>
      <w:r w:rsidR="00C45EF7" w:rsidRPr="001451E1">
        <w:rPr>
          <w:rFonts w:ascii="Times New Roman" w:hAnsi="Times New Roman" w:cs="Times New Roman"/>
          <w:b/>
          <w:bCs/>
          <w:sz w:val="28"/>
          <w:szCs w:val="28"/>
          <w:lang w:val="uk-UA"/>
        </w:rPr>
        <w:t xml:space="preserve">. </w:t>
      </w:r>
      <w:r w:rsidR="00C45EF7" w:rsidRPr="001451E1">
        <w:rPr>
          <w:rFonts w:ascii="Times New Roman" w:hAnsi="Times New Roman"/>
          <w:b/>
          <w:bCs/>
          <w:color w:val="000000"/>
          <w:sz w:val="28"/>
          <w:szCs w:val="28"/>
          <w:lang w:val="uk-UA"/>
        </w:rPr>
        <w:t>Теоретичний аналіз проявів комунікативних бар’єрів у студентів під час навчальної діяльності</w:t>
      </w:r>
    </w:p>
    <w:p w14:paraId="21CE8E01" w14:textId="0C2A7397" w:rsidR="00F87819" w:rsidRPr="001451E1" w:rsidRDefault="00F87819" w:rsidP="00F87819">
      <w:pPr>
        <w:spacing w:after="0" w:line="240" w:lineRule="auto"/>
        <w:jc w:val="center"/>
        <w:rPr>
          <w:rFonts w:ascii="Times New Roman" w:hAnsi="Times New Roman"/>
          <w:b/>
          <w:bCs/>
          <w:color w:val="000000"/>
          <w:sz w:val="28"/>
          <w:szCs w:val="28"/>
          <w:lang w:val="uk-UA"/>
        </w:rPr>
      </w:pPr>
    </w:p>
    <w:p w14:paraId="53A1164F" w14:textId="77777777" w:rsidR="00F87819" w:rsidRPr="001451E1" w:rsidRDefault="00F87819" w:rsidP="001D13BD">
      <w:pPr>
        <w:spacing w:after="0" w:line="360" w:lineRule="auto"/>
        <w:jc w:val="center"/>
        <w:rPr>
          <w:rFonts w:ascii="Times New Roman" w:hAnsi="Times New Roman"/>
          <w:b/>
          <w:bCs/>
          <w:color w:val="000000"/>
          <w:sz w:val="28"/>
          <w:szCs w:val="28"/>
          <w:lang w:val="uk-UA"/>
        </w:rPr>
      </w:pPr>
    </w:p>
    <w:p w14:paraId="276AE721" w14:textId="27004920" w:rsidR="00EB3937" w:rsidRPr="001451E1" w:rsidRDefault="001D13BD" w:rsidP="001D13BD">
      <w:pPr>
        <w:spacing w:after="0" w:line="360" w:lineRule="auto"/>
        <w:jc w:val="both"/>
        <w:rPr>
          <w:rFonts w:ascii="Times New Roman" w:hAnsi="Times New Roman"/>
          <w:b/>
          <w:bCs/>
          <w:color w:val="000000"/>
          <w:sz w:val="28"/>
          <w:szCs w:val="28"/>
          <w:lang w:val="uk-UA"/>
        </w:rPr>
      </w:pPr>
      <w:r w:rsidRPr="001451E1">
        <w:rPr>
          <w:rFonts w:ascii="Times New Roman" w:hAnsi="Times New Roman"/>
          <w:b/>
          <w:bCs/>
          <w:color w:val="000000"/>
          <w:sz w:val="28"/>
          <w:szCs w:val="28"/>
          <w:lang w:val="uk-UA"/>
        </w:rPr>
        <w:tab/>
        <w:t xml:space="preserve">1.1. </w:t>
      </w:r>
      <w:r w:rsidR="00F65EB5" w:rsidRPr="001451E1">
        <w:rPr>
          <w:rFonts w:ascii="Times New Roman" w:hAnsi="Times New Roman" w:cs="Times New Roman"/>
          <w:b/>
          <w:bCs/>
          <w:sz w:val="28"/>
          <w:szCs w:val="28"/>
          <w:lang w:val="uk-UA"/>
        </w:rPr>
        <w:t>Сутність поняття</w:t>
      </w:r>
      <w:r w:rsidR="00730EC3" w:rsidRPr="001451E1">
        <w:rPr>
          <w:rFonts w:ascii="Times New Roman" w:hAnsi="Times New Roman" w:cs="Times New Roman"/>
          <w:b/>
          <w:bCs/>
          <w:sz w:val="28"/>
          <w:szCs w:val="28"/>
          <w:lang w:val="uk-UA"/>
        </w:rPr>
        <w:t xml:space="preserve"> </w:t>
      </w:r>
      <w:r w:rsidR="00F65EB5" w:rsidRPr="001451E1">
        <w:rPr>
          <w:rFonts w:ascii="Times New Roman" w:hAnsi="Times New Roman" w:cs="Times New Roman"/>
          <w:b/>
          <w:bCs/>
          <w:sz w:val="28"/>
          <w:szCs w:val="28"/>
          <w:lang w:val="uk-UA"/>
        </w:rPr>
        <w:t>«</w:t>
      </w:r>
      <w:r w:rsidR="00AC2809" w:rsidRPr="001451E1">
        <w:rPr>
          <w:rFonts w:ascii="Times New Roman" w:hAnsi="Times New Roman" w:cs="Times New Roman"/>
          <w:b/>
          <w:bCs/>
          <w:sz w:val="28"/>
          <w:szCs w:val="28"/>
          <w:lang w:val="uk-UA"/>
        </w:rPr>
        <w:t>комунікативн</w:t>
      </w:r>
      <w:r w:rsidR="00730EC3" w:rsidRPr="001451E1">
        <w:rPr>
          <w:rFonts w:ascii="Times New Roman" w:hAnsi="Times New Roman" w:cs="Times New Roman"/>
          <w:b/>
          <w:bCs/>
          <w:sz w:val="28"/>
          <w:szCs w:val="28"/>
          <w:lang w:val="uk-UA"/>
        </w:rPr>
        <w:t>і</w:t>
      </w:r>
      <w:r w:rsidR="00AC2809" w:rsidRPr="001451E1">
        <w:rPr>
          <w:rFonts w:ascii="Times New Roman" w:hAnsi="Times New Roman" w:cs="Times New Roman"/>
          <w:b/>
          <w:bCs/>
          <w:sz w:val="28"/>
          <w:szCs w:val="28"/>
          <w:lang w:val="uk-UA"/>
        </w:rPr>
        <w:t xml:space="preserve"> бар’єр</w:t>
      </w:r>
      <w:r w:rsidR="00730EC3" w:rsidRPr="001451E1">
        <w:rPr>
          <w:rFonts w:ascii="Times New Roman" w:hAnsi="Times New Roman" w:cs="Times New Roman"/>
          <w:b/>
          <w:bCs/>
          <w:sz w:val="28"/>
          <w:szCs w:val="28"/>
          <w:lang w:val="uk-UA"/>
        </w:rPr>
        <w:t>и</w:t>
      </w:r>
      <w:r w:rsidR="00F65EB5" w:rsidRPr="001451E1">
        <w:rPr>
          <w:rFonts w:ascii="Times New Roman" w:hAnsi="Times New Roman" w:cs="Times New Roman"/>
          <w:b/>
          <w:bCs/>
          <w:sz w:val="28"/>
          <w:szCs w:val="28"/>
          <w:lang w:val="uk-UA"/>
        </w:rPr>
        <w:t>»</w:t>
      </w:r>
      <w:r w:rsidR="00AC2809" w:rsidRPr="001451E1">
        <w:rPr>
          <w:rFonts w:ascii="Times New Roman" w:hAnsi="Times New Roman" w:cs="Times New Roman"/>
          <w:b/>
          <w:bCs/>
          <w:sz w:val="28"/>
          <w:szCs w:val="28"/>
          <w:lang w:val="uk-UA"/>
        </w:rPr>
        <w:t xml:space="preserve">: </w:t>
      </w:r>
      <w:r w:rsidR="009F1D34" w:rsidRPr="001451E1">
        <w:rPr>
          <w:rFonts w:ascii="Times New Roman" w:hAnsi="Times New Roman" w:cs="Times New Roman"/>
          <w:b/>
          <w:bCs/>
          <w:sz w:val="28"/>
          <w:szCs w:val="28"/>
          <w:lang w:val="uk-UA"/>
        </w:rPr>
        <w:t>види та причини</w:t>
      </w:r>
      <w:r w:rsidR="0062586B" w:rsidRPr="001451E1">
        <w:rPr>
          <w:rFonts w:ascii="Times New Roman" w:hAnsi="Times New Roman" w:cs="Times New Roman"/>
          <w:b/>
          <w:bCs/>
          <w:sz w:val="28"/>
          <w:szCs w:val="28"/>
          <w:lang w:val="uk-UA"/>
        </w:rPr>
        <w:t xml:space="preserve"> </w:t>
      </w:r>
      <w:r w:rsidR="00B51C6F" w:rsidRPr="001451E1">
        <w:rPr>
          <w:rFonts w:ascii="Times New Roman" w:hAnsi="Times New Roman" w:cs="Times New Roman"/>
          <w:b/>
          <w:bCs/>
          <w:sz w:val="28"/>
          <w:szCs w:val="28"/>
          <w:lang w:val="uk-UA"/>
        </w:rPr>
        <w:t xml:space="preserve">їх </w:t>
      </w:r>
      <w:r w:rsidR="009F1D34" w:rsidRPr="001451E1">
        <w:rPr>
          <w:rFonts w:ascii="Times New Roman" w:hAnsi="Times New Roman" w:cs="Times New Roman"/>
          <w:b/>
          <w:bCs/>
          <w:sz w:val="28"/>
          <w:szCs w:val="28"/>
          <w:lang w:val="uk-UA"/>
        </w:rPr>
        <w:t>виникнення</w:t>
      </w:r>
    </w:p>
    <w:p w14:paraId="5B0EE259" w14:textId="54797F64" w:rsidR="00EB3937" w:rsidRPr="001451E1" w:rsidRDefault="00EB3937" w:rsidP="00EB3937">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Спілкування – це процес взаємодії </w:t>
      </w:r>
      <w:r w:rsidR="002D6015" w:rsidRPr="001451E1">
        <w:rPr>
          <w:rFonts w:ascii="Times New Roman" w:hAnsi="Times New Roman" w:cs="Times New Roman"/>
          <w:sz w:val="28"/>
          <w:szCs w:val="28"/>
          <w:lang w:val="uk-UA"/>
        </w:rPr>
        <w:t>хоча б</w:t>
      </w:r>
      <w:r w:rsidRPr="001451E1">
        <w:rPr>
          <w:rFonts w:ascii="Times New Roman" w:hAnsi="Times New Roman" w:cs="Times New Roman"/>
          <w:sz w:val="28"/>
          <w:szCs w:val="28"/>
          <w:lang w:val="uk-UA"/>
        </w:rPr>
        <w:t xml:space="preserve"> двох осіб, спрямований на взаємне пізнання, на встановлення і розвиток взаємин, надання взаємовпливу на стани, погляди і поведінку, а також на регуляцію їхньої спільної діяльності. </w:t>
      </w:r>
    </w:p>
    <w:p w14:paraId="542E10E1" w14:textId="0BB828DA" w:rsidR="00EB3937" w:rsidRPr="001451E1" w:rsidRDefault="002D6015" w:rsidP="00EB3937">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EB3937" w:rsidRPr="001451E1">
        <w:rPr>
          <w:rFonts w:ascii="Times New Roman" w:hAnsi="Times New Roman" w:cs="Times New Roman"/>
          <w:sz w:val="28"/>
          <w:szCs w:val="28"/>
          <w:lang w:val="uk-UA"/>
        </w:rPr>
        <w:t>Спілкування людини спирається не тільки на вмінні вести переговори, але правильно налагоджувати контакти. Труднощі можуть виникати внаслідок невміння розкритися, відсутності потреби у спілкуванні тощо.</w:t>
      </w:r>
    </w:p>
    <w:p w14:paraId="7F636CD6" w14:textId="3F7E6812" w:rsidR="00EB3937" w:rsidRPr="001451E1" w:rsidRDefault="00FF5799" w:rsidP="00EB3937">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EB3937" w:rsidRPr="001451E1">
        <w:rPr>
          <w:rFonts w:ascii="Times New Roman" w:hAnsi="Times New Roman" w:cs="Times New Roman"/>
          <w:sz w:val="28"/>
          <w:szCs w:val="28"/>
          <w:lang w:val="uk-UA"/>
        </w:rPr>
        <w:t>Існує ряд перешкод у встановленні комунікативних зв’язків з оточуючими. Одним із них є комунікативний бар’єр</w:t>
      </w:r>
      <w:r w:rsidRPr="001451E1">
        <w:rPr>
          <w:rFonts w:ascii="Times New Roman" w:hAnsi="Times New Roman" w:cs="Times New Roman"/>
          <w:sz w:val="28"/>
          <w:szCs w:val="28"/>
          <w:lang w:val="uk-UA"/>
        </w:rPr>
        <w:t xml:space="preserve"> – </w:t>
      </w:r>
      <w:r w:rsidR="00EB3937" w:rsidRPr="001451E1">
        <w:rPr>
          <w:rFonts w:ascii="Times New Roman" w:hAnsi="Times New Roman" w:cs="Times New Roman"/>
          <w:sz w:val="28"/>
          <w:szCs w:val="28"/>
          <w:lang w:val="uk-UA"/>
        </w:rPr>
        <w:t>перешкода, ефективному спілкуванню, причиною якого є індивідуально-психологічні особливості людей, що вступають у комунікативний зв'язок.</w:t>
      </w:r>
    </w:p>
    <w:p w14:paraId="4653F430" w14:textId="40B02DF5" w:rsidR="00EB3937" w:rsidRPr="001451E1" w:rsidRDefault="00EB3937" w:rsidP="00EB3937">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Комунікативні бар'єри з'являються під впливом зовнішніх факторів зі сторони об'єкта або ситуації взаємодії. Спілкування може відбуватися на «різних мовах» із-за різниці культурно-обумовлених норм спілкування, при взаємодії представників різних культур, різної вікової категорії тощо. Можуть впливати й такі фактори, як відсутність зворотного зв'язку при комунікативному контакті, помилки у розумінні смислу, неприймання до уваги підтексту.</w:t>
      </w:r>
    </w:p>
    <w:p w14:paraId="36B78435" w14:textId="77777777" w:rsidR="0062586B" w:rsidRPr="001451E1" w:rsidRDefault="00FF5799" w:rsidP="0062586B">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А.В.</w:t>
      </w:r>
      <w:r w:rsidR="0062586B" w:rsidRPr="001451E1">
        <w:rPr>
          <w:rFonts w:ascii="Times New Roman" w:hAnsi="Times New Roman" w:cs="Times New Roman"/>
          <w:sz w:val="28"/>
          <w:szCs w:val="28"/>
          <w:lang w:val="uk-UA"/>
        </w:rPr>
        <w:t xml:space="preserve"> Філімончук</w:t>
      </w:r>
      <w:r w:rsidRPr="001451E1">
        <w:rPr>
          <w:rFonts w:ascii="Times New Roman" w:hAnsi="Times New Roman" w:cs="Times New Roman"/>
          <w:sz w:val="28"/>
          <w:szCs w:val="28"/>
          <w:lang w:val="uk-UA"/>
        </w:rPr>
        <w:t xml:space="preserve"> виділяє такі бар'єри у спілкуванні: </w:t>
      </w:r>
    </w:p>
    <w:p w14:paraId="64214B42" w14:textId="4F6F45AA" w:rsidR="0062586B" w:rsidRPr="001451E1" w:rsidRDefault="006108C9" w:rsidP="0062586B">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FF5799" w:rsidRPr="001451E1">
        <w:rPr>
          <w:rFonts w:ascii="Times New Roman" w:hAnsi="Times New Roman" w:cs="Times New Roman"/>
          <w:sz w:val="28"/>
          <w:szCs w:val="28"/>
          <w:lang w:val="uk-UA"/>
        </w:rPr>
        <w:t>1. Внутрішні бар'єри особистості, пов'язані з нормами, установками, цінностями, а також з такими особистісними особливостями, як ригідність, конформність, слабка воля</w:t>
      </w:r>
      <w:r w:rsidRPr="001451E1">
        <w:rPr>
          <w:rFonts w:ascii="Times New Roman" w:hAnsi="Times New Roman" w:cs="Times New Roman"/>
          <w:sz w:val="28"/>
          <w:szCs w:val="28"/>
          <w:lang w:val="uk-UA"/>
        </w:rPr>
        <w:t>.</w:t>
      </w:r>
    </w:p>
    <w:p w14:paraId="41DFD995" w14:textId="3C51DA89" w:rsidR="00FF5799" w:rsidRPr="001451E1" w:rsidRDefault="006108C9" w:rsidP="0062586B">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FF5799" w:rsidRPr="001451E1">
        <w:rPr>
          <w:rFonts w:ascii="Times New Roman" w:hAnsi="Times New Roman" w:cs="Times New Roman"/>
          <w:sz w:val="28"/>
          <w:szCs w:val="28"/>
          <w:lang w:val="uk-UA"/>
        </w:rPr>
        <w:t xml:space="preserve">2. Зовнішні – які знаходяться поза особистістю: нерозуміння зі сторони іншої людини, надлишок або ж навпаки </w:t>
      </w:r>
      <w:bookmarkStart w:id="0" w:name="_Hlk119441519"/>
      <w:r w:rsidR="00FF5799" w:rsidRPr="001451E1">
        <w:rPr>
          <w:rFonts w:ascii="Times New Roman" w:hAnsi="Times New Roman" w:cs="Times New Roman"/>
          <w:sz w:val="28"/>
          <w:szCs w:val="28"/>
          <w:lang w:val="uk-UA"/>
        </w:rPr>
        <w:t xml:space="preserve">– </w:t>
      </w:r>
      <w:bookmarkEnd w:id="0"/>
      <w:r w:rsidR="00FF5799" w:rsidRPr="001451E1">
        <w:rPr>
          <w:rFonts w:ascii="Times New Roman" w:hAnsi="Times New Roman" w:cs="Times New Roman"/>
          <w:sz w:val="28"/>
          <w:szCs w:val="28"/>
          <w:lang w:val="uk-UA"/>
        </w:rPr>
        <w:t>дефіцит інформації тощо[</w:t>
      </w:r>
      <w:r w:rsidR="00E26382" w:rsidRPr="001451E1">
        <w:rPr>
          <w:rFonts w:ascii="Times New Roman" w:hAnsi="Times New Roman" w:cs="Times New Roman"/>
          <w:sz w:val="28"/>
          <w:szCs w:val="28"/>
          <w:lang w:val="uk-UA"/>
        </w:rPr>
        <w:t>10</w:t>
      </w:r>
      <w:r w:rsidR="007E44D3" w:rsidRPr="001451E1">
        <w:rPr>
          <w:rFonts w:ascii="Times New Roman" w:hAnsi="Times New Roman" w:cs="Times New Roman"/>
          <w:sz w:val="28"/>
          <w:szCs w:val="28"/>
          <w:lang w:val="uk-UA"/>
        </w:rPr>
        <w:t xml:space="preserve">, </w:t>
      </w:r>
      <w:r w:rsidR="00FF5799" w:rsidRPr="001451E1">
        <w:rPr>
          <w:rFonts w:ascii="Times New Roman" w:hAnsi="Times New Roman" w:cs="Times New Roman"/>
          <w:sz w:val="28"/>
          <w:szCs w:val="28"/>
          <w:lang w:val="uk-UA"/>
        </w:rPr>
        <w:t>с.13].</w:t>
      </w:r>
    </w:p>
    <w:p w14:paraId="63974BF8" w14:textId="77777777" w:rsidR="006108C9" w:rsidRPr="001451E1" w:rsidRDefault="00FF5799" w:rsidP="006108C9">
      <w:pPr>
        <w:spacing w:after="0" w:line="360" w:lineRule="auto"/>
        <w:jc w:val="both"/>
        <w:rPr>
          <w:rFonts w:ascii="Times New Roman" w:hAnsi="Times New Roman" w:cs="Times New Roman"/>
          <w:sz w:val="28"/>
          <w:szCs w:val="28"/>
          <w:lang w:val="uk-UA"/>
        </w:rPr>
      </w:pPr>
      <w:r w:rsidRPr="001451E1">
        <w:rPr>
          <w:lang w:val="uk-UA"/>
        </w:rPr>
        <w:tab/>
      </w:r>
      <w:r w:rsidRPr="001451E1">
        <w:rPr>
          <w:rFonts w:ascii="Times New Roman" w:hAnsi="Times New Roman" w:cs="Times New Roman"/>
          <w:sz w:val="28"/>
          <w:szCs w:val="28"/>
          <w:lang w:val="uk-UA"/>
        </w:rPr>
        <w:t>Л.Е.</w:t>
      </w:r>
      <w:r w:rsidR="006108C9" w:rsidRP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 xml:space="preserve">Орбан-Лембрик виділяє фонетичний, семантичний, стилістичний, логічний, смисловий бар’єри. </w:t>
      </w:r>
    </w:p>
    <w:p w14:paraId="02ECC410" w14:textId="5F417128" w:rsidR="006108C9" w:rsidRPr="001451E1" w:rsidRDefault="006108C9" w:rsidP="006108C9">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ab/>
      </w:r>
      <w:r w:rsidR="00FF5799" w:rsidRPr="001451E1">
        <w:rPr>
          <w:rFonts w:ascii="Times New Roman" w:hAnsi="Times New Roman" w:cs="Times New Roman"/>
          <w:sz w:val="28"/>
          <w:szCs w:val="28"/>
          <w:lang w:val="uk-UA"/>
        </w:rPr>
        <w:t>Фонетичний бар’єр – це перешкода, створена особливостями мови того, хто говорить. Учасники комунікативного процесу спілкуються різними мовами і діалектами, мають суттєві дефекти мови та дикції, перекручують граматичну структуру мовлення. Це й невиразна мова, також мова, якій властива велика кількість слів-паразитів, скоромовка, дуже голосна або тиха мова, шепотіння</w:t>
      </w:r>
      <w:r w:rsidRPr="001451E1">
        <w:rPr>
          <w:rFonts w:ascii="Times New Roman" w:hAnsi="Times New Roman" w:cs="Times New Roman"/>
          <w:sz w:val="28"/>
          <w:szCs w:val="28"/>
          <w:lang w:val="uk-UA"/>
        </w:rPr>
        <w:t>.</w:t>
      </w:r>
      <w:r w:rsidR="00FF5799" w:rsidRPr="001451E1">
        <w:rPr>
          <w:rFonts w:ascii="Times New Roman" w:hAnsi="Times New Roman" w:cs="Times New Roman"/>
          <w:sz w:val="28"/>
          <w:szCs w:val="28"/>
          <w:lang w:val="uk-UA"/>
        </w:rPr>
        <w:t xml:space="preserve"> </w:t>
      </w:r>
    </w:p>
    <w:p w14:paraId="76D1C66A" w14:textId="64BB11A1" w:rsidR="006108C9" w:rsidRPr="001451E1" w:rsidRDefault="006108C9" w:rsidP="006108C9">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FF5799" w:rsidRPr="001451E1">
        <w:rPr>
          <w:rFonts w:ascii="Times New Roman" w:hAnsi="Times New Roman" w:cs="Times New Roman"/>
          <w:sz w:val="28"/>
          <w:szCs w:val="28"/>
          <w:lang w:val="uk-UA"/>
        </w:rPr>
        <w:t xml:space="preserve">Семантичний бар’єр – виявляється у розбіжності в системах значень партнерів з комунікації, </w:t>
      </w:r>
      <w:r w:rsidRPr="001451E1">
        <w:rPr>
          <w:rFonts w:ascii="Times New Roman" w:hAnsi="Times New Roman" w:cs="Times New Roman"/>
          <w:sz w:val="28"/>
          <w:szCs w:val="28"/>
          <w:lang w:val="uk-UA"/>
        </w:rPr>
        <w:t>понятійно</w:t>
      </w:r>
      <w:r w:rsidR="00FF5799" w:rsidRPr="001451E1">
        <w:rPr>
          <w:rFonts w:ascii="Times New Roman" w:hAnsi="Times New Roman" w:cs="Times New Roman"/>
          <w:sz w:val="28"/>
          <w:szCs w:val="28"/>
          <w:lang w:val="uk-UA"/>
        </w:rPr>
        <w:t>-категор</w:t>
      </w:r>
      <w:r w:rsidRPr="001451E1">
        <w:rPr>
          <w:rFonts w:ascii="Times New Roman" w:hAnsi="Times New Roman" w:cs="Times New Roman"/>
          <w:sz w:val="28"/>
          <w:szCs w:val="28"/>
          <w:lang w:val="uk-UA"/>
        </w:rPr>
        <w:t>аль</w:t>
      </w:r>
      <w:r w:rsidR="00FF5799" w:rsidRPr="001451E1">
        <w:rPr>
          <w:rFonts w:ascii="Times New Roman" w:hAnsi="Times New Roman" w:cs="Times New Roman"/>
          <w:sz w:val="28"/>
          <w:szCs w:val="28"/>
          <w:lang w:val="uk-UA"/>
        </w:rPr>
        <w:t xml:space="preserve">ного апарату мови з відповідною смисловою інформацією. </w:t>
      </w:r>
    </w:p>
    <w:p w14:paraId="67822F71" w14:textId="77777777" w:rsidR="006108C9" w:rsidRPr="001451E1" w:rsidRDefault="006108C9" w:rsidP="006108C9">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FF5799" w:rsidRPr="001451E1">
        <w:rPr>
          <w:rFonts w:ascii="Times New Roman" w:hAnsi="Times New Roman" w:cs="Times New Roman"/>
          <w:sz w:val="28"/>
          <w:szCs w:val="28"/>
          <w:lang w:val="uk-UA"/>
        </w:rPr>
        <w:t xml:space="preserve">Стилістичний бар’єр – виникає через невідповідність стилю мови комунікатора та ситуації спілкування або стилю мови й актуального психологічного стану реципієнта. В його основі може бути: панібратська манера спілкування; використання стилю спілкування, який може бути недоречним, занадто складним, не відповідати комунікативній ситуації та намірам партнера; використання стилю, що має примусові аспекти; неправильна організація повідомлення, форма і зміст якого не відповідають один одному, або інформація передається науково-канцелярським стилем, який більше зрозумілий під час читання і ускладнений під час слухового сприйняття та ін. </w:t>
      </w:r>
    </w:p>
    <w:p w14:paraId="21206189" w14:textId="11FE812E" w:rsidR="006108C9" w:rsidRPr="001451E1" w:rsidRDefault="006108C9" w:rsidP="006108C9">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FF5799" w:rsidRPr="001451E1">
        <w:rPr>
          <w:rFonts w:ascii="Times New Roman" w:hAnsi="Times New Roman" w:cs="Times New Roman"/>
          <w:sz w:val="28"/>
          <w:szCs w:val="28"/>
          <w:lang w:val="uk-UA"/>
        </w:rPr>
        <w:t>Логічний бар’єр – в його основі є неадекватне розуміння інформації, породжене особливостями мислення партнерів зі спілкування. Його причинами виступають: свідоме чи несвідоме порушення законів логіки, неоднаковий вид мислення (наприклад, в одного</w:t>
      </w:r>
      <w:r w:rsidRPr="001451E1">
        <w:rPr>
          <w:rFonts w:ascii="Times New Roman" w:hAnsi="Times New Roman" w:cs="Times New Roman"/>
          <w:sz w:val="28"/>
          <w:szCs w:val="28"/>
          <w:lang w:val="uk-UA"/>
        </w:rPr>
        <w:t xml:space="preserve"> – </w:t>
      </w:r>
      <w:r w:rsidR="00FF5799" w:rsidRPr="001451E1">
        <w:rPr>
          <w:rFonts w:ascii="Times New Roman" w:hAnsi="Times New Roman" w:cs="Times New Roman"/>
          <w:sz w:val="28"/>
          <w:szCs w:val="28"/>
          <w:lang w:val="uk-UA"/>
        </w:rPr>
        <w:t xml:space="preserve">абстрактно-логічне, в іншого </w:t>
      </w:r>
      <w:r w:rsidRPr="001451E1">
        <w:rPr>
          <w:rFonts w:ascii="Times New Roman" w:hAnsi="Times New Roman" w:cs="Times New Roman"/>
          <w:sz w:val="28"/>
          <w:szCs w:val="28"/>
          <w:lang w:val="uk-UA"/>
        </w:rPr>
        <w:t xml:space="preserve">– </w:t>
      </w:r>
      <w:r w:rsidR="00FF5799" w:rsidRPr="001451E1">
        <w:rPr>
          <w:rFonts w:ascii="Times New Roman" w:hAnsi="Times New Roman" w:cs="Times New Roman"/>
          <w:sz w:val="28"/>
          <w:szCs w:val="28"/>
          <w:lang w:val="uk-UA"/>
        </w:rPr>
        <w:t xml:space="preserve">наочно-образне); використання операцій мислення з різним ступенем розуміння та адекватності; превалювання різних форм мислення в кожного з партнерів та ін. </w:t>
      </w:r>
    </w:p>
    <w:p w14:paraId="70337149" w14:textId="586DF589" w:rsidR="0062586B" w:rsidRPr="001451E1" w:rsidRDefault="006108C9" w:rsidP="006108C9">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FF5799" w:rsidRPr="001451E1">
        <w:rPr>
          <w:rFonts w:ascii="Times New Roman" w:hAnsi="Times New Roman" w:cs="Times New Roman"/>
          <w:sz w:val="28"/>
          <w:szCs w:val="28"/>
          <w:lang w:val="uk-UA"/>
        </w:rPr>
        <w:t xml:space="preserve">Смисловий бар’єр </w:t>
      </w:r>
      <w:r w:rsidRPr="001451E1">
        <w:rPr>
          <w:rFonts w:ascii="Times New Roman" w:hAnsi="Times New Roman" w:cs="Times New Roman"/>
          <w:sz w:val="28"/>
          <w:szCs w:val="28"/>
          <w:lang w:val="uk-UA"/>
        </w:rPr>
        <w:t xml:space="preserve">– </w:t>
      </w:r>
      <w:r w:rsidR="00FF5799" w:rsidRPr="001451E1">
        <w:rPr>
          <w:rFonts w:ascii="Times New Roman" w:hAnsi="Times New Roman" w:cs="Times New Roman"/>
          <w:sz w:val="28"/>
          <w:szCs w:val="28"/>
          <w:lang w:val="uk-UA"/>
        </w:rPr>
        <w:t xml:space="preserve">проявляється у непорозумінні між людьми, яке є наслідком того, що одне повідомлення має для них різний смисл </w:t>
      </w:r>
      <w:r w:rsidRPr="001451E1">
        <w:rPr>
          <w:rFonts w:ascii="Times New Roman" w:hAnsi="Times New Roman" w:cs="Times New Roman"/>
          <w:sz w:val="28"/>
          <w:szCs w:val="28"/>
          <w:lang w:val="uk-UA"/>
        </w:rPr>
        <w:t xml:space="preserve">– </w:t>
      </w:r>
      <w:r w:rsidR="00FF5799" w:rsidRPr="001451E1">
        <w:rPr>
          <w:rFonts w:ascii="Times New Roman" w:hAnsi="Times New Roman" w:cs="Times New Roman"/>
          <w:sz w:val="28"/>
          <w:szCs w:val="28"/>
          <w:lang w:val="uk-UA"/>
        </w:rPr>
        <w:t>суб’єктивний зміст, якого набуває слово у конкретному контексті, конкретній ситуації спілкування. Причинами цього є: розбіжності смислів висловлювань, прохань, наказів, ігнорування поглядів, цінностей, системи особистісних смислів співрозмовників, відмінності у знаннях, життєвому досвіді тощо[</w:t>
      </w:r>
      <w:r w:rsidR="00E26382" w:rsidRPr="001451E1">
        <w:rPr>
          <w:rFonts w:ascii="Times New Roman" w:hAnsi="Times New Roman" w:cs="Times New Roman"/>
          <w:sz w:val="28"/>
          <w:szCs w:val="28"/>
          <w:lang w:val="uk-UA"/>
        </w:rPr>
        <w:t>6</w:t>
      </w:r>
      <w:r w:rsidR="007E44D3" w:rsidRPr="001451E1">
        <w:rPr>
          <w:rFonts w:ascii="Times New Roman" w:hAnsi="Times New Roman" w:cs="Times New Roman"/>
          <w:sz w:val="28"/>
          <w:szCs w:val="28"/>
          <w:lang w:val="uk-UA"/>
        </w:rPr>
        <w:t xml:space="preserve">, </w:t>
      </w:r>
      <w:r w:rsidR="00FF5799" w:rsidRPr="001451E1">
        <w:rPr>
          <w:rFonts w:ascii="Times New Roman" w:hAnsi="Times New Roman" w:cs="Times New Roman"/>
          <w:sz w:val="28"/>
          <w:szCs w:val="28"/>
          <w:lang w:val="uk-UA"/>
        </w:rPr>
        <w:t>с.474-476]</w:t>
      </w:r>
      <w:r w:rsidR="00ED04D6" w:rsidRPr="001451E1">
        <w:rPr>
          <w:rFonts w:ascii="Times New Roman" w:hAnsi="Times New Roman" w:cs="Times New Roman"/>
          <w:sz w:val="28"/>
          <w:szCs w:val="28"/>
          <w:lang w:val="uk-UA"/>
        </w:rPr>
        <w:t>.</w:t>
      </w:r>
    </w:p>
    <w:p w14:paraId="65EA5C8C" w14:textId="730332D2" w:rsidR="005C33FF" w:rsidRPr="001451E1" w:rsidRDefault="005C33FF" w:rsidP="006108C9">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ab/>
        <w:t>А.В. Фурман, А.Н. Гірняк вважають, що виникнення та наявність названих вище бар’єрів спричинені принаймні чотирма чинниками: складністю й змістом обговорюваної проблеми; психічними властивостями та особистим ставленням партнерів один до одного; масштабністю й характером конкретної проблемно-діалогічної ситуації; засобами та інструментами мисле</w:t>
      </w:r>
      <w:r w:rsidR="001E758F" w:rsidRPr="001451E1">
        <w:rPr>
          <w:rFonts w:ascii="Times New Roman" w:hAnsi="Times New Roman" w:cs="Times New Roman"/>
          <w:sz w:val="28"/>
          <w:szCs w:val="28"/>
          <w:lang w:val="uk-UA"/>
        </w:rPr>
        <w:t xml:space="preserve">ннєвої </w:t>
      </w:r>
      <w:r w:rsidRPr="001451E1">
        <w:rPr>
          <w:rFonts w:ascii="Times New Roman" w:hAnsi="Times New Roman" w:cs="Times New Roman"/>
          <w:sz w:val="28"/>
          <w:szCs w:val="28"/>
          <w:lang w:val="uk-UA"/>
        </w:rPr>
        <w:t xml:space="preserve">діяльності, котрі </w:t>
      </w:r>
      <w:r w:rsidR="001E758F" w:rsidRPr="001451E1">
        <w:rPr>
          <w:rFonts w:ascii="Times New Roman" w:hAnsi="Times New Roman" w:cs="Times New Roman"/>
          <w:sz w:val="28"/>
          <w:szCs w:val="28"/>
          <w:lang w:val="uk-UA"/>
        </w:rPr>
        <w:t>задіюються</w:t>
      </w:r>
      <w:r w:rsidRPr="001451E1">
        <w:rPr>
          <w:rFonts w:ascii="Times New Roman" w:hAnsi="Times New Roman" w:cs="Times New Roman"/>
          <w:sz w:val="28"/>
          <w:szCs w:val="28"/>
          <w:lang w:val="uk-UA"/>
        </w:rPr>
        <w:t xml:space="preserve"> викладачем і студентом у міжособистісній орбіті діалогічної взаємодії</w:t>
      </w:r>
      <w:r w:rsidR="001E758F" w:rsidRPr="001451E1">
        <w:rPr>
          <w:rFonts w:ascii="Times New Roman" w:hAnsi="Times New Roman" w:cs="Times New Roman"/>
          <w:sz w:val="28"/>
          <w:szCs w:val="28"/>
          <w:lang w:val="uk-UA"/>
        </w:rPr>
        <w:t>[</w:t>
      </w:r>
      <w:r w:rsidR="00E26382" w:rsidRPr="001451E1">
        <w:rPr>
          <w:rFonts w:ascii="Times New Roman" w:hAnsi="Times New Roman" w:cs="Times New Roman"/>
          <w:sz w:val="28"/>
          <w:szCs w:val="28"/>
          <w:lang w:val="uk-UA"/>
        </w:rPr>
        <w:t>11</w:t>
      </w:r>
      <w:r w:rsidR="007E44D3" w:rsidRPr="001451E1">
        <w:rPr>
          <w:rFonts w:ascii="Times New Roman" w:hAnsi="Times New Roman" w:cs="Times New Roman"/>
          <w:sz w:val="28"/>
          <w:szCs w:val="28"/>
          <w:lang w:val="uk-UA"/>
        </w:rPr>
        <w:t xml:space="preserve">, </w:t>
      </w:r>
      <w:r w:rsidR="001E758F" w:rsidRPr="001451E1">
        <w:rPr>
          <w:rFonts w:ascii="Times New Roman" w:hAnsi="Times New Roman" w:cs="Times New Roman"/>
          <w:sz w:val="28"/>
          <w:szCs w:val="28"/>
          <w:lang w:val="uk-UA"/>
        </w:rPr>
        <w:t>с.225].</w:t>
      </w:r>
    </w:p>
    <w:p w14:paraId="7389A2F4" w14:textId="798EC1B3" w:rsidR="00C30022" w:rsidRPr="001451E1" w:rsidRDefault="00F236EE" w:rsidP="003E79CF">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В.</w:t>
      </w:r>
      <w:r w:rsidR="00034FFD" w:rsidRPr="001451E1">
        <w:rPr>
          <w:rFonts w:ascii="Times New Roman" w:hAnsi="Times New Roman" w:cs="Times New Roman"/>
          <w:sz w:val="28"/>
          <w:szCs w:val="28"/>
          <w:lang w:val="uk-UA"/>
        </w:rPr>
        <w:t>Т</w:t>
      </w:r>
      <w:r w:rsidRPr="001451E1">
        <w:rPr>
          <w:rFonts w:ascii="Times New Roman" w:hAnsi="Times New Roman" w:cs="Times New Roman"/>
          <w:sz w:val="28"/>
          <w:szCs w:val="28"/>
          <w:lang w:val="uk-UA"/>
        </w:rPr>
        <w:t xml:space="preserve">. Крисько </w:t>
      </w:r>
      <w:r w:rsidR="00A101E0" w:rsidRPr="001451E1">
        <w:rPr>
          <w:rFonts w:ascii="Times New Roman" w:hAnsi="Times New Roman" w:cs="Times New Roman"/>
          <w:sz w:val="28"/>
          <w:szCs w:val="28"/>
          <w:lang w:val="uk-UA"/>
        </w:rPr>
        <w:t xml:space="preserve">розподіляє </w:t>
      </w:r>
      <w:r w:rsidR="00034FFD" w:rsidRPr="001451E1">
        <w:rPr>
          <w:rFonts w:ascii="Times New Roman" w:hAnsi="Times New Roman" w:cs="Times New Roman"/>
          <w:sz w:val="28"/>
          <w:szCs w:val="28"/>
          <w:lang w:val="uk-UA"/>
        </w:rPr>
        <w:t>бар'єри спілкування на бар'єри естетичні,</w:t>
      </w:r>
      <w:r w:rsidR="00A101E0" w:rsidRPr="001451E1">
        <w:rPr>
          <w:rFonts w:ascii="Times New Roman" w:hAnsi="Times New Roman" w:cs="Times New Roman"/>
          <w:sz w:val="28"/>
          <w:szCs w:val="28"/>
          <w:lang w:val="uk-UA"/>
        </w:rPr>
        <w:t xml:space="preserve"> </w:t>
      </w:r>
      <w:r w:rsidR="00034FFD" w:rsidRPr="001451E1">
        <w:rPr>
          <w:rFonts w:ascii="Times New Roman" w:hAnsi="Times New Roman" w:cs="Times New Roman"/>
          <w:sz w:val="28"/>
          <w:szCs w:val="28"/>
          <w:lang w:val="uk-UA"/>
        </w:rPr>
        <w:t>моральні, емоційні. Наприклад, людина, затримана у брудному одязі, внаслідок естетичного</w:t>
      </w:r>
      <w:r w:rsidR="00A101E0" w:rsidRPr="001451E1">
        <w:rPr>
          <w:rFonts w:ascii="Times New Roman" w:hAnsi="Times New Roman" w:cs="Times New Roman"/>
          <w:sz w:val="28"/>
          <w:szCs w:val="28"/>
          <w:lang w:val="uk-UA"/>
        </w:rPr>
        <w:t xml:space="preserve">  бар'єру заздалегідь сприймається як потенційний правопорушник, хоча, зрозуміло, за ним може і не бути ніяких протиправних вчинків. Бар'єри в спілкуванні пов'язані з упередженістю і безпричинністю негативних установок, що виникають у ряді випадків по першому враженню. Негативні установки можуть вводитися в досвід людини кимось з людей. У сором'язливих сильною перешкодою в спілкуванні стає очікування нерозуміння або занепокоєння про те, чи буде спілкування успішним. У стосунках людей різних поколінь виникають бар'єри віку. Іноді людина сама створює собі перешкоди в спілкуванні в силу своїх невірних уявлень про інших людей[</w:t>
      </w:r>
      <w:r w:rsidR="007E44D3" w:rsidRPr="001451E1">
        <w:rPr>
          <w:rFonts w:ascii="Times New Roman" w:hAnsi="Times New Roman" w:cs="Times New Roman"/>
          <w:sz w:val="28"/>
          <w:szCs w:val="28"/>
          <w:lang w:val="uk-UA"/>
        </w:rPr>
        <w:t xml:space="preserve">3, </w:t>
      </w:r>
      <w:r w:rsidR="00A101E0" w:rsidRPr="001451E1">
        <w:rPr>
          <w:rFonts w:ascii="Times New Roman" w:hAnsi="Times New Roman" w:cs="Times New Roman"/>
          <w:sz w:val="28"/>
          <w:szCs w:val="28"/>
          <w:lang w:val="uk-UA"/>
        </w:rPr>
        <w:t xml:space="preserve">c.82-83]. Також В,Т, Крисько виділяє існування бар'єрів розуміння, бар'єрів соціально-культурної відмінності і бар'єрів відношення. </w:t>
      </w:r>
    </w:p>
    <w:p w14:paraId="2F22055E" w14:textId="5E220BA8" w:rsidR="003E79CF" w:rsidRPr="001451E1" w:rsidRDefault="00C30022" w:rsidP="003E79CF">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3E79CF" w:rsidRPr="001451E1">
        <w:rPr>
          <w:rFonts w:ascii="Times New Roman" w:hAnsi="Times New Roman" w:cs="Times New Roman"/>
          <w:sz w:val="28"/>
          <w:szCs w:val="28"/>
          <w:lang w:val="uk-UA"/>
        </w:rPr>
        <w:t>Критеріями та показниками комунікативних бар’єрів є:</w:t>
      </w:r>
    </w:p>
    <w:p w14:paraId="4734ABB5" w14:textId="75A641D2" w:rsidR="003E79CF" w:rsidRPr="001451E1" w:rsidRDefault="003E79CF" w:rsidP="00C30022">
      <w:pPr>
        <w:pStyle w:val="a4"/>
        <w:numPr>
          <w:ilvl w:val="0"/>
          <w:numId w:val="11"/>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Мовленнєва некомпетентність;</w:t>
      </w:r>
    </w:p>
    <w:p w14:paraId="4AAC204F" w14:textId="1C0A3EBE" w:rsidR="003E79CF" w:rsidRPr="001451E1" w:rsidRDefault="003E79CF" w:rsidP="00C30022">
      <w:pPr>
        <w:pStyle w:val="a4"/>
        <w:numPr>
          <w:ilvl w:val="0"/>
          <w:numId w:val="11"/>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Невміння і небажання слухати співрозмовника;</w:t>
      </w:r>
    </w:p>
    <w:p w14:paraId="48606392" w14:textId="537E3FC8" w:rsidR="003E79CF" w:rsidRPr="001451E1" w:rsidRDefault="003E79CF" w:rsidP="00C30022">
      <w:pPr>
        <w:pStyle w:val="a4"/>
        <w:numPr>
          <w:ilvl w:val="0"/>
          <w:numId w:val="11"/>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Невміння управляти власними емоціями;</w:t>
      </w:r>
    </w:p>
    <w:p w14:paraId="34D8AEF5" w14:textId="31AA675B" w:rsidR="003E79CF" w:rsidRPr="001451E1" w:rsidRDefault="003E79CF" w:rsidP="00C30022">
      <w:pPr>
        <w:pStyle w:val="a4"/>
        <w:numPr>
          <w:ilvl w:val="0"/>
          <w:numId w:val="11"/>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Неуважність;</w:t>
      </w:r>
    </w:p>
    <w:p w14:paraId="59D5F4F9" w14:textId="77777777" w:rsidR="00C30022" w:rsidRPr="001451E1" w:rsidRDefault="003E79CF" w:rsidP="00A101E0">
      <w:pPr>
        <w:pStyle w:val="a4"/>
        <w:numPr>
          <w:ilvl w:val="0"/>
          <w:numId w:val="11"/>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Відсутність емпатії;</w:t>
      </w:r>
    </w:p>
    <w:p w14:paraId="50D693C7" w14:textId="2C7474F2" w:rsidR="006108C9" w:rsidRPr="001451E1" w:rsidRDefault="003E79CF" w:rsidP="006108C9">
      <w:pPr>
        <w:pStyle w:val="a4"/>
        <w:numPr>
          <w:ilvl w:val="0"/>
          <w:numId w:val="11"/>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Низький рівень самоконтролю у спілкуванні.</w:t>
      </w:r>
      <w:r w:rsidR="00C30022" w:rsidRPr="001451E1">
        <w:rPr>
          <w:rFonts w:ascii="Times New Roman" w:hAnsi="Times New Roman" w:cs="Times New Roman"/>
          <w:sz w:val="28"/>
          <w:szCs w:val="28"/>
          <w:lang w:val="uk-UA"/>
        </w:rPr>
        <w:t xml:space="preserve">   </w:t>
      </w:r>
    </w:p>
    <w:p w14:paraId="4D5E0A8D" w14:textId="2BC7AE4C" w:rsidR="001D13BD" w:rsidRPr="001451E1" w:rsidRDefault="00D1306A" w:rsidP="00282D1D">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Вікові межі юнацького періоду – від 16 до 25 років. У цей період хлопці та дівчата  отримують  соціальний  статус  здобувача  освіти,  коли  активний  </w:t>
      </w:r>
      <w:r w:rsidRPr="001451E1">
        <w:rPr>
          <w:rFonts w:ascii="Times New Roman" w:hAnsi="Times New Roman" w:cs="Times New Roman"/>
          <w:sz w:val="28"/>
          <w:szCs w:val="28"/>
          <w:lang w:val="uk-UA"/>
        </w:rPr>
        <w:lastRenderedPageBreak/>
        <w:t xml:space="preserve">процес  оволодіння знаннями  з  обраної  професії  відбувається  у  супроводі  комунікації  з  одногрупниками та викладачами. Саме в студентів спостерігаються дві протилежні тенденції в спілкуванні: </w:t>
      </w:r>
    </w:p>
    <w:p w14:paraId="5940394C" w14:textId="77777777" w:rsidR="001D13BD" w:rsidRPr="001451E1" w:rsidRDefault="00D1306A" w:rsidP="001D13BD">
      <w:pPr>
        <w:pStyle w:val="a4"/>
        <w:numPr>
          <w:ilvl w:val="0"/>
          <w:numId w:val="2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розширення  сфери  спілкування  і  зростаюча  індивідуалізація,  відокремлення (збільшення часу, який витрачається на спілкування, істотне розширення його соціального простору, географії спілкування) і особливий феномен «очікування спілкування» –</w:t>
      </w:r>
      <w:r w:rsidR="001D13BD" w:rsidRP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пошук та постійна готовності до контактів. У юності особливо зростає потреба як у новому досвіді, так і визнанні, захищеності, в інтимній реакції. Це й визначає зростання потреби у спілкуванні, потреби бути прийнятим і відчувати впевненість та визнання.</w:t>
      </w:r>
      <w:r w:rsidR="001D13BD" w:rsidRPr="001451E1">
        <w:rPr>
          <w:rFonts w:ascii="Times New Roman" w:hAnsi="Times New Roman" w:cs="Times New Roman"/>
          <w:sz w:val="28"/>
          <w:szCs w:val="28"/>
          <w:lang w:val="uk-UA"/>
        </w:rPr>
        <w:t xml:space="preserve"> </w:t>
      </w:r>
    </w:p>
    <w:p w14:paraId="50BC4F8E" w14:textId="77777777" w:rsidR="001D13BD" w:rsidRPr="001451E1" w:rsidRDefault="00D1306A" w:rsidP="001D13BD">
      <w:pPr>
        <w:pStyle w:val="a4"/>
        <w:numPr>
          <w:ilvl w:val="0"/>
          <w:numId w:val="2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тенденція  до  індивідуалізації  та  відособлення  (суворе  розмежування  природи взаємин з оточуючими, висока вибірковість у дружніх прихильностях, часом максимальна вимогливість до спілкування в діаді). В основі відособленості –прагнення захисту власної унікальності, її збереження із бажанням подальшого визнання, що дозволяє дистанціюватися при спілкуванні</w:t>
      </w:r>
      <w:r w:rsidR="001D13BD" w:rsidRPr="001451E1">
        <w:rPr>
          <w:rFonts w:ascii="Times New Roman" w:hAnsi="Times New Roman" w:cs="Times New Roman"/>
          <w:sz w:val="28"/>
          <w:szCs w:val="28"/>
          <w:lang w:val="uk-UA"/>
        </w:rPr>
        <w:t>.</w:t>
      </w:r>
    </w:p>
    <w:p w14:paraId="3F86A5ED" w14:textId="36390AF4" w:rsidR="001D13BD" w:rsidRPr="001451E1" w:rsidRDefault="001D13BD" w:rsidP="001D13BD">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Отже, причинами виникнення комунікативних бар’єрів у студентської молоді є різні емоційні стани та емоційні  реакції  учасників  спілкування;  різниця  у  віці  учасників  комунікації;  різні моральні  цінності  співрозмовників;  відсутність  симпатії  у  комунікуючих;  різні  потреби, інтереси, мотиви. На спілкування у студентів витрачається більше часу, воно стає ближчим, допомагає  виділити  свою  індивідуальність.  </w:t>
      </w:r>
    </w:p>
    <w:p w14:paraId="445F728B" w14:textId="1CBA1A23" w:rsidR="00D1306A" w:rsidRPr="001451E1" w:rsidRDefault="00D1306A" w:rsidP="00282D1D">
      <w:pPr>
        <w:spacing w:after="0" w:line="360" w:lineRule="auto"/>
        <w:jc w:val="both"/>
        <w:rPr>
          <w:rFonts w:ascii="Times New Roman" w:hAnsi="Times New Roman" w:cs="Times New Roman"/>
          <w:sz w:val="28"/>
          <w:szCs w:val="28"/>
          <w:lang w:val="uk-UA"/>
        </w:rPr>
      </w:pPr>
    </w:p>
    <w:p w14:paraId="2A8969D0" w14:textId="74AD13C5" w:rsidR="00D1306A" w:rsidRPr="001451E1" w:rsidRDefault="00D1306A" w:rsidP="00282D1D">
      <w:pPr>
        <w:spacing w:after="0" w:line="360" w:lineRule="auto"/>
        <w:jc w:val="both"/>
        <w:rPr>
          <w:rFonts w:ascii="Times New Roman" w:hAnsi="Times New Roman" w:cs="Times New Roman"/>
          <w:sz w:val="28"/>
          <w:szCs w:val="28"/>
          <w:lang w:val="uk-UA"/>
        </w:rPr>
      </w:pPr>
    </w:p>
    <w:p w14:paraId="2EDC6A26" w14:textId="58E0F7C3" w:rsidR="00D1306A" w:rsidRPr="001451E1" w:rsidRDefault="00D1306A" w:rsidP="00282D1D">
      <w:pPr>
        <w:spacing w:after="0" w:line="360" w:lineRule="auto"/>
        <w:jc w:val="both"/>
        <w:rPr>
          <w:rFonts w:ascii="Times New Roman" w:hAnsi="Times New Roman" w:cs="Times New Roman"/>
          <w:sz w:val="28"/>
          <w:szCs w:val="28"/>
          <w:lang w:val="uk-UA"/>
        </w:rPr>
      </w:pPr>
    </w:p>
    <w:p w14:paraId="4331C4E2" w14:textId="13E617DA" w:rsidR="001D13BD" w:rsidRPr="001451E1" w:rsidRDefault="001D13BD" w:rsidP="001D13BD">
      <w:pPr>
        <w:pStyle w:val="a4"/>
        <w:spacing w:after="0" w:line="360" w:lineRule="auto"/>
        <w:jc w:val="both"/>
        <w:rPr>
          <w:rFonts w:ascii="Times New Roman" w:hAnsi="Times New Roman" w:cs="Times New Roman"/>
          <w:sz w:val="28"/>
          <w:szCs w:val="28"/>
          <w:lang w:val="uk-UA"/>
        </w:rPr>
      </w:pPr>
    </w:p>
    <w:p w14:paraId="7D2DCD39" w14:textId="77777777" w:rsidR="001D13BD" w:rsidRPr="001451E1" w:rsidRDefault="001D13BD" w:rsidP="001D13BD">
      <w:pPr>
        <w:pStyle w:val="a4"/>
        <w:spacing w:after="0" w:line="360" w:lineRule="auto"/>
        <w:jc w:val="both"/>
        <w:rPr>
          <w:rFonts w:ascii="Times New Roman" w:hAnsi="Times New Roman" w:cs="Times New Roman"/>
          <w:sz w:val="28"/>
          <w:szCs w:val="28"/>
          <w:lang w:val="uk-UA"/>
        </w:rPr>
      </w:pPr>
    </w:p>
    <w:p w14:paraId="329CEFCC" w14:textId="77777777" w:rsidR="001D13BD" w:rsidRPr="001451E1" w:rsidRDefault="001D13BD" w:rsidP="00993525">
      <w:pPr>
        <w:spacing w:after="0" w:line="360" w:lineRule="auto"/>
        <w:jc w:val="both"/>
        <w:rPr>
          <w:rFonts w:ascii="Times New Roman" w:hAnsi="Times New Roman" w:cs="Times New Roman"/>
          <w:sz w:val="28"/>
          <w:szCs w:val="28"/>
          <w:lang w:val="uk-UA"/>
        </w:rPr>
      </w:pPr>
    </w:p>
    <w:p w14:paraId="2AD04B50" w14:textId="66001147" w:rsidR="001D13BD" w:rsidRPr="001451E1" w:rsidRDefault="00486653" w:rsidP="0099352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ab/>
      </w:r>
      <w:r w:rsidRPr="001451E1">
        <w:rPr>
          <w:rFonts w:ascii="Times New Roman" w:hAnsi="Times New Roman" w:cs="Times New Roman"/>
          <w:b/>
          <w:bCs/>
          <w:sz w:val="28"/>
          <w:szCs w:val="28"/>
          <w:lang w:val="uk-UA"/>
        </w:rPr>
        <w:t xml:space="preserve">1.2. </w:t>
      </w:r>
      <w:r w:rsidR="001D13BD" w:rsidRPr="001451E1">
        <w:rPr>
          <w:rFonts w:ascii="Times New Roman" w:hAnsi="Times New Roman" w:cs="Times New Roman"/>
          <w:b/>
          <w:bCs/>
          <w:sz w:val="28"/>
          <w:szCs w:val="28"/>
          <w:lang w:val="uk-UA"/>
        </w:rPr>
        <w:t xml:space="preserve">Педагогічне спілкування і комунікативні </w:t>
      </w:r>
      <w:r w:rsidRPr="001451E1">
        <w:rPr>
          <w:rFonts w:ascii="Times New Roman" w:hAnsi="Times New Roman" w:cs="Times New Roman"/>
          <w:b/>
          <w:bCs/>
          <w:sz w:val="28"/>
          <w:szCs w:val="28"/>
          <w:lang w:val="uk-UA"/>
        </w:rPr>
        <w:t>бар’єри</w:t>
      </w:r>
      <w:r w:rsidR="001D13BD" w:rsidRPr="001451E1">
        <w:rPr>
          <w:rFonts w:ascii="Times New Roman" w:hAnsi="Times New Roman" w:cs="Times New Roman"/>
          <w:b/>
          <w:bCs/>
          <w:sz w:val="28"/>
          <w:szCs w:val="28"/>
          <w:lang w:val="uk-UA"/>
        </w:rPr>
        <w:t xml:space="preserve"> в с</w:t>
      </w:r>
      <w:r w:rsidRPr="001451E1">
        <w:rPr>
          <w:rFonts w:ascii="Times New Roman" w:hAnsi="Times New Roman" w:cs="Times New Roman"/>
          <w:b/>
          <w:bCs/>
          <w:sz w:val="28"/>
          <w:szCs w:val="28"/>
          <w:lang w:val="uk-UA"/>
        </w:rPr>
        <w:t>пілкув</w:t>
      </w:r>
      <w:r w:rsidR="001D13BD" w:rsidRPr="001451E1">
        <w:rPr>
          <w:rFonts w:ascii="Times New Roman" w:hAnsi="Times New Roman" w:cs="Times New Roman"/>
          <w:b/>
          <w:bCs/>
          <w:sz w:val="28"/>
          <w:szCs w:val="28"/>
          <w:lang w:val="uk-UA"/>
        </w:rPr>
        <w:t>анні студентів і викладачів</w:t>
      </w:r>
      <w:r w:rsidRPr="001451E1">
        <w:rPr>
          <w:rFonts w:ascii="Times New Roman" w:hAnsi="Times New Roman" w:cs="Times New Roman"/>
          <w:sz w:val="28"/>
          <w:szCs w:val="28"/>
          <w:lang w:val="uk-UA"/>
        </w:rPr>
        <w:t>.</w:t>
      </w:r>
    </w:p>
    <w:p w14:paraId="74135311" w14:textId="50781BD3" w:rsidR="00993525" w:rsidRPr="001451E1" w:rsidRDefault="003C42AE" w:rsidP="0099352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993525" w:rsidRPr="001451E1">
        <w:rPr>
          <w:rFonts w:ascii="Times New Roman" w:hAnsi="Times New Roman" w:cs="Times New Roman"/>
          <w:sz w:val="28"/>
          <w:szCs w:val="28"/>
          <w:lang w:val="uk-UA"/>
        </w:rPr>
        <w:t xml:space="preserve">Педагогічне спілкування має ознаки діалогічності, якщо воно відповідає таким критеріям: </w:t>
      </w:r>
    </w:p>
    <w:p w14:paraId="1019A34D" w14:textId="7684B312" w:rsidR="00993525" w:rsidRPr="001451E1" w:rsidRDefault="00993525" w:rsidP="00993525">
      <w:pPr>
        <w:pStyle w:val="a4"/>
        <w:numPr>
          <w:ilvl w:val="0"/>
          <w:numId w:val="7"/>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Визнання рівності особистісних позицій, відкритість і довіра між партнерами. Це передбачає визнання активної ролі, реальної участі учня в процесі комунікації. За таких обставин учитель та учень діють як партнери, спільно організовуючи пошук, діяльність, аналізуючи і виправляючи помилки. Педагог не зводить своїх дій до оцінювання поведінки учня, вказівок на необхідність і способи її поліпшення. Він надає учневі інформацію про це, а той оцінює свої дії. Йдеться не про усунення оцінного судження, а про зміну його авторства, що забезпечує співробітництво, рівність та активність обох сторін. </w:t>
      </w:r>
    </w:p>
    <w:p w14:paraId="3A35D42A" w14:textId="31DFF6B4" w:rsidR="00993525" w:rsidRPr="001451E1" w:rsidRDefault="00993525" w:rsidP="00993525">
      <w:pPr>
        <w:pStyle w:val="a4"/>
        <w:numPr>
          <w:ilvl w:val="0"/>
          <w:numId w:val="7"/>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Зосередженість педагога на співрозмовникові та взаємовплив їх поглядів. Особистісна рівність у діалогічному спілкуванні передбачає різні позиції його учасників. Учень перебуває в колі своїх потреб, діє задля їх задоволення (намагання самоутвердитися, пізнати нове тощо), учитель зосереджує свої зусилля на потребах учня. За такого спілкування в центр його уваги потрапляє особа співрозмовника, його мета, мотиви, кут зору, рівень підготовки до діяльності.</w:t>
      </w:r>
    </w:p>
    <w:p w14:paraId="7780E916" w14:textId="7808186D" w:rsidR="00993525" w:rsidRPr="001451E1" w:rsidRDefault="00993525" w:rsidP="00993525">
      <w:pPr>
        <w:pStyle w:val="a4"/>
        <w:numPr>
          <w:ilvl w:val="0"/>
          <w:numId w:val="7"/>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Персоніфікована манера висловлювання («Я вважаю», «Я гадаю», «Я хочу порадитися з вами»). Згідно з її вимогами діалог повинен мати відкриту позицію, що передбачає виклад інформації від першої особи, звертання педагога та учнів до особистого досвіду, висловлення не лише думки, а й ставлення до неї, що разом з іншими чинниками зумовлює взаємодію.</w:t>
      </w:r>
    </w:p>
    <w:p w14:paraId="699E00E9" w14:textId="0A1F9111" w:rsidR="00993525" w:rsidRPr="001451E1" w:rsidRDefault="00993525" w:rsidP="00993525">
      <w:pPr>
        <w:pStyle w:val="a4"/>
        <w:numPr>
          <w:ilvl w:val="0"/>
          <w:numId w:val="7"/>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Поліфонія взаємодії. Це означає, що кожен учасник комунікації повинен мати змогу викласти власну позицію, шукати рішення у процесі взаємодії з урахуванням усіх думок. </w:t>
      </w:r>
    </w:p>
    <w:p w14:paraId="780CEB3A" w14:textId="148719E5" w:rsidR="00AB78CC" w:rsidRPr="001451E1" w:rsidRDefault="00AB78CC" w:rsidP="00AB78CC">
      <w:pPr>
        <w:pStyle w:val="a4"/>
        <w:numPr>
          <w:ilvl w:val="0"/>
          <w:numId w:val="7"/>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Двоплановість позиції педагога в спілкуванні. Під час спілкування педагог веде діалог не лише з партнером, а й із собою (внутрішній), аналізує ефективність втілення власного задуму, що сприяє збереженню його ініціативи під час спілкування[</w:t>
      </w:r>
      <w:r w:rsidR="007E44D3" w:rsidRPr="001451E1">
        <w:rPr>
          <w:rFonts w:ascii="Times New Roman" w:hAnsi="Times New Roman" w:cs="Times New Roman"/>
          <w:sz w:val="28"/>
          <w:szCs w:val="28"/>
          <w:lang w:val="uk-UA"/>
        </w:rPr>
        <w:t xml:space="preserve">2, </w:t>
      </w:r>
      <w:r w:rsidRPr="001451E1">
        <w:rPr>
          <w:rFonts w:ascii="Times New Roman" w:hAnsi="Times New Roman" w:cs="Times New Roman"/>
          <w:sz w:val="28"/>
          <w:szCs w:val="28"/>
          <w:lang w:val="uk-UA"/>
        </w:rPr>
        <w:t>с.33-34]</w:t>
      </w:r>
    </w:p>
    <w:p w14:paraId="5B843636" w14:textId="67B1C596" w:rsidR="0041129D" w:rsidRPr="001451E1" w:rsidRDefault="00993525" w:rsidP="0041129D">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41129D" w:rsidRPr="001451E1">
        <w:rPr>
          <w:rFonts w:ascii="Times New Roman" w:hAnsi="Times New Roman" w:cs="Times New Roman"/>
          <w:sz w:val="28"/>
          <w:szCs w:val="28"/>
          <w:lang w:val="uk-UA"/>
        </w:rPr>
        <w:t xml:space="preserve">Бар’єри у взаємодії викладача </w:t>
      </w:r>
      <w:r w:rsidR="00774D8B" w:rsidRPr="001451E1">
        <w:rPr>
          <w:rFonts w:ascii="Times New Roman" w:hAnsi="Times New Roman" w:cs="Times New Roman"/>
          <w:sz w:val="28"/>
          <w:szCs w:val="28"/>
          <w:lang w:val="uk-UA"/>
        </w:rPr>
        <w:t xml:space="preserve">та </w:t>
      </w:r>
      <w:r w:rsidR="0041129D" w:rsidRPr="001451E1">
        <w:rPr>
          <w:rFonts w:ascii="Times New Roman" w:hAnsi="Times New Roman" w:cs="Times New Roman"/>
          <w:sz w:val="28"/>
          <w:szCs w:val="28"/>
          <w:lang w:val="uk-UA"/>
        </w:rPr>
        <w:t xml:space="preserve">студента можуть </w:t>
      </w:r>
      <w:r w:rsidR="00774D8B" w:rsidRPr="001451E1">
        <w:rPr>
          <w:rFonts w:ascii="Times New Roman" w:hAnsi="Times New Roman" w:cs="Times New Roman"/>
          <w:sz w:val="28"/>
          <w:szCs w:val="28"/>
          <w:lang w:val="uk-UA"/>
        </w:rPr>
        <w:t>виникита</w:t>
      </w:r>
      <w:r w:rsidR="0041129D" w:rsidRPr="001451E1">
        <w:rPr>
          <w:rFonts w:ascii="Times New Roman" w:hAnsi="Times New Roman" w:cs="Times New Roman"/>
          <w:sz w:val="28"/>
          <w:szCs w:val="28"/>
          <w:lang w:val="uk-UA"/>
        </w:rPr>
        <w:t xml:space="preserve"> за різних </w:t>
      </w:r>
      <w:r w:rsidR="00774D8B" w:rsidRPr="001451E1">
        <w:rPr>
          <w:rFonts w:ascii="Times New Roman" w:hAnsi="Times New Roman" w:cs="Times New Roman"/>
          <w:sz w:val="28"/>
          <w:szCs w:val="28"/>
          <w:lang w:val="uk-UA"/>
        </w:rPr>
        <w:t>обставин</w:t>
      </w:r>
      <w:r w:rsidR="0041129D" w:rsidRPr="001451E1">
        <w:rPr>
          <w:rFonts w:ascii="Times New Roman" w:hAnsi="Times New Roman" w:cs="Times New Roman"/>
          <w:sz w:val="28"/>
          <w:szCs w:val="28"/>
          <w:lang w:val="uk-UA"/>
        </w:rPr>
        <w:t>. На думку П.І.</w:t>
      </w:r>
      <w:r w:rsidR="00BB0AAD" w:rsidRPr="001451E1">
        <w:rPr>
          <w:rFonts w:ascii="Times New Roman" w:hAnsi="Times New Roman" w:cs="Times New Roman"/>
          <w:sz w:val="28"/>
          <w:szCs w:val="28"/>
          <w:lang w:val="uk-UA"/>
        </w:rPr>
        <w:t xml:space="preserve"> </w:t>
      </w:r>
      <w:r w:rsidR="0041129D" w:rsidRPr="001451E1">
        <w:rPr>
          <w:rFonts w:ascii="Times New Roman" w:hAnsi="Times New Roman" w:cs="Times New Roman"/>
          <w:sz w:val="28"/>
          <w:szCs w:val="28"/>
          <w:lang w:val="uk-UA"/>
        </w:rPr>
        <w:t>П</w:t>
      </w:r>
      <w:r w:rsidR="00BB0AAD" w:rsidRPr="001451E1">
        <w:rPr>
          <w:rFonts w:ascii="Times New Roman" w:hAnsi="Times New Roman" w:cs="Times New Roman"/>
          <w:sz w:val="28"/>
          <w:szCs w:val="28"/>
          <w:lang w:val="uk-UA"/>
        </w:rPr>
        <w:t>і</w:t>
      </w:r>
      <w:r w:rsidR="0041129D" w:rsidRPr="001451E1">
        <w:rPr>
          <w:rFonts w:ascii="Times New Roman" w:hAnsi="Times New Roman" w:cs="Times New Roman"/>
          <w:sz w:val="28"/>
          <w:szCs w:val="28"/>
          <w:lang w:val="uk-UA"/>
        </w:rPr>
        <w:t xml:space="preserve">дкасистого, фактори, що сприяють виникненню бар’єрів у взаємодії викладача зі студентами, є якісні зміни стилю спілкування педагога зі студентами, соціально-економічні умови життєдіяльності викладача, вікові психологічні зміни особистості педагога, недостатнє усвідомлення рівня компетентності та професіоналізму, неузгодженість відносин в педагогічному співтоваристві, у тому числі і з групою студентів. </w:t>
      </w:r>
    </w:p>
    <w:p w14:paraId="7A20A435" w14:textId="0E6F0248" w:rsidR="0041129D" w:rsidRPr="001451E1" w:rsidRDefault="0041129D" w:rsidP="0041129D">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В рамках </w:t>
      </w:r>
      <w:r w:rsidR="00BB0AAD" w:rsidRPr="001451E1">
        <w:rPr>
          <w:rFonts w:ascii="Times New Roman" w:hAnsi="Times New Roman" w:cs="Times New Roman"/>
          <w:sz w:val="28"/>
          <w:szCs w:val="28"/>
          <w:lang w:val="uk-UA"/>
        </w:rPr>
        <w:t>діяльнісного</w:t>
      </w:r>
      <w:r w:rsidRPr="001451E1">
        <w:rPr>
          <w:rFonts w:ascii="Times New Roman" w:hAnsi="Times New Roman" w:cs="Times New Roman"/>
          <w:sz w:val="28"/>
          <w:szCs w:val="28"/>
          <w:lang w:val="uk-UA"/>
        </w:rPr>
        <w:t xml:space="preserve"> підходу Л.А. Поварніцина виділяє мотиваційні й операційні бар'єри. В. А. Козлов виділяє наступну класифікацію бар'єрів, засновану на психологічні особливості викладача і студентів: бар'єр негативних емоцій (поганого настрою, страху, сорому, провини); бар'єри сприйняття; бар'єри мови; бар'єри установки; бар'єри першого враження; бар'єри взаєморозуміння.</w:t>
      </w:r>
    </w:p>
    <w:p w14:paraId="2684C907" w14:textId="77777777" w:rsidR="00171AB8" w:rsidRPr="001451E1" w:rsidRDefault="0041129D" w:rsidP="00171AB8">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В.А. Кан-Калік виділив найбільш типові бар'єри педагогічного спілкування</w:t>
      </w:r>
      <w:r w:rsidR="00BB0AAD" w:rsidRPr="001451E1">
        <w:rPr>
          <w:rFonts w:ascii="Times New Roman" w:hAnsi="Times New Roman" w:cs="Times New Roman"/>
          <w:sz w:val="28"/>
          <w:szCs w:val="28"/>
          <w:lang w:val="uk-UA"/>
        </w:rPr>
        <w:t xml:space="preserve">: </w:t>
      </w:r>
    </w:p>
    <w:p w14:paraId="43F2BD6B" w14:textId="51E5DA58" w:rsidR="00171AB8" w:rsidRPr="001451E1" w:rsidRDefault="00171AB8" w:rsidP="00171AB8">
      <w:pPr>
        <w:pStyle w:val="a4"/>
        <w:numPr>
          <w:ilvl w:val="0"/>
          <w:numId w:val="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«бар'єр» неспівпадання установок – вчитель приходить із задумом цікавого уроку, захоплений ним, а клас байдужий, не зібраний, неуважний, в результаті недосвідчений учитель роздратований, нервує і т. п.;</w:t>
      </w:r>
    </w:p>
    <w:p w14:paraId="48DAEFDF" w14:textId="1D1631DB" w:rsidR="00171AB8" w:rsidRPr="001451E1" w:rsidRDefault="00171AB8" w:rsidP="00171AB8">
      <w:pPr>
        <w:pStyle w:val="a4"/>
        <w:numPr>
          <w:ilvl w:val="0"/>
          <w:numId w:val="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«бар'єр» боязні класу характерний для початкуючих учителів; вони непогано володіють матеріалом, добре підготувалися до уроку, але сама думка про безпосередній контакт з дітьми «лякає» їх, сковує творчу природу і т. п.;</w:t>
      </w:r>
    </w:p>
    <w:p w14:paraId="3169745F" w14:textId="55409BC5" w:rsidR="00171AB8" w:rsidRPr="001451E1" w:rsidRDefault="00171AB8" w:rsidP="00171AB8">
      <w:pPr>
        <w:pStyle w:val="a4"/>
        <w:numPr>
          <w:ilvl w:val="0"/>
          <w:numId w:val="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«бар'єр» відсутності контакту: вчитель входить в клас і замість того, щоб швидко і оперативно організувати взаємодію з учнями, починає діяти «автономно» (наприклад пише пояснення на дошці і т. п.);</w:t>
      </w:r>
    </w:p>
    <w:p w14:paraId="2794DAB0" w14:textId="4DC1546E" w:rsidR="00171AB8" w:rsidRPr="001451E1" w:rsidRDefault="00171AB8" w:rsidP="00171AB8">
      <w:pPr>
        <w:pStyle w:val="a4"/>
        <w:numPr>
          <w:ilvl w:val="0"/>
          <w:numId w:val="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«бар'єр» звуження функцій спілкування: педагог враховує тільки інформаційні завдання спілкування, випускаючи з уваги соціально-перцептивні;</w:t>
      </w:r>
    </w:p>
    <w:p w14:paraId="3B2E7EC7" w14:textId="67D6EECA" w:rsidR="00171AB8" w:rsidRPr="001451E1" w:rsidRDefault="00171AB8" w:rsidP="00171AB8">
      <w:pPr>
        <w:pStyle w:val="a4"/>
        <w:numPr>
          <w:ilvl w:val="0"/>
          <w:numId w:val="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«бар'єр» негативної установки на клас, яка може формуватися, іноді, апріорі на основі думок інших учителів, працюючих в цьому колективі або в результаті власних педагогічних невдач;</w:t>
      </w:r>
    </w:p>
    <w:p w14:paraId="6379EAF4" w14:textId="2CEE6CED" w:rsidR="00171AB8" w:rsidRPr="001451E1" w:rsidRDefault="00171AB8" w:rsidP="00171AB8">
      <w:pPr>
        <w:pStyle w:val="a4"/>
        <w:numPr>
          <w:ilvl w:val="0"/>
          <w:numId w:val="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«бар'єр» минулого негативного досвіду спілкування з даним класом або учнем;</w:t>
      </w:r>
    </w:p>
    <w:p w14:paraId="26D5C904" w14:textId="504F1FE5" w:rsidR="00171AB8" w:rsidRPr="001451E1" w:rsidRDefault="00171AB8" w:rsidP="00171AB8">
      <w:pPr>
        <w:pStyle w:val="a4"/>
        <w:numPr>
          <w:ilvl w:val="0"/>
          <w:numId w:val="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«бар'єр» боязні педагогічних помилок (запізнитися на урок, не укластися в часі, не вірно оцінити, помилитися і т. п.);</w:t>
      </w:r>
    </w:p>
    <w:p w14:paraId="51D58375" w14:textId="2377DE37" w:rsidR="00171AB8" w:rsidRPr="001451E1" w:rsidRDefault="00171AB8" w:rsidP="00171AB8">
      <w:pPr>
        <w:pStyle w:val="a4"/>
        <w:numPr>
          <w:ilvl w:val="0"/>
          <w:numId w:val="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«бар'єр» наслідування: молодий вчитель наслідує манери спілкування, діяльності іншого педагога, на якого він орієнтується, але не усвідомлює, що механічне перенесення чужого стилю спілкування на свою педагогічну індивідуальність неможливий[</w:t>
      </w:r>
      <w:r w:rsidR="007E44D3" w:rsidRPr="001451E1">
        <w:rPr>
          <w:rFonts w:ascii="Times New Roman" w:hAnsi="Times New Roman" w:cs="Times New Roman"/>
          <w:sz w:val="28"/>
          <w:szCs w:val="28"/>
          <w:lang w:val="uk-UA"/>
        </w:rPr>
        <w:t xml:space="preserve">2, </w:t>
      </w:r>
      <w:r w:rsidRPr="001451E1">
        <w:rPr>
          <w:rFonts w:ascii="Times New Roman" w:hAnsi="Times New Roman" w:cs="Times New Roman"/>
          <w:sz w:val="28"/>
          <w:szCs w:val="28"/>
          <w:lang w:val="uk-UA"/>
        </w:rPr>
        <w:t>34-35].</w:t>
      </w:r>
    </w:p>
    <w:p w14:paraId="66CA2486" w14:textId="050207A3" w:rsidR="0041129D" w:rsidRPr="001451E1" w:rsidRDefault="00171AB8" w:rsidP="00171AB8">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41129D" w:rsidRPr="001451E1">
        <w:rPr>
          <w:rFonts w:ascii="Times New Roman" w:hAnsi="Times New Roman" w:cs="Times New Roman"/>
          <w:sz w:val="28"/>
          <w:szCs w:val="28"/>
          <w:lang w:val="uk-UA"/>
        </w:rPr>
        <w:t xml:space="preserve">І.А. Зимня виділяє наступні основні галузі труднощів людини в спілкуванні: етно-соціокультурна, статусно-позиційно-рольова, вікова, індивідуально-психологічна, </w:t>
      </w:r>
      <w:r w:rsidR="00BB0AAD" w:rsidRPr="001451E1">
        <w:rPr>
          <w:rFonts w:ascii="Times New Roman" w:hAnsi="Times New Roman" w:cs="Times New Roman"/>
          <w:sz w:val="28"/>
          <w:szCs w:val="28"/>
          <w:lang w:val="uk-UA"/>
        </w:rPr>
        <w:t>діяльнісної</w:t>
      </w:r>
      <w:r w:rsidR="0041129D" w:rsidRPr="001451E1">
        <w:rPr>
          <w:rFonts w:ascii="Times New Roman" w:hAnsi="Times New Roman" w:cs="Times New Roman"/>
          <w:sz w:val="28"/>
          <w:szCs w:val="28"/>
          <w:lang w:val="uk-UA"/>
        </w:rPr>
        <w:t>, область міжособистісних ускладнень</w:t>
      </w:r>
      <w:r w:rsidR="00B141FC" w:rsidRPr="001451E1">
        <w:rPr>
          <w:rFonts w:ascii="Times New Roman" w:hAnsi="Times New Roman" w:cs="Times New Roman"/>
          <w:sz w:val="28"/>
          <w:szCs w:val="28"/>
          <w:lang w:val="uk-UA"/>
        </w:rPr>
        <w:t>.</w:t>
      </w:r>
    </w:p>
    <w:p w14:paraId="39EBA8C5" w14:textId="49A3B08F" w:rsidR="00B141FC" w:rsidRPr="001451E1" w:rsidRDefault="00B141FC" w:rsidP="00171AB8">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7E44D3" w:rsidRPr="001451E1">
        <w:rPr>
          <w:rFonts w:ascii="Times New Roman" w:hAnsi="Times New Roman" w:cs="Times New Roman"/>
          <w:sz w:val="28"/>
          <w:szCs w:val="28"/>
          <w:lang w:val="uk-UA"/>
        </w:rPr>
        <w:t>Н.В.</w:t>
      </w:r>
      <w:r w:rsidRPr="001451E1">
        <w:rPr>
          <w:rFonts w:ascii="Times New Roman" w:hAnsi="Times New Roman" w:cs="Times New Roman"/>
          <w:sz w:val="28"/>
          <w:szCs w:val="28"/>
          <w:lang w:val="uk-UA"/>
        </w:rPr>
        <w:t xml:space="preserve"> Яковлева тлумачить комунікативний бар’єр як психологічне явище, що призводить до деструктивного спілкування у процесі спільної діяльності, виникає унаслідок недостатньої </w:t>
      </w:r>
      <w:r w:rsidR="009711B8" w:rsidRPr="001451E1">
        <w:rPr>
          <w:rFonts w:ascii="Times New Roman" w:hAnsi="Times New Roman" w:cs="Times New Roman"/>
          <w:sz w:val="28"/>
          <w:szCs w:val="28"/>
          <w:lang w:val="uk-UA"/>
        </w:rPr>
        <w:t>мотивації до</w:t>
      </w:r>
      <w:r w:rsidRPr="001451E1">
        <w:rPr>
          <w:rFonts w:ascii="Times New Roman" w:hAnsi="Times New Roman" w:cs="Times New Roman"/>
          <w:sz w:val="28"/>
          <w:szCs w:val="28"/>
          <w:lang w:val="uk-UA"/>
        </w:rPr>
        <w:t xml:space="preserve"> навчання, </w:t>
      </w:r>
      <w:r w:rsidR="009711B8" w:rsidRPr="001451E1">
        <w:rPr>
          <w:rFonts w:ascii="Times New Roman" w:hAnsi="Times New Roman" w:cs="Times New Roman"/>
          <w:sz w:val="28"/>
          <w:szCs w:val="28"/>
          <w:lang w:val="uk-UA"/>
        </w:rPr>
        <w:t xml:space="preserve">неадекватної самооцінки, несприятливої атмосфері в навчальному колективі та відсутності навичок та вмінь для реалізації процесу комунікації. </w:t>
      </w:r>
    </w:p>
    <w:p w14:paraId="73E818EB" w14:textId="08DD2C0B" w:rsidR="0041129D" w:rsidRPr="001451E1" w:rsidRDefault="00BB0AAD" w:rsidP="0041129D">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41129D" w:rsidRPr="001451E1">
        <w:rPr>
          <w:rFonts w:ascii="Times New Roman" w:hAnsi="Times New Roman" w:cs="Times New Roman"/>
          <w:sz w:val="28"/>
          <w:szCs w:val="28"/>
          <w:lang w:val="uk-UA"/>
        </w:rPr>
        <w:t>Є.В. Сидоренко розділив існуючі бар'єри в спілкуванні на три основні групи: 1) бар'єри взаємодії: мотиваційний бар'єр, етичний бар'єр, бар'єр стилів спілкування; 2) бар'єри сприйняття і розуміння: естетичний бар'єр, різний соціальний стан, бар'єр негативних емоцій, стан здоров'я, психологічний захист, бар'єр установки, бар'єр двійника; 3) комунікативні бар'єри: некомпетентність, невміння висловлювати свої думки, погана техніка мови, невміння слухати, бар'єр модальностей, бар'єр характеру</w:t>
      </w:r>
      <w:r w:rsidR="00417A6A" w:rsidRPr="001451E1">
        <w:rPr>
          <w:rFonts w:ascii="Times New Roman" w:hAnsi="Times New Roman" w:cs="Times New Roman"/>
          <w:sz w:val="28"/>
          <w:szCs w:val="28"/>
          <w:lang w:val="uk-UA"/>
        </w:rPr>
        <w:t>[</w:t>
      </w:r>
      <w:r w:rsidR="00E26382" w:rsidRPr="001451E1">
        <w:rPr>
          <w:rFonts w:ascii="Times New Roman" w:hAnsi="Times New Roman" w:cs="Times New Roman"/>
          <w:sz w:val="28"/>
          <w:szCs w:val="28"/>
          <w:lang w:val="uk-UA"/>
        </w:rPr>
        <w:t>8</w:t>
      </w:r>
      <w:r w:rsidR="007E44D3" w:rsidRPr="001451E1">
        <w:rPr>
          <w:rFonts w:ascii="Times New Roman" w:hAnsi="Times New Roman" w:cs="Times New Roman"/>
          <w:sz w:val="28"/>
          <w:szCs w:val="28"/>
          <w:lang w:val="uk-UA"/>
        </w:rPr>
        <w:t>, с.7</w:t>
      </w:r>
      <w:r w:rsidR="00417A6A" w:rsidRPr="001451E1">
        <w:rPr>
          <w:rFonts w:ascii="Times New Roman" w:hAnsi="Times New Roman" w:cs="Times New Roman"/>
          <w:sz w:val="28"/>
          <w:szCs w:val="28"/>
          <w:lang w:val="uk-UA"/>
        </w:rPr>
        <w:t>]</w:t>
      </w:r>
      <w:r w:rsidR="0041129D" w:rsidRPr="001451E1">
        <w:rPr>
          <w:rFonts w:ascii="Times New Roman" w:hAnsi="Times New Roman" w:cs="Times New Roman"/>
          <w:sz w:val="28"/>
          <w:szCs w:val="28"/>
          <w:lang w:val="uk-UA"/>
        </w:rPr>
        <w:t>.</w:t>
      </w:r>
    </w:p>
    <w:p w14:paraId="76AFCC67" w14:textId="77777777" w:rsidR="00AB78CC" w:rsidRPr="001451E1" w:rsidRDefault="00AB78CC" w:rsidP="00AB78CC">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ab/>
        <w:t>Н.П. Волкова виділяє наступні бар’єри комунікації між студентами та викладачем:</w:t>
      </w:r>
    </w:p>
    <w:p w14:paraId="06536265" w14:textId="5D240B8B" w:rsidR="00AB78CC" w:rsidRPr="001451E1" w:rsidRDefault="00AB78CC" w:rsidP="00AB78CC">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Соціальний бар'єр. Зумовлений він переважанням у системі педагогічної взаємодії рольової позиції вчителя, який навмисне демонструє перевагу над учнем і свій соціальний статус. </w:t>
      </w:r>
    </w:p>
    <w:p w14:paraId="1C870533" w14:textId="6C10A5D2" w:rsidR="00AB78CC" w:rsidRPr="001451E1" w:rsidRDefault="00AB78CC" w:rsidP="00AB78CC">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Фізичний бар'єр. Цей бар'єр пов'язаний з організацією фізичного простору під час взаємодії: неправильно організований простір зумовлює ізольованість учителя, який неначе віддаляє себе від учнів, намагаючись сховатися за стіл, стілець тощо. </w:t>
      </w:r>
    </w:p>
    <w:p w14:paraId="205D725A" w14:textId="502DED36" w:rsidR="00AB78CC" w:rsidRPr="001451E1" w:rsidRDefault="00AB78CC" w:rsidP="00AB78CC">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Смисловий бар'єр. Породжують його неадаптоване до особливостей сприйняття школярами мовлення учителя, надмірна його насиченість незрозумілими словами, науковими термінами. Це знижує їх інтерес до матеріалу, створює дистанцію у взаємодії. </w:t>
      </w:r>
    </w:p>
    <w:p w14:paraId="2AFBC63E" w14:textId="3E960482" w:rsidR="00AB78CC" w:rsidRPr="001451E1" w:rsidRDefault="00AB78CC" w:rsidP="00AB78CC">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Естетичний бар'єр. Виникає він через несприйняття співрозмовником зовнішнього вигляду, особливостей міміки педагога. </w:t>
      </w:r>
    </w:p>
    <w:p w14:paraId="5E5267E7" w14:textId="2ABD6334" w:rsidR="00AB78CC" w:rsidRPr="001451E1" w:rsidRDefault="00AB78CC" w:rsidP="00AB78CC">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Емоційний бар'єр. Він є наслідком невідповідності настрою, негативних емоцій, що деформують сприймання. </w:t>
      </w:r>
    </w:p>
    <w:p w14:paraId="01B3273D" w14:textId="3AB9C0EF" w:rsidR="00AB78CC" w:rsidRPr="001451E1" w:rsidRDefault="00AB78CC" w:rsidP="00AB78CC">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Психологічний бар'єр. Проявляється цей комунікативний бар'єр як сформована на підставі попереднього досвіду негативна установка, розбіжність інтересів партнерів спілкування тощо. </w:t>
      </w:r>
    </w:p>
    <w:p w14:paraId="32C6AA86" w14:textId="306912CE" w:rsidR="00AB78CC" w:rsidRPr="001451E1" w:rsidRDefault="00AB78CC" w:rsidP="00AB78CC">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Морально-психологічний бар'єр. Він виникає внаслідок принизливо-насильницьких дій щодо учнів.</w:t>
      </w:r>
    </w:p>
    <w:p w14:paraId="364C0DFA" w14:textId="7A52AD52" w:rsidR="00AB78CC" w:rsidRPr="001451E1" w:rsidRDefault="00AB78CC" w:rsidP="00AB78CC">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Інтуїтивно-емоційний бар'єр. Постає він як невідповідність емоційного настрою класу тому, що вимагається від окремого учня у певній комунікативній ситуації. </w:t>
      </w:r>
    </w:p>
    <w:p w14:paraId="28BD42D8" w14:textId="24F1F147" w:rsidR="004C7E34" w:rsidRPr="001451E1" w:rsidRDefault="00AB78CC" w:rsidP="004C7E34">
      <w:pPr>
        <w:pStyle w:val="a4"/>
        <w:numPr>
          <w:ilvl w:val="0"/>
          <w:numId w:val="8"/>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Кордон психологічного самозахисту. Він є реакцією на гіпотетичну чи зумовлену попереднім досвідом можливість стати об'єктом кепкування, нетактовних зауважень однокласників, учителя</w:t>
      </w:r>
      <w:r w:rsidR="005E32FE" w:rsidRPr="001451E1">
        <w:rPr>
          <w:rFonts w:ascii="Times New Roman" w:hAnsi="Times New Roman" w:cs="Times New Roman"/>
          <w:sz w:val="28"/>
          <w:szCs w:val="28"/>
          <w:lang w:val="uk-UA"/>
        </w:rPr>
        <w:t>[</w:t>
      </w:r>
      <w:r w:rsidR="007E44D3" w:rsidRPr="001451E1">
        <w:rPr>
          <w:rFonts w:ascii="Times New Roman" w:hAnsi="Times New Roman" w:cs="Times New Roman"/>
          <w:sz w:val="28"/>
          <w:szCs w:val="28"/>
          <w:lang w:val="uk-UA"/>
        </w:rPr>
        <w:t xml:space="preserve">1, </w:t>
      </w:r>
      <w:r w:rsidR="005E32FE" w:rsidRPr="001451E1">
        <w:rPr>
          <w:rFonts w:ascii="Times New Roman" w:hAnsi="Times New Roman" w:cs="Times New Roman"/>
          <w:sz w:val="28"/>
          <w:szCs w:val="28"/>
          <w:lang w:val="uk-UA"/>
        </w:rPr>
        <w:t>с.5</w:t>
      </w:r>
      <w:r w:rsidR="004C7E34" w:rsidRPr="001451E1">
        <w:rPr>
          <w:rFonts w:ascii="Times New Roman" w:hAnsi="Times New Roman" w:cs="Times New Roman"/>
          <w:sz w:val="28"/>
          <w:szCs w:val="28"/>
          <w:lang w:val="uk-UA"/>
        </w:rPr>
        <w:t>6</w:t>
      </w:r>
      <w:r w:rsidR="005E32FE" w:rsidRPr="001451E1">
        <w:rPr>
          <w:rFonts w:ascii="Times New Roman" w:hAnsi="Times New Roman" w:cs="Times New Roman"/>
          <w:sz w:val="28"/>
          <w:szCs w:val="28"/>
          <w:lang w:val="uk-UA"/>
        </w:rPr>
        <w:t>-57]</w:t>
      </w:r>
      <w:r w:rsidRPr="001451E1">
        <w:rPr>
          <w:rFonts w:ascii="Times New Roman" w:hAnsi="Times New Roman" w:cs="Times New Roman"/>
          <w:sz w:val="28"/>
          <w:szCs w:val="28"/>
          <w:lang w:val="uk-UA"/>
        </w:rPr>
        <w:t>.</w:t>
      </w:r>
    </w:p>
    <w:p w14:paraId="70C1F593" w14:textId="77777777" w:rsidR="007E44D3" w:rsidRPr="001451E1" w:rsidRDefault="007E44D3" w:rsidP="007E44D3">
      <w:pPr>
        <w:pStyle w:val="a4"/>
        <w:spacing w:after="0" w:line="360" w:lineRule="auto"/>
        <w:jc w:val="both"/>
        <w:rPr>
          <w:rFonts w:ascii="Times New Roman" w:hAnsi="Times New Roman" w:cs="Times New Roman"/>
          <w:sz w:val="28"/>
          <w:szCs w:val="28"/>
          <w:lang w:val="uk-UA"/>
        </w:rPr>
      </w:pPr>
    </w:p>
    <w:p w14:paraId="61976046" w14:textId="37704955" w:rsidR="00D67B1A" w:rsidRPr="001451E1" w:rsidRDefault="00D67B1A" w:rsidP="00D67B1A">
      <w:pPr>
        <w:spacing w:line="720" w:lineRule="auto"/>
        <w:jc w:val="center"/>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lastRenderedPageBreak/>
        <w:t>ВИСНОВКИ ДО І РОЗДІЛУ</w:t>
      </w:r>
    </w:p>
    <w:p w14:paraId="69BA23BC" w14:textId="5E85196A" w:rsidR="00D67B1A" w:rsidRPr="001451E1" w:rsidRDefault="005E32FE" w:rsidP="00D67B1A">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D67B1A" w:rsidRPr="001451E1">
        <w:rPr>
          <w:rFonts w:ascii="Times New Roman" w:hAnsi="Times New Roman" w:cs="Times New Roman"/>
          <w:sz w:val="28"/>
          <w:szCs w:val="28"/>
          <w:lang w:val="uk-UA"/>
        </w:rPr>
        <w:t>Спілкування є одним із важливих факторів в житті особистості, особливо під час навчання, завдяки йому відбувається обмін інформацією, соціалізація, підвищення мисленнєвої діяльності, пізнання нового тощо. Спілкування можуть ускладнювати комунікативні бар’єри.</w:t>
      </w:r>
    </w:p>
    <w:p w14:paraId="14FA6303" w14:textId="06C61C1A" w:rsidR="00D67B1A" w:rsidRPr="001451E1" w:rsidRDefault="00D67B1A" w:rsidP="00D67B1A">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Комунікативний бар’єр – це </w:t>
      </w:r>
      <w:r w:rsidRPr="001451E1">
        <w:rPr>
          <w:lang w:val="uk-UA"/>
        </w:rPr>
        <w:t xml:space="preserve"> </w:t>
      </w:r>
      <w:r w:rsidRPr="001451E1">
        <w:rPr>
          <w:rFonts w:ascii="Times New Roman" w:hAnsi="Times New Roman" w:cs="Times New Roman"/>
          <w:sz w:val="28"/>
          <w:szCs w:val="28"/>
          <w:lang w:val="uk-UA"/>
        </w:rPr>
        <w:t>перешкода ефективному спілкуванню, причиною якого є індивідуально-психологічні особливості людей, що вступають у комунікативний зв'язок.</w:t>
      </w:r>
    </w:p>
    <w:p w14:paraId="7930B8A1" w14:textId="332CD731" w:rsidR="00C67753" w:rsidRPr="001451E1" w:rsidRDefault="00C67753" w:rsidP="00D67B1A">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Вони бувають соціального і психологічного характеру. Можуть виникати через приналежність до різних соціальних груп; невиразністю мови; шкідливими вербальними звичками(слова і звуки-паразити); різного бачення комунікативної ситуації; неможливістю опрацювання великого обсягу інформації; різний характер, темперамент, емоційний стан; різних стереотипів, ціннісних орієнтацій, розбіжності в світогляді; страх минулого і небажання зазнати негативних емоцій у процесі розмови; </w:t>
      </w:r>
      <w:r w:rsidR="00E30D18" w:rsidRPr="001451E1">
        <w:rPr>
          <w:rFonts w:ascii="Times New Roman" w:hAnsi="Times New Roman" w:cs="Times New Roman"/>
          <w:sz w:val="28"/>
          <w:szCs w:val="28"/>
          <w:lang w:val="uk-UA"/>
        </w:rPr>
        <w:t xml:space="preserve">негативне відношення до співрозмовника; страх невірного сприйняття співрозмовником інформації; розбіжності в оцінці значущості розмови. </w:t>
      </w:r>
    </w:p>
    <w:p w14:paraId="5A484AEA" w14:textId="15CAAB10" w:rsidR="005E32FE" w:rsidRPr="001451E1" w:rsidRDefault="005E32FE" w:rsidP="00D67B1A">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Не менш важливим </w:t>
      </w:r>
      <w:r w:rsidR="00B141FC" w:rsidRPr="001451E1">
        <w:rPr>
          <w:rFonts w:ascii="Times New Roman" w:hAnsi="Times New Roman" w:cs="Times New Roman"/>
          <w:sz w:val="28"/>
          <w:szCs w:val="28"/>
          <w:lang w:val="uk-UA"/>
        </w:rPr>
        <w:t xml:space="preserve">є спілкування у навчальній діяльності між студентами та викладачами. Під час нього розвиваються логічне та творче мислення, аналіз навчального матеріалу, отримання та пояснення отриманої інформації, комунікативність. Але ж, звичайно, на цьому шляху теж можуть стати комунікативні бар’єри. </w:t>
      </w:r>
    </w:p>
    <w:p w14:paraId="083ED562" w14:textId="7BAD9A26" w:rsidR="00282D1D" w:rsidRPr="001451E1" w:rsidRDefault="009711B8" w:rsidP="00D67B1A">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Комунікативний бар’єр виникає через наявність розбіжностей між рівнем вимог та реальними досягненнями, усвідомлення недостатності своїх знань для висловлення своєї думки і очікуванням негативної оцінки з боку аудиторії. Особливо це притаманно студентам-першокурсникам, адже вони ще не адаптовані до нових умов навчання, не звикли до одногрупників та виявляють страх і недовіру до нових викладачів. </w:t>
      </w:r>
    </w:p>
    <w:p w14:paraId="6F132A7E" w14:textId="625DA999" w:rsidR="00F87819" w:rsidRPr="001451E1" w:rsidRDefault="007817FE" w:rsidP="00F87819">
      <w:pPr>
        <w:spacing w:after="0" w:line="360" w:lineRule="auto"/>
        <w:jc w:val="center"/>
        <w:rPr>
          <w:rFonts w:ascii="Times New Roman" w:hAnsi="Times New Roman"/>
          <w:b/>
          <w:color w:val="000000"/>
          <w:spacing w:val="-3"/>
          <w:sz w:val="28"/>
          <w:szCs w:val="28"/>
          <w:lang w:val="uk-UA"/>
        </w:rPr>
      </w:pPr>
      <w:r w:rsidRPr="001451E1">
        <w:rPr>
          <w:rFonts w:ascii="Times New Roman" w:hAnsi="Times New Roman" w:cs="Times New Roman"/>
          <w:b/>
          <w:bCs/>
          <w:sz w:val="28"/>
          <w:szCs w:val="28"/>
          <w:lang w:val="uk-UA"/>
        </w:rPr>
        <w:lastRenderedPageBreak/>
        <w:t>РОЗДІЛ ІІ.</w:t>
      </w:r>
      <w:r w:rsidR="00F87819" w:rsidRPr="001451E1">
        <w:rPr>
          <w:rFonts w:ascii="Times New Roman" w:hAnsi="Times New Roman" w:cs="Times New Roman"/>
          <w:b/>
          <w:bCs/>
          <w:sz w:val="28"/>
          <w:szCs w:val="28"/>
          <w:lang w:val="uk-UA"/>
        </w:rPr>
        <w:t xml:space="preserve"> </w:t>
      </w:r>
      <w:r w:rsidR="00F87819" w:rsidRPr="001451E1">
        <w:rPr>
          <w:rFonts w:ascii="Times New Roman" w:hAnsi="Times New Roman"/>
          <w:b/>
          <w:color w:val="000000"/>
          <w:spacing w:val="-3"/>
          <w:sz w:val="28"/>
          <w:szCs w:val="28"/>
          <w:lang w:val="uk-UA"/>
        </w:rPr>
        <w:t>Методи подолання комунікативних бар’єрів в навчальній діяльності</w:t>
      </w:r>
    </w:p>
    <w:p w14:paraId="41551CCB" w14:textId="793E6A64" w:rsidR="00F87819" w:rsidRPr="001451E1" w:rsidRDefault="00F87819" w:rsidP="00F87819">
      <w:pPr>
        <w:spacing w:after="0" w:line="240" w:lineRule="auto"/>
        <w:jc w:val="center"/>
        <w:rPr>
          <w:rFonts w:ascii="Times New Roman" w:hAnsi="Times New Roman"/>
          <w:b/>
          <w:color w:val="000000"/>
          <w:spacing w:val="-3"/>
          <w:sz w:val="28"/>
          <w:szCs w:val="28"/>
          <w:lang w:val="uk-UA"/>
        </w:rPr>
      </w:pPr>
    </w:p>
    <w:p w14:paraId="6A846594" w14:textId="77777777" w:rsidR="00F87819" w:rsidRPr="001451E1" w:rsidRDefault="00F87819" w:rsidP="00F87819">
      <w:pPr>
        <w:spacing w:after="0" w:line="360" w:lineRule="auto"/>
        <w:jc w:val="center"/>
        <w:rPr>
          <w:rFonts w:ascii="Times New Roman" w:hAnsi="Times New Roman"/>
          <w:b/>
          <w:color w:val="000000"/>
          <w:spacing w:val="-3"/>
          <w:sz w:val="28"/>
          <w:szCs w:val="28"/>
          <w:lang w:val="uk-UA"/>
        </w:rPr>
      </w:pPr>
    </w:p>
    <w:p w14:paraId="2F83B1F5" w14:textId="1B86E316" w:rsidR="0041677F" w:rsidRPr="001451E1" w:rsidRDefault="00F03B9C" w:rsidP="00563D58">
      <w:p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tab/>
      </w:r>
      <w:r w:rsidR="001D13BD" w:rsidRPr="001451E1">
        <w:rPr>
          <w:rFonts w:ascii="Times New Roman" w:hAnsi="Times New Roman" w:cs="Times New Roman"/>
          <w:b/>
          <w:bCs/>
          <w:sz w:val="28"/>
          <w:szCs w:val="28"/>
          <w:lang w:val="uk-UA"/>
        </w:rPr>
        <w:t xml:space="preserve">2.1. </w:t>
      </w:r>
      <w:r w:rsidR="0041677F" w:rsidRPr="001451E1">
        <w:rPr>
          <w:rFonts w:ascii="Times New Roman" w:hAnsi="Times New Roman" w:cs="Times New Roman"/>
          <w:b/>
          <w:bCs/>
          <w:sz w:val="28"/>
          <w:szCs w:val="28"/>
          <w:lang w:val="uk-UA"/>
        </w:rPr>
        <w:t>Шляхи</w:t>
      </w:r>
      <w:r w:rsidR="007817FE" w:rsidRPr="001451E1">
        <w:rPr>
          <w:rFonts w:ascii="Times New Roman" w:hAnsi="Times New Roman" w:cs="Times New Roman"/>
          <w:b/>
          <w:bCs/>
          <w:sz w:val="28"/>
          <w:szCs w:val="28"/>
          <w:lang w:val="uk-UA"/>
        </w:rPr>
        <w:t xml:space="preserve"> подолання комунікативних бар’єрів у студентів</w:t>
      </w:r>
      <w:r w:rsidR="0041677F" w:rsidRPr="001451E1">
        <w:rPr>
          <w:rFonts w:ascii="Times New Roman" w:hAnsi="Times New Roman" w:cs="Times New Roman"/>
          <w:b/>
          <w:bCs/>
          <w:sz w:val="28"/>
          <w:szCs w:val="28"/>
          <w:lang w:val="uk-UA"/>
        </w:rPr>
        <w:t xml:space="preserve"> та викладачів.</w:t>
      </w:r>
    </w:p>
    <w:p w14:paraId="49E00FAC" w14:textId="269B511E" w:rsidR="00333CC6" w:rsidRPr="001451E1" w:rsidRDefault="00F94AD3" w:rsidP="00563D58">
      <w:p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sz w:val="28"/>
          <w:szCs w:val="28"/>
          <w:lang w:val="uk-UA"/>
        </w:rPr>
        <w:tab/>
      </w:r>
      <w:r w:rsidR="00333CC6" w:rsidRPr="001451E1">
        <w:rPr>
          <w:rFonts w:ascii="Times New Roman" w:hAnsi="Times New Roman" w:cs="Times New Roman"/>
          <w:sz w:val="28"/>
          <w:szCs w:val="28"/>
          <w:lang w:val="uk-UA"/>
        </w:rPr>
        <w:t>Задля подолання фонетичного бар’єру потрібно працювати над чистотою і виразністю мови</w:t>
      </w:r>
      <w:r w:rsidR="00B3587B" w:rsidRPr="001451E1">
        <w:rPr>
          <w:rFonts w:ascii="Times New Roman" w:hAnsi="Times New Roman" w:cs="Times New Roman"/>
          <w:sz w:val="28"/>
          <w:szCs w:val="28"/>
          <w:lang w:val="uk-UA"/>
        </w:rPr>
        <w:t>, її швидкістю, дуже важливим в цьому процесі є зворотній зв'язок для усунення  проблем, але в деяких ситуаціях можна спиратися на реакцію слухача.</w:t>
      </w:r>
    </w:p>
    <w:p w14:paraId="00D97C01" w14:textId="0FA21E9A" w:rsidR="00B3587B" w:rsidRPr="001451E1" w:rsidRDefault="00B3587B" w:rsidP="00563D58">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Помічником в подоланні семантичного бар’єра стає більш повне представлення про тезаурус партнера. Численні помилки в комунікації зв'язані саме з недооцінкою різниці тезаурусів.  </w:t>
      </w:r>
    </w:p>
    <w:p w14:paraId="1EB7B8B8" w14:textId="3041395C" w:rsidR="00B3587B" w:rsidRPr="001451E1" w:rsidRDefault="00B3587B" w:rsidP="00B3587B">
      <w:pPr>
        <w:spacing w:after="0" w:line="360" w:lineRule="auto"/>
        <w:ind w:firstLine="708"/>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Для подолання стилістичного бар'єру необхідно вміти правильно структурувати передану інформацію, так, щоб було легше розумітися, краще запам'ятовувати. Існують два основних прийоми структурування інформації в спілкуванні: правило рамки і правило ланцюга. Суть першого правила полягає в тому, що вся призначена для запам'ятовування інформація в спілкуванні, будь-то розмова, лекція, чи доповідь навіть просто ефектна поява, повинні бути укладені в рамку, що саме і задає структуру. Рамку в спілкуванні створює початок і кінець розмови. На початку повинні бути зазначені цілі, перспективи, передбачувані результати спілкування, наприкінці повинні бути підведені підсумки, показані ретроспектива і відзначена ступінь досягнення цілей.  Правило ланцюга визначає «внутрішнє» структурування, задаючи будівлю спілкування «зсередини». Застосування даного правила зв'язане з тим, що зміст спілкування не може бути безформною купою різноманітних повідомлень, воно повинно бути якимось чином вибудовано, з'єднано в ланцюг. </w:t>
      </w:r>
    </w:p>
    <w:p w14:paraId="51424F6B" w14:textId="21012EBF" w:rsidR="00B3587B" w:rsidRPr="001451E1" w:rsidRDefault="00B3587B" w:rsidP="00B3587B">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Подолання логічного бар'єру пов'язано зі знанням ефективності різних аргументів і способів аргументації. Виділяється два основних способи побудови аргументації: висхідна і низхідна. Висхідна аргументація – це така побудова </w:t>
      </w:r>
      <w:r w:rsidRPr="001451E1">
        <w:rPr>
          <w:rFonts w:ascii="Times New Roman" w:hAnsi="Times New Roman" w:cs="Times New Roman"/>
          <w:sz w:val="28"/>
          <w:szCs w:val="28"/>
          <w:lang w:val="uk-UA"/>
        </w:rPr>
        <w:lastRenderedPageBreak/>
        <w:t>послідовності аргументів, при якій їхня сила зростає від початку до кінця повідомлення. При спадній аргументації, навпаки, сила аргументів спадає до кінця повідомлення. Для людей з високою зацікавленістю і високим освітнім рівнем найбільш ефективна висхідна система аргументації, а для людей, не зацікавлених у тому, про що піде мова, і низьким освітнім рівнем – спадна.</w:t>
      </w:r>
    </w:p>
    <w:p w14:paraId="7919AE1B" w14:textId="043B16B0" w:rsidR="00563D58" w:rsidRPr="001451E1" w:rsidRDefault="00B3587B" w:rsidP="00563D58">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563D58" w:rsidRPr="001451E1">
        <w:rPr>
          <w:rFonts w:ascii="Times New Roman" w:hAnsi="Times New Roman" w:cs="Times New Roman"/>
          <w:sz w:val="28"/>
          <w:szCs w:val="28"/>
          <w:lang w:val="uk-UA"/>
        </w:rPr>
        <w:t>Для того, щоб подолати комунікативні бар’єри, треба:</w:t>
      </w:r>
    </w:p>
    <w:p w14:paraId="69393EA3" w14:textId="34BB8D91" w:rsidR="00563D58" w:rsidRPr="001451E1" w:rsidRDefault="00563D58" w:rsidP="00563D58">
      <w:pPr>
        <w:pStyle w:val="a4"/>
        <w:numPr>
          <w:ilvl w:val="0"/>
          <w:numId w:val="2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Вміти керувати увагою студента. Управління увагою далеко не завжди вимагає спеціальних знань і проведення наукових досліджень.</w:t>
      </w:r>
    </w:p>
    <w:p w14:paraId="5424E4BB" w14:textId="4C0E10C2" w:rsidR="00563D58" w:rsidRPr="001451E1" w:rsidRDefault="00563D58" w:rsidP="00563D58">
      <w:pPr>
        <w:pStyle w:val="a4"/>
        <w:numPr>
          <w:ilvl w:val="0"/>
          <w:numId w:val="2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Говорити чітко, </w:t>
      </w:r>
      <w:r w:rsidR="00333CC6" w:rsidRPr="001451E1">
        <w:rPr>
          <w:rFonts w:ascii="Times New Roman" w:hAnsi="Times New Roman" w:cs="Times New Roman"/>
          <w:sz w:val="28"/>
          <w:szCs w:val="28"/>
          <w:lang w:val="uk-UA"/>
        </w:rPr>
        <w:t>розбірливо</w:t>
      </w:r>
      <w:r w:rsidRPr="001451E1">
        <w:rPr>
          <w:rFonts w:ascii="Times New Roman" w:hAnsi="Times New Roman" w:cs="Times New Roman"/>
          <w:sz w:val="28"/>
          <w:szCs w:val="28"/>
          <w:lang w:val="uk-UA"/>
        </w:rPr>
        <w:t>, досить голосно та уникати скоромовки. Виконання цих умов покращує «прохідність» інформації, оптимізує комунікацію.</w:t>
      </w:r>
    </w:p>
    <w:p w14:paraId="2667BAE5" w14:textId="63CD9BB5" w:rsidR="00563D58" w:rsidRPr="001451E1" w:rsidRDefault="00563D58" w:rsidP="00563D58">
      <w:pPr>
        <w:pStyle w:val="a4"/>
        <w:numPr>
          <w:ilvl w:val="0"/>
          <w:numId w:val="2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Мати більш повне уявлення про тезаурус партнера. Ми постійно недооцінюємо різницю у тезаурусах, виходячи з презумпції: «Всі все розуміють, як я». Тим часом правильно якраз протилежне «Всі все розуміють по-своєму».</w:t>
      </w:r>
    </w:p>
    <w:p w14:paraId="74799850" w14:textId="199CE8C7" w:rsidR="00563D58" w:rsidRPr="001451E1" w:rsidRDefault="00563D58" w:rsidP="00563D58">
      <w:pPr>
        <w:pStyle w:val="a4"/>
        <w:numPr>
          <w:ilvl w:val="0"/>
          <w:numId w:val="2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Збагнути особливості студента й використовувати в розмові з ним зрозумілу для нього лексику.</w:t>
      </w:r>
    </w:p>
    <w:p w14:paraId="77D52CF2" w14:textId="4C83F7CF" w:rsidR="00563D58" w:rsidRPr="001451E1" w:rsidRDefault="00563D58" w:rsidP="00563D58">
      <w:pPr>
        <w:pStyle w:val="a4"/>
        <w:numPr>
          <w:ilvl w:val="0"/>
          <w:numId w:val="2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Вміти правильно структурувати передану інформацію, яка буде легше розумітися, краще запам’ятовуватися.</w:t>
      </w:r>
    </w:p>
    <w:p w14:paraId="482A31BB" w14:textId="52A393D4" w:rsidR="00563D58" w:rsidRPr="001451E1" w:rsidRDefault="00563D58" w:rsidP="00563D58">
      <w:pPr>
        <w:pStyle w:val="a4"/>
        <w:numPr>
          <w:ilvl w:val="0"/>
          <w:numId w:val="2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 побудові впливу враховувати улюблену логіку партнера, знати ефективність різних аргументів і засобів аргументації.</w:t>
      </w:r>
    </w:p>
    <w:p w14:paraId="15C2A97B" w14:textId="19BC449E" w:rsidR="00563D58" w:rsidRPr="001451E1" w:rsidRDefault="00563D58" w:rsidP="00563D58">
      <w:pPr>
        <w:pStyle w:val="a4"/>
        <w:numPr>
          <w:ilvl w:val="0"/>
          <w:numId w:val="2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Цілеспрямовано використовувати комплекс прийомів та засобів щодо їх подолання.</w:t>
      </w:r>
    </w:p>
    <w:p w14:paraId="67EC7F4A" w14:textId="623D8175" w:rsidR="00563D58" w:rsidRPr="001451E1" w:rsidRDefault="00563D58" w:rsidP="00E443D8">
      <w:pPr>
        <w:pStyle w:val="a4"/>
        <w:numPr>
          <w:ilvl w:val="0"/>
          <w:numId w:val="2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Враховувати принцип співпраці і взаєморозуміння співрозмовників, урахування їх індивідуально-психологічних особливостей та бажання «почути» один одного.</w:t>
      </w:r>
    </w:p>
    <w:p w14:paraId="10A1FCBE" w14:textId="5F0AD7A8" w:rsidR="00F94AD3" w:rsidRPr="001451E1" w:rsidRDefault="00F94AD3" w:rsidP="00E443D8">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Н.П. Волкова виділяє такі методи подолання комунікативних бар’єрів у викладачів</w:t>
      </w:r>
      <w:r w:rsidR="004C7E34" w:rsidRPr="001451E1">
        <w:rPr>
          <w:rFonts w:ascii="Times New Roman" w:hAnsi="Times New Roman" w:cs="Times New Roman"/>
          <w:sz w:val="28"/>
          <w:szCs w:val="28"/>
          <w:lang w:val="uk-UA"/>
        </w:rPr>
        <w:t>[</w:t>
      </w:r>
      <w:r w:rsidR="007E44D3" w:rsidRPr="001451E1">
        <w:rPr>
          <w:rFonts w:ascii="Times New Roman" w:hAnsi="Times New Roman" w:cs="Times New Roman"/>
          <w:sz w:val="28"/>
          <w:szCs w:val="28"/>
          <w:lang w:val="uk-UA"/>
        </w:rPr>
        <w:t xml:space="preserve">1, </w:t>
      </w:r>
      <w:r w:rsidR="004C7E34" w:rsidRPr="001451E1">
        <w:rPr>
          <w:rFonts w:ascii="Times New Roman" w:hAnsi="Times New Roman" w:cs="Times New Roman"/>
          <w:sz w:val="28"/>
          <w:szCs w:val="28"/>
          <w:lang w:val="uk-UA"/>
        </w:rPr>
        <w:t>с.56-57]</w:t>
      </w:r>
      <w:r w:rsidRPr="001451E1">
        <w:rPr>
          <w:rFonts w:ascii="Times New Roman" w:hAnsi="Times New Roman" w:cs="Times New Roman"/>
          <w:sz w:val="28"/>
          <w:szCs w:val="28"/>
          <w:lang w:val="uk-UA"/>
        </w:rPr>
        <w:t>:</w:t>
      </w:r>
    </w:p>
    <w:p w14:paraId="062FE4A3" w14:textId="56A70F7F" w:rsidR="00F94AD3" w:rsidRPr="001451E1" w:rsidRDefault="00F94AD3" w:rsidP="00E443D8">
      <w:pPr>
        <w:pStyle w:val="a4"/>
        <w:numPr>
          <w:ilvl w:val="0"/>
          <w:numId w:val="9"/>
        </w:numPr>
        <w:spacing w:after="0" w:line="360" w:lineRule="auto"/>
        <w:jc w:val="both"/>
        <w:rPr>
          <w:rFonts w:ascii="Times New Roman" w:hAnsi="Times New Roman" w:cs="Times New Roman"/>
          <w:sz w:val="36"/>
          <w:szCs w:val="36"/>
          <w:lang w:val="uk-UA"/>
        </w:rPr>
      </w:pPr>
      <w:r w:rsidRPr="001451E1">
        <w:rPr>
          <w:rFonts w:ascii="Times New Roman" w:hAnsi="Times New Roman" w:cs="Times New Roman"/>
          <w:sz w:val="28"/>
          <w:szCs w:val="28"/>
          <w:lang w:val="uk-UA"/>
        </w:rPr>
        <w:lastRenderedPageBreak/>
        <w:t xml:space="preserve">Соціальний бар’єр нейтралізується прагненням не протиставляти себе </w:t>
      </w:r>
      <w:r w:rsidR="004C7E34" w:rsidRPr="001451E1">
        <w:rPr>
          <w:rFonts w:ascii="Times New Roman" w:hAnsi="Times New Roman" w:cs="Times New Roman"/>
          <w:sz w:val="28"/>
          <w:szCs w:val="28"/>
          <w:lang w:val="uk-UA"/>
        </w:rPr>
        <w:t>студентам</w:t>
      </w:r>
      <w:r w:rsidRPr="001451E1">
        <w:rPr>
          <w:rFonts w:ascii="Times New Roman" w:hAnsi="Times New Roman" w:cs="Times New Roman"/>
          <w:sz w:val="28"/>
          <w:szCs w:val="28"/>
          <w:lang w:val="uk-UA"/>
        </w:rPr>
        <w:t>, а підносити їх до свого рівня, не нав'язувати свою позицію, а радити</w:t>
      </w:r>
      <w:r w:rsidRPr="001451E1">
        <w:rPr>
          <w:rFonts w:ascii="Times New Roman" w:hAnsi="Times New Roman" w:cs="Times New Roman"/>
          <w:sz w:val="36"/>
          <w:szCs w:val="36"/>
          <w:lang w:val="uk-UA"/>
        </w:rPr>
        <w:t>;</w:t>
      </w:r>
    </w:p>
    <w:p w14:paraId="46E8DE7D" w14:textId="0C56ED40" w:rsidR="00F94AD3" w:rsidRPr="001451E1" w:rsidRDefault="00F94AD3" w:rsidP="00F94AD3">
      <w:pPr>
        <w:pStyle w:val="a4"/>
        <w:numPr>
          <w:ilvl w:val="0"/>
          <w:numId w:val="9"/>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Фізичний бар’єр долається скороченням дистанції, відкритістю в спілкуванні;</w:t>
      </w:r>
    </w:p>
    <w:p w14:paraId="7DD86645" w14:textId="51F76380" w:rsidR="00F94AD3" w:rsidRPr="001451E1" w:rsidRDefault="00F94AD3" w:rsidP="00F94AD3">
      <w:pPr>
        <w:pStyle w:val="a4"/>
        <w:numPr>
          <w:ilvl w:val="0"/>
          <w:numId w:val="9"/>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Смисловий бар'єр стає непомітним за уважного ставлення до свого мовлення, ретельної підготовки до заняття;</w:t>
      </w:r>
    </w:p>
    <w:p w14:paraId="1AB1088F" w14:textId="29FBB5C4" w:rsidR="00F94AD3" w:rsidRPr="001451E1" w:rsidRDefault="00F94AD3" w:rsidP="00F94AD3">
      <w:pPr>
        <w:pStyle w:val="a4"/>
        <w:numPr>
          <w:ilvl w:val="0"/>
          <w:numId w:val="9"/>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Естетичний бар’єр усувається шляхом самоконтролю поведінки;</w:t>
      </w:r>
    </w:p>
    <w:p w14:paraId="3878DB06" w14:textId="2AB2C5DB" w:rsidR="00F94AD3" w:rsidRPr="001451E1" w:rsidRDefault="00F94AD3" w:rsidP="00F94AD3">
      <w:pPr>
        <w:pStyle w:val="a4"/>
        <w:numPr>
          <w:ilvl w:val="0"/>
          <w:numId w:val="9"/>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Емоційний бар’єр долається за допомогою усмішки, чуйного ставлення до співрозмовника;</w:t>
      </w:r>
    </w:p>
    <w:p w14:paraId="275D3E1F" w14:textId="2FDAD24C" w:rsidR="00F94AD3" w:rsidRPr="001451E1" w:rsidRDefault="00F94AD3" w:rsidP="00F94AD3">
      <w:pPr>
        <w:pStyle w:val="a4"/>
        <w:numPr>
          <w:ilvl w:val="0"/>
          <w:numId w:val="9"/>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Психологічний бар’єр усувається переорієнтацією уваги з особистості на роботу, оптимістичним прогнозуванням подальшої діяльності;</w:t>
      </w:r>
    </w:p>
    <w:p w14:paraId="78C26BA6" w14:textId="2EE95083" w:rsidR="00F94AD3" w:rsidRPr="001451E1" w:rsidRDefault="004C7E34" w:rsidP="00F94AD3">
      <w:pPr>
        <w:pStyle w:val="a4"/>
        <w:numPr>
          <w:ilvl w:val="0"/>
          <w:numId w:val="9"/>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Д</w:t>
      </w:r>
      <w:r w:rsidR="00F94AD3" w:rsidRPr="001451E1">
        <w:rPr>
          <w:rFonts w:ascii="Times New Roman" w:hAnsi="Times New Roman" w:cs="Times New Roman"/>
          <w:sz w:val="28"/>
          <w:szCs w:val="28"/>
          <w:lang w:val="uk-UA"/>
        </w:rPr>
        <w:t xml:space="preserve">олання морально-психологічного бар'єру можливе за умови правильної оцінки </w:t>
      </w:r>
      <w:r w:rsidRPr="001451E1">
        <w:rPr>
          <w:rFonts w:ascii="Times New Roman" w:hAnsi="Times New Roman" w:cs="Times New Roman"/>
          <w:sz w:val="28"/>
          <w:szCs w:val="28"/>
          <w:lang w:val="uk-UA"/>
        </w:rPr>
        <w:t>викладачем</w:t>
      </w:r>
      <w:r w:rsidR="00F94AD3" w:rsidRPr="001451E1">
        <w:rPr>
          <w:rFonts w:ascii="Times New Roman" w:hAnsi="Times New Roman" w:cs="Times New Roman"/>
          <w:sz w:val="28"/>
          <w:szCs w:val="28"/>
          <w:lang w:val="uk-UA"/>
        </w:rPr>
        <w:t xml:space="preserve"> ситуації, унаслідок якого усувається напруга;</w:t>
      </w:r>
    </w:p>
    <w:p w14:paraId="47C289A1" w14:textId="04B0CD43" w:rsidR="004C7E34" w:rsidRPr="001451E1" w:rsidRDefault="004C7E34" w:rsidP="00F94AD3">
      <w:pPr>
        <w:pStyle w:val="a4"/>
        <w:numPr>
          <w:ilvl w:val="0"/>
          <w:numId w:val="9"/>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Інтуїтивно-емоційний бар’єр усувається зміною емоційного настрою групи цікавою розповіддю викладача, бесідою, яка несе відповідне позитивне забарвлення, використання ситуативних завдань, тренувальних вправ (Додаток </w:t>
      </w:r>
      <w:r w:rsidR="00563D58" w:rsidRPr="001451E1">
        <w:rPr>
          <w:rFonts w:ascii="Times New Roman" w:hAnsi="Times New Roman" w:cs="Times New Roman"/>
          <w:sz w:val="28"/>
          <w:szCs w:val="28"/>
          <w:lang w:val="uk-UA"/>
        </w:rPr>
        <w:t>А</w:t>
      </w:r>
      <w:r w:rsidRPr="001451E1">
        <w:rPr>
          <w:rFonts w:ascii="Times New Roman" w:hAnsi="Times New Roman" w:cs="Times New Roman"/>
          <w:sz w:val="28"/>
          <w:szCs w:val="28"/>
          <w:lang w:val="uk-UA"/>
        </w:rPr>
        <w:t>);</w:t>
      </w:r>
    </w:p>
    <w:p w14:paraId="0E1DD8F0" w14:textId="13B0ED96" w:rsidR="00D1306A" w:rsidRPr="001451E1" w:rsidRDefault="004C7E34" w:rsidP="00D1306A">
      <w:pPr>
        <w:pStyle w:val="a4"/>
        <w:numPr>
          <w:ilvl w:val="0"/>
          <w:numId w:val="9"/>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У подоланні кордону психологічного самозахисту ефективне навіювання позитивного настрою, підтримка діяльності студентів викладачем, ненав'язлива індивідуальна робота</w:t>
      </w:r>
      <w:r w:rsidR="00D1306A" w:rsidRPr="001451E1">
        <w:rPr>
          <w:rFonts w:ascii="Times New Roman" w:hAnsi="Times New Roman" w:cs="Times New Roman"/>
          <w:sz w:val="28"/>
          <w:szCs w:val="28"/>
          <w:lang w:val="uk-UA"/>
        </w:rPr>
        <w:t>.</w:t>
      </w:r>
    </w:p>
    <w:p w14:paraId="52CC2D24" w14:textId="1379C4B7" w:rsidR="00D1306A" w:rsidRPr="001451E1" w:rsidRDefault="00D1306A" w:rsidP="00D1306A">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Підвищити рівень підготовки студентів до подолання комунікативних бар’єрів можна в результаті соціально-психологічного тренінгу, спрямованого на реалізацію в процесі підготовки студентів таких соціально-психологічних умов: а) оволодіння знаннями, що розкривають сутність комунікативних бар’єрів, їх основні види та причини виникнення; б) методами діагностики комунікативних бар’єрів; в) засобами та прийомами ефективної комунікативної взаємодії, усвідомлення та подолання комунікативних бар’єрів.</w:t>
      </w:r>
    </w:p>
    <w:p w14:paraId="60DFCA82" w14:textId="0468C83A" w:rsidR="001D13BD" w:rsidRPr="001451E1" w:rsidRDefault="001D13BD" w:rsidP="00D1306A">
      <w:pPr>
        <w:spacing w:after="0" w:line="360" w:lineRule="auto"/>
        <w:jc w:val="both"/>
        <w:rPr>
          <w:rFonts w:ascii="Times New Roman" w:hAnsi="Times New Roman" w:cs="Times New Roman"/>
          <w:sz w:val="28"/>
          <w:szCs w:val="28"/>
          <w:lang w:val="uk-UA"/>
        </w:rPr>
      </w:pPr>
    </w:p>
    <w:p w14:paraId="42D61B3B" w14:textId="44D52C7C" w:rsidR="001D13BD" w:rsidRPr="001451E1" w:rsidRDefault="001D13BD" w:rsidP="00D1306A">
      <w:pPr>
        <w:spacing w:after="0" w:line="360" w:lineRule="auto"/>
        <w:jc w:val="both"/>
        <w:rPr>
          <w:rFonts w:ascii="Times New Roman" w:hAnsi="Times New Roman"/>
          <w:b/>
          <w:color w:val="000000"/>
          <w:sz w:val="28"/>
          <w:szCs w:val="28"/>
          <w:lang w:val="uk-UA"/>
        </w:rPr>
      </w:pPr>
      <w:r w:rsidRPr="001451E1">
        <w:rPr>
          <w:rFonts w:ascii="Times New Roman" w:hAnsi="Times New Roman"/>
          <w:b/>
          <w:color w:val="000000"/>
          <w:sz w:val="28"/>
          <w:szCs w:val="28"/>
          <w:lang w:val="uk-UA"/>
        </w:rPr>
        <w:lastRenderedPageBreak/>
        <w:tab/>
        <w:t>2.2. Соціально-психологічний тренінг для подолання комунікативних бар’єрів у студентів</w:t>
      </w:r>
      <w:r w:rsidR="00486653" w:rsidRPr="001451E1">
        <w:rPr>
          <w:rFonts w:ascii="Times New Roman" w:hAnsi="Times New Roman"/>
          <w:b/>
          <w:color w:val="000000"/>
          <w:sz w:val="28"/>
          <w:szCs w:val="28"/>
          <w:lang w:val="uk-UA"/>
        </w:rPr>
        <w:t>.</w:t>
      </w:r>
    </w:p>
    <w:p w14:paraId="2039E0AC" w14:textId="63F32190" w:rsidR="00BB333E" w:rsidRPr="001451E1" w:rsidRDefault="00BB333E" w:rsidP="00BB333E">
      <w:pPr>
        <w:spacing w:after="0" w:line="360" w:lineRule="auto"/>
        <w:ind w:firstLine="720"/>
        <w:jc w:val="both"/>
        <w:rPr>
          <w:rFonts w:ascii="Times New Roman" w:hAnsi="Times New Roman" w:cs="Times New Roman"/>
          <w:sz w:val="28"/>
          <w:lang w:val="uk-UA"/>
        </w:rPr>
      </w:pPr>
      <w:r w:rsidRPr="001451E1">
        <w:rPr>
          <w:rFonts w:ascii="Times New Roman" w:hAnsi="Times New Roman" w:cs="Times New Roman"/>
          <w:bCs/>
          <w:sz w:val="28"/>
          <w:lang w:val="uk-UA"/>
        </w:rPr>
        <w:t>Метою соціально-психологічного тренінгу</w:t>
      </w:r>
      <w:r w:rsidRPr="001451E1">
        <w:rPr>
          <w:rFonts w:ascii="Times New Roman" w:hAnsi="Times New Roman" w:cs="Times New Roman"/>
          <w:b/>
          <w:sz w:val="28"/>
          <w:lang w:val="uk-UA"/>
        </w:rPr>
        <w:t xml:space="preserve"> </w:t>
      </w:r>
      <w:r w:rsidRPr="001451E1">
        <w:rPr>
          <w:rFonts w:ascii="Times New Roman" w:hAnsi="Times New Roman" w:cs="Times New Roman"/>
          <w:sz w:val="28"/>
          <w:lang w:val="uk-UA"/>
        </w:rPr>
        <w:t xml:space="preserve">полягає сприяння осмисленню студентами  сутності комунікативних бар’єрів, їх ролі в життєдіяльності студентської молоді, а також забезпеченні оволодіння уміннями та навичками подолання таких бар’єрів. </w:t>
      </w:r>
    </w:p>
    <w:p w14:paraId="41186125" w14:textId="47356529" w:rsidR="00486653" w:rsidRPr="001451E1" w:rsidRDefault="00486653" w:rsidP="00D1306A">
      <w:p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b/>
          <w:color w:val="000000"/>
          <w:sz w:val="28"/>
          <w:szCs w:val="28"/>
          <w:lang w:val="uk-UA"/>
        </w:rPr>
        <w:tab/>
      </w:r>
      <w:r w:rsidRPr="001451E1">
        <w:rPr>
          <w:rFonts w:ascii="Times New Roman" w:hAnsi="Times New Roman"/>
          <w:bCs/>
          <w:color w:val="000000"/>
          <w:sz w:val="28"/>
          <w:szCs w:val="28"/>
          <w:lang w:val="uk-UA"/>
        </w:rPr>
        <w:t xml:space="preserve">Для здійснення дослідження комунікативних бар’єрів у студентів використовуються різні методики (Додаток Б). Унаслідок таких методик визначається для якої кількості респондентів характерні комунікативні перешкоди, з ким частіше вони виникають, з чим можуть бути пов’язані. Отримання результатів цих методик допомагають розробити програму соціально-психологічного тренінгу </w:t>
      </w:r>
      <w:r w:rsidRPr="001451E1">
        <w:rPr>
          <w:rFonts w:ascii="Times New Roman" w:hAnsi="Times New Roman" w:cs="Times New Roman"/>
          <w:bCs/>
          <w:color w:val="000000"/>
          <w:sz w:val="28"/>
          <w:szCs w:val="28"/>
          <w:lang w:val="uk-UA"/>
        </w:rPr>
        <w:t>д</w:t>
      </w:r>
      <w:r w:rsidRPr="001451E1">
        <w:rPr>
          <w:rFonts w:ascii="Times New Roman" w:hAnsi="Times New Roman" w:cs="Times New Roman"/>
          <w:sz w:val="28"/>
          <w:szCs w:val="28"/>
          <w:shd w:val="clear" w:color="auto" w:fill="FFFFFF"/>
          <w:lang w:val="uk-UA"/>
        </w:rPr>
        <w:t xml:space="preserve">ля профілактики та зменшення впливу комунікативних бар’єрів у студентської молоді. </w:t>
      </w:r>
    </w:p>
    <w:p w14:paraId="6676B6C6" w14:textId="08906EB0" w:rsidR="00486653" w:rsidRPr="001451E1" w:rsidRDefault="00486653" w:rsidP="00D1306A">
      <w:p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ab/>
        <w:t>Тренінг трактується як навчання, виховання, тренування, що показує різноманітність  інтерпретації:  навчання,  в  основу  результатів  якого  покладено  точність психодіагностики та вміння цілісного аналізу поведінкової продукції; процес набуття знань, умінь, поведінкових навиків; засіб впливу для розвитку знань, соціальних установок, умінь та досвіду в міжособистісному спілкуванні; практика психологічного впливу, що базується на  активних  методах  групової  роботи;  емоційно  насичене  заняття,  спрямоване  на  зміни, гармонізацію  стилю  спілкування  особистості,  прищеплення  бажаних  навиків  і  вирішення протиріч, які виявляються при взаємодії з іншими людьми, мають внутрішньо особистісний характер;  програма,  зорієнтована  на  створення  можливостей  для  розвитку  професійно важливих якостей, необхідних для успішної діяльності в екстремальних умовах, готовності до подальшого особистісного зростання і самовдосконалення</w:t>
      </w:r>
      <w:r w:rsidR="00CD7875" w:rsidRPr="001451E1">
        <w:rPr>
          <w:rFonts w:ascii="Times New Roman" w:hAnsi="Times New Roman" w:cs="Times New Roman"/>
          <w:sz w:val="28"/>
          <w:szCs w:val="28"/>
          <w:shd w:val="clear" w:color="auto" w:fill="FFFFFF"/>
          <w:lang w:val="uk-UA"/>
        </w:rPr>
        <w:t>[</w:t>
      </w:r>
      <w:r w:rsidR="00E26382" w:rsidRPr="001451E1">
        <w:rPr>
          <w:rFonts w:ascii="Times New Roman" w:hAnsi="Times New Roman" w:cs="Times New Roman"/>
          <w:sz w:val="28"/>
          <w:szCs w:val="28"/>
          <w:shd w:val="clear" w:color="auto" w:fill="FFFFFF"/>
          <w:lang w:val="uk-UA"/>
        </w:rPr>
        <w:t xml:space="preserve">4, </w:t>
      </w:r>
      <w:r w:rsidR="00CD7875" w:rsidRPr="001451E1">
        <w:rPr>
          <w:rFonts w:ascii="Times New Roman" w:hAnsi="Times New Roman" w:cs="Times New Roman"/>
          <w:sz w:val="28"/>
          <w:szCs w:val="28"/>
          <w:shd w:val="clear" w:color="auto" w:fill="FFFFFF"/>
          <w:lang w:val="uk-UA"/>
        </w:rPr>
        <w:t>с.1]</w:t>
      </w:r>
      <w:r w:rsidRPr="001451E1">
        <w:rPr>
          <w:rFonts w:ascii="Times New Roman" w:hAnsi="Times New Roman" w:cs="Times New Roman"/>
          <w:sz w:val="28"/>
          <w:szCs w:val="28"/>
          <w:shd w:val="clear" w:color="auto" w:fill="FFFFFF"/>
          <w:lang w:val="uk-UA"/>
        </w:rPr>
        <w:t>.</w:t>
      </w:r>
    </w:p>
    <w:p w14:paraId="3FEAC543" w14:textId="44A7A3B9" w:rsidR="00F87819" w:rsidRPr="001451E1" w:rsidRDefault="00486653" w:rsidP="00BB333E">
      <w:p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ab/>
        <w:t xml:space="preserve">Найбільш  ефективною  груповою  формою  роботи  для  профілактики  та  подолання комунікативних  бар’єрів  у  студентському  віці  є  метод  соціально-психологічного  тренінгу, зорієнтований  на  використання  активних  методів  </w:t>
      </w:r>
      <w:r w:rsidRPr="001451E1">
        <w:rPr>
          <w:rFonts w:ascii="Times New Roman" w:hAnsi="Times New Roman" w:cs="Times New Roman"/>
          <w:sz w:val="28"/>
          <w:szCs w:val="28"/>
          <w:shd w:val="clear" w:color="auto" w:fill="FFFFFF"/>
          <w:lang w:val="uk-UA"/>
        </w:rPr>
        <w:lastRenderedPageBreak/>
        <w:t xml:space="preserve">групової  психологічної  роботи  з  метою розвитку соціально-психологічної компетентності.  </w:t>
      </w:r>
    </w:p>
    <w:p w14:paraId="255F569F" w14:textId="2AE483F3" w:rsidR="009D5A59" w:rsidRPr="001451E1" w:rsidRDefault="009D5A59" w:rsidP="00D1306A">
      <w:pPr>
        <w:spacing w:after="0" w:line="360" w:lineRule="auto"/>
        <w:jc w:val="both"/>
        <w:rPr>
          <w:rFonts w:ascii="Times New Roman" w:hAnsi="Times New Roman" w:cs="Times New Roman"/>
          <w:sz w:val="28"/>
          <w:lang w:val="uk-UA"/>
        </w:rPr>
      </w:pPr>
      <w:r w:rsidRPr="001451E1">
        <w:rPr>
          <w:rFonts w:ascii="Times New Roman" w:hAnsi="Times New Roman" w:cs="Times New Roman"/>
          <w:sz w:val="28"/>
          <w:szCs w:val="28"/>
          <w:shd w:val="clear" w:color="auto" w:fill="FFFFFF"/>
          <w:lang w:val="uk-UA"/>
        </w:rPr>
        <w:tab/>
      </w:r>
      <w:r w:rsidRPr="001451E1">
        <w:rPr>
          <w:rFonts w:ascii="Times New Roman" w:hAnsi="Times New Roman" w:cs="Times New Roman"/>
          <w:sz w:val="28"/>
          <w:lang w:val="uk-UA"/>
        </w:rPr>
        <w:t xml:space="preserve">Важливим в процесі соціально-психологічного тренінгу, особливо на його початковому етапі, є вироблення </w:t>
      </w:r>
      <w:r w:rsidRPr="001451E1">
        <w:rPr>
          <w:rFonts w:ascii="Times New Roman" w:hAnsi="Times New Roman" w:cs="Times New Roman"/>
          <w:iCs/>
          <w:sz w:val="28"/>
          <w:lang w:val="uk-UA"/>
        </w:rPr>
        <w:t>правил групової роботи</w:t>
      </w:r>
      <w:r w:rsidRPr="001451E1">
        <w:rPr>
          <w:rFonts w:ascii="Times New Roman" w:hAnsi="Times New Roman" w:cs="Times New Roman"/>
          <w:sz w:val="28"/>
          <w:lang w:val="uk-UA"/>
        </w:rPr>
        <w:t>. У зв’язку з тим, що процес соціально-психологічного тренінгу є новим для більшості з його учасників, надається велике значення засвоєнню учасниками групи даних принципів шляхом їх обговорення в групі та висловлювань кожного члена групи про ставлення до них.</w:t>
      </w:r>
    </w:p>
    <w:p w14:paraId="1C4F0367" w14:textId="540817A5" w:rsidR="005424F1" w:rsidRPr="001451E1" w:rsidRDefault="009D5A59" w:rsidP="005424F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5424F1" w:rsidRPr="001451E1">
        <w:rPr>
          <w:rFonts w:ascii="Times New Roman" w:hAnsi="Times New Roman" w:cs="Times New Roman"/>
          <w:sz w:val="28"/>
          <w:szCs w:val="28"/>
          <w:lang w:val="uk-UA"/>
        </w:rPr>
        <w:t>Основними принципами норми спілкування в групі є:</w:t>
      </w:r>
    </w:p>
    <w:p w14:paraId="69A1518B" w14:textId="2EB84DC8" w:rsidR="009D5A59" w:rsidRPr="001451E1" w:rsidRDefault="005424F1" w:rsidP="00BD30BC">
      <w:pPr>
        <w:pStyle w:val="a4"/>
        <w:numPr>
          <w:ilvl w:val="0"/>
          <w:numId w:val="42"/>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Спілкування за принципом «тут і </w:t>
      </w:r>
      <w:r w:rsidR="00BD30BC" w:rsidRPr="001451E1">
        <w:rPr>
          <w:rFonts w:ascii="Times New Roman" w:hAnsi="Times New Roman" w:cs="Times New Roman"/>
          <w:sz w:val="28"/>
          <w:szCs w:val="28"/>
          <w:lang w:val="uk-UA"/>
        </w:rPr>
        <w:t>зараз</w:t>
      </w:r>
      <w:r w:rsidRPr="001451E1">
        <w:rPr>
          <w:rFonts w:ascii="Times New Roman" w:hAnsi="Times New Roman" w:cs="Times New Roman"/>
          <w:sz w:val="28"/>
          <w:szCs w:val="28"/>
          <w:lang w:val="uk-UA"/>
        </w:rPr>
        <w:t xml:space="preserve">» </w:t>
      </w:r>
      <w:r w:rsidRPr="001451E1">
        <w:rPr>
          <w:rFonts w:ascii="Times New Roman" w:hAnsi="Times New Roman" w:cs="Times New Roman"/>
          <w:sz w:val="28"/>
          <w:lang w:val="uk-UA"/>
        </w:rPr>
        <w:t>– д</w:t>
      </w:r>
      <w:r w:rsidRPr="001451E1">
        <w:rPr>
          <w:rFonts w:ascii="Times New Roman" w:hAnsi="Times New Roman" w:cs="Times New Roman"/>
          <w:sz w:val="28"/>
          <w:szCs w:val="28"/>
          <w:lang w:val="uk-UA"/>
        </w:rPr>
        <w:t>ля багатьох учасників характерне прагнення піти в область загальних міркувань, подій, що давно сталися, і т. д. В цьому випадку мимоволі спрацьовує механізм психологічного захисту. Але основна ідея тренінгу в тому, щоб група перетворилася на своєрідне об'ємне дзеркало або навіть систему таких дзеркал, в яких кожен член групи зміг би побачити себе під час своїх проявів. Це досягається, зокрема, тим, що в групі існує інтенсивний зворотний зв'язок, ґрунтований на довірливому міжособистісному спілкуванні.</w:t>
      </w:r>
    </w:p>
    <w:p w14:paraId="0F2EABF4" w14:textId="7C03AD3E" w:rsidR="00BD30BC" w:rsidRPr="001451E1" w:rsidRDefault="00BD30BC" w:rsidP="00BD30BC">
      <w:pPr>
        <w:pStyle w:val="a4"/>
        <w:numPr>
          <w:ilvl w:val="0"/>
          <w:numId w:val="42"/>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персоніфікації висловлювань – суть його полягає в добровільній відмові від безособових мовних форм, що допомагають в повсякденному спілкуванні приховувати власну позицію того, що говорить або ж уникати прямого висловлювання в небажаних випадках. Конкретно замість суджень типу: «зазвичай вважається», «деякі вважають, що». у групі необхідно говорити особистими формами: «я вважаю, що», «я вважаю» і т. д.</w:t>
      </w:r>
    </w:p>
    <w:p w14:paraId="341A1245" w14:textId="6FC573D2" w:rsidR="00BD30BC" w:rsidRPr="001451E1" w:rsidRDefault="00BD30BC" w:rsidP="00BD30BC">
      <w:pPr>
        <w:pStyle w:val="a4"/>
        <w:numPr>
          <w:ilvl w:val="0"/>
          <w:numId w:val="42"/>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Принцип акцентування мови почуттів –  відповідно до цього принципу учасники групи повинні акцентувати увагу на емоційних станах і проявах (своїх власних і своїх партнерів по групі) і при зворотному зв'язку по </w:t>
      </w:r>
      <w:r w:rsidRPr="001451E1">
        <w:rPr>
          <w:rFonts w:ascii="Times New Roman" w:hAnsi="Times New Roman" w:cs="Times New Roman"/>
          <w:sz w:val="28"/>
          <w:szCs w:val="28"/>
          <w:lang w:val="uk-UA"/>
        </w:rPr>
        <w:lastRenderedPageBreak/>
        <w:t>можливості використовувати мову, фіксувати вказані стани, чітко ідентифікувати і по можливості адекватніше виразити своє почуття.</w:t>
      </w:r>
    </w:p>
    <w:p w14:paraId="614062A0" w14:textId="28149D2F" w:rsidR="00BD30BC" w:rsidRPr="001451E1" w:rsidRDefault="00BD30BC" w:rsidP="00BD30BC">
      <w:pPr>
        <w:pStyle w:val="a4"/>
        <w:numPr>
          <w:ilvl w:val="0"/>
          <w:numId w:val="42"/>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активності –  активність є основною нормою поведінки в тренінгу, вона має на увазі постійне реальне включення кожного учасника в інтенсивну групову взаємодію. З метою того, що активного, що вдивляється, вслухування, відчування в самого себе, партнера, групи в цілому. На занятті заохочується конструктивна полеміка між учасниками, включаючи керівника.</w:t>
      </w:r>
    </w:p>
    <w:p w14:paraId="04F920C6" w14:textId="23CFC8DB" w:rsidR="00BD30BC" w:rsidRPr="001451E1" w:rsidRDefault="00BD30BC" w:rsidP="00BD30BC">
      <w:pPr>
        <w:pStyle w:val="a4"/>
        <w:numPr>
          <w:ilvl w:val="0"/>
          <w:numId w:val="42"/>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довірливого спілкування – один з фундаментальних елементів тренінгу клімат довірливого спілкування, який у вирішальному ступені прискорює групову динаміку, обумовлює результативність зайняття. Як найпростіший і перший крок до практичного створення клімату довіри керівник пропонує набути єдиної форми звернення «ти».</w:t>
      </w:r>
    </w:p>
    <w:p w14:paraId="20F56F79" w14:textId="02C233C0" w:rsidR="00BD30BC" w:rsidRPr="001451E1" w:rsidRDefault="00BD30BC" w:rsidP="00BD30BC">
      <w:pPr>
        <w:pStyle w:val="a4"/>
        <w:numPr>
          <w:ilvl w:val="0"/>
          <w:numId w:val="42"/>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конфіденційності – суть цього принципу зводиться до рекомендації на виносити зміст спілкування, що розвивається в процесі тренінгу, за межі групи. Це сприяє становленню довірливості, оскільки учасники упевнені, що зміст спілкування залишиться у рамках цієї групи, вони легше включаються у відкритий, щирий контакт. Конфіденційність дозволяє групі зберегти дискусійний потенціал, оскільки обговорення учасниками питань групи за її межами призводить до того, що готовність і потреба в обговоренні цих питань у рамках самої групи зменшуються.</w:t>
      </w:r>
    </w:p>
    <w:p w14:paraId="718AB5BF" w14:textId="1C1BE92E" w:rsidR="000445FD" w:rsidRPr="001451E1" w:rsidRDefault="000445FD" w:rsidP="000445FD">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Для забезпечення ефективності проведення соціально-психологічного тренінгу використовуються такі принципи:</w:t>
      </w:r>
    </w:p>
    <w:p w14:paraId="71AA6F66" w14:textId="6C2248F3" w:rsidR="000445FD" w:rsidRPr="001451E1" w:rsidRDefault="000445FD" w:rsidP="000445FD">
      <w:pPr>
        <w:pStyle w:val="a4"/>
        <w:numPr>
          <w:ilvl w:val="0"/>
          <w:numId w:val="3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діалогізму – повноцінне міжособистісне спілкування, основане на повазі до чужої думки, на довірі, визволенні учасників від взаємних підозр, нещирості, страхів;</w:t>
      </w:r>
    </w:p>
    <w:p w14:paraId="3280A194" w14:textId="77777777" w:rsidR="000445FD" w:rsidRPr="001451E1" w:rsidRDefault="000445FD" w:rsidP="000445FD">
      <w:pPr>
        <w:pStyle w:val="a4"/>
        <w:numPr>
          <w:ilvl w:val="0"/>
          <w:numId w:val="3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особистісного підходу, заснований на міжособистісному, партнерському, суб’єкт-суб’єктному навчанні;</w:t>
      </w:r>
    </w:p>
    <w:p w14:paraId="0BC3789F" w14:textId="353E4386" w:rsidR="000445FD" w:rsidRPr="001451E1" w:rsidRDefault="000445FD" w:rsidP="005424F1">
      <w:pPr>
        <w:pStyle w:val="a4"/>
        <w:numPr>
          <w:ilvl w:val="0"/>
          <w:numId w:val="31"/>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 xml:space="preserve">принцип психологічної події – потрібність в «гострих моментах, </w:t>
      </w:r>
      <w:r w:rsidR="005424F1" w:rsidRPr="001451E1">
        <w:rPr>
          <w:rFonts w:ascii="Times New Roman" w:hAnsi="Times New Roman" w:cs="Times New Roman"/>
          <w:sz w:val="28"/>
          <w:szCs w:val="28"/>
          <w:lang w:val="uk-UA"/>
        </w:rPr>
        <w:t>вибухах, потрясіннях», тому в навчально-тренувальній групі повинні використовуватися такі прийоми, як відверте обговорення поведінки учасників, елементи психодрами та ряд інших емоційно насичених засобів зворотного зв'язку</w:t>
      </w:r>
    </w:p>
    <w:p w14:paraId="64F714AC" w14:textId="4FDE1CE6" w:rsidR="000445FD" w:rsidRPr="001451E1" w:rsidRDefault="000445FD" w:rsidP="000445FD">
      <w:pPr>
        <w:pStyle w:val="a4"/>
        <w:numPr>
          <w:ilvl w:val="0"/>
          <w:numId w:val="3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самодіагностики</w:t>
      </w:r>
      <w:r w:rsidR="005424F1" w:rsidRPr="001451E1">
        <w:rPr>
          <w:rFonts w:ascii="Times New Roman" w:hAnsi="Times New Roman" w:cs="Times New Roman"/>
          <w:sz w:val="28"/>
          <w:lang w:val="uk-UA"/>
        </w:rPr>
        <w:t xml:space="preserve"> – керівник включає в зміст заняття питання і вправи, розраховані на те, щоб кожен з учасників групи розповів про свої психологічні проблеми і пропоновані шляхи їх рішення, після формування самодіагноза важлива психологічна підтримка групи.</w:t>
      </w:r>
    </w:p>
    <w:p w14:paraId="11C1286F" w14:textId="27F3151B" w:rsidR="000445FD" w:rsidRPr="001451E1" w:rsidRDefault="000445FD" w:rsidP="000445FD">
      <w:pPr>
        <w:pStyle w:val="a4"/>
        <w:numPr>
          <w:ilvl w:val="0"/>
          <w:numId w:val="3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матеріалізації соціально-психологічних феноменів</w:t>
      </w:r>
      <w:r w:rsidR="005424F1" w:rsidRPr="001451E1">
        <w:rPr>
          <w:rFonts w:ascii="Times New Roman" w:hAnsi="Times New Roman" w:cs="Times New Roman"/>
          <w:sz w:val="28"/>
          <w:lang w:val="uk-UA"/>
        </w:rPr>
        <w:t xml:space="preserve"> – завдяки матеріалізації багато проявів людської психіки з'являються перед членами групи не лише у вигляді абстрактних, теоретичних понять, а будучи особисто глибоко пережиті, стають надбанням їх практичного досвіду, важливо організувати переживання пропонованих міжособистісних феноменів кожним учасником тренінгу[</w:t>
      </w:r>
      <w:r w:rsidR="00E26382" w:rsidRPr="001451E1">
        <w:rPr>
          <w:rFonts w:ascii="Times New Roman" w:hAnsi="Times New Roman" w:cs="Times New Roman"/>
          <w:sz w:val="28"/>
          <w:lang w:val="uk-UA"/>
        </w:rPr>
        <w:t>7</w:t>
      </w:r>
      <w:r w:rsidR="005424F1" w:rsidRPr="001451E1">
        <w:rPr>
          <w:rFonts w:ascii="Times New Roman" w:hAnsi="Times New Roman" w:cs="Times New Roman"/>
          <w:sz w:val="28"/>
          <w:lang w:val="uk-UA"/>
        </w:rPr>
        <w:t>].</w:t>
      </w:r>
    </w:p>
    <w:p w14:paraId="59008B7A" w14:textId="3A6AFE26" w:rsidR="00C10014" w:rsidRPr="001451E1" w:rsidRDefault="00C10014" w:rsidP="00C10014">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Використовуються різні вправи під час соціально-психологічного тренінгу подолання комунікативних бар’єрів, такі як вправа «криголам», міні-лекції, групові дискусії, мозковий штурм, аналіз комунікативних ситуацій.</w:t>
      </w:r>
    </w:p>
    <w:p w14:paraId="0E6D5FBB" w14:textId="72BA8887" w:rsidR="00C10014" w:rsidRPr="001451E1" w:rsidRDefault="00C10014" w:rsidP="00C10014">
      <w:pPr>
        <w:spacing w:after="0" w:line="360" w:lineRule="auto"/>
        <w:ind w:firstLine="900"/>
        <w:jc w:val="both"/>
        <w:rPr>
          <w:rFonts w:ascii="Times New Roman" w:hAnsi="Times New Roman" w:cs="Times New Roman"/>
          <w:sz w:val="28"/>
          <w:lang w:val="uk-UA"/>
        </w:rPr>
      </w:pPr>
      <w:r w:rsidRPr="001451E1">
        <w:rPr>
          <w:rFonts w:ascii="Times New Roman" w:hAnsi="Times New Roman" w:cs="Times New Roman"/>
          <w:sz w:val="28"/>
          <w:lang w:val="uk-UA"/>
        </w:rPr>
        <w:t xml:space="preserve">Вправи </w:t>
      </w:r>
      <w:r w:rsidRPr="001451E1">
        <w:rPr>
          <w:rFonts w:ascii="Times New Roman" w:hAnsi="Times New Roman" w:cs="Times New Roman"/>
          <w:iCs/>
          <w:sz w:val="28"/>
          <w:lang w:val="uk-UA"/>
        </w:rPr>
        <w:t>«криголами»</w:t>
      </w:r>
      <w:r w:rsidRPr="001451E1">
        <w:rPr>
          <w:rFonts w:ascii="Times New Roman" w:hAnsi="Times New Roman" w:cs="Times New Roman"/>
          <w:sz w:val="28"/>
          <w:lang w:val="uk-UA"/>
        </w:rPr>
        <w:t xml:space="preserve"> закликані для підвищення настрою учасників тренінгу, створення емоційного зв’язку,  для відновлення працездатності і настрою після проведення складних, задовгих чи дещо монотонних завдань. </w:t>
      </w:r>
    </w:p>
    <w:p w14:paraId="564D7231" w14:textId="49451F5A" w:rsidR="00C10014" w:rsidRPr="001451E1" w:rsidRDefault="00C10014" w:rsidP="00C10014">
      <w:pPr>
        <w:spacing w:after="0" w:line="360" w:lineRule="auto"/>
        <w:ind w:firstLine="900"/>
        <w:jc w:val="both"/>
        <w:rPr>
          <w:rFonts w:ascii="Times New Roman" w:hAnsi="Times New Roman" w:cs="Times New Roman"/>
          <w:sz w:val="28"/>
          <w:lang w:val="uk-UA"/>
        </w:rPr>
      </w:pPr>
      <w:r w:rsidRPr="001451E1">
        <w:rPr>
          <w:rFonts w:ascii="Times New Roman" w:hAnsi="Times New Roman" w:cs="Times New Roman"/>
          <w:iCs/>
          <w:sz w:val="28"/>
          <w:lang w:val="uk-UA"/>
        </w:rPr>
        <w:t>Міні-лекції</w:t>
      </w:r>
      <w:r w:rsidRPr="001451E1">
        <w:rPr>
          <w:rFonts w:ascii="Times New Roman" w:hAnsi="Times New Roman" w:cs="Times New Roman"/>
          <w:sz w:val="28"/>
          <w:lang w:val="uk-UA"/>
        </w:rPr>
        <w:t xml:space="preserve"> допомагають учасникам тренінгу осмислити сутність проблеми. Особливо вони ефективні в умовах дефіциту часу. </w:t>
      </w:r>
    </w:p>
    <w:p w14:paraId="7422A2D4" w14:textId="3A261A4D" w:rsidR="00C10014" w:rsidRPr="001451E1" w:rsidRDefault="00C10014" w:rsidP="00C10014">
      <w:pPr>
        <w:spacing w:after="0" w:line="360" w:lineRule="auto"/>
        <w:ind w:firstLine="708"/>
        <w:jc w:val="both"/>
        <w:rPr>
          <w:rFonts w:ascii="Times New Roman" w:hAnsi="Times New Roman" w:cs="Times New Roman"/>
          <w:sz w:val="28"/>
          <w:lang w:val="uk-UA"/>
        </w:rPr>
      </w:pPr>
      <w:r w:rsidRPr="001451E1">
        <w:rPr>
          <w:rFonts w:ascii="Times New Roman" w:hAnsi="Times New Roman" w:cs="Times New Roman"/>
          <w:i/>
          <w:sz w:val="28"/>
          <w:lang w:val="uk-UA"/>
        </w:rPr>
        <w:t xml:space="preserve">  </w:t>
      </w:r>
      <w:r w:rsidRPr="001451E1">
        <w:rPr>
          <w:rFonts w:ascii="Times New Roman" w:hAnsi="Times New Roman" w:cs="Times New Roman"/>
          <w:iCs/>
          <w:sz w:val="28"/>
          <w:lang w:val="uk-UA"/>
        </w:rPr>
        <w:t xml:space="preserve">Групові дискусії </w:t>
      </w:r>
      <w:r w:rsidRPr="001451E1">
        <w:rPr>
          <w:rFonts w:ascii="Times New Roman" w:hAnsi="Times New Roman" w:cs="Times New Roman"/>
          <w:sz w:val="28"/>
          <w:lang w:val="uk-UA"/>
        </w:rPr>
        <w:t xml:space="preserve">спрямовані на те, щоб виявити різні позиції учасників групи щодо тієї чи іншої </w:t>
      </w:r>
      <w:r w:rsidR="00027724" w:rsidRPr="001451E1">
        <w:rPr>
          <w:rFonts w:ascii="Times New Roman" w:hAnsi="Times New Roman" w:cs="Times New Roman"/>
          <w:sz w:val="28"/>
          <w:lang w:val="uk-UA"/>
        </w:rPr>
        <w:t>проблемних[</w:t>
      </w:r>
      <w:r w:rsidR="00E26382" w:rsidRPr="001451E1">
        <w:rPr>
          <w:rFonts w:ascii="Times New Roman" w:hAnsi="Times New Roman" w:cs="Times New Roman"/>
          <w:sz w:val="28"/>
          <w:lang w:val="uk-UA"/>
        </w:rPr>
        <w:t xml:space="preserve">9, </w:t>
      </w:r>
      <w:r w:rsidR="00027724" w:rsidRPr="001451E1">
        <w:rPr>
          <w:rFonts w:ascii="Times New Roman" w:hAnsi="Times New Roman" w:cs="Times New Roman"/>
          <w:sz w:val="28"/>
          <w:lang w:val="uk-UA"/>
        </w:rPr>
        <w:t>с.103-104]</w:t>
      </w:r>
      <w:r w:rsidRPr="001451E1">
        <w:rPr>
          <w:rFonts w:ascii="Times New Roman" w:hAnsi="Times New Roman" w:cs="Times New Roman"/>
          <w:sz w:val="28"/>
          <w:lang w:val="uk-UA"/>
        </w:rPr>
        <w:t xml:space="preserve">. </w:t>
      </w:r>
    </w:p>
    <w:p w14:paraId="14459C3B" w14:textId="60E91E22" w:rsidR="00C10014" w:rsidRPr="001451E1" w:rsidRDefault="00C10014" w:rsidP="00C10014">
      <w:pPr>
        <w:spacing w:after="0" w:line="360" w:lineRule="auto"/>
        <w:ind w:firstLine="900"/>
        <w:jc w:val="both"/>
        <w:rPr>
          <w:rFonts w:ascii="Times New Roman" w:hAnsi="Times New Roman" w:cs="Times New Roman"/>
          <w:sz w:val="28"/>
          <w:lang w:val="uk-UA"/>
        </w:rPr>
      </w:pPr>
      <w:r w:rsidRPr="001451E1">
        <w:rPr>
          <w:rFonts w:ascii="Times New Roman" w:hAnsi="Times New Roman" w:cs="Times New Roman"/>
          <w:iCs/>
          <w:sz w:val="28"/>
          <w:lang w:val="uk-UA"/>
        </w:rPr>
        <w:t>Мозковий штурм</w:t>
      </w:r>
      <w:r w:rsidRPr="001451E1">
        <w:rPr>
          <w:rFonts w:ascii="Times New Roman" w:hAnsi="Times New Roman" w:cs="Times New Roman"/>
          <w:sz w:val="28"/>
          <w:lang w:val="uk-UA"/>
        </w:rPr>
        <w:t xml:space="preserve"> полягає в  швидкому генеруванні ідей стосовно тих чи інших проблем, які можуть виникнути під час занять. Мозковий штурм може бути використаний у трьох основних формах: індивідуальній (коли кожний учасник заняття генерує ідеї самостійно, а потім, за необхідності, знайомить з </w:t>
      </w:r>
      <w:r w:rsidRPr="001451E1">
        <w:rPr>
          <w:rFonts w:ascii="Times New Roman" w:hAnsi="Times New Roman" w:cs="Times New Roman"/>
          <w:sz w:val="28"/>
          <w:lang w:val="uk-UA"/>
        </w:rPr>
        <w:lastRenderedPageBreak/>
        <w:t>ними інших); парний (коли ідеї генерують разом двоє учасників заняття з подальшою їх презентацією перед групою); груповій (коли група спільно генерує ідеї).</w:t>
      </w:r>
      <w:r w:rsidRPr="001451E1">
        <w:rPr>
          <w:sz w:val="28"/>
          <w:lang w:val="uk-UA"/>
        </w:rPr>
        <w:t xml:space="preserve"> </w:t>
      </w:r>
      <w:r w:rsidRPr="001451E1">
        <w:rPr>
          <w:rFonts w:ascii="Times New Roman" w:hAnsi="Times New Roman" w:cs="Times New Roman"/>
          <w:sz w:val="28"/>
          <w:lang w:val="uk-UA"/>
        </w:rPr>
        <w:t xml:space="preserve"> Правилами мозкового штурму є: </w:t>
      </w:r>
    </w:p>
    <w:p w14:paraId="4D874081" w14:textId="77777777" w:rsidR="00C10014" w:rsidRPr="001451E1" w:rsidRDefault="00C10014" w:rsidP="00C10014">
      <w:pPr>
        <w:numPr>
          <w:ilvl w:val="0"/>
          <w:numId w:val="33"/>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називати якомога більше аспектів та сторін проблеми;</w:t>
      </w:r>
    </w:p>
    <w:p w14:paraId="58C260C4" w14:textId="77777777" w:rsidR="00C10014" w:rsidRPr="001451E1" w:rsidRDefault="00C10014" w:rsidP="00C10014">
      <w:pPr>
        <w:numPr>
          <w:ilvl w:val="0"/>
          <w:numId w:val="33"/>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не оцінювати висловлені ідеї, підходи, а лише називати їх;</w:t>
      </w:r>
    </w:p>
    <w:p w14:paraId="5D667BE8" w14:textId="66EC2BB1" w:rsidR="00027724" w:rsidRPr="001451E1" w:rsidRDefault="00C10014" w:rsidP="00027724">
      <w:pPr>
        <w:numPr>
          <w:ilvl w:val="0"/>
          <w:numId w:val="33"/>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називати найбільш неймовірні, незвичні і навіть абсурдні ідеї, тому що саме серед них можуть бути ті, що ви шукаєте</w:t>
      </w:r>
      <w:r w:rsidR="00027724" w:rsidRPr="001451E1">
        <w:rPr>
          <w:rFonts w:ascii="Times New Roman" w:hAnsi="Times New Roman" w:cs="Times New Roman"/>
          <w:sz w:val="28"/>
          <w:lang w:val="uk-UA"/>
        </w:rPr>
        <w:t>[</w:t>
      </w:r>
      <w:r w:rsidR="00E26382" w:rsidRPr="001451E1">
        <w:rPr>
          <w:rFonts w:ascii="Times New Roman" w:hAnsi="Times New Roman" w:cs="Times New Roman"/>
          <w:sz w:val="28"/>
          <w:lang w:val="uk-UA"/>
        </w:rPr>
        <w:t xml:space="preserve">9, </w:t>
      </w:r>
      <w:r w:rsidR="00027724" w:rsidRPr="001451E1">
        <w:rPr>
          <w:rFonts w:ascii="Times New Roman" w:hAnsi="Times New Roman" w:cs="Times New Roman"/>
          <w:sz w:val="28"/>
          <w:lang w:val="uk-UA"/>
        </w:rPr>
        <w:t>с.64]</w:t>
      </w:r>
      <w:r w:rsidRPr="001451E1">
        <w:rPr>
          <w:rFonts w:ascii="Times New Roman" w:hAnsi="Times New Roman" w:cs="Times New Roman"/>
          <w:sz w:val="28"/>
          <w:lang w:val="uk-UA"/>
        </w:rPr>
        <w:t>.</w:t>
      </w:r>
    </w:p>
    <w:p w14:paraId="464079F0" w14:textId="1AA672C1" w:rsidR="00027724" w:rsidRPr="001451E1" w:rsidRDefault="00027724" w:rsidP="00027724">
      <w:pPr>
        <w:spacing w:after="0" w:line="360" w:lineRule="auto"/>
        <w:ind w:firstLine="900"/>
        <w:jc w:val="both"/>
        <w:rPr>
          <w:rFonts w:ascii="Times New Roman" w:hAnsi="Times New Roman" w:cs="Times New Roman"/>
          <w:sz w:val="28"/>
          <w:lang w:val="uk-UA"/>
        </w:rPr>
      </w:pPr>
      <w:r w:rsidRPr="001451E1">
        <w:rPr>
          <w:rFonts w:ascii="Times New Roman" w:hAnsi="Times New Roman" w:cs="Times New Roman"/>
          <w:sz w:val="28"/>
          <w:lang w:val="uk-UA"/>
        </w:rPr>
        <w:t xml:space="preserve">Сутність  </w:t>
      </w:r>
      <w:r w:rsidRPr="001451E1">
        <w:rPr>
          <w:rFonts w:ascii="Times New Roman" w:hAnsi="Times New Roman" w:cs="Times New Roman"/>
          <w:iCs/>
          <w:sz w:val="28"/>
          <w:lang w:val="uk-UA"/>
        </w:rPr>
        <w:t>аналізу комунікативних ситуацій</w:t>
      </w:r>
      <w:r w:rsidRPr="001451E1">
        <w:rPr>
          <w:rFonts w:ascii="Times New Roman" w:hAnsi="Times New Roman" w:cs="Times New Roman"/>
          <w:sz w:val="28"/>
          <w:lang w:val="uk-UA"/>
        </w:rPr>
        <w:t>, полягає  в тому, що в процесі сумісної групової діяльності наводяться приклади проблемних ситуацій в спілкуванні, які потім описуються і аналізуються за таким планом:</w:t>
      </w:r>
    </w:p>
    <w:p w14:paraId="3292BC70" w14:textId="77777777" w:rsidR="00027724" w:rsidRPr="001451E1" w:rsidRDefault="00027724" w:rsidP="00027724">
      <w:pPr>
        <w:numPr>
          <w:ilvl w:val="0"/>
          <w:numId w:val="35"/>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зміст ситуації;</w:t>
      </w:r>
    </w:p>
    <w:p w14:paraId="4253DCC5" w14:textId="77777777" w:rsidR="00027724" w:rsidRPr="001451E1" w:rsidRDefault="00027724" w:rsidP="00027724">
      <w:pPr>
        <w:numPr>
          <w:ilvl w:val="0"/>
          <w:numId w:val="35"/>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обґрунтування складності та значимості ситуації  в умовах конкретного комунікативного контексту;</w:t>
      </w:r>
    </w:p>
    <w:p w14:paraId="2649415E" w14:textId="77777777" w:rsidR="00027724" w:rsidRPr="001451E1" w:rsidRDefault="00027724" w:rsidP="00027724">
      <w:pPr>
        <w:numPr>
          <w:ilvl w:val="0"/>
          <w:numId w:val="35"/>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опис рішення для вирішення проблеми;</w:t>
      </w:r>
    </w:p>
    <w:p w14:paraId="635D77C8" w14:textId="77777777" w:rsidR="00027724" w:rsidRPr="001451E1" w:rsidRDefault="00027724" w:rsidP="00027724">
      <w:pPr>
        <w:numPr>
          <w:ilvl w:val="0"/>
          <w:numId w:val="35"/>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аргументація для прийняття саме такого рішення;</w:t>
      </w:r>
    </w:p>
    <w:p w14:paraId="13C91C2F" w14:textId="77777777" w:rsidR="00027724" w:rsidRPr="001451E1" w:rsidRDefault="00027724" w:rsidP="00027724">
      <w:pPr>
        <w:numPr>
          <w:ilvl w:val="0"/>
          <w:numId w:val="35"/>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до яких результатів (позитивних чи негативних) привело таке розв’язання ситуації;</w:t>
      </w:r>
    </w:p>
    <w:p w14:paraId="1E79EB31" w14:textId="6E40CF83" w:rsidR="00027724" w:rsidRPr="001451E1" w:rsidRDefault="00027724" w:rsidP="00027724">
      <w:p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ab/>
        <w:t xml:space="preserve">Аналіз комунікативних ситуацій може здійснюватися на різних рівнях – індивідуальному, парному та груповому. </w:t>
      </w:r>
    </w:p>
    <w:p w14:paraId="28E63E64" w14:textId="14FF886D" w:rsidR="00BB333E" w:rsidRPr="001451E1" w:rsidRDefault="00BB333E" w:rsidP="00BB333E">
      <w:pPr>
        <w:spacing w:after="0" w:line="360" w:lineRule="auto"/>
        <w:ind w:firstLine="539"/>
        <w:jc w:val="both"/>
        <w:rPr>
          <w:rFonts w:ascii="Times New Roman" w:hAnsi="Times New Roman" w:cs="Times New Roman"/>
          <w:iCs/>
          <w:sz w:val="28"/>
          <w:szCs w:val="28"/>
          <w:lang w:val="uk-UA"/>
        </w:rPr>
      </w:pPr>
      <w:r w:rsidRPr="001451E1">
        <w:rPr>
          <w:b/>
          <w:i/>
          <w:lang w:val="uk-UA"/>
        </w:rPr>
        <w:t xml:space="preserve">    </w:t>
      </w:r>
      <w:r w:rsidRPr="001451E1">
        <w:rPr>
          <w:rFonts w:ascii="Times New Roman" w:hAnsi="Times New Roman" w:cs="Times New Roman"/>
          <w:sz w:val="28"/>
          <w:szCs w:val="28"/>
          <w:lang w:val="uk-UA"/>
        </w:rPr>
        <w:t xml:space="preserve">Соціально-психологічний тренінг впроваджується за допомогою </w:t>
      </w:r>
      <w:r w:rsidRPr="001451E1">
        <w:rPr>
          <w:rFonts w:ascii="Times New Roman" w:hAnsi="Times New Roman" w:cs="Times New Roman"/>
          <w:bCs/>
          <w:iCs/>
          <w:sz w:val="28"/>
          <w:szCs w:val="28"/>
          <w:lang w:val="uk-UA"/>
        </w:rPr>
        <w:t xml:space="preserve">основних двох шляхів: </w:t>
      </w:r>
    </w:p>
    <w:p w14:paraId="23F44C82" w14:textId="26E0DDBC" w:rsidR="00BB333E" w:rsidRPr="001451E1" w:rsidRDefault="00BB333E" w:rsidP="00BB333E">
      <w:pPr>
        <w:pStyle w:val="a4"/>
        <w:numPr>
          <w:ilvl w:val="0"/>
          <w:numId w:val="3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засвоєння теоретичних основ концепції комунікативних бар’єрів (міні-лекції, мозкові штурми, аналіз комунікативних ситуацій та ін.); </w:t>
      </w:r>
    </w:p>
    <w:p w14:paraId="0CCE157F" w14:textId="5EF9C823" w:rsidR="00BB333E" w:rsidRPr="001451E1" w:rsidRDefault="00BB333E" w:rsidP="00BB333E">
      <w:pPr>
        <w:pStyle w:val="a4"/>
        <w:numPr>
          <w:ilvl w:val="0"/>
          <w:numId w:val="3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розвиток  комунікативних умінь та навичок, що сприяють профілактиці і подоланню комунікативних бар’єрів та активізації особистісного комунікативного потенціалу студентів (психогімнастичні вправи, рольові та ділові ігри,  групові дискусії, творчі завдання та ін.).</w:t>
      </w:r>
    </w:p>
    <w:p w14:paraId="5B9F92FC" w14:textId="05D3D73B" w:rsidR="00BB333E" w:rsidRPr="001451E1" w:rsidRDefault="00BB333E" w:rsidP="00BB333E">
      <w:pPr>
        <w:spacing w:after="0" w:line="360" w:lineRule="auto"/>
        <w:ind w:firstLine="708"/>
        <w:jc w:val="both"/>
        <w:rPr>
          <w:rFonts w:ascii="Times New Roman" w:hAnsi="Times New Roman" w:cs="Times New Roman"/>
          <w:b/>
          <w:i/>
          <w:sz w:val="28"/>
          <w:szCs w:val="28"/>
          <w:lang w:val="uk-UA"/>
        </w:rPr>
      </w:pPr>
      <w:r w:rsidRPr="001451E1">
        <w:rPr>
          <w:rFonts w:ascii="Times New Roman" w:hAnsi="Times New Roman" w:cs="Times New Roman"/>
          <w:sz w:val="28"/>
          <w:szCs w:val="28"/>
          <w:lang w:val="uk-UA"/>
        </w:rPr>
        <w:lastRenderedPageBreak/>
        <w:t xml:space="preserve">Аналіз ефективності впровадження програми соціально-психологічного тренінгу щодо подолання комунікативних бар’єрів проводиться за наступними </w:t>
      </w:r>
      <w:r w:rsidRPr="001451E1">
        <w:rPr>
          <w:rFonts w:ascii="Times New Roman" w:hAnsi="Times New Roman" w:cs="Times New Roman"/>
          <w:bCs/>
          <w:iCs/>
          <w:sz w:val="28"/>
          <w:szCs w:val="28"/>
          <w:lang w:val="uk-UA"/>
        </w:rPr>
        <w:t>показниками</w:t>
      </w:r>
      <w:r w:rsidRPr="001451E1">
        <w:rPr>
          <w:rFonts w:ascii="Times New Roman" w:hAnsi="Times New Roman" w:cs="Times New Roman"/>
          <w:b/>
          <w:i/>
          <w:sz w:val="28"/>
          <w:szCs w:val="28"/>
          <w:lang w:val="uk-UA"/>
        </w:rPr>
        <w:t>:</w:t>
      </w:r>
    </w:p>
    <w:p w14:paraId="02EED164" w14:textId="0032D37A" w:rsidR="00BB333E" w:rsidRPr="001451E1" w:rsidRDefault="00BB333E" w:rsidP="00BB333E">
      <w:pPr>
        <w:pStyle w:val="a4"/>
        <w:numPr>
          <w:ilvl w:val="0"/>
          <w:numId w:val="38"/>
        </w:numPr>
        <w:spacing w:after="0" w:line="360" w:lineRule="auto"/>
        <w:jc w:val="both"/>
        <w:rPr>
          <w:rFonts w:ascii="Times New Roman" w:hAnsi="Times New Roman" w:cs="Times New Roman"/>
          <w:b/>
          <w:i/>
          <w:sz w:val="28"/>
          <w:szCs w:val="28"/>
          <w:lang w:val="uk-UA"/>
        </w:rPr>
      </w:pPr>
      <w:r w:rsidRPr="001451E1">
        <w:rPr>
          <w:rFonts w:ascii="Times New Roman" w:hAnsi="Times New Roman" w:cs="Times New Roman"/>
          <w:sz w:val="28"/>
          <w:szCs w:val="28"/>
          <w:lang w:val="uk-UA"/>
        </w:rPr>
        <w:t xml:space="preserve">усвідомлення наявності комунікативних бар’єрів; виникнення комунікативних бар’єрів з різними суб’єктами спілкування (у вищому навчальному закладі та поза його межами, у сім’ї, у різних неформальних ситуаціях); </w:t>
      </w:r>
    </w:p>
    <w:p w14:paraId="7FC9E745" w14:textId="76890E19" w:rsidR="00BB333E" w:rsidRPr="001451E1" w:rsidRDefault="00BB333E" w:rsidP="00BB333E">
      <w:pPr>
        <w:pStyle w:val="a4"/>
        <w:numPr>
          <w:ilvl w:val="0"/>
          <w:numId w:val="38"/>
        </w:numPr>
        <w:spacing w:line="360" w:lineRule="auto"/>
        <w:jc w:val="both"/>
        <w:rPr>
          <w:rFonts w:ascii="Times New Roman" w:hAnsi="Times New Roman" w:cs="Times New Roman"/>
          <w:b/>
          <w:i/>
          <w:sz w:val="28"/>
          <w:szCs w:val="28"/>
          <w:lang w:val="uk-UA"/>
        </w:rPr>
      </w:pPr>
      <w:r w:rsidRPr="001451E1">
        <w:rPr>
          <w:rFonts w:ascii="Times New Roman" w:hAnsi="Times New Roman" w:cs="Times New Roman"/>
          <w:sz w:val="28"/>
          <w:szCs w:val="28"/>
          <w:lang w:val="uk-UA"/>
        </w:rPr>
        <w:t>вплив комунікативних бар’єрів на активність і самопочуття респондента;</w:t>
      </w:r>
    </w:p>
    <w:p w14:paraId="7FBA371A" w14:textId="1EFD45C0" w:rsidR="00BB333E" w:rsidRPr="001451E1" w:rsidRDefault="00BB333E" w:rsidP="00BB333E">
      <w:pPr>
        <w:pStyle w:val="a4"/>
        <w:numPr>
          <w:ilvl w:val="0"/>
          <w:numId w:val="38"/>
        </w:numPr>
        <w:spacing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наявність перешкод у встановленні емоційних контактів, </w:t>
      </w:r>
    </w:p>
    <w:p w14:paraId="25E0D629" w14:textId="70D3D79B" w:rsidR="00BB333E" w:rsidRPr="001451E1" w:rsidRDefault="00BB333E" w:rsidP="00BB333E">
      <w:pPr>
        <w:pStyle w:val="a4"/>
        <w:numPr>
          <w:ilvl w:val="0"/>
          <w:numId w:val="38"/>
        </w:numPr>
        <w:spacing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 xml:space="preserve">рівень загальної комунікативної толерантності та стратегії психологічного захисту в спілкуванні. </w:t>
      </w:r>
    </w:p>
    <w:p w14:paraId="5BD82B39" w14:textId="77777777" w:rsidR="00BB333E" w:rsidRPr="001451E1" w:rsidRDefault="00BB333E" w:rsidP="00BB333E">
      <w:pPr>
        <w:spacing w:after="0" w:line="360" w:lineRule="auto"/>
        <w:jc w:val="both"/>
        <w:rPr>
          <w:rFonts w:ascii="Times New Roman" w:hAnsi="Times New Roman" w:cs="Times New Roman"/>
          <w:sz w:val="28"/>
          <w:szCs w:val="28"/>
          <w:lang w:val="uk-UA"/>
        </w:rPr>
      </w:pPr>
    </w:p>
    <w:p w14:paraId="4765D697" w14:textId="77777777" w:rsidR="00BB333E" w:rsidRPr="001451E1" w:rsidRDefault="00BB333E" w:rsidP="00027724">
      <w:pPr>
        <w:spacing w:after="0" w:line="360" w:lineRule="auto"/>
        <w:jc w:val="both"/>
        <w:rPr>
          <w:rFonts w:ascii="Times New Roman" w:hAnsi="Times New Roman" w:cs="Times New Roman"/>
          <w:sz w:val="28"/>
          <w:lang w:val="uk-UA"/>
        </w:rPr>
      </w:pPr>
    </w:p>
    <w:p w14:paraId="2102B2BE" w14:textId="77777777" w:rsidR="00C10014" w:rsidRPr="001451E1" w:rsidRDefault="00C10014" w:rsidP="00C10014">
      <w:pPr>
        <w:spacing w:after="0" w:line="360" w:lineRule="auto"/>
        <w:ind w:left="720"/>
        <w:jc w:val="both"/>
        <w:rPr>
          <w:rFonts w:ascii="Times New Roman" w:hAnsi="Times New Roman" w:cs="Times New Roman"/>
          <w:sz w:val="28"/>
          <w:lang w:val="uk-UA"/>
        </w:rPr>
      </w:pPr>
    </w:p>
    <w:p w14:paraId="02F88CFE" w14:textId="77777777" w:rsidR="00C10014" w:rsidRPr="001451E1" w:rsidRDefault="00C10014" w:rsidP="00C10014">
      <w:pPr>
        <w:spacing w:after="0" w:line="360" w:lineRule="auto"/>
        <w:ind w:firstLine="708"/>
        <w:jc w:val="both"/>
        <w:rPr>
          <w:rFonts w:ascii="Times New Roman" w:hAnsi="Times New Roman" w:cs="Times New Roman"/>
          <w:sz w:val="28"/>
          <w:lang w:val="uk-UA"/>
        </w:rPr>
      </w:pPr>
    </w:p>
    <w:p w14:paraId="79149B60" w14:textId="77777777" w:rsidR="00C10014" w:rsidRPr="001451E1" w:rsidRDefault="00C10014" w:rsidP="00C10014">
      <w:pPr>
        <w:spacing w:after="0" w:line="360" w:lineRule="auto"/>
        <w:ind w:firstLine="900"/>
        <w:jc w:val="both"/>
        <w:rPr>
          <w:rFonts w:ascii="Times New Roman" w:hAnsi="Times New Roman" w:cs="Times New Roman"/>
          <w:sz w:val="28"/>
          <w:lang w:val="uk-UA"/>
        </w:rPr>
      </w:pPr>
    </w:p>
    <w:p w14:paraId="4CD44821" w14:textId="0E9FCF27" w:rsidR="00AE65B7" w:rsidRPr="001451E1" w:rsidRDefault="00AE65B7" w:rsidP="00AE65B7">
      <w:pPr>
        <w:spacing w:after="0" w:line="360" w:lineRule="auto"/>
        <w:jc w:val="both"/>
        <w:rPr>
          <w:rFonts w:ascii="Times New Roman" w:hAnsi="Times New Roman" w:cs="Times New Roman"/>
          <w:sz w:val="28"/>
          <w:szCs w:val="28"/>
          <w:lang w:val="uk-UA"/>
        </w:rPr>
      </w:pPr>
    </w:p>
    <w:p w14:paraId="23DAD0EE" w14:textId="1C8DF20F" w:rsidR="00BD30BC" w:rsidRPr="001451E1" w:rsidRDefault="00BD30BC" w:rsidP="00AE65B7">
      <w:pPr>
        <w:spacing w:after="0" w:line="360" w:lineRule="auto"/>
        <w:jc w:val="both"/>
        <w:rPr>
          <w:rFonts w:ascii="Times New Roman" w:hAnsi="Times New Roman" w:cs="Times New Roman"/>
          <w:sz w:val="28"/>
          <w:szCs w:val="28"/>
          <w:lang w:val="uk-UA"/>
        </w:rPr>
      </w:pPr>
    </w:p>
    <w:p w14:paraId="0C8BFAC0" w14:textId="711F4E4C" w:rsidR="00BD30BC" w:rsidRPr="001451E1" w:rsidRDefault="00BD30BC" w:rsidP="00AE65B7">
      <w:pPr>
        <w:spacing w:after="0" w:line="360" w:lineRule="auto"/>
        <w:jc w:val="both"/>
        <w:rPr>
          <w:rFonts w:ascii="Times New Roman" w:hAnsi="Times New Roman" w:cs="Times New Roman"/>
          <w:sz w:val="28"/>
          <w:szCs w:val="28"/>
          <w:lang w:val="uk-UA"/>
        </w:rPr>
      </w:pPr>
    </w:p>
    <w:p w14:paraId="590B9C70" w14:textId="2D7D6502" w:rsidR="00BD30BC" w:rsidRPr="001451E1" w:rsidRDefault="00BD30BC" w:rsidP="00AE65B7">
      <w:pPr>
        <w:spacing w:after="0" w:line="360" w:lineRule="auto"/>
        <w:jc w:val="both"/>
        <w:rPr>
          <w:rFonts w:ascii="Times New Roman" w:hAnsi="Times New Roman" w:cs="Times New Roman"/>
          <w:sz w:val="28"/>
          <w:szCs w:val="28"/>
          <w:lang w:val="uk-UA"/>
        </w:rPr>
      </w:pPr>
    </w:p>
    <w:p w14:paraId="3E98BBEB" w14:textId="046DF713" w:rsidR="00BD30BC" w:rsidRPr="001451E1" w:rsidRDefault="00BD30BC" w:rsidP="00AE65B7">
      <w:pPr>
        <w:spacing w:after="0" w:line="360" w:lineRule="auto"/>
        <w:jc w:val="both"/>
        <w:rPr>
          <w:rFonts w:ascii="Times New Roman" w:hAnsi="Times New Roman" w:cs="Times New Roman"/>
          <w:sz w:val="28"/>
          <w:szCs w:val="28"/>
          <w:lang w:val="uk-UA"/>
        </w:rPr>
      </w:pPr>
    </w:p>
    <w:p w14:paraId="09AC3912" w14:textId="2F161E9D" w:rsidR="00BD30BC" w:rsidRPr="001451E1" w:rsidRDefault="00BD30BC" w:rsidP="00AE65B7">
      <w:pPr>
        <w:spacing w:after="0" w:line="360" w:lineRule="auto"/>
        <w:jc w:val="both"/>
        <w:rPr>
          <w:rFonts w:ascii="Times New Roman" w:hAnsi="Times New Roman" w:cs="Times New Roman"/>
          <w:sz w:val="28"/>
          <w:szCs w:val="28"/>
          <w:lang w:val="uk-UA"/>
        </w:rPr>
      </w:pPr>
    </w:p>
    <w:p w14:paraId="7EA133EA" w14:textId="095191C5" w:rsidR="00BD30BC" w:rsidRPr="001451E1" w:rsidRDefault="00BD30BC" w:rsidP="00AE65B7">
      <w:pPr>
        <w:spacing w:after="0" w:line="360" w:lineRule="auto"/>
        <w:jc w:val="both"/>
        <w:rPr>
          <w:rFonts w:ascii="Times New Roman" w:hAnsi="Times New Roman" w:cs="Times New Roman"/>
          <w:sz w:val="28"/>
          <w:szCs w:val="28"/>
          <w:lang w:val="uk-UA"/>
        </w:rPr>
      </w:pPr>
    </w:p>
    <w:p w14:paraId="1951EC7D" w14:textId="76EA3A8B" w:rsidR="00BD30BC" w:rsidRPr="001451E1" w:rsidRDefault="00BD30BC" w:rsidP="00AE65B7">
      <w:pPr>
        <w:spacing w:after="0" w:line="360" w:lineRule="auto"/>
        <w:jc w:val="both"/>
        <w:rPr>
          <w:rFonts w:ascii="Times New Roman" w:hAnsi="Times New Roman" w:cs="Times New Roman"/>
          <w:sz w:val="28"/>
          <w:szCs w:val="28"/>
          <w:lang w:val="uk-UA"/>
        </w:rPr>
      </w:pPr>
    </w:p>
    <w:p w14:paraId="12D4DD1C" w14:textId="0B334355" w:rsidR="00BD30BC" w:rsidRPr="001451E1" w:rsidRDefault="00BD30BC" w:rsidP="00AE65B7">
      <w:pPr>
        <w:spacing w:after="0" w:line="360" w:lineRule="auto"/>
        <w:jc w:val="both"/>
        <w:rPr>
          <w:rFonts w:ascii="Times New Roman" w:hAnsi="Times New Roman" w:cs="Times New Roman"/>
          <w:sz w:val="28"/>
          <w:szCs w:val="28"/>
          <w:lang w:val="uk-UA"/>
        </w:rPr>
      </w:pPr>
    </w:p>
    <w:p w14:paraId="48AAC448" w14:textId="5A38E508" w:rsidR="00BD30BC" w:rsidRPr="001451E1" w:rsidRDefault="00BD30BC" w:rsidP="00AE65B7">
      <w:pPr>
        <w:spacing w:after="0" w:line="360" w:lineRule="auto"/>
        <w:jc w:val="both"/>
        <w:rPr>
          <w:rFonts w:ascii="Times New Roman" w:hAnsi="Times New Roman" w:cs="Times New Roman"/>
          <w:sz w:val="28"/>
          <w:szCs w:val="28"/>
          <w:lang w:val="uk-UA"/>
        </w:rPr>
      </w:pPr>
    </w:p>
    <w:p w14:paraId="53B74CCE" w14:textId="3A0A6011" w:rsidR="00BD30BC" w:rsidRPr="001451E1" w:rsidRDefault="00BD30BC" w:rsidP="00AE65B7">
      <w:pPr>
        <w:spacing w:after="0" w:line="360" w:lineRule="auto"/>
        <w:jc w:val="both"/>
        <w:rPr>
          <w:rFonts w:ascii="Times New Roman" w:hAnsi="Times New Roman" w:cs="Times New Roman"/>
          <w:sz w:val="28"/>
          <w:szCs w:val="28"/>
          <w:lang w:val="uk-UA"/>
        </w:rPr>
      </w:pPr>
    </w:p>
    <w:p w14:paraId="3B142EDD" w14:textId="1056A117" w:rsidR="00BD30BC" w:rsidRPr="001451E1" w:rsidRDefault="00BD30BC" w:rsidP="00AE65B7">
      <w:pPr>
        <w:spacing w:after="0" w:line="360" w:lineRule="auto"/>
        <w:jc w:val="both"/>
        <w:rPr>
          <w:rFonts w:ascii="Times New Roman" w:hAnsi="Times New Roman" w:cs="Times New Roman"/>
          <w:sz w:val="28"/>
          <w:szCs w:val="28"/>
          <w:lang w:val="uk-UA"/>
        </w:rPr>
      </w:pPr>
    </w:p>
    <w:p w14:paraId="666EA9CC" w14:textId="77777777" w:rsidR="00BD30BC" w:rsidRPr="001451E1" w:rsidRDefault="00BD30BC" w:rsidP="00AE65B7">
      <w:pPr>
        <w:spacing w:after="0" w:line="360" w:lineRule="auto"/>
        <w:jc w:val="both"/>
        <w:rPr>
          <w:rFonts w:ascii="Times New Roman" w:hAnsi="Times New Roman" w:cs="Times New Roman"/>
          <w:sz w:val="28"/>
          <w:szCs w:val="28"/>
          <w:lang w:val="uk-UA"/>
        </w:rPr>
      </w:pPr>
    </w:p>
    <w:p w14:paraId="06DFF52E" w14:textId="77777777" w:rsidR="00AE65B7" w:rsidRPr="001451E1" w:rsidRDefault="00AE65B7" w:rsidP="00AE65B7">
      <w:pPr>
        <w:spacing w:after="0" w:line="720" w:lineRule="auto"/>
        <w:jc w:val="center"/>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lastRenderedPageBreak/>
        <w:t>ВИСНОВКИ ДО ІІ РОЗДІЛУ</w:t>
      </w:r>
    </w:p>
    <w:p w14:paraId="58CD9B5C" w14:textId="1F5BAD0B" w:rsidR="00AE65B7" w:rsidRPr="001451E1" w:rsidRDefault="00AE65B7" w:rsidP="00AE65B7">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 xml:space="preserve">Спілкування є одним з найважливіших процесів життєдіяльності людини. </w:t>
      </w:r>
      <w:r w:rsidR="008D02DC" w:rsidRPr="001451E1">
        <w:rPr>
          <w:rFonts w:ascii="Times New Roman" w:hAnsi="Times New Roman" w:cs="Times New Roman"/>
          <w:sz w:val="28"/>
          <w:szCs w:val="28"/>
          <w:lang w:val="uk-UA"/>
        </w:rPr>
        <w:t>Комунікативні</w:t>
      </w:r>
      <w:r w:rsidR="0000546F" w:rsidRPr="001451E1">
        <w:rPr>
          <w:rFonts w:ascii="Times New Roman" w:hAnsi="Times New Roman" w:cs="Times New Roman"/>
          <w:sz w:val="28"/>
          <w:szCs w:val="28"/>
          <w:lang w:val="uk-UA"/>
        </w:rPr>
        <w:t xml:space="preserve"> бар’єри</w:t>
      </w:r>
      <w:r w:rsidR="008D02DC" w:rsidRPr="001451E1">
        <w:rPr>
          <w:rFonts w:ascii="Times New Roman" w:hAnsi="Times New Roman" w:cs="Times New Roman"/>
          <w:sz w:val="28"/>
          <w:szCs w:val="28"/>
          <w:lang w:val="uk-UA"/>
        </w:rPr>
        <w:t xml:space="preserve"> </w:t>
      </w:r>
      <w:r w:rsidR="0000546F" w:rsidRPr="001451E1">
        <w:rPr>
          <w:rFonts w:ascii="Times New Roman" w:hAnsi="Times New Roman" w:cs="Times New Roman"/>
          <w:sz w:val="28"/>
          <w:szCs w:val="28"/>
          <w:lang w:val="uk-UA"/>
        </w:rPr>
        <w:t xml:space="preserve">значно ускладнюють цей процес в </w:t>
      </w:r>
      <w:r w:rsidR="009727D9" w:rsidRPr="001451E1">
        <w:rPr>
          <w:rFonts w:ascii="Times New Roman" w:hAnsi="Times New Roman" w:cs="Times New Roman"/>
          <w:sz w:val="28"/>
          <w:szCs w:val="28"/>
          <w:lang w:val="uk-UA"/>
        </w:rPr>
        <w:t>різних</w:t>
      </w:r>
      <w:r w:rsidR="0000546F" w:rsidRPr="001451E1">
        <w:rPr>
          <w:rFonts w:ascii="Times New Roman" w:hAnsi="Times New Roman" w:cs="Times New Roman"/>
          <w:sz w:val="28"/>
          <w:szCs w:val="28"/>
          <w:lang w:val="uk-UA"/>
        </w:rPr>
        <w:t xml:space="preserve"> сферах життєдіяльності людини. Для їх подолання проводиться соціально-психологічний тренінг. </w:t>
      </w:r>
    </w:p>
    <w:p w14:paraId="1B0A3A44" w14:textId="7F995A4A" w:rsidR="009727D9" w:rsidRPr="001451E1" w:rsidRDefault="009727D9" w:rsidP="00AE65B7">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Pr="001451E1">
        <w:rPr>
          <w:rFonts w:ascii="Times New Roman" w:hAnsi="Times New Roman" w:cs="Times New Roman"/>
          <w:sz w:val="28"/>
          <w:szCs w:val="28"/>
          <w:shd w:val="clear" w:color="auto" w:fill="FFFFFF"/>
          <w:lang w:val="uk-UA"/>
        </w:rPr>
        <w:t>Тренінг – це  навчання в  основу  результатів  якого  покладено  точність психодіагностики та вміння цілісного аналізу поведінкової продукції; процес набуття знань, умінь, поведінкових навиків тощо.</w:t>
      </w:r>
    </w:p>
    <w:p w14:paraId="6E02D9B3" w14:textId="044EFD54" w:rsidR="00BD30BC" w:rsidRPr="001451E1" w:rsidRDefault="00BD30BC" w:rsidP="00AE65B7">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9727D9" w:rsidRPr="001451E1">
        <w:rPr>
          <w:rFonts w:ascii="Times New Roman" w:hAnsi="Times New Roman" w:cs="Times New Roman"/>
          <w:sz w:val="28"/>
          <w:lang w:val="uk-UA"/>
        </w:rPr>
        <w:t xml:space="preserve">Важливим в процесі соціально-психологічного тренінгу, особливо на його початковому етапі, є вироблення </w:t>
      </w:r>
      <w:r w:rsidR="009727D9" w:rsidRPr="001451E1">
        <w:rPr>
          <w:rFonts w:ascii="Times New Roman" w:hAnsi="Times New Roman" w:cs="Times New Roman"/>
          <w:iCs/>
          <w:sz w:val="28"/>
          <w:lang w:val="uk-UA"/>
        </w:rPr>
        <w:t>правил групової роботи</w:t>
      </w:r>
      <w:r w:rsidR="009727D9" w:rsidRPr="001451E1">
        <w:rPr>
          <w:rFonts w:ascii="Times New Roman" w:hAnsi="Times New Roman" w:cs="Times New Roman"/>
          <w:sz w:val="28"/>
          <w:szCs w:val="28"/>
          <w:lang w:val="uk-UA"/>
        </w:rPr>
        <w:t>, в</w:t>
      </w:r>
      <w:r w:rsidRPr="001451E1">
        <w:rPr>
          <w:rFonts w:ascii="Times New Roman" w:hAnsi="Times New Roman" w:cs="Times New Roman"/>
          <w:sz w:val="28"/>
          <w:szCs w:val="28"/>
          <w:lang w:val="uk-UA"/>
        </w:rPr>
        <w:t xml:space="preserve">иділяються основні принципи спілкування в групі: </w:t>
      </w:r>
    </w:p>
    <w:p w14:paraId="2D4C733A" w14:textId="3D8D91E6" w:rsidR="00BD30BC" w:rsidRPr="001451E1" w:rsidRDefault="00BD30BC" w:rsidP="00BD30BC">
      <w:pPr>
        <w:pStyle w:val="a4"/>
        <w:numPr>
          <w:ilvl w:val="0"/>
          <w:numId w:val="4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Спілкування «тут і зараз»:</w:t>
      </w:r>
    </w:p>
    <w:p w14:paraId="05371208" w14:textId="7A2A8107" w:rsidR="00BD30BC" w:rsidRPr="001451E1" w:rsidRDefault="00BD30BC" w:rsidP="00BD30BC">
      <w:pPr>
        <w:pStyle w:val="a4"/>
        <w:numPr>
          <w:ilvl w:val="0"/>
          <w:numId w:val="4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персоніфікації висловлювань:</w:t>
      </w:r>
    </w:p>
    <w:p w14:paraId="0DF0756F" w14:textId="14635F25" w:rsidR="00BD30BC" w:rsidRPr="001451E1" w:rsidRDefault="00BD30BC" w:rsidP="00BD30BC">
      <w:pPr>
        <w:pStyle w:val="a4"/>
        <w:numPr>
          <w:ilvl w:val="0"/>
          <w:numId w:val="4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акцентування мови почуттів;</w:t>
      </w:r>
    </w:p>
    <w:p w14:paraId="5CD5DD2B" w14:textId="3218C1C3" w:rsidR="00BD30BC" w:rsidRPr="001451E1" w:rsidRDefault="00BD30BC" w:rsidP="00BD30BC">
      <w:pPr>
        <w:pStyle w:val="a4"/>
        <w:numPr>
          <w:ilvl w:val="0"/>
          <w:numId w:val="4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активності;</w:t>
      </w:r>
    </w:p>
    <w:p w14:paraId="13929D28" w14:textId="08189B62" w:rsidR="00BD30BC" w:rsidRPr="001451E1" w:rsidRDefault="00BD30BC" w:rsidP="00BD30BC">
      <w:pPr>
        <w:pStyle w:val="a4"/>
        <w:numPr>
          <w:ilvl w:val="0"/>
          <w:numId w:val="4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довірливого спілкування;</w:t>
      </w:r>
    </w:p>
    <w:p w14:paraId="7AA3B589" w14:textId="4BBF563F" w:rsidR="00BD30BC" w:rsidRPr="001451E1" w:rsidRDefault="00BD30BC" w:rsidP="00BD30BC">
      <w:pPr>
        <w:pStyle w:val="a4"/>
        <w:numPr>
          <w:ilvl w:val="0"/>
          <w:numId w:val="43"/>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Принцип конфіденційності</w:t>
      </w:r>
      <w:r w:rsidR="009727D9" w:rsidRPr="001451E1">
        <w:rPr>
          <w:rFonts w:ascii="Times New Roman" w:hAnsi="Times New Roman" w:cs="Times New Roman"/>
          <w:sz w:val="28"/>
          <w:szCs w:val="28"/>
          <w:lang w:val="uk-UA"/>
        </w:rPr>
        <w:t xml:space="preserve">. </w:t>
      </w:r>
    </w:p>
    <w:p w14:paraId="2D407B47" w14:textId="659829C7" w:rsidR="009727D9" w:rsidRPr="001451E1" w:rsidRDefault="009727D9" w:rsidP="009727D9">
      <w:pPr>
        <w:spacing w:after="0" w:line="360" w:lineRule="auto"/>
        <w:ind w:firstLine="539"/>
        <w:jc w:val="both"/>
        <w:rPr>
          <w:rFonts w:ascii="Times New Roman" w:hAnsi="Times New Roman" w:cs="Times New Roman"/>
          <w:iCs/>
          <w:sz w:val="28"/>
          <w:szCs w:val="28"/>
          <w:lang w:val="uk-UA"/>
        </w:rPr>
      </w:pPr>
      <w:r w:rsidRPr="001451E1">
        <w:rPr>
          <w:rFonts w:ascii="Times New Roman" w:hAnsi="Times New Roman" w:cs="Times New Roman"/>
          <w:sz w:val="28"/>
          <w:szCs w:val="28"/>
          <w:lang w:val="uk-UA"/>
        </w:rPr>
        <w:t xml:space="preserve">Соціально-психологічний тренінг впроваджується за допомогою </w:t>
      </w:r>
      <w:r w:rsidRPr="001451E1">
        <w:rPr>
          <w:rFonts w:ascii="Times New Roman" w:hAnsi="Times New Roman" w:cs="Times New Roman"/>
          <w:bCs/>
          <w:iCs/>
          <w:sz w:val="28"/>
          <w:szCs w:val="28"/>
          <w:lang w:val="uk-UA"/>
        </w:rPr>
        <w:t xml:space="preserve">основних двох шляхів: </w:t>
      </w:r>
      <w:r w:rsidRPr="001451E1">
        <w:rPr>
          <w:rFonts w:ascii="Times New Roman" w:hAnsi="Times New Roman" w:cs="Times New Roman"/>
          <w:sz w:val="28"/>
          <w:szCs w:val="28"/>
          <w:lang w:val="uk-UA"/>
        </w:rPr>
        <w:t xml:space="preserve">засвоєння теоретичних основ концепції комунікативних бар’єрів та </w:t>
      </w:r>
    </w:p>
    <w:p w14:paraId="065C8343" w14:textId="1DC62A29" w:rsidR="009727D9" w:rsidRPr="001451E1" w:rsidRDefault="009727D9" w:rsidP="009727D9">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розвиток  комунікативних умінь та навичок,</w:t>
      </w:r>
    </w:p>
    <w:p w14:paraId="1413CF6C" w14:textId="02EE3EF9" w:rsidR="00AE65B7" w:rsidRPr="001451E1" w:rsidRDefault="00AE65B7" w:rsidP="009727D9">
      <w:pPr>
        <w:spacing w:after="0" w:line="360" w:lineRule="auto"/>
        <w:jc w:val="both"/>
        <w:rPr>
          <w:rFonts w:ascii="Times New Roman" w:hAnsi="Times New Roman" w:cs="Times New Roman"/>
          <w:sz w:val="28"/>
          <w:szCs w:val="28"/>
          <w:lang w:val="uk-UA"/>
        </w:rPr>
      </w:pPr>
    </w:p>
    <w:p w14:paraId="37E91700" w14:textId="08F28A3C"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5BADE6FB" w14:textId="77777777" w:rsidR="009727D9" w:rsidRPr="001451E1" w:rsidRDefault="009727D9" w:rsidP="00AE65B7">
      <w:pPr>
        <w:spacing w:after="0" w:line="720" w:lineRule="auto"/>
        <w:jc w:val="center"/>
        <w:rPr>
          <w:rFonts w:ascii="Times New Roman" w:hAnsi="Times New Roman" w:cs="Times New Roman"/>
          <w:b/>
          <w:bCs/>
          <w:sz w:val="28"/>
          <w:szCs w:val="28"/>
          <w:shd w:val="clear" w:color="auto" w:fill="FFFFFF"/>
          <w:lang w:val="uk-UA"/>
        </w:rPr>
      </w:pPr>
    </w:p>
    <w:p w14:paraId="75F94B8D" w14:textId="77777777" w:rsidR="000445FD" w:rsidRPr="001451E1" w:rsidRDefault="000445FD" w:rsidP="00AE65B7">
      <w:pPr>
        <w:spacing w:after="0" w:line="720" w:lineRule="auto"/>
        <w:jc w:val="center"/>
        <w:rPr>
          <w:rFonts w:ascii="Times New Roman" w:hAnsi="Times New Roman" w:cs="Times New Roman"/>
          <w:b/>
          <w:bCs/>
          <w:sz w:val="28"/>
          <w:szCs w:val="28"/>
          <w:shd w:val="clear" w:color="auto" w:fill="FFFFFF"/>
          <w:lang w:val="uk-UA"/>
        </w:rPr>
      </w:pPr>
    </w:p>
    <w:p w14:paraId="7AE3DB18" w14:textId="125929F2"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734B36ED" w14:textId="769B2F07" w:rsidR="00BB333E" w:rsidRPr="001451E1" w:rsidRDefault="00BB333E" w:rsidP="008D02DC">
      <w:pPr>
        <w:spacing w:after="0" w:line="720" w:lineRule="auto"/>
        <w:jc w:val="center"/>
        <w:rPr>
          <w:rFonts w:ascii="Times New Roman" w:hAnsi="Times New Roman" w:cs="Times New Roman"/>
          <w:b/>
          <w:bCs/>
          <w:sz w:val="28"/>
          <w:szCs w:val="28"/>
          <w:shd w:val="clear" w:color="auto" w:fill="FFFFFF"/>
          <w:lang w:val="uk-UA"/>
        </w:rPr>
      </w:pPr>
      <w:r w:rsidRPr="001451E1">
        <w:rPr>
          <w:rFonts w:ascii="Times New Roman" w:hAnsi="Times New Roman" w:cs="Times New Roman"/>
          <w:b/>
          <w:bCs/>
          <w:sz w:val="28"/>
          <w:szCs w:val="28"/>
          <w:shd w:val="clear" w:color="auto" w:fill="FFFFFF"/>
          <w:lang w:val="uk-UA"/>
        </w:rPr>
        <w:lastRenderedPageBreak/>
        <w:t>ВИСНОВКИ</w:t>
      </w:r>
    </w:p>
    <w:p w14:paraId="6E8E388E" w14:textId="38EF34D8" w:rsidR="00BB333E" w:rsidRPr="001451E1" w:rsidRDefault="00BB333E" w:rsidP="00BB333E">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В рамках соціально-психологічного підходу</w:t>
      </w:r>
      <w:r w:rsidRPr="001451E1">
        <w:rPr>
          <w:rFonts w:ascii="Times New Roman" w:hAnsi="Times New Roman" w:cs="Times New Roman"/>
          <w:b/>
          <w:i/>
          <w:sz w:val="28"/>
          <w:szCs w:val="28"/>
          <w:lang w:val="uk-UA"/>
        </w:rPr>
        <w:t xml:space="preserve"> </w:t>
      </w:r>
      <w:r w:rsidRPr="001451E1">
        <w:rPr>
          <w:rFonts w:ascii="Times New Roman" w:hAnsi="Times New Roman" w:cs="Times New Roman"/>
          <w:iCs/>
          <w:sz w:val="28"/>
          <w:szCs w:val="28"/>
          <w:lang w:val="uk-UA"/>
        </w:rPr>
        <w:t>комунікативний бар'єр</w:t>
      </w:r>
      <w:r w:rsidRPr="001451E1">
        <w:rPr>
          <w:rFonts w:ascii="Times New Roman" w:hAnsi="Times New Roman" w:cs="Times New Roman"/>
          <w:sz w:val="28"/>
          <w:szCs w:val="28"/>
          <w:lang w:val="uk-UA"/>
        </w:rPr>
        <w:t xml:space="preserve"> розуміється як різновид психологічного бар’єру і розглядається як перешкода, яка виникає на шляху передачі інформації від комунікатора (відправник інформації) до реципієнта (її одержувача).</w:t>
      </w:r>
    </w:p>
    <w:p w14:paraId="49629A4F" w14:textId="43DDDD0B" w:rsidR="00BB333E" w:rsidRPr="001451E1" w:rsidRDefault="00BB333E" w:rsidP="00BB333E">
      <w:pPr>
        <w:spacing w:after="0" w:line="360" w:lineRule="auto"/>
        <w:jc w:val="both"/>
        <w:rPr>
          <w:rFonts w:ascii="Times New Roman" w:hAnsi="Times New Roman" w:cs="Times New Roman"/>
          <w:spacing w:val="-3"/>
          <w:sz w:val="28"/>
          <w:lang w:val="uk-UA"/>
        </w:rPr>
      </w:pPr>
      <w:r w:rsidRPr="001451E1">
        <w:rPr>
          <w:sz w:val="28"/>
          <w:szCs w:val="28"/>
          <w:lang w:val="uk-UA"/>
        </w:rPr>
        <w:tab/>
      </w:r>
      <w:r w:rsidRPr="001451E1">
        <w:rPr>
          <w:rFonts w:ascii="Times New Roman" w:hAnsi="Times New Roman" w:cs="Times New Roman"/>
          <w:spacing w:val="-3"/>
          <w:sz w:val="28"/>
          <w:lang w:val="uk-UA"/>
        </w:rPr>
        <w:t xml:space="preserve">Комунікативні бар’єри </w:t>
      </w:r>
      <w:r w:rsidR="008D02DC" w:rsidRPr="001451E1">
        <w:rPr>
          <w:rFonts w:ascii="Times New Roman" w:hAnsi="Times New Roman" w:cs="Times New Roman"/>
          <w:spacing w:val="-3"/>
          <w:sz w:val="28"/>
          <w:lang w:val="uk-UA"/>
        </w:rPr>
        <w:t xml:space="preserve">є досить поширеними серед студентської молоді та виникають у всіх сферах життєдіяльності, безпосередньо у навчальній діяльності, в сфері сім’ї, в сфері відпочинку тощо. Вони </w:t>
      </w:r>
      <w:r w:rsidRPr="001451E1">
        <w:rPr>
          <w:rFonts w:ascii="Times New Roman" w:hAnsi="Times New Roman" w:cs="Times New Roman"/>
          <w:spacing w:val="-3"/>
          <w:sz w:val="28"/>
          <w:lang w:val="uk-UA"/>
        </w:rPr>
        <w:t xml:space="preserve">впливають на життєдіяльність і самопочуття студентів у процесі навчання. До найважливіших </w:t>
      </w:r>
      <w:r w:rsidRPr="001451E1">
        <w:rPr>
          <w:rFonts w:ascii="Times New Roman" w:hAnsi="Times New Roman" w:cs="Times New Roman"/>
          <w:iCs/>
          <w:spacing w:val="-3"/>
          <w:sz w:val="28"/>
          <w:lang w:val="uk-UA"/>
        </w:rPr>
        <w:t>причин</w:t>
      </w:r>
      <w:r w:rsidRPr="001451E1">
        <w:rPr>
          <w:rFonts w:ascii="Times New Roman" w:hAnsi="Times New Roman" w:cs="Times New Roman"/>
          <w:i/>
          <w:spacing w:val="-3"/>
          <w:sz w:val="28"/>
          <w:lang w:val="uk-UA"/>
        </w:rPr>
        <w:t xml:space="preserve">, </w:t>
      </w:r>
      <w:r w:rsidRPr="001451E1">
        <w:rPr>
          <w:rFonts w:ascii="Times New Roman" w:hAnsi="Times New Roman" w:cs="Times New Roman"/>
          <w:spacing w:val="-3"/>
          <w:sz w:val="28"/>
          <w:lang w:val="uk-UA"/>
        </w:rPr>
        <w:t>які</w:t>
      </w:r>
      <w:r w:rsidRPr="001451E1">
        <w:rPr>
          <w:rFonts w:ascii="Times New Roman" w:hAnsi="Times New Roman" w:cs="Times New Roman"/>
          <w:i/>
          <w:spacing w:val="-3"/>
          <w:sz w:val="28"/>
          <w:lang w:val="uk-UA"/>
        </w:rPr>
        <w:t xml:space="preserve"> </w:t>
      </w:r>
      <w:r w:rsidRPr="001451E1">
        <w:rPr>
          <w:rFonts w:ascii="Times New Roman" w:hAnsi="Times New Roman" w:cs="Times New Roman"/>
          <w:spacing w:val="-3"/>
          <w:sz w:val="28"/>
          <w:lang w:val="uk-UA"/>
        </w:rPr>
        <w:t>спричиняють виникнення комунікативних бар’єрів належать такі характеристики учасників взаємодії: відмінності в інтелектуальному рівні;  різні цінності; вікові відмінності та різний емоційний стан; невиразна мова; різні тезауруси тощо.</w:t>
      </w:r>
    </w:p>
    <w:p w14:paraId="3175B50E" w14:textId="6E87ECB1" w:rsidR="008D02DC" w:rsidRPr="001451E1" w:rsidRDefault="008D02DC" w:rsidP="00BB333E">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pacing w:val="-3"/>
          <w:sz w:val="28"/>
          <w:lang w:val="uk-UA"/>
        </w:rPr>
        <w:tab/>
        <w:t xml:space="preserve">Зустрічаються </w:t>
      </w:r>
      <w:r w:rsidRPr="001451E1">
        <w:rPr>
          <w:rFonts w:ascii="Times New Roman" w:hAnsi="Times New Roman" w:cs="Times New Roman"/>
          <w:sz w:val="28"/>
          <w:szCs w:val="28"/>
          <w:lang w:val="uk-UA"/>
        </w:rPr>
        <w:t xml:space="preserve">фонетичний, семантичний, стилістичний, логічний, смисловий бар’єри. </w:t>
      </w:r>
    </w:p>
    <w:p w14:paraId="6C2C7095" w14:textId="5D1B4C15" w:rsidR="00BB333E" w:rsidRPr="001451E1" w:rsidRDefault="00BB333E" w:rsidP="00BB333E">
      <w:pPr>
        <w:spacing w:after="0" w:line="360" w:lineRule="auto"/>
        <w:jc w:val="both"/>
        <w:rPr>
          <w:rFonts w:ascii="Times New Roman" w:hAnsi="Times New Roman" w:cs="Times New Roman"/>
          <w:sz w:val="28"/>
          <w:lang w:val="uk-UA"/>
        </w:rPr>
      </w:pPr>
      <w:r w:rsidRPr="001451E1">
        <w:rPr>
          <w:rFonts w:ascii="Times New Roman" w:hAnsi="Times New Roman" w:cs="Times New Roman"/>
          <w:spacing w:val="-3"/>
          <w:sz w:val="28"/>
          <w:lang w:val="uk-UA"/>
        </w:rPr>
        <w:tab/>
        <w:t xml:space="preserve">Важливим етапом після ознайомлення з поняттям комунікативних бар’єрів є їх подолання. </w:t>
      </w:r>
      <w:r w:rsidR="008D02DC" w:rsidRPr="001451E1">
        <w:rPr>
          <w:rFonts w:ascii="Times New Roman" w:hAnsi="Times New Roman" w:cs="Times New Roman"/>
          <w:sz w:val="28"/>
          <w:lang w:val="uk-UA"/>
        </w:rPr>
        <w:t xml:space="preserve">Основним засобом соціально-психологічної підготовки студентів до подолання комунікативних бар’єрів є соціально-психологічний тренінг. </w:t>
      </w:r>
    </w:p>
    <w:p w14:paraId="7B429685" w14:textId="691E8E67" w:rsidR="008D02DC" w:rsidRPr="001451E1" w:rsidRDefault="008D02DC" w:rsidP="00BB333E">
      <w:p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ab/>
        <w:t xml:space="preserve">Впровадження соціально-психологічного тренінгу щодо подолання комунікативних бар’єрів проводиться за наступними показниками: ступінь вираженості комунікативних бар’єрів, виникнення комунікативних бар’єрів з різними суб’єктами спілкування, вплив комунікативних бар’єрів на активність і самопочуття респондента, наявність «перешкод» у встановленні  емоційних контактів. </w:t>
      </w:r>
    </w:p>
    <w:p w14:paraId="3A6E7B8F" w14:textId="3A0C54BB" w:rsidR="0000546F" w:rsidRPr="001451E1" w:rsidRDefault="009727D9" w:rsidP="0000546F">
      <w:pPr>
        <w:spacing w:after="0" w:line="360" w:lineRule="auto"/>
        <w:ind w:firstLine="900"/>
        <w:jc w:val="both"/>
        <w:rPr>
          <w:rFonts w:ascii="Times New Roman" w:hAnsi="Times New Roman" w:cs="Times New Roman"/>
          <w:i/>
          <w:sz w:val="28"/>
          <w:lang w:val="uk-UA"/>
        </w:rPr>
      </w:pPr>
      <w:r w:rsidRPr="001451E1">
        <w:rPr>
          <w:rFonts w:ascii="Times New Roman" w:hAnsi="Times New Roman" w:cs="Times New Roman"/>
          <w:sz w:val="28"/>
          <w:lang w:val="uk-UA"/>
        </w:rPr>
        <w:t xml:space="preserve">Важливим в процесі соціально-психологічного тренінгу, особливо на його початковому етапі, є вироблення </w:t>
      </w:r>
      <w:r w:rsidRPr="001451E1">
        <w:rPr>
          <w:rFonts w:ascii="Times New Roman" w:hAnsi="Times New Roman" w:cs="Times New Roman"/>
          <w:iCs/>
          <w:sz w:val="28"/>
          <w:lang w:val="uk-UA"/>
        </w:rPr>
        <w:t>правил групової роботи</w:t>
      </w:r>
      <w:r w:rsidR="0000546F" w:rsidRPr="001451E1">
        <w:rPr>
          <w:rFonts w:ascii="Times New Roman" w:hAnsi="Times New Roman" w:cs="Times New Roman"/>
          <w:sz w:val="28"/>
          <w:lang w:val="uk-UA"/>
        </w:rPr>
        <w:t xml:space="preserve">ля забезпечення ефективності </w:t>
      </w:r>
      <w:r w:rsidR="000445FD" w:rsidRPr="001451E1">
        <w:rPr>
          <w:rFonts w:ascii="Times New Roman" w:hAnsi="Times New Roman" w:cs="Times New Roman"/>
          <w:sz w:val="28"/>
          <w:lang w:val="uk-UA"/>
        </w:rPr>
        <w:t>проведення соціально-психологічного тренінгу</w:t>
      </w:r>
      <w:r w:rsidR="0000546F" w:rsidRPr="001451E1">
        <w:rPr>
          <w:rFonts w:ascii="Times New Roman" w:hAnsi="Times New Roman" w:cs="Times New Roman"/>
          <w:sz w:val="28"/>
          <w:lang w:val="uk-UA"/>
        </w:rPr>
        <w:t xml:space="preserve"> </w:t>
      </w:r>
      <w:r w:rsidR="000445FD" w:rsidRPr="001451E1">
        <w:rPr>
          <w:rFonts w:ascii="Times New Roman" w:hAnsi="Times New Roman" w:cs="Times New Roman"/>
          <w:sz w:val="28"/>
          <w:lang w:val="uk-UA"/>
        </w:rPr>
        <w:t>варто керуватися такими принципами</w:t>
      </w:r>
      <w:r w:rsidR="0000546F" w:rsidRPr="001451E1">
        <w:rPr>
          <w:rFonts w:ascii="Times New Roman" w:hAnsi="Times New Roman" w:cs="Times New Roman"/>
          <w:sz w:val="28"/>
          <w:lang w:val="uk-UA"/>
        </w:rPr>
        <w:t>:</w:t>
      </w:r>
      <w:r w:rsidR="0000546F" w:rsidRPr="001451E1">
        <w:rPr>
          <w:rFonts w:ascii="Times New Roman" w:hAnsi="Times New Roman" w:cs="Times New Roman"/>
          <w:i/>
          <w:sz w:val="28"/>
          <w:lang w:val="uk-UA"/>
        </w:rPr>
        <w:t xml:space="preserve"> </w:t>
      </w:r>
    </w:p>
    <w:p w14:paraId="3B86EE66" w14:textId="320E90E2" w:rsidR="0000546F" w:rsidRPr="001451E1" w:rsidRDefault="0000546F" w:rsidP="000445FD">
      <w:pPr>
        <w:pStyle w:val="a4"/>
        <w:numPr>
          <w:ilvl w:val="0"/>
          <w:numId w:val="4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активності</w:t>
      </w:r>
      <w:r w:rsidR="000445FD" w:rsidRPr="001451E1">
        <w:rPr>
          <w:rFonts w:ascii="Times New Roman" w:hAnsi="Times New Roman" w:cs="Times New Roman"/>
          <w:sz w:val="28"/>
          <w:lang w:val="uk-UA"/>
        </w:rPr>
        <w:t>;</w:t>
      </w:r>
    </w:p>
    <w:p w14:paraId="4274838A" w14:textId="73D8F355" w:rsidR="0000546F" w:rsidRPr="001451E1" w:rsidRDefault="0000546F" w:rsidP="000445FD">
      <w:pPr>
        <w:pStyle w:val="a4"/>
        <w:numPr>
          <w:ilvl w:val="0"/>
          <w:numId w:val="4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lastRenderedPageBreak/>
        <w:t>принцип дослідницької (творчої) позиції;</w:t>
      </w:r>
    </w:p>
    <w:p w14:paraId="0AE71FBA" w14:textId="744A636A" w:rsidR="0000546F" w:rsidRPr="001451E1" w:rsidRDefault="0000546F" w:rsidP="000445FD">
      <w:pPr>
        <w:pStyle w:val="a4"/>
        <w:numPr>
          <w:ilvl w:val="0"/>
          <w:numId w:val="4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об’єктивації (усвідомлення)</w:t>
      </w:r>
      <w:r w:rsidR="000445FD" w:rsidRPr="001451E1">
        <w:rPr>
          <w:rFonts w:ascii="Times New Roman" w:hAnsi="Times New Roman" w:cs="Times New Roman"/>
          <w:sz w:val="28"/>
          <w:lang w:val="uk-UA"/>
        </w:rPr>
        <w:t>;</w:t>
      </w:r>
    </w:p>
    <w:p w14:paraId="4EB0D649" w14:textId="7A871E1E" w:rsidR="0000546F" w:rsidRPr="001451E1" w:rsidRDefault="0000546F" w:rsidP="000445FD">
      <w:pPr>
        <w:pStyle w:val="a4"/>
        <w:numPr>
          <w:ilvl w:val="0"/>
          <w:numId w:val="4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діалогізму;</w:t>
      </w:r>
    </w:p>
    <w:p w14:paraId="7119807D" w14:textId="2C9B50F2" w:rsidR="0000546F" w:rsidRPr="001451E1" w:rsidRDefault="0000546F" w:rsidP="000445FD">
      <w:pPr>
        <w:pStyle w:val="a4"/>
        <w:numPr>
          <w:ilvl w:val="0"/>
          <w:numId w:val="4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психологічної події;</w:t>
      </w:r>
    </w:p>
    <w:p w14:paraId="7A6330AB" w14:textId="5D7D2B0E" w:rsidR="0000546F" w:rsidRPr="001451E1" w:rsidRDefault="0000546F" w:rsidP="000445FD">
      <w:pPr>
        <w:pStyle w:val="a4"/>
        <w:numPr>
          <w:ilvl w:val="0"/>
          <w:numId w:val="41"/>
        </w:numPr>
        <w:spacing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принцип самодіагностики;</w:t>
      </w:r>
    </w:p>
    <w:p w14:paraId="5449E793" w14:textId="25E99B71" w:rsidR="0000546F" w:rsidRPr="001451E1" w:rsidRDefault="0000546F" w:rsidP="000445FD">
      <w:pPr>
        <w:pStyle w:val="a4"/>
        <w:numPr>
          <w:ilvl w:val="0"/>
          <w:numId w:val="41"/>
        </w:numPr>
        <w:spacing w:after="0" w:line="360" w:lineRule="auto"/>
        <w:jc w:val="both"/>
        <w:rPr>
          <w:rFonts w:ascii="Times New Roman" w:hAnsi="Times New Roman" w:cs="Times New Roman"/>
          <w:spacing w:val="-3"/>
          <w:sz w:val="28"/>
          <w:lang w:val="uk-UA"/>
        </w:rPr>
      </w:pPr>
      <w:r w:rsidRPr="001451E1">
        <w:rPr>
          <w:rFonts w:ascii="Times New Roman" w:hAnsi="Times New Roman" w:cs="Times New Roman"/>
          <w:sz w:val="28"/>
          <w:lang w:val="uk-UA"/>
        </w:rPr>
        <w:t xml:space="preserve">принцип матеріалізації соціально-психологічних феноменів, які знаходяться на межі свідомого і підсвідомого. </w:t>
      </w:r>
    </w:p>
    <w:p w14:paraId="1E6EDF31" w14:textId="4E70CFE7" w:rsidR="00BB333E" w:rsidRPr="001451E1" w:rsidRDefault="00BB333E" w:rsidP="00BB333E">
      <w:p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pacing w:val="-3"/>
          <w:sz w:val="28"/>
          <w:lang w:val="uk-UA"/>
        </w:rPr>
        <w:t xml:space="preserve"> </w:t>
      </w:r>
    </w:p>
    <w:p w14:paraId="0638AC79" w14:textId="473D48BE"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151C7000" w14:textId="7F0174B5"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75E7333F" w14:textId="41A5DC84"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13098BB2" w14:textId="7040FA09"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07C52B53" w14:textId="321BD2F7"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70790FF7" w14:textId="6F666672"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46751D06" w14:textId="15E74187"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63C9A36B" w14:textId="498F35BC"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160D3C6D" w14:textId="14D3CDE2"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1C8E17FE" w14:textId="77D44AD8" w:rsidR="00BB333E" w:rsidRPr="001451E1" w:rsidRDefault="00BB333E" w:rsidP="00AE65B7">
      <w:pPr>
        <w:spacing w:after="0" w:line="720" w:lineRule="auto"/>
        <w:jc w:val="center"/>
        <w:rPr>
          <w:rFonts w:ascii="Times New Roman" w:hAnsi="Times New Roman" w:cs="Times New Roman"/>
          <w:b/>
          <w:bCs/>
          <w:sz w:val="28"/>
          <w:szCs w:val="28"/>
          <w:shd w:val="clear" w:color="auto" w:fill="FFFFFF"/>
          <w:lang w:val="uk-UA"/>
        </w:rPr>
      </w:pPr>
    </w:p>
    <w:p w14:paraId="2466C4B8" w14:textId="77777777" w:rsidR="00AE65B7" w:rsidRPr="001451E1" w:rsidRDefault="00AE65B7" w:rsidP="00AE65B7">
      <w:pPr>
        <w:spacing w:after="0" w:line="720" w:lineRule="auto"/>
        <w:jc w:val="center"/>
        <w:rPr>
          <w:rFonts w:ascii="Times New Roman" w:hAnsi="Times New Roman" w:cs="Times New Roman"/>
          <w:b/>
          <w:bCs/>
          <w:sz w:val="28"/>
          <w:szCs w:val="28"/>
          <w:shd w:val="clear" w:color="auto" w:fill="FFFFFF"/>
          <w:lang w:val="uk-UA"/>
        </w:rPr>
      </w:pPr>
    </w:p>
    <w:p w14:paraId="0CF31CB0" w14:textId="066006A1" w:rsidR="00AE65B7" w:rsidRPr="001451E1" w:rsidRDefault="00AE65B7" w:rsidP="00AE65B7">
      <w:pPr>
        <w:spacing w:after="0" w:line="720" w:lineRule="auto"/>
        <w:jc w:val="center"/>
        <w:rPr>
          <w:rFonts w:ascii="Times New Roman" w:hAnsi="Times New Roman" w:cs="Times New Roman"/>
          <w:b/>
          <w:bCs/>
          <w:sz w:val="28"/>
          <w:szCs w:val="28"/>
          <w:shd w:val="clear" w:color="auto" w:fill="FFFFFF"/>
          <w:lang w:val="uk-UA"/>
        </w:rPr>
      </w:pPr>
      <w:r w:rsidRPr="001451E1">
        <w:rPr>
          <w:rFonts w:ascii="Times New Roman" w:hAnsi="Times New Roman" w:cs="Times New Roman"/>
          <w:b/>
          <w:bCs/>
          <w:sz w:val="28"/>
          <w:szCs w:val="28"/>
          <w:shd w:val="clear" w:color="auto" w:fill="FFFFFF"/>
          <w:lang w:val="uk-UA"/>
        </w:rPr>
        <w:lastRenderedPageBreak/>
        <w:t>СПИСОК ВИКОРИСТАННИХ ДЖЕРЕЛ</w:t>
      </w:r>
    </w:p>
    <w:p w14:paraId="337C9C57" w14:textId="02CC2521"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Волкова Н.П. Професійно-педагогічна комунікація: навч.посіб. Київ: Академія 2006. 256 с.</w:t>
      </w:r>
    </w:p>
    <w:p w14:paraId="4E8672BF" w14:textId="6CB91CD5"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 xml:space="preserve">Кан-Калик В. А. Учителю о педагогическом общении: Кн. для учителя.— М.: Просвещение, 1987.— 190 с </w:t>
      </w:r>
    </w:p>
    <w:p w14:paraId="16ECEB9F" w14:textId="01A26466"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Крысько В.Т. Социальная психология Курс лекций 3-е издание Москва, 2006</w:t>
      </w:r>
    </w:p>
    <w:p w14:paraId="410396EC" w14:textId="7B45EAEB" w:rsidR="00E26382" w:rsidRPr="001451E1" w:rsidRDefault="00E26382" w:rsidP="00E26382">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 xml:space="preserve">Максименко С. — К.: Главник, 2005.— 112 с. — (Психол. інструментарій). Бібліогр.: с.109-110. </w:t>
      </w:r>
    </w:p>
    <w:p w14:paraId="1A17EB43" w14:textId="73C85EA8"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 xml:space="preserve">О. Главник, Г. Бевз/За заг. ред. С. Максименко — К.: Главник, 2005.— 112 с. </w:t>
      </w:r>
    </w:p>
    <w:p w14:paraId="22A91B2B" w14:textId="7FB205A5"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Орбан-Лембрик Л. Е. Соціальна психологія: Підручник: У 2 кн. Кн. І: Соціальна психологія особистості і спілкування. - К.: Либідь, 2004. - 576 с.</w:t>
      </w:r>
    </w:p>
    <w:p w14:paraId="4C841271" w14:textId="59B058D0"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Прутченков А.С. Социально-психологический тренинг межличностного общения. – М.: О-во «Знание» РСФСР, 1991. – 48 с.</w:t>
      </w:r>
    </w:p>
    <w:p w14:paraId="3F0FBD3A" w14:textId="77777777"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Сидоренко В.В. Майстерність вчителя української мови і літератури в організації професійно-педагогічного комунікативного простору / В.В. Сидоренко // Нова педагогічна думка / матеріали Міжнар. наук.-практ. конференції «Професійний розвиток педагога в системі безперервної післядипломної освіти». – Рівне: РОІППО.– 2011. – № 2. – С. 90-98</w:t>
      </w:r>
    </w:p>
    <w:p w14:paraId="65B22F38" w14:textId="1D6689B4"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Технології роботи організаційних психологів: Навч. посіб. для студентів вищ. навч. закл. та слухачів ін-тів післядиплом. освіти / За  наук.ред.           Л.М. Карамушки. – К.: Фірма «ІНКОС», 2005. – 366 с.</w:t>
      </w:r>
    </w:p>
    <w:p w14:paraId="7FCA6A35" w14:textId="59DB22D3"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Філімончук А. В. Виникнення бар'єрів спілкування у повсякденному житті як один із неминучих аспектів встановлення комунікативних зв'язків з оточуючими/ Психолог. № 37, 2008. – С. 13-17.</w:t>
      </w:r>
    </w:p>
    <w:p w14:paraId="4C1A76E8" w14:textId="47189597" w:rsidR="00F8781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szCs w:val="28"/>
          <w:shd w:val="clear" w:color="auto" w:fill="FFFFFF"/>
          <w:lang w:val="uk-UA"/>
        </w:rPr>
        <w:t>Фурман, А. В., Гірняк, А. Н. (2018) Міжособистісні стосунки соціального працівника з клієнтом і бар’єри діалогічної взаємодії. Розвивальний потенціал сучасної соціальної роботи: методологія та технології: матеріали ІV Міжнар. наук.-практ. конф. м. Київ, 15–16 берез. С. 222-226.</w:t>
      </w:r>
    </w:p>
    <w:p w14:paraId="0AA9A1CE" w14:textId="77777777" w:rsidR="007E44D3" w:rsidRPr="001451E1" w:rsidRDefault="007E44D3" w:rsidP="007E44D3">
      <w:pPr>
        <w:pStyle w:val="31"/>
        <w:numPr>
          <w:ilvl w:val="0"/>
          <w:numId w:val="45"/>
        </w:numPr>
        <w:tabs>
          <w:tab w:val="left" w:pos="0"/>
        </w:tabs>
        <w:spacing w:before="20" w:line="360" w:lineRule="auto"/>
        <w:rPr>
          <w:b w:val="0"/>
        </w:rPr>
      </w:pPr>
      <w:r w:rsidRPr="001451E1">
        <w:rPr>
          <w:b w:val="0"/>
        </w:rPr>
        <w:lastRenderedPageBreak/>
        <w:t>Федосова Г.Л. Соціально-психологічний тренінг як засіб подолання комунікативних бар’єрів в організації // Вісник  Чернігівського державного педагогічного  університету імені Т.Г. Шевченка. Випуск 31. Серія  психологічні науки: Збірник наукових праць у 3-х т. – Чернігів: ЧДПУ, 2005. – № 31. – Т. 3. – С. 139-144.</w:t>
      </w:r>
    </w:p>
    <w:p w14:paraId="152F9C4C" w14:textId="254607E5" w:rsidR="009727D9" w:rsidRPr="001451E1" w:rsidRDefault="007E44D3" w:rsidP="007E44D3">
      <w:pPr>
        <w:pStyle w:val="31"/>
        <w:numPr>
          <w:ilvl w:val="0"/>
          <w:numId w:val="45"/>
        </w:numPr>
        <w:tabs>
          <w:tab w:val="left" w:pos="0"/>
        </w:tabs>
        <w:spacing w:before="20" w:line="360" w:lineRule="auto"/>
        <w:rPr>
          <w:b w:val="0"/>
        </w:rPr>
      </w:pPr>
      <w:r w:rsidRPr="001451E1">
        <w:rPr>
          <w:b w:val="0"/>
        </w:rPr>
        <w:t>Федосова Г.Л. Профілактика та подолання комунікативних бар’єрів у студентської молоді: Навчальна програма / За наук. ред. Л.М. Карамушки. – К.: Міленіум, 2004. – 32 с.</w:t>
      </w:r>
    </w:p>
    <w:p w14:paraId="5195202E" w14:textId="77777777" w:rsidR="009727D9" w:rsidRPr="001451E1" w:rsidRDefault="009727D9" w:rsidP="009727D9">
      <w:pPr>
        <w:pStyle w:val="a4"/>
        <w:numPr>
          <w:ilvl w:val="0"/>
          <w:numId w:val="45"/>
        </w:numPr>
        <w:spacing w:before="20" w:after="0" w:line="360" w:lineRule="auto"/>
        <w:jc w:val="both"/>
        <w:rPr>
          <w:rFonts w:ascii="Times New Roman" w:hAnsi="Times New Roman" w:cs="Times New Roman"/>
          <w:sz w:val="28"/>
          <w:lang w:val="uk-UA"/>
        </w:rPr>
      </w:pPr>
      <w:r w:rsidRPr="001451E1">
        <w:rPr>
          <w:rFonts w:ascii="Times New Roman" w:hAnsi="Times New Roman" w:cs="Times New Roman"/>
          <w:sz w:val="28"/>
          <w:lang w:val="uk-UA"/>
        </w:rPr>
        <w:t>Яковлєва  Н.В. Психолого–педагогічні умови подолання комунікативних бар’єрів в процесі вивчення іноземної мови. Автореф. дис...канд. психолог. наук: 19.00.05 / Національний педагогічний університет ім. М.П. Драгоманова, – К., 2003. – 20 с.</w:t>
      </w:r>
    </w:p>
    <w:p w14:paraId="5DC00C8F" w14:textId="4492AFF9" w:rsidR="009727D9" w:rsidRPr="001451E1" w:rsidRDefault="009727D9" w:rsidP="009727D9">
      <w:pPr>
        <w:pStyle w:val="a4"/>
        <w:numPr>
          <w:ilvl w:val="0"/>
          <w:numId w:val="45"/>
        </w:numPr>
        <w:spacing w:after="0" w:line="360" w:lineRule="auto"/>
        <w:jc w:val="both"/>
        <w:rPr>
          <w:rFonts w:ascii="Times New Roman" w:hAnsi="Times New Roman" w:cs="Times New Roman"/>
          <w:sz w:val="28"/>
          <w:szCs w:val="28"/>
          <w:shd w:val="clear" w:color="auto" w:fill="FFFFFF"/>
          <w:lang w:val="uk-UA"/>
        </w:rPr>
      </w:pPr>
      <w:r w:rsidRPr="001451E1">
        <w:rPr>
          <w:rFonts w:ascii="Times New Roman" w:hAnsi="Times New Roman" w:cs="Times New Roman"/>
          <w:sz w:val="28"/>
          <w:lang w:val="uk-UA"/>
        </w:rPr>
        <w:t>Яценко Т.С. Активная социально-психологическая подготовка учителя к общению с учащимися. – К.: Освита, 1993. – 208 с.</w:t>
      </w:r>
    </w:p>
    <w:p w14:paraId="6428FB3B" w14:textId="133AE0A6" w:rsidR="00F87819" w:rsidRPr="001451E1" w:rsidRDefault="00F87819" w:rsidP="00D1306A">
      <w:pPr>
        <w:spacing w:after="0" w:line="360" w:lineRule="auto"/>
        <w:jc w:val="both"/>
        <w:rPr>
          <w:rFonts w:ascii="Times New Roman" w:hAnsi="Times New Roman" w:cs="Times New Roman"/>
          <w:sz w:val="28"/>
          <w:szCs w:val="28"/>
          <w:shd w:val="clear" w:color="auto" w:fill="FFFFFF"/>
          <w:lang w:val="uk-UA"/>
        </w:rPr>
      </w:pPr>
    </w:p>
    <w:p w14:paraId="54C90E74" w14:textId="403C634A" w:rsidR="00F87819" w:rsidRPr="001451E1" w:rsidRDefault="00F87819" w:rsidP="00D1306A">
      <w:pPr>
        <w:spacing w:after="0" w:line="360" w:lineRule="auto"/>
        <w:jc w:val="both"/>
        <w:rPr>
          <w:rFonts w:ascii="Times New Roman" w:hAnsi="Times New Roman" w:cs="Times New Roman"/>
          <w:sz w:val="28"/>
          <w:szCs w:val="28"/>
          <w:shd w:val="clear" w:color="auto" w:fill="FFFFFF"/>
          <w:lang w:val="uk-UA"/>
        </w:rPr>
      </w:pPr>
    </w:p>
    <w:p w14:paraId="67B9DDFB" w14:textId="6085C6B1" w:rsidR="00F87819" w:rsidRPr="001451E1" w:rsidRDefault="00F87819" w:rsidP="00D1306A">
      <w:pPr>
        <w:spacing w:after="0" w:line="360" w:lineRule="auto"/>
        <w:jc w:val="both"/>
        <w:rPr>
          <w:rFonts w:ascii="Times New Roman" w:hAnsi="Times New Roman" w:cs="Times New Roman"/>
          <w:sz w:val="28"/>
          <w:szCs w:val="28"/>
          <w:shd w:val="clear" w:color="auto" w:fill="FFFFFF"/>
          <w:lang w:val="uk-UA"/>
        </w:rPr>
      </w:pPr>
    </w:p>
    <w:p w14:paraId="07244C58" w14:textId="16918FDB" w:rsidR="00F87819" w:rsidRPr="001451E1" w:rsidRDefault="00F87819" w:rsidP="00D1306A">
      <w:pPr>
        <w:spacing w:after="0" w:line="360" w:lineRule="auto"/>
        <w:jc w:val="both"/>
        <w:rPr>
          <w:rFonts w:ascii="Times New Roman" w:hAnsi="Times New Roman" w:cs="Times New Roman"/>
          <w:sz w:val="28"/>
          <w:szCs w:val="28"/>
          <w:shd w:val="clear" w:color="auto" w:fill="FFFFFF"/>
          <w:lang w:val="uk-UA"/>
        </w:rPr>
      </w:pPr>
    </w:p>
    <w:p w14:paraId="69488DC3" w14:textId="1F735D70" w:rsidR="00F87819" w:rsidRPr="001451E1" w:rsidRDefault="00F87819" w:rsidP="00D1306A">
      <w:pPr>
        <w:spacing w:after="0" w:line="360" w:lineRule="auto"/>
        <w:jc w:val="both"/>
        <w:rPr>
          <w:rFonts w:ascii="Times New Roman" w:hAnsi="Times New Roman" w:cs="Times New Roman"/>
          <w:sz w:val="28"/>
          <w:szCs w:val="28"/>
          <w:shd w:val="clear" w:color="auto" w:fill="FFFFFF"/>
          <w:lang w:val="uk-UA"/>
        </w:rPr>
      </w:pPr>
    </w:p>
    <w:p w14:paraId="27D4653C" w14:textId="1A3C7695" w:rsidR="00F87819" w:rsidRPr="001451E1" w:rsidRDefault="00F87819" w:rsidP="00D1306A">
      <w:pPr>
        <w:spacing w:after="0" w:line="360" w:lineRule="auto"/>
        <w:jc w:val="both"/>
        <w:rPr>
          <w:rFonts w:ascii="Times New Roman" w:hAnsi="Times New Roman" w:cs="Times New Roman"/>
          <w:sz w:val="28"/>
          <w:szCs w:val="28"/>
          <w:shd w:val="clear" w:color="auto" w:fill="FFFFFF"/>
          <w:lang w:val="uk-UA"/>
        </w:rPr>
      </w:pPr>
    </w:p>
    <w:p w14:paraId="36664354" w14:textId="3E0F8C7C" w:rsidR="00E443D8" w:rsidRPr="001451E1" w:rsidRDefault="00E443D8" w:rsidP="000D1DA3">
      <w:pPr>
        <w:spacing w:after="0" w:line="360" w:lineRule="auto"/>
        <w:jc w:val="both"/>
        <w:rPr>
          <w:rFonts w:ascii="Times New Roman" w:hAnsi="Times New Roman" w:cs="Times New Roman"/>
          <w:sz w:val="28"/>
          <w:szCs w:val="28"/>
          <w:lang w:val="uk-UA"/>
        </w:rPr>
      </w:pPr>
    </w:p>
    <w:p w14:paraId="758D4C75" w14:textId="77777777" w:rsidR="00F87819" w:rsidRPr="001451E1" w:rsidRDefault="00F87819" w:rsidP="000D1DA3">
      <w:pPr>
        <w:spacing w:after="0" w:line="360" w:lineRule="auto"/>
        <w:jc w:val="both"/>
        <w:rPr>
          <w:rFonts w:ascii="Times New Roman" w:hAnsi="Times New Roman" w:cs="Times New Roman"/>
          <w:sz w:val="28"/>
          <w:szCs w:val="28"/>
          <w:lang w:val="uk-UA"/>
        </w:rPr>
      </w:pPr>
    </w:p>
    <w:p w14:paraId="68E58BD4" w14:textId="77777777" w:rsidR="00E443D8" w:rsidRPr="001451E1" w:rsidRDefault="00E443D8" w:rsidP="000D1DA3">
      <w:pPr>
        <w:spacing w:after="0" w:line="360" w:lineRule="auto"/>
        <w:jc w:val="both"/>
        <w:rPr>
          <w:rFonts w:ascii="Times New Roman" w:hAnsi="Times New Roman" w:cs="Times New Roman"/>
          <w:sz w:val="28"/>
          <w:szCs w:val="28"/>
          <w:lang w:val="uk-UA"/>
        </w:rPr>
      </w:pPr>
    </w:p>
    <w:p w14:paraId="128D31FC" w14:textId="4DC344FF" w:rsidR="00333CC6" w:rsidRPr="001451E1" w:rsidRDefault="00333CC6" w:rsidP="000D1DA3">
      <w:pPr>
        <w:spacing w:after="0" w:line="360" w:lineRule="auto"/>
        <w:jc w:val="both"/>
        <w:rPr>
          <w:rFonts w:ascii="Times New Roman" w:hAnsi="Times New Roman" w:cs="Times New Roman"/>
          <w:sz w:val="28"/>
          <w:szCs w:val="28"/>
          <w:lang w:val="uk-UA"/>
        </w:rPr>
      </w:pPr>
    </w:p>
    <w:p w14:paraId="34A6DD0A" w14:textId="39E37AE4" w:rsidR="00F87819" w:rsidRPr="001451E1" w:rsidRDefault="00F87819" w:rsidP="00F87819">
      <w:pPr>
        <w:spacing w:after="0" w:line="720" w:lineRule="auto"/>
        <w:jc w:val="center"/>
        <w:rPr>
          <w:rFonts w:ascii="Times New Roman" w:hAnsi="Times New Roman" w:cs="Times New Roman"/>
          <w:b/>
          <w:bCs/>
          <w:sz w:val="28"/>
          <w:szCs w:val="28"/>
          <w:lang w:val="uk-UA"/>
        </w:rPr>
      </w:pPr>
    </w:p>
    <w:p w14:paraId="66EE5517" w14:textId="77777777" w:rsidR="000445FD" w:rsidRPr="001451E1" w:rsidRDefault="000445FD" w:rsidP="00F87819">
      <w:pPr>
        <w:spacing w:after="0" w:line="720" w:lineRule="auto"/>
        <w:jc w:val="center"/>
        <w:rPr>
          <w:rFonts w:ascii="Times New Roman" w:hAnsi="Times New Roman" w:cs="Times New Roman"/>
          <w:b/>
          <w:bCs/>
          <w:sz w:val="28"/>
          <w:szCs w:val="28"/>
          <w:lang w:val="uk-UA"/>
        </w:rPr>
      </w:pPr>
    </w:p>
    <w:p w14:paraId="7C1F48F8" w14:textId="77777777" w:rsidR="00F87819" w:rsidRPr="001451E1" w:rsidRDefault="00F87819" w:rsidP="00F87819">
      <w:pPr>
        <w:spacing w:after="0" w:line="720" w:lineRule="auto"/>
        <w:jc w:val="center"/>
        <w:rPr>
          <w:rFonts w:ascii="Times New Roman" w:hAnsi="Times New Roman" w:cs="Times New Roman"/>
          <w:b/>
          <w:bCs/>
          <w:sz w:val="28"/>
          <w:szCs w:val="28"/>
          <w:lang w:val="uk-UA"/>
        </w:rPr>
      </w:pPr>
    </w:p>
    <w:p w14:paraId="7ACEA7D4" w14:textId="7F4332D2" w:rsidR="00F03B9C" w:rsidRPr="001451E1" w:rsidRDefault="00F03B9C" w:rsidP="00F03B9C">
      <w:pPr>
        <w:spacing w:after="0" w:line="720" w:lineRule="auto"/>
        <w:jc w:val="center"/>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lastRenderedPageBreak/>
        <w:t>ДОДАТКИ</w:t>
      </w:r>
    </w:p>
    <w:p w14:paraId="73245297" w14:textId="21ACD9C8" w:rsidR="00C30022" w:rsidRPr="001451E1" w:rsidRDefault="00C30022" w:rsidP="00F03B9C">
      <w:pPr>
        <w:spacing w:after="0" w:line="360" w:lineRule="auto"/>
        <w:jc w:val="right"/>
        <w:rPr>
          <w:rFonts w:ascii="Times New Roman" w:hAnsi="Times New Roman" w:cs="Times New Roman"/>
          <w:sz w:val="28"/>
          <w:szCs w:val="28"/>
          <w:lang w:val="uk-UA"/>
        </w:rPr>
      </w:pPr>
      <w:r w:rsidRPr="001451E1">
        <w:rPr>
          <w:rFonts w:ascii="Times New Roman" w:hAnsi="Times New Roman" w:cs="Times New Roman"/>
          <w:sz w:val="28"/>
          <w:szCs w:val="28"/>
          <w:lang w:val="uk-UA"/>
        </w:rPr>
        <w:t>Д</w:t>
      </w:r>
      <w:r w:rsidR="00483FDB" w:rsidRPr="001451E1">
        <w:rPr>
          <w:rFonts w:ascii="Times New Roman" w:hAnsi="Times New Roman" w:cs="Times New Roman"/>
          <w:sz w:val="28"/>
          <w:szCs w:val="28"/>
          <w:lang w:val="uk-UA"/>
        </w:rPr>
        <w:t>одаток</w:t>
      </w:r>
      <w:r w:rsidRPr="001451E1">
        <w:rPr>
          <w:rFonts w:ascii="Times New Roman" w:hAnsi="Times New Roman" w:cs="Times New Roman"/>
          <w:sz w:val="28"/>
          <w:szCs w:val="28"/>
          <w:lang w:val="uk-UA"/>
        </w:rPr>
        <w:t xml:space="preserve"> А</w:t>
      </w:r>
    </w:p>
    <w:p w14:paraId="127FE859" w14:textId="04E4E1DA" w:rsidR="00F03B9C" w:rsidRPr="001451E1" w:rsidRDefault="00F03B9C" w:rsidP="00F03B9C">
      <w:pPr>
        <w:spacing w:after="0" w:line="360" w:lineRule="auto"/>
        <w:jc w:val="right"/>
        <w:rPr>
          <w:rFonts w:ascii="Times New Roman" w:hAnsi="Times New Roman" w:cs="Times New Roman"/>
          <w:sz w:val="28"/>
          <w:szCs w:val="28"/>
          <w:lang w:val="uk-UA"/>
        </w:rPr>
      </w:pPr>
      <w:r w:rsidRPr="001451E1">
        <w:rPr>
          <w:rFonts w:ascii="Times New Roman" w:hAnsi="Times New Roman" w:cs="Times New Roman"/>
          <w:sz w:val="28"/>
          <w:szCs w:val="28"/>
          <w:lang w:val="uk-UA"/>
        </w:rPr>
        <w:t>Таблиця А.1</w:t>
      </w:r>
    </w:p>
    <w:p w14:paraId="0B72B479" w14:textId="01611D8C" w:rsidR="000D1DA3" w:rsidRPr="001451E1" w:rsidRDefault="000D1DA3" w:rsidP="00C30022">
      <w:pPr>
        <w:spacing w:after="0" w:line="360" w:lineRule="auto"/>
        <w:jc w:val="center"/>
        <w:rPr>
          <w:rFonts w:ascii="Times New Roman" w:hAnsi="Times New Roman" w:cs="Times New Roman"/>
          <w:bCs/>
          <w:sz w:val="28"/>
          <w:szCs w:val="28"/>
          <w:lang w:val="uk-UA"/>
        </w:rPr>
      </w:pPr>
      <w:r w:rsidRPr="001451E1">
        <w:rPr>
          <w:rFonts w:ascii="Times New Roman" w:hAnsi="Times New Roman" w:cs="Times New Roman"/>
          <w:bCs/>
          <w:sz w:val="28"/>
          <w:szCs w:val="28"/>
          <w:lang w:val="uk-UA"/>
        </w:rPr>
        <w:t>«Подолання комунікативного бар’єру «Авторитет»</w:t>
      </w:r>
    </w:p>
    <w:tbl>
      <w:tblPr>
        <w:tblStyle w:val="ab"/>
        <w:tblW w:w="0" w:type="auto"/>
        <w:tblInd w:w="-318" w:type="dxa"/>
        <w:tblLayout w:type="fixed"/>
        <w:tblLook w:val="04A0" w:firstRow="1" w:lastRow="0" w:firstColumn="1" w:lastColumn="0" w:noHBand="0" w:noVBand="1"/>
      </w:tblPr>
      <w:tblGrid>
        <w:gridCol w:w="484"/>
        <w:gridCol w:w="1643"/>
        <w:gridCol w:w="7230"/>
        <w:gridCol w:w="816"/>
      </w:tblGrid>
      <w:tr w:rsidR="000D1DA3" w:rsidRPr="001451E1" w14:paraId="0AFE5C43" w14:textId="77777777" w:rsidTr="000D1DA3">
        <w:tc>
          <w:tcPr>
            <w:tcW w:w="484" w:type="dxa"/>
            <w:tcBorders>
              <w:top w:val="single" w:sz="4" w:space="0" w:color="auto"/>
              <w:left w:val="single" w:sz="4" w:space="0" w:color="auto"/>
              <w:bottom w:val="single" w:sz="4" w:space="0" w:color="auto"/>
              <w:right w:val="single" w:sz="4" w:space="0" w:color="auto"/>
            </w:tcBorders>
            <w:vAlign w:val="center"/>
            <w:hideMark/>
          </w:tcPr>
          <w:p w14:paraId="4A823EE7"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w:t>
            </w:r>
          </w:p>
        </w:tc>
        <w:tc>
          <w:tcPr>
            <w:tcW w:w="1643" w:type="dxa"/>
            <w:tcBorders>
              <w:top w:val="single" w:sz="4" w:space="0" w:color="auto"/>
              <w:left w:val="single" w:sz="4" w:space="0" w:color="auto"/>
              <w:bottom w:val="single" w:sz="4" w:space="0" w:color="auto"/>
              <w:right w:val="single" w:sz="4" w:space="0" w:color="auto"/>
            </w:tcBorders>
            <w:vAlign w:val="center"/>
            <w:hideMark/>
          </w:tcPr>
          <w:p w14:paraId="01B3FF8F"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Вид роботи</w:t>
            </w:r>
          </w:p>
        </w:tc>
        <w:tc>
          <w:tcPr>
            <w:tcW w:w="7230" w:type="dxa"/>
            <w:tcBorders>
              <w:top w:val="single" w:sz="4" w:space="0" w:color="auto"/>
              <w:left w:val="single" w:sz="4" w:space="0" w:color="auto"/>
              <w:bottom w:val="single" w:sz="4" w:space="0" w:color="auto"/>
              <w:right w:val="single" w:sz="4" w:space="0" w:color="auto"/>
            </w:tcBorders>
            <w:vAlign w:val="center"/>
            <w:hideMark/>
          </w:tcPr>
          <w:p w14:paraId="715FCA0B"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Зміст роботи</w:t>
            </w:r>
          </w:p>
        </w:tc>
        <w:tc>
          <w:tcPr>
            <w:tcW w:w="816" w:type="dxa"/>
            <w:tcBorders>
              <w:top w:val="single" w:sz="4" w:space="0" w:color="auto"/>
              <w:left w:val="single" w:sz="4" w:space="0" w:color="auto"/>
              <w:bottom w:val="single" w:sz="4" w:space="0" w:color="auto"/>
              <w:right w:val="single" w:sz="4" w:space="0" w:color="auto"/>
            </w:tcBorders>
            <w:vAlign w:val="center"/>
            <w:hideMark/>
          </w:tcPr>
          <w:p w14:paraId="02D6F194"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Час</w:t>
            </w:r>
          </w:p>
        </w:tc>
      </w:tr>
      <w:tr w:rsidR="000D1DA3" w:rsidRPr="001451E1" w14:paraId="2AE30F60" w14:textId="77777777" w:rsidTr="000D1DA3">
        <w:tc>
          <w:tcPr>
            <w:tcW w:w="484" w:type="dxa"/>
            <w:tcBorders>
              <w:top w:val="single" w:sz="4" w:space="0" w:color="auto"/>
              <w:left w:val="single" w:sz="4" w:space="0" w:color="auto"/>
              <w:bottom w:val="single" w:sz="4" w:space="0" w:color="auto"/>
              <w:right w:val="single" w:sz="4" w:space="0" w:color="auto"/>
            </w:tcBorders>
            <w:vAlign w:val="center"/>
            <w:hideMark/>
          </w:tcPr>
          <w:p w14:paraId="5B26313C"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1.</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33BB2C9"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Привітання «Здрастуй по секрету»</w:t>
            </w:r>
          </w:p>
        </w:tc>
        <w:tc>
          <w:tcPr>
            <w:tcW w:w="7230" w:type="dxa"/>
            <w:tcBorders>
              <w:top w:val="single" w:sz="4" w:space="0" w:color="auto"/>
              <w:left w:val="single" w:sz="4" w:space="0" w:color="auto"/>
              <w:bottom w:val="single" w:sz="4" w:space="0" w:color="auto"/>
              <w:right w:val="single" w:sz="4" w:space="0" w:color="auto"/>
            </w:tcBorders>
            <w:hideMark/>
          </w:tcPr>
          <w:p w14:paraId="0446BE70"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Учасникам групи пропонується написати в записці вітання, але не підписуватися, а скласти записку і покласти її в чарівний капелюх. Потім кожен по черзі виймає записку і читає вітання, як ніби це його власне.</w:t>
            </w:r>
          </w:p>
        </w:tc>
        <w:tc>
          <w:tcPr>
            <w:tcW w:w="816" w:type="dxa"/>
            <w:tcBorders>
              <w:top w:val="single" w:sz="4" w:space="0" w:color="auto"/>
              <w:left w:val="single" w:sz="4" w:space="0" w:color="auto"/>
              <w:bottom w:val="single" w:sz="4" w:space="0" w:color="auto"/>
              <w:right w:val="single" w:sz="4" w:space="0" w:color="auto"/>
            </w:tcBorders>
            <w:vAlign w:val="center"/>
            <w:hideMark/>
          </w:tcPr>
          <w:p w14:paraId="29047401"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5хв</w:t>
            </w:r>
          </w:p>
        </w:tc>
      </w:tr>
      <w:tr w:rsidR="000D1DA3" w:rsidRPr="001451E1" w14:paraId="5C73FA2A" w14:textId="77777777" w:rsidTr="000D1DA3">
        <w:tc>
          <w:tcPr>
            <w:tcW w:w="484" w:type="dxa"/>
            <w:tcBorders>
              <w:top w:val="single" w:sz="4" w:space="0" w:color="auto"/>
              <w:left w:val="single" w:sz="4" w:space="0" w:color="auto"/>
              <w:bottom w:val="single" w:sz="4" w:space="0" w:color="auto"/>
              <w:right w:val="single" w:sz="4" w:space="0" w:color="auto"/>
            </w:tcBorders>
            <w:vAlign w:val="center"/>
            <w:hideMark/>
          </w:tcPr>
          <w:p w14:paraId="63D19483"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2.</w:t>
            </w:r>
          </w:p>
        </w:tc>
        <w:tc>
          <w:tcPr>
            <w:tcW w:w="8873" w:type="dxa"/>
            <w:gridSpan w:val="2"/>
            <w:tcBorders>
              <w:top w:val="single" w:sz="4" w:space="0" w:color="auto"/>
              <w:left w:val="single" w:sz="4" w:space="0" w:color="auto"/>
              <w:bottom w:val="single" w:sz="4" w:space="0" w:color="auto"/>
              <w:right w:val="single" w:sz="4" w:space="0" w:color="auto"/>
            </w:tcBorders>
            <w:vAlign w:val="center"/>
            <w:hideMark/>
          </w:tcPr>
          <w:p w14:paraId="7A3B6018" w14:textId="547A9A7F"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 xml:space="preserve">Міні-бесіда на тему: </w:t>
            </w:r>
          </w:p>
          <w:p w14:paraId="52E2783F"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«Як нам заважає такий бар’єр як «авторитет»»</w:t>
            </w:r>
          </w:p>
          <w:p w14:paraId="552BE8B8" w14:textId="77777777" w:rsidR="000D1DA3" w:rsidRPr="001451E1" w:rsidRDefault="000D1DA3">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Бар’єр "авторитет". Поділивши всіх людей на авторитетних і неавторитетних, людина довіряє тільки першим і, відповідно, не має довіри до других. Тобто довіра чи недовіра в даному випадку залежать не від якості інформації, що передається, а від того, хто говорить. Зарахування людини в ряд авторитетних залежить від наступних факторів: соціального положення (статус); привабливого зовнішнього вигляду (охайна зачіска, одяг); доброзичливого ставлення до адресату впливу (посмішка, привітність, простота в зверненні та ін.); компетентності; щирості, при чому, якщо, людина слухає з довірою, то вона запам’ятовує висновки і майже не звертає уваги на хід</w:t>
            </w:r>
            <w:r w:rsidRPr="001451E1">
              <w:rPr>
                <w:rFonts w:ascii="Arial" w:hAnsi="Arial" w:cs="Arial"/>
                <w:bCs/>
                <w:color w:val="000000"/>
                <w:sz w:val="26"/>
                <w:szCs w:val="26"/>
                <w:shd w:val="clear" w:color="auto" w:fill="FFFFDD"/>
              </w:rPr>
              <w:t xml:space="preserve"> </w:t>
            </w:r>
            <w:r w:rsidRPr="001451E1">
              <w:rPr>
                <w:rFonts w:ascii="Times New Roman" w:hAnsi="Times New Roman" w:cs="Times New Roman"/>
                <w:bCs/>
                <w:color w:val="000000"/>
                <w:sz w:val="28"/>
                <w:szCs w:val="28"/>
                <w:shd w:val="clear" w:color="auto" w:fill="FFFFDD"/>
              </w:rPr>
              <w:t>обговорення.</w:t>
            </w:r>
          </w:p>
        </w:tc>
        <w:tc>
          <w:tcPr>
            <w:tcW w:w="816" w:type="dxa"/>
            <w:tcBorders>
              <w:top w:val="single" w:sz="4" w:space="0" w:color="auto"/>
              <w:left w:val="single" w:sz="4" w:space="0" w:color="auto"/>
              <w:bottom w:val="single" w:sz="4" w:space="0" w:color="auto"/>
              <w:right w:val="single" w:sz="4" w:space="0" w:color="auto"/>
            </w:tcBorders>
            <w:vAlign w:val="center"/>
            <w:hideMark/>
          </w:tcPr>
          <w:p w14:paraId="108BC0E6"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5хв</w:t>
            </w:r>
          </w:p>
        </w:tc>
      </w:tr>
      <w:tr w:rsidR="000D1DA3" w:rsidRPr="001451E1" w14:paraId="154F1758" w14:textId="77777777" w:rsidTr="000D1DA3">
        <w:tc>
          <w:tcPr>
            <w:tcW w:w="484" w:type="dxa"/>
            <w:tcBorders>
              <w:top w:val="single" w:sz="4" w:space="0" w:color="auto"/>
              <w:left w:val="single" w:sz="4" w:space="0" w:color="auto"/>
              <w:bottom w:val="single" w:sz="4" w:space="0" w:color="auto"/>
              <w:right w:val="single" w:sz="4" w:space="0" w:color="auto"/>
            </w:tcBorders>
            <w:vAlign w:val="center"/>
            <w:hideMark/>
          </w:tcPr>
          <w:p w14:paraId="68510974"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14:paraId="07E48C13"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Ділова гра</w:t>
            </w:r>
          </w:p>
          <w:p w14:paraId="65DE5BB7"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«Мені потрібна допомога»</w:t>
            </w:r>
          </w:p>
        </w:tc>
        <w:tc>
          <w:tcPr>
            <w:tcW w:w="7230" w:type="dxa"/>
            <w:tcBorders>
              <w:top w:val="single" w:sz="4" w:space="0" w:color="auto"/>
              <w:left w:val="single" w:sz="4" w:space="0" w:color="auto"/>
              <w:bottom w:val="single" w:sz="4" w:space="0" w:color="auto"/>
              <w:right w:val="single" w:sz="4" w:space="0" w:color="auto"/>
            </w:tcBorders>
          </w:tcPr>
          <w:p w14:paraId="1E7158C5"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Група розбивається на підгрупи в 3-5 чоловік.</w:t>
            </w:r>
          </w:p>
          <w:p w14:paraId="7D673682"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На дошці або фліп-чарті записані ролі:</w:t>
            </w:r>
          </w:p>
          <w:p w14:paraId="7BA31B39" w14:textId="77777777" w:rsidR="000D1DA3" w:rsidRPr="001451E1" w:rsidRDefault="000D1DA3" w:rsidP="000D1DA3">
            <w:pPr>
              <w:pStyle w:val="aa"/>
              <w:numPr>
                <w:ilvl w:val="0"/>
                <w:numId w:val="10"/>
              </w:numPr>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друг</w:t>
            </w:r>
          </w:p>
          <w:p w14:paraId="3B585F9B" w14:textId="77777777" w:rsidR="000D1DA3" w:rsidRPr="001451E1" w:rsidRDefault="000D1DA3" w:rsidP="000D1DA3">
            <w:pPr>
              <w:pStyle w:val="aa"/>
              <w:numPr>
                <w:ilvl w:val="0"/>
                <w:numId w:val="10"/>
              </w:numPr>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начальник</w:t>
            </w:r>
          </w:p>
          <w:p w14:paraId="48588790" w14:textId="77777777" w:rsidR="000D1DA3" w:rsidRPr="001451E1" w:rsidRDefault="000D1DA3" w:rsidP="000D1DA3">
            <w:pPr>
              <w:pStyle w:val="aa"/>
              <w:numPr>
                <w:ilvl w:val="0"/>
                <w:numId w:val="10"/>
              </w:numPr>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партнер</w:t>
            </w:r>
          </w:p>
          <w:p w14:paraId="07557961" w14:textId="77777777" w:rsidR="000D1DA3" w:rsidRPr="001451E1" w:rsidRDefault="000D1DA3" w:rsidP="000D1DA3">
            <w:pPr>
              <w:pStyle w:val="aa"/>
              <w:numPr>
                <w:ilvl w:val="0"/>
                <w:numId w:val="10"/>
              </w:numPr>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підлеглий</w:t>
            </w:r>
          </w:p>
          <w:p w14:paraId="751E3E73" w14:textId="77777777" w:rsidR="000D1DA3" w:rsidRPr="001451E1" w:rsidRDefault="000D1DA3" w:rsidP="000D1DA3">
            <w:pPr>
              <w:pStyle w:val="aa"/>
              <w:numPr>
                <w:ilvl w:val="0"/>
                <w:numId w:val="10"/>
              </w:numPr>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сусід</w:t>
            </w:r>
          </w:p>
          <w:p w14:paraId="244EB52B" w14:textId="77777777" w:rsidR="000D1DA3" w:rsidRPr="001451E1" w:rsidRDefault="000D1DA3" w:rsidP="000D1DA3">
            <w:pPr>
              <w:pStyle w:val="aa"/>
              <w:numPr>
                <w:ilvl w:val="0"/>
                <w:numId w:val="10"/>
              </w:numPr>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дальній знайомий</w:t>
            </w:r>
          </w:p>
          <w:p w14:paraId="7A8901F8" w14:textId="77777777" w:rsidR="000D1DA3" w:rsidRPr="001451E1" w:rsidRDefault="000D1DA3" w:rsidP="000D1DA3">
            <w:pPr>
              <w:pStyle w:val="aa"/>
              <w:numPr>
                <w:ilvl w:val="0"/>
                <w:numId w:val="10"/>
              </w:numPr>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колега по роботі</w:t>
            </w:r>
          </w:p>
          <w:p w14:paraId="751D6EA4"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Ведучий просить кожну підгрупу задуматися над тим, як одна і та ж інформація трансформується в різній ситуації, стосовно до різних людям, залежно від форми висловлювання.</w:t>
            </w:r>
          </w:p>
          <w:p w14:paraId="052A8AFC"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lastRenderedPageBreak/>
              <w:t>Наскільки ми успішні в тому, що можна було б назвати доречним поведінкою - реакціями, адекватними тій ситуації, місця, в яких ми опинилися, людям, з якими ми спілкуємося?</w:t>
            </w:r>
          </w:p>
          <w:p w14:paraId="4C228D55"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Мені необхідна допомога! - Звертаєтеся ви до різних людей і отримуєте у відповідь ...</w:t>
            </w:r>
          </w:p>
          <w:p w14:paraId="6494E106"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Давайте перевіримо, як кожен з перерахованих на дошці / фліп-чарті людей може відреагувати на ваше прохання. Побудуємо роботу таким чином:</w:t>
            </w:r>
          </w:p>
          <w:p w14:paraId="3E8999A4"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У кожній підгрупі визначите для себе, про який вид діяльності йтиметься, якої допомоги ви потребуєте;</w:t>
            </w:r>
          </w:p>
          <w:p w14:paraId="3FD80916"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Кожен спробує уявити собі (можна зробити необхідні позначки), як розвиватиметься сцена-діалог з кожним з героїв, зазначених у нашому списку;</w:t>
            </w:r>
          </w:p>
          <w:p w14:paraId="5DE16908"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Наступний етап полягає в тому, що в групі програються всі варіанти діалогу з усіма героями. Кожен з учасників підгрупи може взяти участь в імпровізованій сцені-діалозі, пред'явивши товаришам своє бачення ситуації і розігравши з партнером свій варіант розвитку сцени;</w:t>
            </w:r>
          </w:p>
          <w:p w14:paraId="2B874228"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Останній етап - обговорення. Щоб зробити його ефективним і конкретним, роздаємо кожній підгрупі листок з навідними питаннями:</w:t>
            </w:r>
          </w:p>
          <w:p w14:paraId="7F01C1BC"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Наскільки варіанти, які були заздалегідь підготовлені вами, вписуються в загальне уявлення групи про те, як може розвиватися ситуація?</w:t>
            </w:r>
          </w:p>
          <w:p w14:paraId="017234E6"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Чи вважаєте ви свої пропозиції оптимальними після того, як познайомилися з думками інших учасників команди?</w:t>
            </w:r>
          </w:p>
          <w:p w14:paraId="156408BD"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Чи вважаєте ви свій варіант розвитку сюжету більш примирливу, агресивнішим, більш нейтральним, більш інтелігентним, ніж варіанти, запропоновані товаришами? Чи говорить обраний вами спосіб реакції про стиль вашої поведінки в реальній обстановці?</w:t>
            </w:r>
          </w:p>
          <w:p w14:paraId="39B00271"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Що в реакціях і пропозиціях товаришів по групі здалося вам неприйнятним? Що стало несподіванкою? З чим ви готові беззастережно погодитися?</w:t>
            </w:r>
          </w:p>
          <w:p w14:paraId="305A8ED8" w14:textId="77777777" w:rsidR="000D1DA3" w:rsidRPr="001451E1" w:rsidRDefault="000D1DA3">
            <w:pPr>
              <w:pStyle w:val="aa"/>
              <w:spacing w:line="276" w:lineRule="auto"/>
              <w:rPr>
                <w:rFonts w:ascii="Times New Roman" w:hAnsi="Times New Roman" w:cs="Times New Roman"/>
                <w:bCs/>
                <w:sz w:val="28"/>
                <w:szCs w:val="28"/>
              </w:rPr>
            </w:pPr>
          </w:p>
        </w:tc>
        <w:tc>
          <w:tcPr>
            <w:tcW w:w="816" w:type="dxa"/>
            <w:tcBorders>
              <w:top w:val="single" w:sz="4" w:space="0" w:color="auto"/>
              <w:left w:val="single" w:sz="4" w:space="0" w:color="auto"/>
              <w:bottom w:val="single" w:sz="4" w:space="0" w:color="auto"/>
              <w:right w:val="single" w:sz="4" w:space="0" w:color="auto"/>
            </w:tcBorders>
            <w:vAlign w:val="center"/>
            <w:hideMark/>
          </w:tcPr>
          <w:p w14:paraId="1D26B1EA"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lastRenderedPageBreak/>
              <w:t>20</w:t>
            </w:r>
          </w:p>
          <w:p w14:paraId="70840F62"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хв</w:t>
            </w:r>
          </w:p>
        </w:tc>
      </w:tr>
      <w:tr w:rsidR="000D1DA3" w:rsidRPr="001451E1" w14:paraId="4B407C9E" w14:textId="77777777" w:rsidTr="000D1DA3">
        <w:tc>
          <w:tcPr>
            <w:tcW w:w="484" w:type="dxa"/>
            <w:tcBorders>
              <w:top w:val="single" w:sz="4" w:space="0" w:color="auto"/>
              <w:left w:val="single" w:sz="4" w:space="0" w:color="auto"/>
              <w:bottom w:val="single" w:sz="4" w:space="0" w:color="auto"/>
              <w:right w:val="single" w:sz="4" w:space="0" w:color="auto"/>
            </w:tcBorders>
            <w:vAlign w:val="center"/>
            <w:hideMark/>
          </w:tcPr>
          <w:p w14:paraId="163F3E73"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14:paraId="134B6D17"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Розминка</w:t>
            </w:r>
          </w:p>
          <w:p w14:paraId="4FA4BE62"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lastRenderedPageBreak/>
              <w:t>«Встигни зайняти своє місце»</w:t>
            </w:r>
          </w:p>
        </w:tc>
        <w:tc>
          <w:tcPr>
            <w:tcW w:w="7230" w:type="dxa"/>
            <w:tcBorders>
              <w:top w:val="single" w:sz="4" w:space="0" w:color="auto"/>
              <w:left w:val="single" w:sz="4" w:space="0" w:color="auto"/>
              <w:bottom w:val="single" w:sz="4" w:space="0" w:color="auto"/>
              <w:right w:val="single" w:sz="4" w:space="0" w:color="auto"/>
            </w:tcBorders>
            <w:vAlign w:val="center"/>
            <w:hideMark/>
          </w:tcPr>
          <w:p w14:paraId="7E2883D3"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lastRenderedPageBreak/>
              <w:t xml:space="preserve">Учасники гри утворюють коло і розраховуються по порядку номерів. Ведучий стає в центрі кола. Він голосно </w:t>
            </w:r>
            <w:r w:rsidRPr="001451E1">
              <w:rPr>
                <w:rFonts w:ascii="Times New Roman" w:hAnsi="Times New Roman" w:cs="Times New Roman"/>
                <w:bCs/>
                <w:sz w:val="28"/>
                <w:szCs w:val="28"/>
              </w:rPr>
              <w:lastRenderedPageBreak/>
              <w:t>називає два будь-які номера. Учасники під цими номерами негайно міняються місцями. Ведучий намагається випередити одного з них і зайняти його місце. Учасник, що залишився без місця, стає ведучим. Номери, присвоєні учасникам на початку гри, не повинні змінюватися, коли хто-небудь з них тимчасово стає ведучим.</w:t>
            </w:r>
          </w:p>
        </w:tc>
        <w:tc>
          <w:tcPr>
            <w:tcW w:w="816" w:type="dxa"/>
            <w:tcBorders>
              <w:top w:val="single" w:sz="4" w:space="0" w:color="auto"/>
              <w:left w:val="single" w:sz="4" w:space="0" w:color="auto"/>
              <w:bottom w:val="single" w:sz="4" w:space="0" w:color="auto"/>
              <w:right w:val="single" w:sz="4" w:space="0" w:color="auto"/>
            </w:tcBorders>
            <w:vAlign w:val="center"/>
            <w:hideMark/>
          </w:tcPr>
          <w:p w14:paraId="735627C4"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lastRenderedPageBreak/>
              <w:t>5хв</w:t>
            </w:r>
          </w:p>
        </w:tc>
      </w:tr>
      <w:tr w:rsidR="000D1DA3" w:rsidRPr="001451E1" w14:paraId="5EC4A05E" w14:textId="77777777" w:rsidTr="000D1DA3">
        <w:tc>
          <w:tcPr>
            <w:tcW w:w="484" w:type="dxa"/>
            <w:tcBorders>
              <w:top w:val="single" w:sz="4" w:space="0" w:color="auto"/>
              <w:left w:val="single" w:sz="4" w:space="0" w:color="auto"/>
              <w:bottom w:val="single" w:sz="4" w:space="0" w:color="auto"/>
              <w:right w:val="single" w:sz="4" w:space="0" w:color="auto"/>
            </w:tcBorders>
            <w:vAlign w:val="center"/>
            <w:hideMark/>
          </w:tcPr>
          <w:p w14:paraId="03F9A154"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14:paraId="1AAEC485"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Вправа «Позиції»</w:t>
            </w:r>
          </w:p>
        </w:tc>
        <w:tc>
          <w:tcPr>
            <w:tcW w:w="7230" w:type="dxa"/>
            <w:tcBorders>
              <w:top w:val="single" w:sz="4" w:space="0" w:color="auto"/>
              <w:left w:val="single" w:sz="4" w:space="0" w:color="auto"/>
              <w:bottom w:val="single" w:sz="4" w:space="0" w:color="auto"/>
              <w:right w:val="single" w:sz="4" w:space="0" w:color="auto"/>
            </w:tcBorders>
            <w:vAlign w:val="center"/>
          </w:tcPr>
          <w:p w14:paraId="3DB5F437"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Учасники на протязі певного часу намагаються вести діалог у різних позиціях:</w:t>
            </w:r>
          </w:p>
          <w:p w14:paraId="0866A9EA"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1. один партнер сидить інший стоїть</w:t>
            </w:r>
          </w:p>
          <w:p w14:paraId="659137DE"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2. партнери стоять спинами одне до одного</w:t>
            </w:r>
          </w:p>
          <w:p w14:paraId="0F1932E4"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3. партнери спілкуються в очі на сидяче</w:t>
            </w:r>
          </w:p>
          <w:p w14:paraId="54C2163D"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Після закінчення учасники діляться своїми враженнями</w:t>
            </w:r>
          </w:p>
          <w:p w14:paraId="34DC11F4" w14:textId="77777777" w:rsidR="000D1DA3" w:rsidRPr="001451E1" w:rsidRDefault="000D1DA3">
            <w:pPr>
              <w:pStyle w:val="aa"/>
              <w:spacing w:line="276" w:lineRule="auto"/>
              <w:rPr>
                <w:rFonts w:ascii="Times New Roman" w:hAnsi="Times New Roman" w:cs="Times New Roman"/>
                <w:bCs/>
                <w:sz w:val="28"/>
                <w:szCs w:val="28"/>
              </w:rPr>
            </w:pPr>
          </w:p>
          <w:p w14:paraId="79A997C7"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Теми для спілкування:</w:t>
            </w:r>
          </w:p>
          <w:p w14:paraId="7A309AD6"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1. Твої плани на майбутнє</w:t>
            </w:r>
          </w:p>
          <w:p w14:paraId="35B0F329"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2. Твої плани на сьогодні</w:t>
            </w:r>
          </w:p>
          <w:p w14:paraId="606D49A1"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3.Найяскравіший спогад твого дитинства</w:t>
            </w:r>
          </w:p>
          <w:p w14:paraId="5BAE883E"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4. Що б тобі хотілося побажати своєму партнеру на ці вихідні</w:t>
            </w:r>
          </w:p>
        </w:tc>
        <w:tc>
          <w:tcPr>
            <w:tcW w:w="816" w:type="dxa"/>
            <w:tcBorders>
              <w:top w:val="single" w:sz="4" w:space="0" w:color="auto"/>
              <w:left w:val="single" w:sz="4" w:space="0" w:color="auto"/>
              <w:bottom w:val="single" w:sz="4" w:space="0" w:color="auto"/>
              <w:right w:val="single" w:sz="4" w:space="0" w:color="auto"/>
            </w:tcBorders>
            <w:vAlign w:val="center"/>
            <w:hideMark/>
          </w:tcPr>
          <w:p w14:paraId="51AD9BCC"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15</w:t>
            </w:r>
          </w:p>
          <w:p w14:paraId="0C3EC2D2"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хв</w:t>
            </w:r>
          </w:p>
        </w:tc>
      </w:tr>
      <w:tr w:rsidR="000D1DA3" w:rsidRPr="001451E1" w14:paraId="64B46D43" w14:textId="77777777" w:rsidTr="000D1DA3">
        <w:tc>
          <w:tcPr>
            <w:tcW w:w="484" w:type="dxa"/>
            <w:tcBorders>
              <w:top w:val="single" w:sz="4" w:space="0" w:color="auto"/>
              <w:left w:val="single" w:sz="4" w:space="0" w:color="auto"/>
              <w:bottom w:val="single" w:sz="4" w:space="0" w:color="auto"/>
              <w:right w:val="single" w:sz="4" w:space="0" w:color="auto"/>
            </w:tcBorders>
            <w:vAlign w:val="center"/>
            <w:hideMark/>
          </w:tcPr>
          <w:p w14:paraId="38492B30"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6.</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A0A9FA2"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Завершен-ня заняття</w:t>
            </w:r>
          </w:p>
        </w:tc>
        <w:tc>
          <w:tcPr>
            <w:tcW w:w="7230" w:type="dxa"/>
            <w:tcBorders>
              <w:top w:val="single" w:sz="4" w:space="0" w:color="auto"/>
              <w:left w:val="single" w:sz="4" w:space="0" w:color="auto"/>
              <w:bottom w:val="single" w:sz="4" w:space="0" w:color="auto"/>
              <w:right w:val="single" w:sz="4" w:space="0" w:color="auto"/>
            </w:tcBorders>
            <w:hideMark/>
          </w:tcPr>
          <w:p w14:paraId="349B09D5"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Вправа "Закінчи пропозицію".</w:t>
            </w:r>
          </w:p>
          <w:p w14:paraId="3AD4ED25" w14:textId="77777777" w:rsidR="000D1DA3" w:rsidRPr="001451E1" w:rsidRDefault="000D1DA3">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Під час заняття я зрозуміла, що ... </w:t>
            </w:r>
            <w:r w:rsidRPr="001451E1">
              <w:rPr>
                <w:rFonts w:ascii="Times New Roman" w:hAnsi="Times New Roman" w:cs="Times New Roman"/>
                <w:bCs/>
                <w:sz w:val="28"/>
                <w:szCs w:val="28"/>
              </w:rPr>
              <w:br/>
              <w:t>- Найкориснішим для мене було ... </w:t>
            </w:r>
            <w:r w:rsidRPr="001451E1">
              <w:rPr>
                <w:rFonts w:ascii="Times New Roman" w:hAnsi="Times New Roman" w:cs="Times New Roman"/>
                <w:bCs/>
                <w:sz w:val="28"/>
                <w:szCs w:val="28"/>
              </w:rPr>
              <w:br/>
              <w:t>- На занятті мені не сподобалося ... </w:t>
            </w:r>
            <w:r w:rsidRPr="001451E1">
              <w:rPr>
                <w:rFonts w:ascii="Times New Roman" w:hAnsi="Times New Roman" w:cs="Times New Roman"/>
                <w:bCs/>
                <w:sz w:val="28"/>
                <w:szCs w:val="28"/>
              </w:rPr>
              <w:br/>
              <w:t>- Якби я ще раз потрапила на тренінгове заняття, то я хотів б ...</w:t>
            </w:r>
          </w:p>
        </w:tc>
        <w:tc>
          <w:tcPr>
            <w:tcW w:w="816" w:type="dxa"/>
            <w:tcBorders>
              <w:top w:val="single" w:sz="4" w:space="0" w:color="auto"/>
              <w:left w:val="single" w:sz="4" w:space="0" w:color="auto"/>
              <w:bottom w:val="single" w:sz="4" w:space="0" w:color="auto"/>
              <w:right w:val="single" w:sz="4" w:space="0" w:color="auto"/>
            </w:tcBorders>
            <w:vAlign w:val="center"/>
            <w:hideMark/>
          </w:tcPr>
          <w:p w14:paraId="159A8A32" w14:textId="77777777" w:rsidR="000D1DA3" w:rsidRPr="001451E1" w:rsidRDefault="000D1DA3">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5хв</w:t>
            </w:r>
          </w:p>
        </w:tc>
      </w:tr>
    </w:tbl>
    <w:p w14:paraId="7DF65174" w14:textId="77777777" w:rsidR="000D1DA3" w:rsidRPr="001451E1" w:rsidRDefault="000D1DA3" w:rsidP="000D1DA3">
      <w:pPr>
        <w:spacing w:after="0" w:line="360" w:lineRule="auto"/>
        <w:jc w:val="right"/>
        <w:rPr>
          <w:rFonts w:ascii="Times New Roman" w:hAnsi="Times New Roman" w:cs="Times New Roman"/>
          <w:bCs/>
          <w:sz w:val="28"/>
          <w:szCs w:val="28"/>
          <w:lang w:val="uk-UA"/>
        </w:rPr>
      </w:pPr>
    </w:p>
    <w:p w14:paraId="03BDFB88" w14:textId="4243E102" w:rsidR="00F94AD3" w:rsidRPr="001451E1" w:rsidRDefault="00342045" w:rsidP="00342045">
      <w:pPr>
        <w:spacing w:after="0" w:line="360" w:lineRule="auto"/>
        <w:jc w:val="right"/>
        <w:rPr>
          <w:rFonts w:ascii="Times New Roman" w:hAnsi="Times New Roman" w:cs="Times New Roman"/>
          <w:bCs/>
          <w:sz w:val="28"/>
          <w:szCs w:val="28"/>
          <w:lang w:val="uk-UA"/>
        </w:rPr>
      </w:pPr>
      <w:r w:rsidRPr="001451E1">
        <w:rPr>
          <w:rFonts w:ascii="Times New Roman" w:hAnsi="Times New Roman" w:cs="Times New Roman"/>
          <w:bCs/>
          <w:sz w:val="28"/>
          <w:szCs w:val="28"/>
          <w:lang w:val="uk-UA"/>
        </w:rPr>
        <w:t>Таблиця А.2</w:t>
      </w:r>
    </w:p>
    <w:p w14:paraId="707ED483" w14:textId="5B14704D" w:rsidR="00342045" w:rsidRPr="001451E1" w:rsidRDefault="00342045" w:rsidP="00342045">
      <w:pPr>
        <w:pStyle w:val="aa"/>
        <w:spacing w:line="360" w:lineRule="auto"/>
        <w:jc w:val="center"/>
        <w:rPr>
          <w:rFonts w:ascii="Times New Roman" w:hAnsi="Times New Roman" w:cs="Times New Roman"/>
          <w:bCs/>
          <w:sz w:val="28"/>
          <w:szCs w:val="28"/>
        </w:rPr>
      </w:pPr>
      <w:r w:rsidRPr="001451E1">
        <w:rPr>
          <w:rFonts w:ascii="Times New Roman" w:hAnsi="Times New Roman" w:cs="Times New Roman"/>
          <w:b/>
          <w:sz w:val="28"/>
          <w:szCs w:val="28"/>
        </w:rPr>
        <w:t>«</w:t>
      </w:r>
      <w:r w:rsidRPr="001451E1">
        <w:rPr>
          <w:rFonts w:ascii="Times New Roman" w:hAnsi="Times New Roman" w:cs="Times New Roman"/>
          <w:bCs/>
          <w:sz w:val="28"/>
          <w:szCs w:val="28"/>
        </w:rPr>
        <w:t>Подолання комунікативного бар’єру «уникнення»</w:t>
      </w:r>
    </w:p>
    <w:tbl>
      <w:tblPr>
        <w:tblStyle w:val="ab"/>
        <w:tblW w:w="0" w:type="auto"/>
        <w:tblInd w:w="-318" w:type="dxa"/>
        <w:tblLayout w:type="fixed"/>
        <w:tblLook w:val="04A0" w:firstRow="1" w:lastRow="0" w:firstColumn="1" w:lastColumn="0" w:noHBand="0" w:noVBand="1"/>
      </w:tblPr>
      <w:tblGrid>
        <w:gridCol w:w="484"/>
        <w:gridCol w:w="1643"/>
        <w:gridCol w:w="7230"/>
        <w:gridCol w:w="816"/>
      </w:tblGrid>
      <w:tr w:rsidR="00342045" w:rsidRPr="001451E1" w14:paraId="7CF490F5"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4CAB8BDE"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C219B3D"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Вид роботи</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04D59F6"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Зміст роботи</w:t>
            </w:r>
          </w:p>
        </w:tc>
        <w:tc>
          <w:tcPr>
            <w:tcW w:w="816" w:type="dxa"/>
            <w:tcBorders>
              <w:top w:val="single" w:sz="4" w:space="0" w:color="auto"/>
              <w:left w:val="single" w:sz="4" w:space="0" w:color="auto"/>
              <w:bottom w:val="single" w:sz="4" w:space="0" w:color="auto"/>
              <w:right w:val="single" w:sz="4" w:space="0" w:color="auto"/>
            </w:tcBorders>
            <w:vAlign w:val="center"/>
            <w:hideMark/>
          </w:tcPr>
          <w:p w14:paraId="1281144D"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Час</w:t>
            </w:r>
          </w:p>
        </w:tc>
      </w:tr>
      <w:tr w:rsidR="00342045" w:rsidRPr="001451E1" w14:paraId="57EEAA4E"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4D69EFAE"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1.</w:t>
            </w:r>
          </w:p>
        </w:tc>
        <w:tc>
          <w:tcPr>
            <w:tcW w:w="1643" w:type="dxa"/>
            <w:tcBorders>
              <w:top w:val="single" w:sz="4" w:space="0" w:color="auto"/>
              <w:left w:val="single" w:sz="4" w:space="0" w:color="auto"/>
              <w:bottom w:val="single" w:sz="4" w:space="0" w:color="auto"/>
              <w:right w:val="single" w:sz="4" w:space="0" w:color="auto"/>
            </w:tcBorders>
            <w:vAlign w:val="center"/>
            <w:hideMark/>
          </w:tcPr>
          <w:p w14:paraId="741CB69B"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Привітання</w:t>
            </w:r>
          </w:p>
        </w:tc>
        <w:tc>
          <w:tcPr>
            <w:tcW w:w="7230" w:type="dxa"/>
            <w:tcBorders>
              <w:top w:val="single" w:sz="4" w:space="0" w:color="auto"/>
              <w:left w:val="single" w:sz="4" w:space="0" w:color="auto"/>
              <w:bottom w:val="single" w:sz="4" w:space="0" w:color="auto"/>
              <w:right w:val="single" w:sz="4" w:space="0" w:color="auto"/>
            </w:tcBorders>
            <w:hideMark/>
          </w:tcPr>
          <w:p w14:paraId="0C9654B1"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Учасникам необхідно привітатись з кожним хто є в кабінеті, плечима, а також побажати хорошого настрою</w:t>
            </w:r>
          </w:p>
        </w:tc>
        <w:tc>
          <w:tcPr>
            <w:tcW w:w="816" w:type="dxa"/>
            <w:tcBorders>
              <w:top w:val="single" w:sz="4" w:space="0" w:color="auto"/>
              <w:left w:val="single" w:sz="4" w:space="0" w:color="auto"/>
              <w:bottom w:val="single" w:sz="4" w:space="0" w:color="auto"/>
              <w:right w:val="single" w:sz="4" w:space="0" w:color="auto"/>
            </w:tcBorders>
            <w:vAlign w:val="center"/>
            <w:hideMark/>
          </w:tcPr>
          <w:p w14:paraId="7E3BD1DB"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5хв</w:t>
            </w:r>
          </w:p>
        </w:tc>
      </w:tr>
      <w:tr w:rsidR="00342045" w:rsidRPr="001451E1" w14:paraId="4F6CD182"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7A0853F7"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2.</w:t>
            </w:r>
          </w:p>
        </w:tc>
        <w:tc>
          <w:tcPr>
            <w:tcW w:w="8873" w:type="dxa"/>
            <w:gridSpan w:val="2"/>
            <w:tcBorders>
              <w:top w:val="single" w:sz="4" w:space="0" w:color="auto"/>
              <w:left w:val="single" w:sz="4" w:space="0" w:color="auto"/>
              <w:bottom w:val="single" w:sz="4" w:space="0" w:color="auto"/>
              <w:right w:val="single" w:sz="4" w:space="0" w:color="auto"/>
            </w:tcBorders>
            <w:vAlign w:val="center"/>
          </w:tcPr>
          <w:p w14:paraId="2C8A1E92"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 xml:space="preserve">Міні бесіда на тему: </w:t>
            </w:r>
          </w:p>
          <w:p w14:paraId="49C399FC"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«В чому полягає суть «уникнення»»</w:t>
            </w:r>
          </w:p>
          <w:p w14:paraId="6FF7354E" w14:textId="77777777" w:rsidR="00342045" w:rsidRPr="001451E1" w:rsidRDefault="00342045">
            <w:pPr>
              <w:pStyle w:val="aa"/>
              <w:spacing w:line="276" w:lineRule="auto"/>
              <w:jc w:val="both"/>
              <w:rPr>
                <w:rFonts w:ascii="Times New Roman" w:hAnsi="Times New Roman" w:cs="Times New Roman"/>
                <w:bCs/>
                <w:sz w:val="28"/>
                <w:szCs w:val="32"/>
              </w:rPr>
            </w:pPr>
            <w:r w:rsidRPr="001451E1">
              <w:rPr>
                <w:rFonts w:ascii="Times New Roman" w:hAnsi="Times New Roman" w:cs="Times New Roman"/>
                <w:bCs/>
                <w:sz w:val="28"/>
                <w:szCs w:val="32"/>
              </w:rPr>
              <w:t xml:space="preserve">Бар’єр "уникнення". Людина уникає джерел впливу, ухиляється від контакту з співрозмовником. Як подолати такий бар’єр? З’ясовано, що найчастіше будь-який бар’єр обумовлений певною мірою нерозуміння. </w:t>
            </w:r>
            <w:r w:rsidRPr="001451E1">
              <w:rPr>
                <w:rFonts w:ascii="Times New Roman" w:hAnsi="Times New Roman" w:cs="Times New Roman"/>
                <w:bCs/>
                <w:sz w:val="28"/>
                <w:szCs w:val="32"/>
              </w:rPr>
              <w:lastRenderedPageBreak/>
              <w:t>Тому тільки управляючи увагою співрозмовника, аудиторією можна подолати цей бар’єр. Головне при цьому вирішити 2 взаємопов’язані проблеми:</w:t>
            </w:r>
          </w:p>
          <w:p w14:paraId="79C4EC97" w14:textId="77777777" w:rsidR="00342045" w:rsidRPr="001451E1" w:rsidRDefault="00342045">
            <w:pPr>
              <w:pStyle w:val="aa"/>
              <w:spacing w:line="276" w:lineRule="auto"/>
              <w:jc w:val="both"/>
              <w:rPr>
                <w:rFonts w:ascii="Times New Roman" w:hAnsi="Times New Roman" w:cs="Times New Roman"/>
                <w:bCs/>
                <w:sz w:val="28"/>
                <w:szCs w:val="32"/>
              </w:rPr>
            </w:pPr>
            <w:r w:rsidRPr="001451E1">
              <w:rPr>
                <w:rFonts w:ascii="Times New Roman" w:hAnsi="Times New Roman" w:cs="Times New Roman"/>
                <w:bCs/>
                <w:sz w:val="28"/>
                <w:szCs w:val="32"/>
              </w:rPr>
              <w:t>1) привернути увагу;</w:t>
            </w:r>
          </w:p>
          <w:p w14:paraId="12B5556B" w14:textId="77777777" w:rsidR="00342045" w:rsidRPr="001451E1" w:rsidRDefault="00342045">
            <w:pPr>
              <w:pStyle w:val="aa"/>
              <w:spacing w:line="276" w:lineRule="auto"/>
              <w:jc w:val="both"/>
              <w:rPr>
                <w:rFonts w:ascii="Times New Roman" w:hAnsi="Times New Roman" w:cs="Times New Roman"/>
                <w:bCs/>
                <w:sz w:val="28"/>
                <w:szCs w:val="32"/>
              </w:rPr>
            </w:pPr>
            <w:r w:rsidRPr="001451E1">
              <w:rPr>
                <w:rFonts w:ascii="Times New Roman" w:hAnsi="Times New Roman" w:cs="Times New Roman"/>
                <w:bCs/>
                <w:sz w:val="28"/>
                <w:szCs w:val="32"/>
              </w:rPr>
              <w:t>2) утримати увагу.</w:t>
            </w:r>
          </w:p>
          <w:p w14:paraId="519AA763" w14:textId="77777777" w:rsidR="00342045" w:rsidRPr="001451E1" w:rsidRDefault="00342045">
            <w:pPr>
              <w:pStyle w:val="aa"/>
              <w:spacing w:line="276" w:lineRule="auto"/>
              <w:jc w:val="both"/>
              <w:rPr>
                <w:rFonts w:ascii="Times New Roman" w:hAnsi="Times New Roman" w:cs="Times New Roman"/>
                <w:bCs/>
                <w:sz w:val="28"/>
                <w:szCs w:val="32"/>
              </w:rPr>
            </w:pPr>
            <w:r w:rsidRPr="001451E1">
              <w:rPr>
                <w:rFonts w:ascii="Times New Roman" w:hAnsi="Times New Roman" w:cs="Times New Roman"/>
                <w:bCs/>
                <w:sz w:val="28"/>
                <w:szCs w:val="32"/>
              </w:rPr>
              <w:t>На нашу увагу найбільше впливають наступні якості інформації: актуальність, важливість, новизна, неочікуваність, нестандартність подачі, інтенсивність подачі, а також звучання голосу та його модуляція.</w:t>
            </w:r>
          </w:p>
          <w:p w14:paraId="35145FAD" w14:textId="77777777" w:rsidR="00342045" w:rsidRPr="001451E1" w:rsidRDefault="00342045">
            <w:pPr>
              <w:pStyle w:val="aa"/>
              <w:spacing w:line="276" w:lineRule="auto"/>
              <w:jc w:val="both"/>
              <w:rPr>
                <w:rFonts w:ascii="Times New Roman" w:hAnsi="Times New Roman" w:cs="Times New Roman"/>
                <w:bCs/>
                <w:sz w:val="28"/>
                <w:szCs w:val="28"/>
              </w:rPr>
            </w:pPr>
          </w:p>
        </w:tc>
        <w:tc>
          <w:tcPr>
            <w:tcW w:w="816" w:type="dxa"/>
            <w:tcBorders>
              <w:top w:val="single" w:sz="4" w:space="0" w:color="auto"/>
              <w:left w:val="single" w:sz="4" w:space="0" w:color="auto"/>
              <w:bottom w:val="single" w:sz="4" w:space="0" w:color="auto"/>
              <w:right w:val="single" w:sz="4" w:space="0" w:color="auto"/>
            </w:tcBorders>
            <w:vAlign w:val="center"/>
            <w:hideMark/>
          </w:tcPr>
          <w:p w14:paraId="69A73A19"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lastRenderedPageBreak/>
              <w:t>5хв</w:t>
            </w:r>
          </w:p>
        </w:tc>
      </w:tr>
      <w:tr w:rsidR="00342045" w:rsidRPr="001451E1" w14:paraId="709C1A4E"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1CAE4ECE"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61201DC"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Розумова атака</w:t>
            </w:r>
          </w:p>
        </w:tc>
        <w:tc>
          <w:tcPr>
            <w:tcW w:w="7230" w:type="dxa"/>
            <w:tcBorders>
              <w:top w:val="single" w:sz="4" w:space="0" w:color="auto"/>
              <w:left w:val="single" w:sz="4" w:space="0" w:color="auto"/>
              <w:bottom w:val="single" w:sz="4" w:space="0" w:color="auto"/>
              <w:right w:val="single" w:sz="4" w:space="0" w:color="auto"/>
            </w:tcBorders>
            <w:hideMark/>
          </w:tcPr>
          <w:p w14:paraId="5BDE4AA2"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Учасники об’єднуються у групи по 3-5 людей. Кожна групка повинна подати як найбільше ідей для того аби зробити певне інформаційне повідомлення цікавішим та помітнішим. Після цього всі ідеї об’єднуються або ж виділяються і записуються всіма учасниками на загальний плакат.</w:t>
            </w:r>
          </w:p>
        </w:tc>
        <w:tc>
          <w:tcPr>
            <w:tcW w:w="816" w:type="dxa"/>
            <w:tcBorders>
              <w:top w:val="single" w:sz="4" w:space="0" w:color="auto"/>
              <w:left w:val="single" w:sz="4" w:space="0" w:color="auto"/>
              <w:bottom w:val="single" w:sz="4" w:space="0" w:color="auto"/>
              <w:right w:val="single" w:sz="4" w:space="0" w:color="auto"/>
            </w:tcBorders>
            <w:vAlign w:val="center"/>
            <w:hideMark/>
          </w:tcPr>
          <w:p w14:paraId="79E21066"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10хв</w:t>
            </w:r>
          </w:p>
        </w:tc>
      </w:tr>
      <w:tr w:rsidR="00342045" w:rsidRPr="001451E1" w14:paraId="60A1C987"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2FAA08EA"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4.</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924C61C"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Вправа «Само-презента-ція»</w:t>
            </w:r>
          </w:p>
        </w:tc>
        <w:tc>
          <w:tcPr>
            <w:tcW w:w="7230" w:type="dxa"/>
            <w:tcBorders>
              <w:top w:val="single" w:sz="4" w:space="0" w:color="auto"/>
              <w:left w:val="single" w:sz="4" w:space="0" w:color="auto"/>
              <w:bottom w:val="single" w:sz="4" w:space="0" w:color="auto"/>
              <w:right w:val="single" w:sz="4" w:space="0" w:color="auto"/>
            </w:tcBorders>
            <w:vAlign w:val="center"/>
          </w:tcPr>
          <w:p w14:paraId="02D0F67E"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Мета вправи:</w:t>
            </w:r>
          </w:p>
          <w:p w14:paraId="258CFCD8" w14:textId="77777777" w:rsidR="00342045" w:rsidRPr="001451E1" w:rsidRDefault="00342045" w:rsidP="00342045">
            <w:pPr>
              <w:pStyle w:val="aa"/>
              <w:numPr>
                <w:ilvl w:val="0"/>
                <w:numId w:val="25"/>
              </w:numPr>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формування установок на виявлення позитивних особистісних та інших якостей;</w:t>
            </w:r>
          </w:p>
          <w:p w14:paraId="2CCC9F5F" w14:textId="77777777" w:rsidR="00342045" w:rsidRPr="001451E1" w:rsidRDefault="00342045" w:rsidP="00342045">
            <w:pPr>
              <w:pStyle w:val="aa"/>
              <w:numPr>
                <w:ilvl w:val="0"/>
                <w:numId w:val="25"/>
              </w:numPr>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вміння представити себе й увійти в первинний контакт з оточуючими.</w:t>
            </w:r>
          </w:p>
          <w:p w14:paraId="410AD322"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Учасникам дається наступне пояснення: в представленні ви повинні постаратися відобразити свою індивідуальність так, щоб всі інші учасники відразу запам'ятали хто виступив.</w:t>
            </w:r>
            <w:r w:rsidRPr="001451E1">
              <w:rPr>
                <w:rStyle w:val="apple-converted-space"/>
                <w:rFonts w:ascii="Times New Roman" w:hAnsi="Times New Roman" w:cs="Times New Roman"/>
                <w:bCs/>
                <w:color w:val="000000"/>
                <w:sz w:val="28"/>
                <w:szCs w:val="28"/>
              </w:rPr>
              <w:t> </w:t>
            </w:r>
            <w:r w:rsidRPr="001451E1">
              <w:rPr>
                <w:rFonts w:ascii="Times New Roman" w:hAnsi="Times New Roman" w:cs="Times New Roman"/>
                <w:bCs/>
                <w:sz w:val="28"/>
                <w:szCs w:val="28"/>
              </w:rPr>
              <w:t>Наприклад, «Я високий, сильний і впевнений в собі.</w:t>
            </w:r>
            <w:r w:rsidRPr="001451E1">
              <w:rPr>
                <w:rStyle w:val="apple-converted-space"/>
                <w:rFonts w:ascii="Times New Roman" w:hAnsi="Times New Roman" w:cs="Times New Roman"/>
                <w:bCs/>
                <w:color w:val="000000"/>
                <w:sz w:val="28"/>
                <w:szCs w:val="28"/>
              </w:rPr>
              <w:t> </w:t>
            </w:r>
            <w:r w:rsidRPr="001451E1">
              <w:rPr>
                <w:rFonts w:ascii="Times New Roman" w:hAnsi="Times New Roman" w:cs="Times New Roman"/>
                <w:bCs/>
                <w:sz w:val="28"/>
                <w:szCs w:val="28"/>
              </w:rPr>
              <w:t>Зовнішність у мене звичайна, зате волосся красивого кольору і злегка в'ється, що є предметом легкої заздрості багатьох жінок, але головне, на що хочу звернути вашу увагу - зі мною в будь-якій компанії цікаво і весело, знаєте, як правило граю роль тамади »або« Вік у мене середній, зовнішність не помітна, здібності і можливості звичайні.</w:t>
            </w:r>
            <w:r w:rsidRPr="001451E1">
              <w:rPr>
                <w:rStyle w:val="apple-converted-space"/>
                <w:rFonts w:ascii="Times New Roman" w:hAnsi="Times New Roman" w:cs="Times New Roman"/>
                <w:bCs/>
                <w:color w:val="000000"/>
                <w:sz w:val="28"/>
                <w:szCs w:val="28"/>
              </w:rPr>
              <w:t> </w:t>
            </w:r>
            <w:r w:rsidRPr="001451E1">
              <w:rPr>
                <w:rFonts w:ascii="Times New Roman" w:hAnsi="Times New Roman" w:cs="Times New Roman"/>
                <w:bCs/>
                <w:sz w:val="28"/>
                <w:szCs w:val="28"/>
              </w:rPr>
              <w:t>Єдине, в чому я розбираюся може бути краще за інших і готова присвячувати весь свій час - це смачно готувати і пригощати.</w:t>
            </w:r>
            <w:r w:rsidRPr="001451E1">
              <w:rPr>
                <w:rStyle w:val="apple-converted-space"/>
                <w:rFonts w:ascii="Times New Roman" w:hAnsi="Times New Roman" w:cs="Times New Roman"/>
                <w:bCs/>
                <w:color w:val="000000"/>
                <w:sz w:val="28"/>
                <w:szCs w:val="28"/>
              </w:rPr>
              <w:t> </w:t>
            </w:r>
            <w:r w:rsidRPr="001451E1">
              <w:rPr>
                <w:rFonts w:ascii="Times New Roman" w:hAnsi="Times New Roman" w:cs="Times New Roman"/>
                <w:bCs/>
                <w:sz w:val="28"/>
                <w:szCs w:val="28"/>
              </w:rPr>
              <w:t>Обіцяю всім яблучний пиріг до чаю ».</w:t>
            </w:r>
          </w:p>
          <w:p w14:paraId="57528E1A" w14:textId="77777777" w:rsidR="00342045" w:rsidRPr="001451E1" w:rsidRDefault="00342045">
            <w:pPr>
              <w:pStyle w:val="aa"/>
              <w:spacing w:line="276" w:lineRule="auto"/>
              <w:jc w:val="both"/>
              <w:rPr>
                <w:rFonts w:ascii="Times New Roman" w:hAnsi="Times New Roman" w:cs="Times New Roman"/>
                <w:bCs/>
                <w:sz w:val="28"/>
                <w:szCs w:val="28"/>
              </w:rPr>
            </w:pPr>
          </w:p>
        </w:tc>
        <w:tc>
          <w:tcPr>
            <w:tcW w:w="816" w:type="dxa"/>
            <w:tcBorders>
              <w:top w:val="single" w:sz="4" w:space="0" w:color="auto"/>
              <w:left w:val="single" w:sz="4" w:space="0" w:color="auto"/>
              <w:bottom w:val="single" w:sz="4" w:space="0" w:color="auto"/>
              <w:right w:val="single" w:sz="4" w:space="0" w:color="auto"/>
            </w:tcBorders>
            <w:vAlign w:val="center"/>
            <w:hideMark/>
          </w:tcPr>
          <w:p w14:paraId="1522519E"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10хв</w:t>
            </w:r>
          </w:p>
        </w:tc>
      </w:tr>
      <w:tr w:rsidR="00342045" w:rsidRPr="001451E1" w14:paraId="0D6CE4CF"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39BD238C"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8099418"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Розминка-вправа</w:t>
            </w:r>
          </w:p>
        </w:tc>
        <w:tc>
          <w:tcPr>
            <w:tcW w:w="7230" w:type="dxa"/>
            <w:tcBorders>
              <w:top w:val="single" w:sz="4" w:space="0" w:color="auto"/>
              <w:left w:val="single" w:sz="4" w:space="0" w:color="auto"/>
              <w:bottom w:val="single" w:sz="4" w:space="0" w:color="auto"/>
              <w:right w:val="single" w:sz="4" w:space="0" w:color="auto"/>
            </w:tcBorders>
            <w:vAlign w:val="center"/>
            <w:hideMark/>
          </w:tcPr>
          <w:p w14:paraId="12831538"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xml:space="preserve">Учасники сидячи у колі, повинні по черзі виразно та емоційно повторити фразу «Я не я, і коняка не моя, моя хата з краю я нічого не знаю». З якою саме емоцією </w:t>
            </w:r>
            <w:r w:rsidRPr="001451E1">
              <w:rPr>
                <w:rFonts w:ascii="Times New Roman" w:hAnsi="Times New Roman" w:cs="Times New Roman"/>
                <w:bCs/>
                <w:sz w:val="28"/>
                <w:szCs w:val="28"/>
              </w:rPr>
              <w:lastRenderedPageBreak/>
              <w:t>необхідно промовляти фразу, таємно від інших говорить попередній учасник, вправу починає ведучий.</w:t>
            </w:r>
          </w:p>
        </w:tc>
        <w:tc>
          <w:tcPr>
            <w:tcW w:w="816" w:type="dxa"/>
            <w:tcBorders>
              <w:top w:val="single" w:sz="4" w:space="0" w:color="auto"/>
              <w:left w:val="single" w:sz="4" w:space="0" w:color="auto"/>
              <w:bottom w:val="single" w:sz="4" w:space="0" w:color="auto"/>
              <w:right w:val="single" w:sz="4" w:space="0" w:color="auto"/>
            </w:tcBorders>
            <w:vAlign w:val="center"/>
            <w:hideMark/>
          </w:tcPr>
          <w:p w14:paraId="49D1B72C"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lastRenderedPageBreak/>
              <w:t>10хв</w:t>
            </w:r>
          </w:p>
        </w:tc>
      </w:tr>
      <w:tr w:rsidR="00342045" w:rsidRPr="001451E1" w14:paraId="37D44866"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25929A2A"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6.</w:t>
            </w:r>
          </w:p>
        </w:tc>
        <w:tc>
          <w:tcPr>
            <w:tcW w:w="1643" w:type="dxa"/>
            <w:tcBorders>
              <w:top w:val="single" w:sz="4" w:space="0" w:color="auto"/>
              <w:left w:val="single" w:sz="4" w:space="0" w:color="auto"/>
              <w:bottom w:val="single" w:sz="4" w:space="0" w:color="auto"/>
              <w:right w:val="single" w:sz="4" w:space="0" w:color="auto"/>
            </w:tcBorders>
            <w:vAlign w:val="center"/>
            <w:hideMark/>
          </w:tcPr>
          <w:p w14:paraId="0431033F"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Рефлексія</w:t>
            </w:r>
          </w:p>
        </w:tc>
        <w:tc>
          <w:tcPr>
            <w:tcW w:w="7230" w:type="dxa"/>
            <w:tcBorders>
              <w:top w:val="single" w:sz="4" w:space="0" w:color="auto"/>
              <w:left w:val="single" w:sz="4" w:space="0" w:color="auto"/>
              <w:bottom w:val="single" w:sz="4" w:space="0" w:color="auto"/>
              <w:right w:val="single" w:sz="4" w:space="0" w:color="auto"/>
            </w:tcBorders>
            <w:hideMark/>
          </w:tcPr>
          <w:p w14:paraId="67562E06"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Вправа "Закінчи пропозицію".</w:t>
            </w:r>
          </w:p>
          <w:p w14:paraId="70308779"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Під час заняття я зрозуміла, що ... </w:t>
            </w:r>
            <w:r w:rsidRPr="001451E1">
              <w:rPr>
                <w:rFonts w:ascii="Times New Roman" w:hAnsi="Times New Roman" w:cs="Times New Roman"/>
                <w:bCs/>
                <w:sz w:val="28"/>
                <w:szCs w:val="28"/>
              </w:rPr>
              <w:br/>
              <w:t>- Найкориснішим для мене було ... </w:t>
            </w:r>
            <w:r w:rsidRPr="001451E1">
              <w:rPr>
                <w:rFonts w:ascii="Times New Roman" w:hAnsi="Times New Roman" w:cs="Times New Roman"/>
                <w:bCs/>
                <w:sz w:val="28"/>
                <w:szCs w:val="28"/>
              </w:rPr>
              <w:br/>
              <w:t>- На занятті мені не сподобалося ... </w:t>
            </w:r>
            <w:r w:rsidRPr="001451E1">
              <w:rPr>
                <w:rFonts w:ascii="Times New Roman" w:hAnsi="Times New Roman" w:cs="Times New Roman"/>
                <w:bCs/>
                <w:sz w:val="28"/>
                <w:szCs w:val="28"/>
              </w:rPr>
              <w:br/>
              <w:t>- Якби я ще раз потрапила на тренінгове заняття, то я хотів б ...</w:t>
            </w:r>
          </w:p>
        </w:tc>
        <w:tc>
          <w:tcPr>
            <w:tcW w:w="816" w:type="dxa"/>
            <w:tcBorders>
              <w:top w:val="single" w:sz="4" w:space="0" w:color="auto"/>
              <w:left w:val="single" w:sz="4" w:space="0" w:color="auto"/>
              <w:bottom w:val="single" w:sz="4" w:space="0" w:color="auto"/>
              <w:right w:val="single" w:sz="4" w:space="0" w:color="auto"/>
            </w:tcBorders>
            <w:vAlign w:val="center"/>
            <w:hideMark/>
          </w:tcPr>
          <w:p w14:paraId="10CA315C"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5хв</w:t>
            </w:r>
          </w:p>
        </w:tc>
      </w:tr>
      <w:tr w:rsidR="00342045" w:rsidRPr="001451E1" w14:paraId="2A781C9E"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65EA50D0"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7.</w:t>
            </w:r>
          </w:p>
        </w:tc>
        <w:tc>
          <w:tcPr>
            <w:tcW w:w="1643" w:type="dxa"/>
            <w:tcBorders>
              <w:top w:val="single" w:sz="4" w:space="0" w:color="auto"/>
              <w:left w:val="single" w:sz="4" w:space="0" w:color="auto"/>
              <w:bottom w:val="single" w:sz="4" w:space="0" w:color="auto"/>
              <w:right w:val="single" w:sz="4" w:space="0" w:color="auto"/>
            </w:tcBorders>
            <w:vAlign w:val="center"/>
            <w:hideMark/>
          </w:tcPr>
          <w:p w14:paraId="692B1AA5"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Ритуал прощання</w:t>
            </w:r>
          </w:p>
        </w:tc>
        <w:tc>
          <w:tcPr>
            <w:tcW w:w="7230" w:type="dxa"/>
            <w:tcBorders>
              <w:top w:val="single" w:sz="4" w:space="0" w:color="auto"/>
              <w:left w:val="single" w:sz="4" w:space="0" w:color="auto"/>
              <w:bottom w:val="single" w:sz="4" w:space="0" w:color="auto"/>
              <w:right w:val="single" w:sz="4" w:space="0" w:color="auto"/>
            </w:tcBorders>
            <w:hideMark/>
          </w:tcPr>
          <w:p w14:paraId="35AA190A"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«Передай іскру позитиву»</w:t>
            </w:r>
          </w:p>
          <w:p w14:paraId="598F5A17"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Учасники стоячи у колі тримаються за руки, кожен учасник повертаючись до сусіда з права висловлює побажання на день та передає  іскру позитиву потисканням руки</w:t>
            </w:r>
          </w:p>
        </w:tc>
        <w:tc>
          <w:tcPr>
            <w:tcW w:w="816" w:type="dxa"/>
            <w:tcBorders>
              <w:top w:val="single" w:sz="4" w:space="0" w:color="auto"/>
              <w:left w:val="single" w:sz="4" w:space="0" w:color="auto"/>
              <w:bottom w:val="single" w:sz="4" w:space="0" w:color="auto"/>
              <w:right w:val="single" w:sz="4" w:space="0" w:color="auto"/>
            </w:tcBorders>
            <w:vAlign w:val="center"/>
            <w:hideMark/>
          </w:tcPr>
          <w:p w14:paraId="6B800CCE"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5хв</w:t>
            </w:r>
          </w:p>
        </w:tc>
      </w:tr>
    </w:tbl>
    <w:p w14:paraId="412DEBC4" w14:textId="77777777" w:rsidR="00342045" w:rsidRPr="001451E1" w:rsidRDefault="00342045" w:rsidP="00342045">
      <w:pPr>
        <w:spacing w:after="0" w:line="360" w:lineRule="auto"/>
        <w:jc w:val="right"/>
        <w:rPr>
          <w:rFonts w:ascii="Times New Roman" w:hAnsi="Times New Roman" w:cs="Times New Roman"/>
          <w:bCs/>
          <w:sz w:val="28"/>
          <w:szCs w:val="28"/>
          <w:lang w:val="uk-UA"/>
        </w:rPr>
      </w:pPr>
    </w:p>
    <w:p w14:paraId="411BDBC6" w14:textId="443BB224" w:rsidR="00342045" w:rsidRPr="001451E1" w:rsidRDefault="00342045" w:rsidP="00342045">
      <w:pPr>
        <w:spacing w:after="0" w:line="360" w:lineRule="auto"/>
        <w:jc w:val="right"/>
        <w:rPr>
          <w:rFonts w:ascii="Times New Roman" w:hAnsi="Times New Roman" w:cs="Times New Roman"/>
          <w:bCs/>
          <w:sz w:val="28"/>
          <w:szCs w:val="28"/>
          <w:lang w:val="uk-UA"/>
        </w:rPr>
      </w:pPr>
      <w:r w:rsidRPr="001451E1">
        <w:rPr>
          <w:rFonts w:ascii="Times New Roman" w:hAnsi="Times New Roman" w:cs="Times New Roman"/>
          <w:bCs/>
          <w:sz w:val="28"/>
          <w:szCs w:val="28"/>
          <w:lang w:val="uk-UA"/>
        </w:rPr>
        <w:t>Таблиця А.3</w:t>
      </w:r>
    </w:p>
    <w:p w14:paraId="0AB4F2D3" w14:textId="1D770D30" w:rsidR="00342045" w:rsidRPr="001451E1" w:rsidRDefault="00342045" w:rsidP="00342045">
      <w:pPr>
        <w:pStyle w:val="aa"/>
        <w:spacing w:line="360" w:lineRule="auto"/>
        <w:jc w:val="center"/>
        <w:rPr>
          <w:rFonts w:ascii="Times New Roman" w:hAnsi="Times New Roman" w:cs="Times New Roman"/>
          <w:bCs/>
          <w:sz w:val="28"/>
          <w:szCs w:val="28"/>
        </w:rPr>
      </w:pPr>
      <w:r w:rsidRPr="001451E1">
        <w:rPr>
          <w:rFonts w:ascii="Times New Roman" w:hAnsi="Times New Roman" w:cs="Times New Roman"/>
          <w:bCs/>
          <w:sz w:val="28"/>
          <w:szCs w:val="28"/>
        </w:rPr>
        <w:t>«Подолання комунікативного бар’єру «нерозуміння»»</w:t>
      </w:r>
    </w:p>
    <w:tbl>
      <w:tblPr>
        <w:tblStyle w:val="ab"/>
        <w:tblW w:w="0" w:type="auto"/>
        <w:tblInd w:w="-318" w:type="dxa"/>
        <w:tblLayout w:type="fixed"/>
        <w:tblLook w:val="04A0" w:firstRow="1" w:lastRow="0" w:firstColumn="1" w:lastColumn="0" w:noHBand="0" w:noVBand="1"/>
      </w:tblPr>
      <w:tblGrid>
        <w:gridCol w:w="484"/>
        <w:gridCol w:w="1643"/>
        <w:gridCol w:w="7230"/>
        <w:gridCol w:w="816"/>
      </w:tblGrid>
      <w:tr w:rsidR="00342045" w:rsidRPr="001451E1" w14:paraId="7B9EE578"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5AD43B14"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w:t>
            </w:r>
          </w:p>
        </w:tc>
        <w:tc>
          <w:tcPr>
            <w:tcW w:w="1643" w:type="dxa"/>
            <w:tcBorders>
              <w:top w:val="single" w:sz="4" w:space="0" w:color="auto"/>
              <w:left w:val="single" w:sz="4" w:space="0" w:color="auto"/>
              <w:bottom w:val="single" w:sz="4" w:space="0" w:color="auto"/>
              <w:right w:val="single" w:sz="4" w:space="0" w:color="auto"/>
            </w:tcBorders>
            <w:vAlign w:val="center"/>
            <w:hideMark/>
          </w:tcPr>
          <w:p w14:paraId="1AEB5179"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Вид роботи</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0A15550"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Зміст роботи</w:t>
            </w:r>
          </w:p>
        </w:tc>
        <w:tc>
          <w:tcPr>
            <w:tcW w:w="816" w:type="dxa"/>
            <w:tcBorders>
              <w:top w:val="single" w:sz="4" w:space="0" w:color="auto"/>
              <w:left w:val="single" w:sz="4" w:space="0" w:color="auto"/>
              <w:bottom w:val="single" w:sz="4" w:space="0" w:color="auto"/>
              <w:right w:val="single" w:sz="4" w:space="0" w:color="auto"/>
            </w:tcBorders>
            <w:vAlign w:val="center"/>
            <w:hideMark/>
          </w:tcPr>
          <w:p w14:paraId="5852CD68"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Час</w:t>
            </w:r>
          </w:p>
        </w:tc>
      </w:tr>
      <w:tr w:rsidR="00342045" w:rsidRPr="001451E1" w14:paraId="1C991A23"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19D632DE"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1.</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96A354E"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Привітання</w:t>
            </w:r>
          </w:p>
        </w:tc>
        <w:tc>
          <w:tcPr>
            <w:tcW w:w="7230" w:type="dxa"/>
            <w:tcBorders>
              <w:top w:val="single" w:sz="4" w:space="0" w:color="auto"/>
              <w:left w:val="single" w:sz="4" w:space="0" w:color="auto"/>
              <w:bottom w:val="single" w:sz="4" w:space="0" w:color="auto"/>
              <w:right w:val="single" w:sz="4" w:space="0" w:color="auto"/>
            </w:tcBorders>
            <w:hideMark/>
          </w:tcPr>
          <w:p w14:paraId="0A8BD631"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Учасники сидячи в колі, по черзі говорять «Привіт» та не вербально зображають свій сьогоднішній настрій</w:t>
            </w:r>
          </w:p>
        </w:tc>
        <w:tc>
          <w:tcPr>
            <w:tcW w:w="816" w:type="dxa"/>
            <w:tcBorders>
              <w:top w:val="single" w:sz="4" w:space="0" w:color="auto"/>
              <w:left w:val="single" w:sz="4" w:space="0" w:color="auto"/>
              <w:bottom w:val="single" w:sz="4" w:space="0" w:color="auto"/>
              <w:right w:val="single" w:sz="4" w:space="0" w:color="auto"/>
            </w:tcBorders>
            <w:vAlign w:val="center"/>
            <w:hideMark/>
          </w:tcPr>
          <w:p w14:paraId="31A4DC03"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5хв</w:t>
            </w:r>
          </w:p>
        </w:tc>
      </w:tr>
      <w:tr w:rsidR="00342045" w:rsidRPr="001451E1" w14:paraId="59D8EE2F"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388C6949"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2.</w:t>
            </w:r>
          </w:p>
        </w:tc>
        <w:tc>
          <w:tcPr>
            <w:tcW w:w="8873" w:type="dxa"/>
            <w:gridSpan w:val="2"/>
            <w:tcBorders>
              <w:top w:val="single" w:sz="4" w:space="0" w:color="auto"/>
              <w:left w:val="single" w:sz="4" w:space="0" w:color="auto"/>
              <w:bottom w:val="single" w:sz="4" w:space="0" w:color="auto"/>
              <w:right w:val="single" w:sz="4" w:space="0" w:color="auto"/>
            </w:tcBorders>
            <w:vAlign w:val="center"/>
          </w:tcPr>
          <w:p w14:paraId="7DAFF4AD"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Міні бесіда на тему:</w:t>
            </w:r>
          </w:p>
          <w:p w14:paraId="624A84E9"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«Як подолати «нерозуміння»»</w:t>
            </w:r>
          </w:p>
          <w:p w14:paraId="5FD9C66B"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Бар’єр "нерозуміння". Часто бувають такі ситуації, коли джерело інформації заслуговує довіри, має авторитет, але інформація все-одно не доходить (ми не бачимо, не чуємо, не розуміємо). Як можна вирішити такі проблеми? Потрібно попередити бар’єри нерозуміння:</w:t>
            </w:r>
          </w:p>
          <w:p w14:paraId="409DE6AA" w14:textId="77777777" w:rsidR="00342045" w:rsidRPr="001451E1" w:rsidRDefault="00342045" w:rsidP="00342045">
            <w:pPr>
              <w:pStyle w:val="a4"/>
              <w:numPr>
                <w:ilvl w:val="0"/>
                <w:numId w:val="26"/>
              </w:numPr>
              <w:jc w:val="both"/>
              <w:rPr>
                <w:rFonts w:ascii="Times New Roman" w:hAnsi="Times New Roman" w:cs="Times New Roman"/>
                <w:bCs/>
                <w:sz w:val="28"/>
                <w:szCs w:val="28"/>
              </w:rPr>
            </w:pPr>
            <w:r w:rsidRPr="001451E1">
              <w:rPr>
                <w:rFonts w:ascii="Times New Roman" w:hAnsi="Times New Roman" w:cs="Times New Roman"/>
                <w:bCs/>
                <w:sz w:val="28"/>
                <w:szCs w:val="28"/>
              </w:rPr>
              <w:t>фонетичний;</w:t>
            </w:r>
          </w:p>
          <w:p w14:paraId="04A6E1E7" w14:textId="77777777" w:rsidR="00342045" w:rsidRPr="001451E1" w:rsidRDefault="00342045" w:rsidP="00342045">
            <w:pPr>
              <w:pStyle w:val="a4"/>
              <w:numPr>
                <w:ilvl w:val="0"/>
                <w:numId w:val="26"/>
              </w:numPr>
              <w:jc w:val="both"/>
              <w:rPr>
                <w:rFonts w:ascii="Times New Roman" w:hAnsi="Times New Roman" w:cs="Times New Roman"/>
                <w:bCs/>
                <w:sz w:val="28"/>
                <w:szCs w:val="28"/>
              </w:rPr>
            </w:pPr>
            <w:r w:rsidRPr="001451E1">
              <w:rPr>
                <w:rFonts w:ascii="Times New Roman" w:hAnsi="Times New Roman" w:cs="Times New Roman"/>
                <w:bCs/>
                <w:sz w:val="28"/>
                <w:szCs w:val="28"/>
              </w:rPr>
              <w:t>семантичний;</w:t>
            </w:r>
          </w:p>
          <w:p w14:paraId="1134FBBD" w14:textId="77777777" w:rsidR="00342045" w:rsidRPr="001451E1" w:rsidRDefault="00342045" w:rsidP="00342045">
            <w:pPr>
              <w:pStyle w:val="a4"/>
              <w:numPr>
                <w:ilvl w:val="0"/>
                <w:numId w:val="26"/>
              </w:numPr>
              <w:jc w:val="both"/>
              <w:rPr>
                <w:rFonts w:ascii="Times New Roman" w:hAnsi="Times New Roman" w:cs="Times New Roman"/>
                <w:bCs/>
                <w:sz w:val="28"/>
                <w:szCs w:val="28"/>
              </w:rPr>
            </w:pPr>
            <w:r w:rsidRPr="001451E1">
              <w:rPr>
                <w:rFonts w:ascii="Times New Roman" w:hAnsi="Times New Roman" w:cs="Times New Roman"/>
                <w:bCs/>
                <w:sz w:val="28"/>
                <w:szCs w:val="28"/>
              </w:rPr>
              <w:t>стилістичний;</w:t>
            </w:r>
          </w:p>
          <w:p w14:paraId="38AA4A91" w14:textId="77777777" w:rsidR="00342045" w:rsidRPr="001451E1" w:rsidRDefault="00342045" w:rsidP="00342045">
            <w:pPr>
              <w:pStyle w:val="a4"/>
              <w:numPr>
                <w:ilvl w:val="0"/>
                <w:numId w:val="26"/>
              </w:numPr>
              <w:jc w:val="both"/>
              <w:rPr>
                <w:rFonts w:ascii="Times New Roman" w:hAnsi="Times New Roman" w:cs="Times New Roman"/>
                <w:bCs/>
                <w:sz w:val="28"/>
                <w:szCs w:val="28"/>
              </w:rPr>
            </w:pPr>
            <w:r w:rsidRPr="001451E1">
              <w:rPr>
                <w:rFonts w:ascii="Times New Roman" w:hAnsi="Times New Roman" w:cs="Times New Roman"/>
                <w:bCs/>
                <w:sz w:val="28"/>
                <w:szCs w:val="28"/>
              </w:rPr>
              <w:t>логічний.</w:t>
            </w:r>
          </w:p>
          <w:p w14:paraId="77FB6C65"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Подолати фонетичний бар’єр цілком можливо, для цього необхідна:</w:t>
            </w:r>
          </w:p>
          <w:p w14:paraId="037A6917"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1) чітка, розбірлива і достатньо голосна мова, без скоромовки;</w:t>
            </w:r>
          </w:p>
          <w:p w14:paraId="0A1E375A"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2) наявність зворотного зв’язку з співрозмовником.</w:t>
            </w:r>
          </w:p>
          <w:p w14:paraId="443E40AD"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Семантичний бар’єр нерозуміння виникає, коли фонетично мова "наша", але по змісту, що передається "чужа". Для подолання цього бар’єру необхідно:</w:t>
            </w:r>
          </w:p>
          <w:p w14:paraId="2344038B"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1) говорити максимально просто;</w:t>
            </w:r>
          </w:p>
          <w:p w14:paraId="0348A50C"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2) завчасно домовитися про однакове розуміння ключових слів, понять, термінів, якщо потрібно пояснити їх на початку розмови.</w:t>
            </w:r>
          </w:p>
          <w:p w14:paraId="14F05DA8"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lastRenderedPageBreak/>
              <w:t>Стилістичний бар’єр нерозуміння виникає при невідповідності стилю мови людини, що говорить і ситуації спілкування або стилю мови й актуального психологічного стану слухача. Головне при подоланні стилістичного бар’єру правильно структурувати інформацію, що передається. Існує 2 основних правила структурування інформації в спілкуванні (правило рамки і правило ланцюга).</w:t>
            </w:r>
          </w:p>
          <w:p w14:paraId="6445B486"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Правило рамки засноване на дії психологічного закону пам’яті. Суть його в тому, що початок і кінець будь-якого інформаційного ряду, з чого б він не складався, зберігається в пам’яті людини краще, ніж середина.</w:t>
            </w:r>
          </w:p>
          <w:p w14:paraId="612B55E4"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Рамку в спілкуванні створюють початок і кінець розмови. Для ефективності спілкування, розмови, бесіди необхідно на початку вказати ціль, перспективи і очікувані результати спілкування, а в кінці розмови підвести підсумки і відмітити ступінь досягнення цілей.</w:t>
            </w:r>
          </w:p>
          <w:p w14:paraId="568AE42B" w14:textId="61A123E4"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 xml:space="preserve">Бар’єр логічного нерозуміння виникає, як вже було </w:t>
            </w:r>
            <w:r w:rsidR="001A7483" w:rsidRPr="001451E1">
              <w:rPr>
                <w:rFonts w:ascii="Times New Roman" w:hAnsi="Times New Roman" w:cs="Times New Roman"/>
                <w:bCs/>
                <w:sz w:val="28"/>
                <w:szCs w:val="28"/>
              </w:rPr>
              <w:t>відмічене</w:t>
            </w:r>
            <w:r w:rsidRPr="001451E1">
              <w:rPr>
                <w:rFonts w:ascii="Times New Roman" w:hAnsi="Times New Roman" w:cs="Times New Roman"/>
                <w:bCs/>
                <w:sz w:val="28"/>
                <w:szCs w:val="28"/>
              </w:rPr>
              <w:t>, якщо людина, на нашу думку, говорить або робить щось, що суперечить логіці. Тоді ми не тільки відмовляємось його розуміти, але і емоційно сприймаємо його слова негативно. Подолання цього бар’єру можливо при дотриманні наступних умов:</w:t>
            </w:r>
          </w:p>
          <w:p w14:paraId="29602562"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1) врахування логіки і життєвої позиції співрозмовника;</w:t>
            </w:r>
          </w:p>
          <w:p w14:paraId="6886D952" w14:textId="77777777" w:rsidR="00342045" w:rsidRPr="001451E1" w:rsidRDefault="00342045">
            <w:pPr>
              <w:jc w:val="both"/>
              <w:rPr>
                <w:rFonts w:ascii="Times New Roman" w:hAnsi="Times New Roman" w:cs="Times New Roman"/>
                <w:bCs/>
                <w:sz w:val="28"/>
                <w:szCs w:val="28"/>
              </w:rPr>
            </w:pPr>
            <w:r w:rsidRPr="001451E1">
              <w:rPr>
                <w:rFonts w:ascii="Times New Roman" w:hAnsi="Times New Roman" w:cs="Times New Roman"/>
                <w:bCs/>
                <w:sz w:val="28"/>
                <w:szCs w:val="28"/>
              </w:rPr>
              <w:t>2) правильна аргументація.</w:t>
            </w:r>
          </w:p>
          <w:p w14:paraId="184C0BE3" w14:textId="77777777" w:rsidR="00342045" w:rsidRPr="001451E1" w:rsidRDefault="00342045">
            <w:pPr>
              <w:pStyle w:val="aa"/>
              <w:spacing w:line="276" w:lineRule="auto"/>
              <w:jc w:val="both"/>
              <w:rPr>
                <w:rFonts w:ascii="Times New Roman" w:hAnsi="Times New Roman" w:cs="Times New Roman"/>
                <w:bCs/>
                <w:sz w:val="28"/>
                <w:szCs w:val="28"/>
              </w:rPr>
            </w:pPr>
          </w:p>
        </w:tc>
        <w:tc>
          <w:tcPr>
            <w:tcW w:w="816" w:type="dxa"/>
            <w:tcBorders>
              <w:top w:val="single" w:sz="4" w:space="0" w:color="auto"/>
              <w:left w:val="single" w:sz="4" w:space="0" w:color="auto"/>
              <w:bottom w:val="single" w:sz="4" w:space="0" w:color="auto"/>
              <w:right w:val="single" w:sz="4" w:space="0" w:color="auto"/>
            </w:tcBorders>
            <w:vAlign w:val="center"/>
            <w:hideMark/>
          </w:tcPr>
          <w:p w14:paraId="3870C8ED"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lastRenderedPageBreak/>
              <w:t>10хв</w:t>
            </w:r>
          </w:p>
        </w:tc>
      </w:tr>
      <w:tr w:rsidR="00342045" w:rsidRPr="001451E1" w14:paraId="43345354"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723662DA"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3.</w:t>
            </w:r>
          </w:p>
        </w:tc>
        <w:tc>
          <w:tcPr>
            <w:tcW w:w="1643" w:type="dxa"/>
            <w:tcBorders>
              <w:top w:val="single" w:sz="4" w:space="0" w:color="auto"/>
              <w:left w:val="single" w:sz="4" w:space="0" w:color="auto"/>
              <w:bottom w:val="single" w:sz="4" w:space="0" w:color="auto"/>
              <w:right w:val="single" w:sz="4" w:space="0" w:color="auto"/>
            </w:tcBorders>
            <w:vAlign w:val="center"/>
            <w:hideMark/>
          </w:tcPr>
          <w:p w14:paraId="2B7B46F9"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Рольова гра в парах «Комплімент»</w:t>
            </w:r>
          </w:p>
        </w:tc>
        <w:tc>
          <w:tcPr>
            <w:tcW w:w="7230" w:type="dxa"/>
            <w:tcBorders>
              <w:top w:val="single" w:sz="4" w:space="0" w:color="auto"/>
              <w:left w:val="single" w:sz="4" w:space="0" w:color="auto"/>
              <w:bottom w:val="single" w:sz="4" w:space="0" w:color="auto"/>
              <w:right w:val="single" w:sz="4" w:space="0" w:color="auto"/>
            </w:tcBorders>
          </w:tcPr>
          <w:p w14:paraId="335E8903"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Один учасник протягом 3 хвилин «наїжджає», а другий у відповідь реагує тільки компліментами, але по суті, тут-і-тепер і відповідно до правил зворотного зв'язку. Наприклад: «Мені приємно говорити у Вашій особі з людиною, яка так чітко вміє формулювати свої бажання!» Або «Коли Ви так голосно говорите, я захоплююся Вашою впевненістю в собі!» І так далі. Тренер стежить за дотриманням правил при подачі «компліментів».</w:t>
            </w:r>
          </w:p>
          <w:p w14:paraId="4CBB07AA"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Потім пари міняються ролями та / або учасниками пар.</w:t>
            </w:r>
          </w:p>
          <w:p w14:paraId="3E21DADA"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У підсумку, майже всі «наїжджають» приходять до однозначного розуміння, що неможливо витримувати агресивний настрій проти позитивно налаштованого опонента з його компліментами.</w:t>
            </w:r>
          </w:p>
          <w:p w14:paraId="33D5ABB9" w14:textId="4E36908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Проведення активного та ґрунтовного обговорення вправи</w:t>
            </w:r>
          </w:p>
          <w:p w14:paraId="27299979"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Внаслідок, різко зростає мотивація на позитивне ставлення до клієнтів і компліменти. Крім того, люди спочатку привчаються використовувати психологічно грамотні компліменти.</w:t>
            </w:r>
          </w:p>
          <w:p w14:paraId="01F17274" w14:textId="77777777" w:rsidR="00342045" w:rsidRPr="001451E1" w:rsidRDefault="00342045">
            <w:pPr>
              <w:pStyle w:val="aa"/>
              <w:spacing w:line="276" w:lineRule="auto"/>
              <w:jc w:val="both"/>
              <w:rPr>
                <w:rFonts w:ascii="Times New Roman" w:hAnsi="Times New Roman" w:cs="Times New Roman"/>
                <w:bCs/>
                <w:sz w:val="28"/>
                <w:szCs w:val="28"/>
              </w:rPr>
            </w:pPr>
          </w:p>
        </w:tc>
        <w:tc>
          <w:tcPr>
            <w:tcW w:w="816" w:type="dxa"/>
            <w:tcBorders>
              <w:top w:val="single" w:sz="4" w:space="0" w:color="auto"/>
              <w:left w:val="single" w:sz="4" w:space="0" w:color="auto"/>
              <w:bottom w:val="single" w:sz="4" w:space="0" w:color="auto"/>
              <w:right w:val="single" w:sz="4" w:space="0" w:color="auto"/>
            </w:tcBorders>
            <w:vAlign w:val="center"/>
            <w:hideMark/>
          </w:tcPr>
          <w:p w14:paraId="26C08829"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10хв</w:t>
            </w:r>
          </w:p>
        </w:tc>
      </w:tr>
      <w:tr w:rsidR="00342045" w:rsidRPr="001451E1" w14:paraId="5385B6A4"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496DA478"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lastRenderedPageBreak/>
              <w:t>4.</w:t>
            </w:r>
          </w:p>
        </w:tc>
        <w:tc>
          <w:tcPr>
            <w:tcW w:w="1643" w:type="dxa"/>
            <w:tcBorders>
              <w:top w:val="single" w:sz="4" w:space="0" w:color="auto"/>
              <w:left w:val="single" w:sz="4" w:space="0" w:color="auto"/>
              <w:bottom w:val="single" w:sz="4" w:space="0" w:color="auto"/>
              <w:right w:val="single" w:sz="4" w:space="0" w:color="auto"/>
            </w:tcBorders>
            <w:vAlign w:val="center"/>
            <w:hideMark/>
          </w:tcPr>
          <w:p w14:paraId="0E4B591A"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Вправа «За склом»</w:t>
            </w:r>
          </w:p>
        </w:tc>
        <w:tc>
          <w:tcPr>
            <w:tcW w:w="7230" w:type="dxa"/>
            <w:tcBorders>
              <w:top w:val="single" w:sz="4" w:space="0" w:color="auto"/>
              <w:left w:val="single" w:sz="4" w:space="0" w:color="auto"/>
              <w:bottom w:val="single" w:sz="4" w:space="0" w:color="auto"/>
              <w:right w:val="single" w:sz="4" w:space="0" w:color="auto"/>
            </w:tcBorders>
            <w:vAlign w:val="center"/>
            <w:hideMark/>
          </w:tcPr>
          <w:p w14:paraId="7BA5F530" w14:textId="4F8A9FCE"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xml:space="preserve">Учасники об’єднуються у пари. Їхнє завдання уявити, що вони знаходяться за звукоізольованим склом. Необхідно передати абсолютно не знайомій людині інформацію про те, де вони мають зустрітись на  </w:t>
            </w:r>
            <w:r w:rsidR="001A7483" w:rsidRPr="001451E1">
              <w:rPr>
                <w:rFonts w:ascii="Times New Roman" w:hAnsi="Times New Roman" w:cs="Times New Roman"/>
                <w:bCs/>
                <w:sz w:val="28"/>
                <w:szCs w:val="28"/>
              </w:rPr>
              <w:t>на</w:t>
            </w:r>
            <w:r w:rsidRPr="001451E1">
              <w:rPr>
                <w:rFonts w:ascii="Times New Roman" w:hAnsi="Times New Roman" w:cs="Times New Roman"/>
                <w:bCs/>
                <w:sz w:val="28"/>
                <w:szCs w:val="28"/>
              </w:rPr>
              <w:t xml:space="preserve">струпний раз, у чому вони будуть одягнені , та о котрій годині відбудеться зустріч. Потім вони міняються місцями. </w:t>
            </w:r>
            <w:r w:rsidRPr="001451E1">
              <w:rPr>
                <w:rFonts w:ascii="Times New Roman" w:hAnsi="Times New Roman" w:cs="Times New Roman"/>
                <w:bCs/>
                <w:sz w:val="28"/>
                <w:szCs w:val="28"/>
              </w:rPr>
              <w:br/>
              <w:t>Після проведення вправи необхідно провести обговорення та з’ясувати наскільки важко було зрозуміти партнера, у чому полягали труднощі тощо.</w:t>
            </w:r>
          </w:p>
        </w:tc>
        <w:tc>
          <w:tcPr>
            <w:tcW w:w="816" w:type="dxa"/>
            <w:tcBorders>
              <w:top w:val="single" w:sz="4" w:space="0" w:color="auto"/>
              <w:left w:val="single" w:sz="4" w:space="0" w:color="auto"/>
              <w:bottom w:val="single" w:sz="4" w:space="0" w:color="auto"/>
              <w:right w:val="single" w:sz="4" w:space="0" w:color="auto"/>
            </w:tcBorders>
            <w:vAlign w:val="center"/>
            <w:hideMark/>
          </w:tcPr>
          <w:p w14:paraId="28BC1BDD"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10хв</w:t>
            </w:r>
          </w:p>
        </w:tc>
      </w:tr>
      <w:tr w:rsidR="00342045" w:rsidRPr="001451E1" w14:paraId="5AEBFA0D"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4BBC84C0"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w:t>
            </w:r>
          </w:p>
        </w:tc>
        <w:tc>
          <w:tcPr>
            <w:tcW w:w="1643" w:type="dxa"/>
            <w:tcBorders>
              <w:top w:val="single" w:sz="4" w:space="0" w:color="auto"/>
              <w:left w:val="single" w:sz="4" w:space="0" w:color="auto"/>
              <w:bottom w:val="single" w:sz="4" w:space="0" w:color="auto"/>
              <w:right w:val="single" w:sz="4" w:space="0" w:color="auto"/>
            </w:tcBorders>
            <w:vAlign w:val="center"/>
            <w:hideMark/>
          </w:tcPr>
          <w:p w14:paraId="1A3D850E"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Вправа «Сніданок з героєм»</w:t>
            </w:r>
          </w:p>
        </w:tc>
        <w:tc>
          <w:tcPr>
            <w:tcW w:w="7230" w:type="dxa"/>
            <w:tcBorders>
              <w:top w:val="single" w:sz="4" w:space="0" w:color="auto"/>
              <w:left w:val="single" w:sz="4" w:space="0" w:color="auto"/>
              <w:bottom w:val="single" w:sz="4" w:space="0" w:color="auto"/>
              <w:right w:val="single" w:sz="4" w:space="0" w:color="auto"/>
            </w:tcBorders>
            <w:vAlign w:val="center"/>
          </w:tcPr>
          <w:p w14:paraId="4526329E"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Мета : відпрацювати навички переконання і вміння знайти аргументи на користь своєї позиції.</w:t>
            </w:r>
          </w:p>
          <w:p w14:paraId="6570AAA4"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Хід вправи</w:t>
            </w:r>
          </w:p>
          <w:p w14:paraId="2E4F4E37"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Групі пропонується уявити, що у кожного з присутніх є можливість поснідати з цікавою людиною. Це може бути знаменитість справжнього, чи історична постать минулого, або звичайна людина, який справив на вас враження в якийсь момент життя. Кожен повинен вирішити для себе, з ким він хотів би зустрітися, і чому. Потрібно записати ім'я свого героя на аркуші паперу і поділитися на пари, потім треба вирішити з ким із героїв ви будете зустрічатися. Потім пари об'єднуються в четвірки і проробляють теж саме, потім об'єднується вся група і вибирає одного героя.</w:t>
            </w:r>
          </w:p>
          <w:p w14:paraId="33785864"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Питання для обговорення:</w:t>
            </w:r>
          </w:p>
          <w:p w14:paraId="2AE3C7F3"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Чому залишився саме цей герой?</w:t>
            </w:r>
          </w:p>
          <w:p w14:paraId="7F7A8406"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Легко було поступатися і чому ви поступалися?</w:t>
            </w:r>
          </w:p>
          <w:p w14:paraId="1A27D6B7"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Які почуття ви відчували, коли з вами не погоджувалися?</w:t>
            </w:r>
          </w:p>
          <w:p w14:paraId="0564D9C4"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Що ви відчували, коли з вами погоджувалися?</w:t>
            </w:r>
          </w:p>
          <w:p w14:paraId="0902D8EC" w14:textId="77777777" w:rsidR="00342045" w:rsidRPr="001451E1" w:rsidRDefault="00342045">
            <w:pPr>
              <w:pStyle w:val="aa"/>
              <w:spacing w:line="276" w:lineRule="auto"/>
              <w:jc w:val="both"/>
              <w:rPr>
                <w:rFonts w:ascii="Times New Roman" w:hAnsi="Times New Roman" w:cs="Times New Roman"/>
                <w:bCs/>
                <w:sz w:val="28"/>
                <w:szCs w:val="28"/>
              </w:rPr>
            </w:pPr>
            <w:r w:rsidRPr="001451E1">
              <w:rPr>
                <w:rFonts w:ascii="Times New Roman" w:hAnsi="Times New Roman" w:cs="Times New Roman"/>
                <w:bCs/>
                <w:sz w:val="28"/>
                <w:szCs w:val="28"/>
              </w:rPr>
              <w:t>Чи часто ви в житті стикаєтеся з ситуацією вибору?</w:t>
            </w:r>
          </w:p>
          <w:p w14:paraId="4D48895C" w14:textId="77777777" w:rsidR="00342045" w:rsidRPr="001451E1" w:rsidRDefault="00342045">
            <w:pPr>
              <w:pStyle w:val="aa"/>
              <w:spacing w:line="276" w:lineRule="auto"/>
              <w:jc w:val="both"/>
              <w:rPr>
                <w:rFonts w:ascii="Times New Roman" w:hAnsi="Times New Roman" w:cs="Times New Roman"/>
                <w:bCs/>
                <w:sz w:val="28"/>
                <w:szCs w:val="28"/>
              </w:rPr>
            </w:pPr>
          </w:p>
        </w:tc>
        <w:tc>
          <w:tcPr>
            <w:tcW w:w="816" w:type="dxa"/>
            <w:tcBorders>
              <w:top w:val="single" w:sz="4" w:space="0" w:color="auto"/>
              <w:left w:val="single" w:sz="4" w:space="0" w:color="auto"/>
              <w:bottom w:val="single" w:sz="4" w:space="0" w:color="auto"/>
              <w:right w:val="single" w:sz="4" w:space="0" w:color="auto"/>
            </w:tcBorders>
            <w:vAlign w:val="center"/>
            <w:hideMark/>
          </w:tcPr>
          <w:p w14:paraId="72CA6E07"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20хв</w:t>
            </w:r>
          </w:p>
        </w:tc>
      </w:tr>
      <w:tr w:rsidR="00342045" w:rsidRPr="001451E1" w14:paraId="7354ADF6" w14:textId="77777777" w:rsidTr="00342045">
        <w:tc>
          <w:tcPr>
            <w:tcW w:w="484" w:type="dxa"/>
            <w:tcBorders>
              <w:top w:val="single" w:sz="4" w:space="0" w:color="auto"/>
              <w:left w:val="single" w:sz="4" w:space="0" w:color="auto"/>
              <w:bottom w:val="single" w:sz="4" w:space="0" w:color="auto"/>
              <w:right w:val="single" w:sz="4" w:space="0" w:color="auto"/>
            </w:tcBorders>
            <w:vAlign w:val="center"/>
            <w:hideMark/>
          </w:tcPr>
          <w:p w14:paraId="29E4BA23"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6.</w:t>
            </w:r>
          </w:p>
        </w:tc>
        <w:tc>
          <w:tcPr>
            <w:tcW w:w="1643" w:type="dxa"/>
            <w:tcBorders>
              <w:top w:val="single" w:sz="4" w:space="0" w:color="auto"/>
              <w:left w:val="single" w:sz="4" w:space="0" w:color="auto"/>
              <w:bottom w:val="single" w:sz="4" w:space="0" w:color="auto"/>
              <w:right w:val="single" w:sz="4" w:space="0" w:color="auto"/>
            </w:tcBorders>
            <w:vAlign w:val="center"/>
            <w:hideMark/>
          </w:tcPr>
          <w:p w14:paraId="46C59C64"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 xml:space="preserve">Рефлексія </w:t>
            </w:r>
          </w:p>
        </w:tc>
        <w:tc>
          <w:tcPr>
            <w:tcW w:w="7230" w:type="dxa"/>
            <w:tcBorders>
              <w:top w:val="single" w:sz="4" w:space="0" w:color="auto"/>
              <w:left w:val="single" w:sz="4" w:space="0" w:color="auto"/>
              <w:bottom w:val="single" w:sz="4" w:space="0" w:color="auto"/>
              <w:right w:val="single" w:sz="4" w:space="0" w:color="auto"/>
            </w:tcBorders>
            <w:hideMark/>
          </w:tcPr>
          <w:p w14:paraId="260D93B4"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Вправа "Закінчи пропозицію".</w:t>
            </w:r>
          </w:p>
          <w:p w14:paraId="71E81F07" w14:textId="77777777" w:rsidR="00342045" w:rsidRPr="001451E1" w:rsidRDefault="00342045">
            <w:pPr>
              <w:pStyle w:val="aa"/>
              <w:spacing w:line="276" w:lineRule="auto"/>
              <w:rPr>
                <w:rFonts w:ascii="Times New Roman" w:hAnsi="Times New Roman" w:cs="Times New Roman"/>
                <w:bCs/>
                <w:sz w:val="28"/>
                <w:szCs w:val="28"/>
              </w:rPr>
            </w:pPr>
            <w:r w:rsidRPr="001451E1">
              <w:rPr>
                <w:rFonts w:ascii="Times New Roman" w:hAnsi="Times New Roman" w:cs="Times New Roman"/>
                <w:bCs/>
                <w:sz w:val="28"/>
                <w:szCs w:val="28"/>
              </w:rPr>
              <w:t>- Під час заняття я зрозуміла, що ... </w:t>
            </w:r>
            <w:r w:rsidRPr="001451E1">
              <w:rPr>
                <w:rFonts w:ascii="Times New Roman" w:hAnsi="Times New Roman" w:cs="Times New Roman"/>
                <w:bCs/>
                <w:sz w:val="28"/>
                <w:szCs w:val="28"/>
              </w:rPr>
              <w:br/>
              <w:t>- Найкориснішим для мене було ... </w:t>
            </w:r>
            <w:r w:rsidRPr="001451E1">
              <w:rPr>
                <w:rFonts w:ascii="Times New Roman" w:hAnsi="Times New Roman" w:cs="Times New Roman"/>
                <w:bCs/>
                <w:sz w:val="28"/>
                <w:szCs w:val="28"/>
              </w:rPr>
              <w:br/>
              <w:t>- На занятті мені не сподобалося ... </w:t>
            </w:r>
            <w:r w:rsidRPr="001451E1">
              <w:rPr>
                <w:rFonts w:ascii="Times New Roman" w:hAnsi="Times New Roman" w:cs="Times New Roman"/>
                <w:bCs/>
                <w:sz w:val="28"/>
                <w:szCs w:val="28"/>
              </w:rPr>
              <w:br/>
              <w:t>- Якби я ще раз потрапила на тренінгове заняття, то я хотів б ...</w:t>
            </w:r>
          </w:p>
        </w:tc>
        <w:tc>
          <w:tcPr>
            <w:tcW w:w="816" w:type="dxa"/>
            <w:tcBorders>
              <w:top w:val="single" w:sz="4" w:space="0" w:color="auto"/>
              <w:left w:val="single" w:sz="4" w:space="0" w:color="auto"/>
              <w:bottom w:val="single" w:sz="4" w:space="0" w:color="auto"/>
              <w:right w:val="single" w:sz="4" w:space="0" w:color="auto"/>
            </w:tcBorders>
            <w:vAlign w:val="center"/>
            <w:hideMark/>
          </w:tcPr>
          <w:p w14:paraId="70FB4A0C" w14:textId="77777777" w:rsidR="00342045" w:rsidRPr="001451E1" w:rsidRDefault="00342045">
            <w:pPr>
              <w:pStyle w:val="aa"/>
              <w:spacing w:line="276" w:lineRule="auto"/>
              <w:jc w:val="center"/>
              <w:rPr>
                <w:rFonts w:ascii="Times New Roman" w:hAnsi="Times New Roman" w:cs="Times New Roman"/>
                <w:bCs/>
                <w:sz w:val="28"/>
                <w:szCs w:val="28"/>
              </w:rPr>
            </w:pPr>
            <w:r w:rsidRPr="001451E1">
              <w:rPr>
                <w:rFonts w:ascii="Times New Roman" w:hAnsi="Times New Roman" w:cs="Times New Roman"/>
                <w:bCs/>
                <w:sz w:val="28"/>
                <w:szCs w:val="28"/>
              </w:rPr>
              <w:t>5хв</w:t>
            </w:r>
          </w:p>
        </w:tc>
      </w:tr>
    </w:tbl>
    <w:p w14:paraId="12A29D19" w14:textId="77777777" w:rsidR="00342045" w:rsidRPr="001451E1" w:rsidRDefault="00342045" w:rsidP="00342045">
      <w:pPr>
        <w:pStyle w:val="aa"/>
        <w:spacing w:line="360" w:lineRule="auto"/>
        <w:rPr>
          <w:rFonts w:ascii="Times New Roman" w:hAnsi="Times New Roman" w:cs="Times New Roman"/>
          <w:bCs/>
          <w:sz w:val="28"/>
          <w:szCs w:val="28"/>
        </w:rPr>
      </w:pPr>
    </w:p>
    <w:p w14:paraId="201FB090" w14:textId="48BB156C" w:rsidR="00342045" w:rsidRPr="001451E1" w:rsidRDefault="00342045" w:rsidP="00342045">
      <w:pPr>
        <w:spacing w:after="0" w:line="360" w:lineRule="auto"/>
        <w:jc w:val="right"/>
        <w:rPr>
          <w:rFonts w:ascii="Times New Roman" w:hAnsi="Times New Roman" w:cs="Times New Roman"/>
          <w:bCs/>
          <w:sz w:val="28"/>
          <w:szCs w:val="28"/>
          <w:lang w:val="uk-UA"/>
        </w:rPr>
      </w:pPr>
    </w:p>
    <w:p w14:paraId="4C319FE2" w14:textId="0D55091C" w:rsidR="00F87819" w:rsidRPr="001451E1" w:rsidRDefault="00F87819" w:rsidP="00342045">
      <w:pPr>
        <w:spacing w:after="0" w:line="360" w:lineRule="auto"/>
        <w:jc w:val="right"/>
        <w:rPr>
          <w:rFonts w:ascii="Times New Roman" w:hAnsi="Times New Roman" w:cs="Times New Roman"/>
          <w:bCs/>
          <w:sz w:val="28"/>
          <w:szCs w:val="28"/>
          <w:lang w:val="uk-UA"/>
        </w:rPr>
      </w:pPr>
      <w:r w:rsidRPr="001451E1">
        <w:rPr>
          <w:rFonts w:ascii="Times New Roman" w:hAnsi="Times New Roman" w:cs="Times New Roman"/>
          <w:bCs/>
          <w:sz w:val="28"/>
          <w:szCs w:val="28"/>
          <w:lang w:val="uk-UA"/>
        </w:rPr>
        <w:lastRenderedPageBreak/>
        <w:t>Додаток Б</w:t>
      </w:r>
    </w:p>
    <w:p w14:paraId="0BEE1B57" w14:textId="46AD6548" w:rsidR="00E26382" w:rsidRPr="001451E1" w:rsidRDefault="001451E1" w:rsidP="00E26382">
      <w:p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tab/>
      </w:r>
      <w:r w:rsidR="00E26382" w:rsidRPr="001451E1">
        <w:rPr>
          <w:rFonts w:ascii="Times New Roman" w:hAnsi="Times New Roman" w:cs="Times New Roman"/>
          <w:b/>
          <w:bCs/>
          <w:sz w:val="28"/>
          <w:szCs w:val="28"/>
          <w:lang w:val="uk-UA"/>
        </w:rPr>
        <w:t>Анкета «Комунікативні бар'єри в організації»</w:t>
      </w:r>
    </w:p>
    <w:p w14:paraId="1AABA0BF" w14:textId="77777777" w:rsidR="00E26382" w:rsidRPr="001451E1" w:rsidRDefault="00E26382" w:rsidP="00E26382">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Текст анкети</w:t>
      </w:r>
    </w:p>
    <w:p w14:paraId="454286A5" w14:textId="4D8D6DEA" w:rsidR="00E26382" w:rsidRPr="001451E1" w:rsidRDefault="008805A5" w:rsidP="00E26382">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r w:rsidR="00E26382" w:rsidRPr="001451E1">
        <w:rPr>
          <w:rFonts w:ascii="Times New Roman" w:hAnsi="Times New Roman" w:cs="Times New Roman"/>
          <w:sz w:val="28"/>
          <w:szCs w:val="28"/>
          <w:lang w:val="uk-UA"/>
        </w:rPr>
        <w:t>І. Зазначте, будь ласка, чи виникають у Вас бар'єри (перешкоди) в процесі спілкування з іншими людьми?</w:t>
      </w:r>
    </w:p>
    <w:p w14:paraId="243437D1" w14:textId="77777777" w:rsidR="00E26382" w:rsidRPr="001451E1" w:rsidRDefault="00E26382" w:rsidP="00E26382">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1.01. так, виникають</w:t>
      </w:r>
    </w:p>
    <w:p w14:paraId="024E1888" w14:textId="77777777" w:rsidR="00E26382" w:rsidRPr="001451E1" w:rsidRDefault="00E26382" w:rsidP="00E26382">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1.02. скоріше виникають, ніж не виникають</w:t>
      </w:r>
    </w:p>
    <w:p w14:paraId="090FD773" w14:textId="77777777" w:rsidR="00E26382" w:rsidRPr="001451E1" w:rsidRDefault="00E26382" w:rsidP="00E26382">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1.03. важко відповісти</w:t>
      </w:r>
    </w:p>
    <w:p w14:paraId="3FC9198B" w14:textId="77777777" w:rsidR="00E26382" w:rsidRPr="001451E1" w:rsidRDefault="00E26382" w:rsidP="00E26382">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1.04. скоріше не виникають, ніж виникають</w:t>
      </w:r>
    </w:p>
    <w:p w14:paraId="20E5ADE6" w14:textId="77777777" w:rsidR="00E26382" w:rsidRPr="001451E1" w:rsidRDefault="00E26382" w:rsidP="00E26382">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1.05. ні, не виникають</w:t>
      </w:r>
    </w:p>
    <w:p w14:paraId="53AFA1AC" w14:textId="6CF9FDE0"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2. Якщо такі бар'єри виникають, то зазначте, будь-ласка, з якими людьми найчастіше?</w:t>
      </w:r>
    </w:p>
    <w:tbl>
      <w:tblPr>
        <w:tblW w:w="936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492"/>
        <w:gridCol w:w="4868"/>
      </w:tblGrid>
      <w:tr w:rsidR="008805A5" w:rsidRPr="001451E1" w14:paraId="27AC01ED" w14:textId="77777777" w:rsidTr="008805A5">
        <w:trPr>
          <w:trHeight w:val="30"/>
        </w:trPr>
        <w:tc>
          <w:tcPr>
            <w:tcW w:w="4290" w:type="dxa"/>
            <w:tcBorders>
              <w:top w:val="single" w:sz="6" w:space="0" w:color="000000"/>
              <w:left w:val="single" w:sz="6" w:space="0" w:color="000000"/>
              <w:bottom w:val="single" w:sz="6" w:space="0" w:color="000000"/>
              <w:right w:val="single" w:sz="6" w:space="0" w:color="000000"/>
            </w:tcBorders>
            <w:hideMark/>
          </w:tcPr>
          <w:p w14:paraId="13DA31A2"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в організації</w:t>
            </w:r>
          </w:p>
          <w:p w14:paraId="34AEC7C7"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2.01. з безпосереднім керівником</w:t>
            </w:r>
          </w:p>
          <w:p w14:paraId="3032F26A"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2.02. з керівниками вищих рівнів управ</w:t>
            </w:r>
            <w:r w:rsidRPr="001451E1">
              <w:rPr>
                <w:rFonts w:ascii="Times New Roman" w:hAnsi="Times New Roman" w:cs="Times New Roman"/>
                <w:sz w:val="28"/>
                <w:szCs w:val="28"/>
                <w:lang w:val="uk-UA"/>
              </w:rPr>
              <w:softHyphen/>
              <w:t>ління</w:t>
            </w:r>
          </w:p>
          <w:p w14:paraId="2D8A8D2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2.03. з колегами однієї статі</w:t>
            </w:r>
          </w:p>
          <w:p w14:paraId="3756A175"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2.04. з колегами протилежної статі</w:t>
            </w:r>
          </w:p>
          <w:p w14:paraId="117CE27E"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2.05. зі старшими за віком колегами</w:t>
            </w:r>
          </w:p>
          <w:p w14:paraId="7F09BF35"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2.06. з молодшими за віком колегами</w:t>
            </w:r>
          </w:p>
          <w:p w14:paraId="33F94060"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2.07. з працівниками-підлеглими</w:t>
            </w:r>
          </w:p>
          <w:p w14:paraId="7C2780E8"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2.08. з клієнтами</w:t>
            </w:r>
          </w:p>
          <w:p w14:paraId="128942EA"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2.09. з представниками інших організацій</w:t>
            </w:r>
          </w:p>
          <w:p w14:paraId="36D8BD96"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2.10. з ким ще (допишіть)_____________</w:t>
            </w:r>
          </w:p>
        </w:tc>
        <w:tc>
          <w:tcPr>
            <w:tcW w:w="4650" w:type="dxa"/>
            <w:tcBorders>
              <w:top w:val="single" w:sz="6" w:space="0" w:color="000000"/>
              <w:left w:val="single" w:sz="6" w:space="0" w:color="000000"/>
              <w:bottom w:val="single" w:sz="6" w:space="0" w:color="000000"/>
              <w:right w:val="single" w:sz="6" w:space="0" w:color="000000"/>
            </w:tcBorders>
            <w:hideMark/>
          </w:tcPr>
          <w:p w14:paraId="33EDEE46"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в сім'ї</w:t>
            </w:r>
          </w:p>
          <w:p w14:paraId="49DAB18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2.11 з батьками</w:t>
            </w:r>
          </w:p>
          <w:p w14:paraId="65DA1196"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2.12 з братами, сестрами</w:t>
            </w:r>
          </w:p>
          <w:p w14:paraId="79E19D80"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2..13. з чоловіком (дружиною)</w:t>
            </w:r>
          </w:p>
          <w:p w14:paraId="5F643AE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2.14. з дітьми</w:t>
            </w:r>
          </w:p>
          <w:p w14:paraId="233560A7"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2.15. з дідусями</w:t>
            </w:r>
          </w:p>
          <w:p w14:paraId="51C9B63E"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2.16. з бабусями</w:t>
            </w:r>
          </w:p>
          <w:p w14:paraId="42613E9E"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2.17. з ким ще (допишіть)_____________</w:t>
            </w:r>
          </w:p>
        </w:tc>
      </w:tr>
      <w:tr w:rsidR="008805A5" w:rsidRPr="001451E1" w14:paraId="021A9D66" w14:textId="77777777" w:rsidTr="008805A5">
        <w:trPr>
          <w:trHeight w:val="240"/>
        </w:trPr>
        <w:tc>
          <w:tcPr>
            <w:tcW w:w="4290" w:type="dxa"/>
            <w:tcBorders>
              <w:top w:val="single" w:sz="6" w:space="0" w:color="000000"/>
              <w:left w:val="single" w:sz="6" w:space="0" w:color="000000"/>
              <w:bottom w:val="single" w:sz="6" w:space="0" w:color="000000"/>
              <w:right w:val="single" w:sz="6" w:space="0" w:color="000000"/>
            </w:tcBorders>
            <w:hideMark/>
          </w:tcPr>
          <w:p w14:paraId="0CD2A25D"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в неформальних ситуаціях:</w:t>
            </w:r>
          </w:p>
          <w:p w14:paraId="07AB8548"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2.18. на корпоративних прийомах</w:t>
            </w:r>
          </w:p>
          <w:p w14:paraId="5A24D72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2.19. на вечірках</w:t>
            </w:r>
          </w:p>
          <w:p w14:paraId="525F9FC8"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2.20. на пікніках</w:t>
            </w:r>
          </w:p>
          <w:p w14:paraId="39818B9B"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2.21. у спортивних клубах, тренажерних залах</w:t>
            </w:r>
          </w:p>
          <w:p w14:paraId="39D58BE1"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2.22. в туристичних походах</w:t>
            </w:r>
          </w:p>
          <w:p w14:paraId="50641705"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2.23. па дискотеках, в нічних клубах</w:t>
            </w:r>
          </w:p>
          <w:p w14:paraId="2AD40451"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2.24. в кафе (барах, ресторанах)</w:t>
            </w:r>
          </w:p>
          <w:p w14:paraId="22B667AD"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2.25. и комп'ютерних клубах</w:t>
            </w:r>
          </w:p>
          <w:p w14:paraId="4AB41FEE"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2.26. коли ще (допишіть)^</w:t>
            </w:r>
          </w:p>
        </w:tc>
        <w:tc>
          <w:tcPr>
            <w:tcW w:w="4650" w:type="dxa"/>
            <w:tcBorders>
              <w:top w:val="single" w:sz="6" w:space="0" w:color="000000"/>
              <w:left w:val="single" w:sz="6" w:space="0" w:color="000000"/>
              <w:bottom w:val="single" w:sz="6" w:space="0" w:color="000000"/>
              <w:right w:val="single" w:sz="6" w:space="0" w:color="000000"/>
            </w:tcBorders>
            <w:hideMark/>
          </w:tcPr>
          <w:p w14:paraId="7B39BD42"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г) з іншими категоріями людей:</w:t>
            </w:r>
          </w:p>
          <w:p w14:paraId="711E77F9"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2.27. з людьми високого соціально-професійного статусу</w:t>
            </w:r>
          </w:p>
          <w:p w14:paraId="38ED73F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2.28. з людьми високого майнового ста</w:t>
            </w:r>
            <w:r w:rsidRPr="001451E1">
              <w:rPr>
                <w:rFonts w:ascii="Times New Roman" w:hAnsi="Times New Roman" w:cs="Times New Roman"/>
                <w:sz w:val="28"/>
                <w:szCs w:val="28"/>
                <w:lang w:val="uk-UA"/>
              </w:rPr>
              <w:softHyphen/>
              <w:t>тусу</w:t>
            </w:r>
          </w:p>
          <w:p w14:paraId="08874D03"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2.29. з людьми інших національностей</w:t>
            </w:r>
          </w:p>
          <w:p w14:paraId="49A223F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2.30. з людьми з інших країн (інозем</w:t>
            </w:r>
            <w:r w:rsidRPr="001451E1">
              <w:rPr>
                <w:rFonts w:ascii="Times New Roman" w:hAnsi="Times New Roman" w:cs="Times New Roman"/>
                <w:sz w:val="28"/>
                <w:szCs w:val="28"/>
                <w:lang w:val="uk-UA"/>
              </w:rPr>
              <w:softHyphen/>
              <w:t>цями)</w:t>
            </w:r>
          </w:p>
          <w:p w14:paraId="6C4B67B7"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2.31. з представниками інших релігій</w:t>
            </w:r>
            <w:r w:rsidRPr="001451E1">
              <w:rPr>
                <w:rFonts w:ascii="Times New Roman" w:hAnsi="Times New Roman" w:cs="Times New Roman"/>
                <w:sz w:val="28"/>
                <w:szCs w:val="28"/>
                <w:lang w:val="uk-UA"/>
              </w:rPr>
              <w:softHyphen/>
              <w:t>них конфесій</w:t>
            </w:r>
          </w:p>
          <w:p w14:paraId="23D6CA46"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2.32. з ким ще (допишіть)_______________</w:t>
            </w:r>
          </w:p>
        </w:tc>
      </w:tr>
    </w:tbl>
    <w:p w14:paraId="395EE74C" w14:textId="77777777" w:rsidR="008805A5" w:rsidRPr="001451E1" w:rsidRDefault="008805A5" w:rsidP="008805A5">
      <w:pPr>
        <w:spacing w:after="0" w:line="240" w:lineRule="auto"/>
        <w:jc w:val="both"/>
        <w:rPr>
          <w:rFonts w:ascii="Times New Roman" w:hAnsi="Times New Roman" w:cs="Times New Roman"/>
          <w:sz w:val="28"/>
          <w:szCs w:val="28"/>
          <w:lang w:val="uk-UA"/>
        </w:rPr>
      </w:pPr>
    </w:p>
    <w:p w14:paraId="52150DD9" w14:textId="08DC2202"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3. Чи позначається негативно виникнення комунікативних бар'єрів на</w:t>
      </w:r>
    </w:p>
    <w:tbl>
      <w:tblPr>
        <w:tblW w:w="936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492"/>
        <w:gridCol w:w="4868"/>
      </w:tblGrid>
      <w:tr w:rsidR="008805A5" w:rsidRPr="001451E1" w14:paraId="6588EBD9" w14:textId="77777777" w:rsidTr="008805A5">
        <w:trPr>
          <w:trHeight w:val="540"/>
        </w:trPr>
        <w:tc>
          <w:tcPr>
            <w:tcW w:w="4290" w:type="dxa"/>
            <w:tcBorders>
              <w:top w:val="single" w:sz="6" w:space="0" w:color="000000"/>
              <w:left w:val="single" w:sz="6" w:space="0" w:color="000000"/>
              <w:bottom w:val="single" w:sz="6" w:space="0" w:color="000000"/>
              <w:right w:val="single" w:sz="6" w:space="0" w:color="000000"/>
            </w:tcBorders>
            <w:hideMark/>
          </w:tcPr>
          <w:p w14:paraId="0CC115BB"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успішності вашої діяльності</w:t>
            </w:r>
          </w:p>
          <w:p w14:paraId="666B4D85"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3.01. так, позначається</w:t>
            </w:r>
          </w:p>
          <w:p w14:paraId="3D89D610"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3.02. скоріше позначається</w:t>
            </w:r>
          </w:p>
          <w:p w14:paraId="6BE5E91E"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3.03. важко відповісти</w:t>
            </w:r>
          </w:p>
          <w:p w14:paraId="6E2D24C6"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3.04. скоріше не позначається</w:t>
            </w:r>
          </w:p>
          <w:p w14:paraId="54E8A9F4"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3.05. ні, не позначає</w:t>
            </w:r>
          </w:p>
        </w:tc>
        <w:tc>
          <w:tcPr>
            <w:tcW w:w="4650" w:type="dxa"/>
            <w:tcBorders>
              <w:top w:val="single" w:sz="6" w:space="0" w:color="000000"/>
              <w:left w:val="single" w:sz="6" w:space="0" w:color="000000"/>
              <w:bottom w:val="single" w:sz="6" w:space="0" w:color="000000"/>
              <w:right w:val="single" w:sz="6" w:space="0" w:color="000000"/>
            </w:tcBorders>
            <w:hideMark/>
          </w:tcPr>
          <w:p w14:paraId="7CCCD060"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самопочутті</w:t>
            </w:r>
          </w:p>
          <w:p w14:paraId="5862F1CD"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3.06. так, позначається</w:t>
            </w:r>
          </w:p>
          <w:p w14:paraId="66E33A49"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3.07. скоріше позначається</w:t>
            </w:r>
          </w:p>
          <w:p w14:paraId="363FE32E"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3.08. важко відповісти</w:t>
            </w:r>
          </w:p>
          <w:p w14:paraId="4BFB1B53"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3.09. скоріше не позначається</w:t>
            </w:r>
          </w:p>
          <w:p w14:paraId="7B542128"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3.10. ні, не позначається</w:t>
            </w:r>
          </w:p>
        </w:tc>
      </w:tr>
    </w:tbl>
    <w:p w14:paraId="60879901"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r>
    </w:p>
    <w:p w14:paraId="50CCC876" w14:textId="4D05A78F"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ab/>
        <w:t>4. Як Ви вважаєте, що є причиною виникнення комунікативних бар’єрів? (можна означити кілька варіантів відповідей)</w:t>
      </w:r>
    </w:p>
    <w:tbl>
      <w:tblPr>
        <w:tblW w:w="936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492"/>
        <w:gridCol w:w="4868"/>
      </w:tblGrid>
      <w:tr w:rsidR="008805A5" w:rsidRPr="001451E1" w14:paraId="144460AA" w14:textId="77777777" w:rsidTr="008805A5">
        <w:trPr>
          <w:trHeight w:val="540"/>
        </w:trPr>
        <w:tc>
          <w:tcPr>
            <w:tcW w:w="4492" w:type="dxa"/>
            <w:tcBorders>
              <w:top w:val="single" w:sz="6" w:space="0" w:color="000000"/>
              <w:left w:val="single" w:sz="6" w:space="0" w:color="000000"/>
              <w:bottom w:val="single" w:sz="6" w:space="0" w:color="000000"/>
              <w:right w:val="single" w:sz="6" w:space="0" w:color="000000"/>
            </w:tcBorders>
            <w:hideMark/>
          </w:tcPr>
          <w:p w14:paraId="5B332E88"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4.01. різні потреби, інтереси, мотиви учасників спілкування</w:t>
            </w:r>
          </w:p>
          <w:p w14:paraId="558D052D"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4.02. різні настанови учасників спілкування</w:t>
            </w:r>
          </w:p>
          <w:p w14:paraId="1E0C6D29"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4.03. різні моральні і інші цінності учасників спілкування</w:t>
            </w:r>
          </w:p>
          <w:p w14:paraId="5DC48141"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4.04. різна інформаційна підготовка учасників спілкування</w:t>
            </w:r>
          </w:p>
          <w:p w14:paraId="569F7FC4"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4.05. різний рівень інтелекту учасників спілкування</w:t>
            </w:r>
          </w:p>
          <w:p w14:paraId="3FF56449"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4.06. різні емоційні стани та емоційні реакції учасників спілкування</w:t>
            </w:r>
          </w:p>
          <w:p w14:paraId="44151571"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4.07. різний тип темпераменту учасників спілкування</w:t>
            </w:r>
          </w:p>
          <w:p w14:paraId="77E4707B"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4.08. різний стиль мови та процесів говоріння учасників спілкування</w:t>
            </w:r>
          </w:p>
          <w:p w14:paraId="11BC161F"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4.09. різний стиль слухання учасників спілкування</w:t>
            </w:r>
          </w:p>
          <w:p w14:paraId="77A96B6A"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4.10. відсутність емпатії в учасників спілкування</w:t>
            </w:r>
          </w:p>
        </w:tc>
        <w:tc>
          <w:tcPr>
            <w:tcW w:w="4868" w:type="dxa"/>
            <w:tcBorders>
              <w:top w:val="single" w:sz="6" w:space="0" w:color="000000"/>
              <w:left w:val="single" w:sz="6" w:space="0" w:color="000000"/>
              <w:bottom w:val="single" w:sz="6" w:space="0" w:color="000000"/>
              <w:right w:val="single" w:sz="6" w:space="0" w:color="000000"/>
            </w:tcBorders>
            <w:hideMark/>
          </w:tcPr>
          <w:p w14:paraId="398ABEA4"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4.11.наявність певних стериотипів в учасників спілкування</w:t>
            </w:r>
          </w:p>
          <w:p w14:paraId="1AC05A3E"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4.12. неестетичний, непривабливий імідж учасників спілкування</w:t>
            </w:r>
          </w:p>
          <w:p w14:paraId="6052CCFF"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4.13. різні стратегії спілкування учасників комунікації</w:t>
            </w:r>
          </w:p>
          <w:p w14:paraId="638F2F9F"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4.14. різний управлінський статус учасників спілкування</w:t>
            </w:r>
          </w:p>
          <w:p w14:paraId="0722D090"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4.15. різний соціально-професійний статус учасників спілкування</w:t>
            </w:r>
          </w:p>
          <w:p w14:paraId="5DA7EA12"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4.16. різний майновий статус учасників спілкування</w:t>
            </w:r>
          </w:p>
          <w:p w14:paraId="0DCB9281"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4.17. вікові відмінності учасників спілкування</w:t>
            </w:r>
          </w:p>
          <w:p w14:paraId="55C009C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4.18. статеві відмінності учасників спілкування</w:t>
            </w:r>
          </w:p>
          <w:p w14:paraId="4344B405"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4.19. національні, етнічні відмінності учасників спілкування</w:t>
            </w:r>
          </w:p>
          <w:p w14:paraId="3DBB06A6"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4.20. фізичні вади учасників спілкування</w:t>
            </w:r>
          </w:p>
          <w:p w14:paraId="4AFAD82F"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4.21. інше (допишіть)___________________</w:t>
            </w:r>
          </w:p>
        </w:tc>
      </w:tr>
    </w:tbl>
    <w:p w14:paraId="46C0274B" w14:textId="76973A99" w:rsidR="008805A5" w:rsidRPr="001451E1" w:rsidRDefault="008805A5" w:rsidP="008805A5">
      <w:pPr>
        <w:spacing w:after="0" w:line="360" w:lineRule="auto"/>
        <w:jc w:val="both"/>
        <w:rPr>
          <w:rFonts w:ascii="Times New Roman" w:hAnsi="Times New Roman" w:cs="Times New Roman"/>
          <w:sz w:val="28"/>
          <w:szCs w:val="28"/>
          <w:lang w:val="uk-UA"/>
        </w:rPr>
      </w:pPr>
    </w:p>
    <w:p w14:paraId="3B5A722F" w14:textId="13747AC9"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5. Охарактеризуйте свій стиль спілкування з людьми</w:t>
      </w:r>
    </w:p>
    <w:p w14:paraId="17DB50B7"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5.01. миролюбний</w:t>
      </w:r>
    </w:p>
    <w:p w14:paraId="53B43593"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5.02. агресивний</w:t>
      </w:r>
    </w:p>
    <w:p w14:paraId="437831FA"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5.03. я уникаю спілкування</w:t>
      </w:r>
    </w:p>
    <w:p w14:paraId="75221B09" w14:textId="7077FC7D"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6. На Вашу думку, які ваші якості</w:t>
      </w:r>
    </w:p>
    <w:p w14:paraId="38741298" w14:textId="77777777" w:rsidR="008805A5" w:rsidRPr="001451E1" w:rsidRDefault="008805A5" w:rsidP="008805A5">
      <w:pPr>
        <w:spacing w:after="0" w:line="360" w:lineRule="auto"/>
        <w:rPr>
          <w:rFonts w:ascii="Times New Roman" w:hAnsi="Times New Roman" w:cs="Times New Roman"/>
          <w:sz w:val="28"/>
          <w:szCs w:val="28"/>
          <w:lang w:val="uk-UA"/>
        </w:rPr>
      </w:pPr>
      <w:r w:rsidRPr="001451E1">
        <w:rPr>
          <w:rFonts w:ascii="Times New Roman" w:hAnsi="Times New Roman" w:cs="Times New Roman"/>
          <w:sz w:val="28"/>
          <w:szCs w:val="28"/>
          <w:lang w:val="uk-UA"/>
        </w:rPr>
        <w:t>а) допомагають спілкуватися з людьми? ______________________________________________________________________________________________________________________________________________________________________________________________________</w:t>
      </w:r>
    </w:p>
    <w:p w14:paraId="57FA2177" w14:textId="461E4CC8" w:rsidR="008805A5" w:rsidRPr="001451E1" w:rsidRDefault="008805A5" w:rsidP="008805A5">
      <w:pPr>
        <w:spacing w:after="0" w:line="360" w:lineRule="auto"/>
        <w:rPr>
          <w:rFonts w:ascii="Times New Roman" w:hAnsi="Times New Roman" w:cs="Times New Roman"/>
          <w:sz w:val="28"/>
          <w:szCs w:val="28"/>
          <w:lang w:val="uk-UA"/>
        </w:rPr>
      </w:pPr>
      <w:r w:rsidRPr="001451E1">
        <w:rPr>
          <w:rFonts w:ascii="Times New Roman" w:hAnsi="Times New Roman" w:cs="Times New Roman"/>
          <w:sz w:val="28"/>
          <w:szCs w:val="28"/>
          <w:lang w:val="uk-UA"/>
        </w:rPr>
        <w:t>б) заважають спілкуватися з людьми? ____________________________________________________________________________________________________________________________________________________________________________________________________________</w:t>
      </w:r>
    </w:p>
    <w:p w14:paraId="31E2C0AD" w14:textId="1E16EC67" w:rsidR="008805A5" w:rsidRPr="001451E1" w:rsidRDefault="001451E1" w:rsidP="008805A5">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7. Зазначте, будь ласка, які комунікативні якості Ви хотіли б у собі розвинути:___________________________________________________________</w:t>
      </w:r>
    </w:p>
    <w:p w14:paraId="63067CA5" w14:textId="1F163A26" w:rsidR="008805A5" w:rsidRPr="001451E1" w:rsidRDefault="008805A5" w:rsidP="008805A5">
      <w:pPr>
        <w:spacing w:after="0" w:line="360" w:lineRule="auto"/>
        <w:rPr>
          <w:rFonts w:ascii="Times New Roman" w:hAnsi="Times New Roman" w:cs="Times New Roman"/>
          <w:sz w:val="28"/>
          <w:szCs w:val="28"/>
          <w:lang w:val="uk-UA"/>
        </w:rPr>
      </w:pPr>
      <w:r w:rsidRPr="001451E1">
        <w:rPr>
          <w:rFonts w:ascii="Times New Roman" w:hAnsi="Times New Roman" w:cs="Times New Roman"/>
          <w:sz w:val="28"/>
          <w:szCs w:val="28"/>
          <w:lang w:val="uk-UA"/>
        </w:rPr>
        <w:t>________________________________________________________________________________________________________________________________________</w:t>
      </w:r>
    </w:p>
    <w:p w14:paraId="0AE8B0F1" w14:textId="0776735B"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8. Які, на Вашу думку, заходи можуть сприяти профілактиці та подоланню комунікативних бар'єрів у вашій організації? (можна вибрати кілька варіантів відповідей)</w:t>
      </w:r>
    </w:p>
    <w:tbl>
      <w:tblPr>
        <w:tblW w:w="936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492"/>
        <w:gridCol w:w="4868"/>
      </w:tblGrid>
      <w:tr w:rsidR="008805A5" w:rsidRPr="001451E1" w14:paraId="5D182634" w14:textId="77777777" w:rsidTr="008805A5">
        <w:trPr>
          <w:trHeight w:val="540"/>
        </w:trPr>
        <w:tc>
          <w:tcPr>
            <w:tcW w:w="4290" w:type="dxa"/>
            <w:tcBorders>
              <w:top w:val="single" w:sz="6" w:space="0" w:color="000000"/>
              <w:left w:val="single" w:sz="6" w:space="0" w:color="000000"/>
              <w:bottom w:val="single" w:sz="6" w:space="0" w:color="000000"/>
              <w:right w:val="single" w:sz="6" w:space="0" w:color="000000"/>
            </w:tcBorders>
            <w:hideMark/>
          </w:tcPr>
          <w:p w14:paraId="1BD8CFB7"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8.01. індивідуальні консультації психо</w:t>
            </w:r>
            <w:r w:rsidRPr="001451E1">
              <w:rPr>
                <w:rFonts w:ascii="Times New Roman" w:hAnsi="Times New Roman" w:cs="Times New Roman"/>
                <w:sz w:val="28"/>
                <w:szCs w:val="28"/>
                <w:lang w:val="uk-UA"/>
              </w:rPr>
              <w:softHyphen/>
              <w:t>лога</w:t>
            </w:r>
          </w:p>
          <w:p w14:paraId="67A561DD"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8.02. лекційні курси з проблем спілку</w:t>
            </w:r>
            <w:r w:rsidRPr="001451E1">
              <w:rPr>
                <w:rFonts w:ascii="Times New Roman" w:hAnsi="Times New Roman" w:cs="Times New Roman"/>
                <w:sz w:val="28"/>
                <w:szCs w:val="28"/>
                <w:lang w:val="uk-UA"/>
              </w:rPr>
              <w:softHyphen/>
              <w:t>вання</w:t>
            </w:r>
          </w:p>
          <w:p w14:paraId="4EA858F0"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8.03. соціально-психологічні тренінги</w:t>
            </w:r>
          </w:p>
          <w:p w14:paraId="2B68E07B"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8.04. самостійне читання наукової та на</w:t>
            </w:r>
            <w:r w:rsidRPr="001451E1">
              <w:rPr>
                <w:rFonts w:ascii="Times New Roman" w:hAnsi="Times New Roman" w:cs="Times New Roman"/>
                <w:sz w:val="28"/>
                <w:szCs w:val="28"/>
                <w:lang w:val="uk-UA"/>
              </w:rPr>
              <w:softHyphen/>
              <w:t>уково-популярної літератури з про</w:t>
            </w:r>
            <w:r w:rsidRPr="001451E1">
              <w:rPr>
                <w:rFonts w:ascii="Times New Roman" w:hAnsi="Times New Roman" w:cs="Times New Roman"/>
                <w:sz w:val="28"/>
                <w:szCs w:val="28"/>
                <w:lang w:val="uk-UA"/>
              </w:rPr>
              <w:softHyphen/>
              <w:t>блем спілкування</w:t>
            </w:r>
          </w:p>
          <w:p w14:paraId="71789AB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8.05. використання відеофільмів, компакт-дисків з проблем спілкування</w:t>
            </w:r>
          </w:p>
        </w:tc>
        <w:tc>
          <w:tcPr>
            <w:tcW w:w="4650" w:type="dxa"/>
            <w:tcBorders>
              <w:top w:val="single" w:sz="6" w:space="0" w:color="000000"/>
              <w:left w:val="single" w:sz="6" w:space="0" w:color="000000"/>
              <w:bottom w:val="single" w:sz="6" w:space="0" w:color="000000"/>
              <w:right w:val="single" w:sz="6" w:space="0" w:color="000000"/>
            </w:tcBorders>
            <w:hideMark/>
          </w:tcPr>
          <w:p w14:paraId="3AD50626"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8.06. використання інтернет-ресурсів із проблем спілкування</w:t>
            </w:r>
          </w:p>
          <w:p w14:paraId="1959B05B"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8.07. самостійний розвиток комунікатив</w:t>
            </w:r>
            <w:r w:rsidRPr="001451E1">
              <w:rPr>
                <w:rFonts w:ascii="Times New Roman" w:hAnsi="Times New Roman" w:cs="Times New Roman"/>
                <w:sz w:val="28"/>
                <w:szCs w:val="28"/>
                <w:lang w:val="uk-UA"/>
              </w:rPr>
              <w:softHyphen/>
              <w:t>них якостей</w:t>
            </w:r>
          </w:p>
          <w:p w14:paraId="20CF50A7"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8.08. проведення спільних культурно-масових заходів в організації</w:t>
            </w:r>
          </w:p>
          <w:p w14:paraId="4C55D5FB"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8.09. важко відповісти</w:t>
            </w:r>
          </w:p>
          <w:p w14:paraId="13FEEAAF"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8.10. це неможливо</w:t>
            </w:r>
          </w:p>
          <w:p w14:paraId="357DEFA6"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8.11. це нікому не потрібно</w:t>
            </w:r>
          </w:p>
          <w:p w14:paraId="3B5F965C" w14:textId="77777777" w:rsidR="008805A5" w:rsidRPr="001451E1" w:rsidRDefault="008805A5" w:rsidP="008805A5">
            <w:pPr>
              <w:spacing w:after="0" w:line="24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8.12. інше (допишіть)_______________</w:t>
            </w:r>
          </w:p>
        </w:tc>
      </w:tr>
    </w:tbl>
    <w:p w14:paraId="39B33EEE" w14:textId="77777777" w:rsidR="008805A5" w:rsidRPr="001451E1" w:rsidRDefault="008805A5" w:rsidP="008805A5">
      <w:pPr>
        <w:spacing w:after="0" w:line="360" w:lineRule="auto"/>
        <w:jc w:val="both"/>
        <w:rPr>
          <w:rFonts w:ascii="Times New Roman" w:hAnsi="Times New Roman" w:cs="Times New Roman"/>
          <w:sz w:val="28"/>
          <w:szCs w:val="28"/>
          <w:lang w:val="uk-UA"/>
        </w:rPr>
      </w:pPr>
    </w:p>
    <w:p w14:paraId="758BEA52" w14:textId="77777777" w:rsid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5DBBC4B6" w14:textId="77777777" w:rsidR="001451E1" w:rsidRDefault="001451E1" w:rsidP="008805A5">
      <w:pPr>
        <w:spacing w:after="0" w:line="360" w:lineRule="auto"/>
        <w:jc w:val="both"/>
        <w:rPr>
          <w:rFonts w:ascii="Times New Roman" w:hAnsi="Times New Roman" w:cs="Times New Roman"/>
          <w:sz w:val="28"/>
          <w:szCs w:val="28"/>
          <w:lang w:val="uk-UA"/>
        </w:rPr>
      </w:pPr>
    </w:p>
    <w:p w14:paraId="027E907B" w14:textId="13A93750"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Зазначте, будь ласка, додаткову інформацію про себе:</w:t>
      </w:r>
    </w:p>
    <w:p w14:paraId="4C796E43" w14:textId="04E8DC21"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вік _____________</w:t>
      </w:r>
    </w:p>
    <w:p w14:paraId="6987E74B" w14:textId="34A6BBC2"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стать ____________</w:t>
      </w:r>
    </w:p>
    <w:p w14:paraId="1DC108C2" w14:textId="25FA681C"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стаж роботи в організації____________.</w:t>
      </w:r>
    </w:p>
    <w:p w14:paraId="1179AC28" w14:textId="3D499D0C" w:rsidR="008805A5" w:rsidRPr="001451E1" w:rsidRDefault="001451E1" w:rsidP="008805A5">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r>
      <w:r w:rsidR="008805A5" w:rsidRPr="001451E1">
        <w:rPr>
          <w:rFonts w:ascii="Times New Roman" w:hAnsi="Times New Roman" w:cs="Times New Roman"/>
          <w:b/>
          <w:bCs/>
          <w:sz w:val="28"/>
          <w:szCs w:val="28"/>
          <w:lang w:val="uk-UA"/>
        </w:rPr>
        <w:t>Обробка та інтерпретація результатів</w:t>
      </w:r>
    </w:p>
    <w:p w14:paraId="03CE3E6C" w14:textId="51A836C2"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Результати анкетування дають можливість виявити такі показники в учасників опитування:</w:t>
      </w:r>
    </w:p>
    <w:p w14:paraId="1A3D5814" w14:textId="4C1AB6C4"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1. Наявність (відсутність) комунікативних бар'єрів у респондента – запитан</w:t>
      </w:r>
      <w:r w:rsidR="008805A5" w:rsidRPr="001451E1">
        <w:rPr>
          <w:rFonts w:ascii="Times New Roman" w:hAnsi="Times New Roman" w:cs="Times New Roman"/>
          <w:sz w:val="28"/>
          <w:szCs w:val="28"/>
          <w:lang w:val="uk-UA"/>
        </w:rPr>
        <w:softHyphen/>
        <w:t>ня 1.</w:t>
      </w:r>
    </w:p>
    <w:p w14:paraId="3E68BC80" w14:textId="37E25C23"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2. Категорії людей в організації та поза її межами, з якими виникають такі бар'єри – запитання 2а, 2б, 2в та 2г.</w:t>
      </w:r>
    </w:p>
    <w:p w14:paraId="53144E0B" w14:textId="01F589E1"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3. Вилив комунікативних бар'єрів на успішність діяльності та самопочуття респондента – запитання 3.</w:t>
      </w:r>
    </w:p>
    <w:p w14:paraId="4D02EA24" w14:textId="43B72413"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4. Чинники, які впливають на виникнення комунікативних бар'єрів в органі</w:t>
      </w:r>
      <w:r w:rsidR="008805A5" w:rsidRPr="001451E1">
        <w:rPr>
          <w:rFonts w:ascii="Times New Roman" w:hAnsi="Times New Roman" w:cs="Times New Roman"/>
          <w:sz w:val="28"/>
          <w:szCs w:val="28"/>
          <w:lang w:val="uk-UA"/>
        </w:rPr>
        <w:softHyphen/>
        <w:t>зації і пов'язані з індивідуально-психологічними особливостями учасників комунікації:</w:t>
      </w:r>
    </w:p>
    <w:p w14:paraId="03DD415F" w14:textId="0D42AB09"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4.1. Особливостями їх спрямованості:</w:t>
      </w:r>
    </w:p>
    <w:p w14:paraId="5A218844" w14:textId="35659450"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різні потреби, інтереси, мотиви учасників спілкування – запитання 4.01;</w:t>
      </w:r>
    </w:p>
    <w:p w14:paraId="53757FBB" w14:textId="77D39A8C"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різні настанови учасників спілкування – запитання 4.02;</w:t>
      </w:r>
    </w:p>
    <w:p w14:paraId="5DB1F968" w14:textId="33E442FB"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різні моральні та інші цінності учасників спілкування – запитання 4.03;</w:t>
      </w:r>
    </w:p>
    <w:p w14:paraId="0FB9E7C5" w14:textId="657DB7EA"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4.2. Особливостями пізнавальної сфери особистості:</w:t>
      </w:r>
    </w:p>
    <w:p w14:paraId="69FD3400" w14:textId="77418FEA"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різна інформаційна підготовка учасників спілкування – запитання 4.04;</w:t>
      </w:r>
    </w:p>
    <w:p w14:paraId="31C0D01F" w14:textId="56BBCD32"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різний рівень інтелекту учасників спілкування – запитання 4.05;</w:t>
      </w:r>
    </w:p>
    <w:p w14:paraId="4CFD1339" w14:textId="6A4EA0DA"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4.3. Особливостями емоційно-динамічної сфери особистості:</w:t>
      </w:r>
    </w:p>
    <w:p w14:paraId="23D74302" w14:textId="2A75F7B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різні емоційні стани та емоційні реакції учасників спілкування – запитан</w:t>
      </w:r>
      <w:r w:rsidRPr="001451E1">
        <w:rPr>
          <w:rFonts w:ascii="Times New Roman" w:hAnsi="Times New Roman" w:cs="Times New Roman"/>
          <w:sz w:val="28"/>
          <w:szCs w:val="28"/>
          <w:lang w:val="uk-UA"/>
        </w:rPr>
        <w:softHyphen/>
        <w:t>ня 4.06;</w:t>
      </w:r>
    </w:p>
    <w:p w14:paraId="14325A47" w14:textId="29AB3D61"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різний тип темпераменту учасників спілкування – запитання 4.07;</w:t>
      </w:r>
    </w:p>
    <w:p w14:paraId="6ABE1242" w14:textId="1B88CDDF"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4.4. Особливостями комунікативної сторони спілкування:</w:t>
      </w:r>
    </w:p>
    <w:p w14:paraId="18CF5E39" w14:textId="2C1A6FE0"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різний стиль мови та процесів говоріння учасників спілкування – запитання</w:t>
      </w:r>
      <w:r w:rsid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4.08;</w:t>
      </w:r>
    </w:p>
    <w:p w14:paraId="665E67ED" w14:textId="450C7779"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б) різний стиль слухання учасників спілкування – запитання 4.09;</w:t>
      </w:r>
    </w:p>
    <w:p w14:paraId="4EC5EA47" w14:textId="56CB9960"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4.5. Особливостями соціально-перцептивної сторони спілкування:</w:t>
      </w:r>
    </w:p>
    <w:p w14:paraId="19B99750" w14:textId="4435EC0E"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відсутність емпатії в учасників спілкування – запитання 4.10;</w:t>
      </w:r>
    </w:p>
    <w:p w14:paraId="7FEE92A7"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наявність певних стереотипів в учасників спілкування запитання 4.11;</w:t>
      </w:r>
    </w:p>
    <w:p w14:paraId="7E7D1284" w14:textId="18C64FA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неестетичний, непривабливий імідж учасників спілкування – запитання 4.12;</w:t>
      </w:r>
    </w:p>
    <w:p w14:paraId="1F3C49EA"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4.6. Особливостями інтерактивної сторони спілкування:</w:t>
      </w:r>
    </w:p>
    <w:p w14:paraId="66EC6880" w14:textId="5FA06825"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різні стратегії спілкування учасників комунікації – запитання 4.13.</w:t>
      </w:r>
    </w:p>
    <w:p w14:paraId="1671F62E" w14:textId="108FD30B"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5. Чинники, які впливають на виникнення комунікативних бар'єрів в організа</w:t>
      </w:r>
      <w:r w:rsidR="008805A5" w:rsidRPr="001451E1">
        <w:rPr>
          <w:rFonts w:ascii="Times New Roman" w:hAnsi="Times New Roman" w:cs="Times New Roman"/>
          <w:sz w:val="28"/>
          <w:szCs w:val="28"/>
          <w:lang w:val="uk-UA"/>
        </w:rPr>
        <w:softHyphen/>
        <w:t>ції, пов'язані з соціально-професійними та соціально-демографічними особливостями учасників комунікації:</w:t>
      </w:r>
    </w:p>
    <w:p w14:paraId="2CFE09F8" w14:textId="569C28C1"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різний управлінський статус учасників спілкування – запитання 4.14;</w:t>
      </w:r>
    </w:p>
    <w:p w14:paraId="28D13EF8" w14:textId="525FD18A"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різний соціально-професійний статус учасників спілкування – запитання 4.15;</w:t>
      </w:r>
    </w:p>
    <w:p w14:paraId="7E697BB1" w14:textId="4B9E92DC"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різний майновий статус учасників спілкування – запитання 4.16;.</w:t>
      </w:r>
    </w:p>
    <w:p w14:paraId="2FBB4012" w14:textId="2705BAAD"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г) вікові відмінності учасників спілкування – запитання 4.17;</w:t>
      </w:r>
    </w:p>
    <w:p w14:paraId="3D95B54D" w14:textId="49E04260"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д) статеві відмінності учасників спілкування – запитання 4.18;</w:t>
      </w:r>
    </w:p>
    <w:p w14:paraId="33591EBE" w14:textId="5D300C95"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є) національні, етнічні відмінності учасників спілкування – запитання 4.19.</w:t>
      </w:r>
    </w:p>
    <w:p w14:paraId="7CFD3BB5" w14:textId="71C79443"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6. Різні стратегії спілкування. (Увага! Важливим є порівняння відповіді на запитання 5 анкети з результатами, які будуть отримані за методикою 2, що дає можливість також вимірювати різні стратегії спілкування. Часто респонденти в ан</w:t>
      </w:r>
      <w:r w:rsidR="008805A5" w:rsidRPr="001451E1">
        <w:rPr>
          <w:rFonts w:ascii="Times New Roman" w:hAnsi="Times New Roman" w:cs="Times New Roman"/>
          <w:sz w:val="28"/>
          <w:szCs w:val="28"/>
          <w:lang w:val="uk-UA"/>
        </w:rPr>
        <w:softHyphen/>
        <w:t>кеті оцінюють свій стиль спілкування як миролюбний, натомість як результати тестування показують, що насправді він не такий.)</w:t>
      </w:r>
    </w:p>
    <w:p w14:paraId="19E8830C" w14:textId="789FF47B"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7. Якості, що допомагають ефективному спілкуванню респондента – запитання 6а.</w:t>
      </w:r>
    </w:p>
    <w:p w14:paraId="07F8133E" w14:textId="2B730853"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8. Якості, що заважають ефективному спілкуванню респондента – запитання 6б.</w:t>
      </w:r>
    </w:p>
    <w:p w14:paraId="5306E79F" w14:textId="77131285"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9. Якості, які б хотів розвинути в собі респондент для ефективного спілкуван</w:t>
      </w:r>
      <w:r w:rsidR="008805A5" w:rsidRPr="001451E1">
        <w:rPr>
          <w:rFonts w:ascii="Times New Roman" w:hAnsi="Times New Roman" w:cs="Times New Roman"/>
          <w:sz w:val="28"/>
          <w:szCs w:val="28"/>
          <w:lang w:val="uk-UA"/>
        </w:rPr>
        <w:softHyphen/>
        <w:t>ня – запитання 7.</w:t>
      </w:r>
    </w:p>
    <w:p w14:paraId="4AF09E25" w14:textId="31BA6543"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10. Заходи, які можуть сприяти профілактиці та подоланню комунікативних бар'єрів в організації – запитання 8.</w:t>
      </w:r>
    </w:p>
    <w:p w14:paraId="267D88CB" w14:textId="05135227" w:rsidR="008805A5" w:rsidRPr="001451E1" w:rsidRDefault="001451E1" w:rsidP="008805A5">
      <w:p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lastRenderedPageBreak/>
        <w:tab/>
      </w:r>
      <w:r w:rsidR="008805A5" w:rsidRPr="001451E1">
        <w:rPr>
          <w:rFonts w:ascii="Times New Roman" w:hAnsi="Times New Roman" w:cs="Times New Roman"/>
          <w:b/>
          <w:bCs/>
          <w:sz w:val="28"/>
          <w:szCs w:val="28"/>
          <w:lang w:val="uk-UA"/>
        </w:rPr>
        <w:t>Методика діагностики «перешкод» у встановленні емоційних контактів за В.В. Бойком</w:t>
      </w:r>
    </w:p>
    <w:p w14:paraId="7301A02E"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Текст опитувальника:</w:t>
      </w:r>
    </w:p>
    <w:p w14:paraId="206B0A9C"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 Зазвичай наприкінці робочого дня па моєму обличчі помітна втома.</w:t>
      </w:r>
    </w:p>
    <w:p w14:paraId="4582CCED"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 Трапляється так, що при першому знайомстві емоції заважають мені справи</w:t>
      </w:r>
      <w:r w:rsidRPr="001451E1">
        <w:rPr>
          <w:rFonts w:ascii="Times New Roman" w:hAnsi="Times New Roman" w:cs="Times New Roman"/>
          <w:sz w:val="28"/>
          <w:szCs w:val="28"/>
          <w:lang w:val="uk-UA"/>
        </w:rPr>
        <w:softHyphen/>
        <w:t>ти більш сприятливе враження па партнерів (розгублююся, хвилююся, усаміт</w:t>
      </w:r>
      <w:r w:rsidRPr="001451E1">
        <w:rPr>
          <w:rFonts w:ascii="Times New Roman" w:hAnsi="Times New Roman" w:cs="Times New Roman"/>
          <w:sz w:val="28"/>
          <w:szCs w:val="28"/>
          <w:lang w:val="uk-UA"/>
        </w:rPr>
        <w:softHyphen/>
        <w:t>нююсь, або, навпаки, багато розмовляю, перезбуджуюся, поводжуся неприродно).</w:t>
      </w:r>
    </w:p>
    <w:p w14:paraId="45FC7A29"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 У спілкуванні мені часто бракує емоційності, виразності.</w:t>
      </w:r>
    </w:p>
    <w:p w14:paraId="01E75D7A"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 Мабуть, для оточуючих я занадто строгий.</w:t>
      </w:r>
    </w:p>
    <w:p w14:paraId="23F9B7FC"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5. В принципі, я проти того, щоб зображувати чемність, якщо тобі цього не хо</w:t>
      </w:r>
      <w:r w:rsidRPr="001451E1">
        <w:rPr>
          <w:rFonts w:ascii="Times New Roman" w:hAnsi="Times New Roman" w:cs="Times New Roman"/>
          <w:sz w:val="28"/>
          <w:szCs w:val="28"/>
          <w:lang w:val="uk-UA"/>
        </w:rPr>
        <w:softHyphen/>
        <w:t>четься.</w:t>
      </w:r>
    </w:p>
    <w:p w14:paraId="3E140DE6"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6. Я зазвичай вмію приховувати від партнерів спалахи емоцій.</w:t>
      </w:r>
    </w:p>
    <w:p w14:paraId="226608BF"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7. Часто у спілкуванні з колегами я міркую про щось своє.</w:t>
      </w:r>
    </w:p>
    <w:p w14:paraId="3F6A5935"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8. Бувають випадки, коли я хочу виразити партнеру емоційну підтримку (ува</w:t>
      </w:r>
      <w:r w:rsidRPr="001451E1">
        <w:rPr>
          <w:rFonts w:ascii="Times New Roman" w:hAnsi="Times New Roman" w:cs="Times New Roman"/>
          <w:sz w:val="28"/>
          <w:szCs w:val="28"/>
          <w:lang w:val="uk-UA"/>
        </w:rPr>
        <w:softHyphen/>
        <w:t>гу, співчуття, співпереживання), але він цього не відчуває, не сприймає.</w:t>
      </w:r>
    </w:p>
    <w:p w14:paraId="6DED2D94"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9. Найчастіше мої очі або вираз обличчя видають заклопотаність.</w:t>
      </w:r>
    </w:p>
    <w:p w14:paraId="3EFA731D"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10. У діловому спілкуванні намагаюся не виявляти своїх симпатій до партнерів.</w:t>
      </w:r>
    </w:p>
    <w:p w14:paraId="291EEC30"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11. Всі мої неприємні переживання зазвичай видно па моєму обличчі.</w:t>
      </w:r>
    </w:p>
    <w:p w14:paraId="2257C04F"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12. Якщо я захоплююся розмовою, то міміка обличчя стає занадто виразною, експресивною.</w:t>
      </w:r>
    </w:p>
    <w:p w14:paraId="1B796C7F"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13. Мабуть, я дещо емоційно скутий, стиснутий.</w:t>
      </w:r>
    </w:p>
    <w:p w14:paraId="1C43F6CA"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14. Зазвичай я перебуваю у стані нервового напруження.</w:t>
      </w:r>
    </w:p>
    <w:p w14:paraId="765F7520"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15. Зазвичай я відчуваю дискомфорт, коли доводиться обмінюватися рукостис</w:t>
      </w:r>
      <w:r w:rsidRPr="001451E1">
        <w:rPr>
          <w:rFonts w:ascii="Times New Roman" w:hAnsi="Times New Roman" w:cs="Times New Roman"/>
          <w:sz w:val="28"/>
          <w:szCs w:val="28"/>
          <w:lang w:val="uk-UA"/>
        </w:rPr>
        <w:softHyphen/>
        <w:t>канням в діловій обстановці.</w:t>
      </w:r>
    </w:p>
    <w:p w14:paraId="471D5359"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16. Іноді близькі люди зупиняють мене: «Розслаб м'язи обличчя, не скривлюй губи, не зморщуй лоба».</w:t>
      </w:r>
    </w:p>
    <w:p w14:paraId="4B134796"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17. Розмовляючи, я занадто жестикулюю.</w:t>
      </w:r>
    </w:p>
    <w:p w14:paraId="3DAE1F8E"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18. Зазвичай у повій ситуації мені складно бути розкутим, природним.</w:t>
      </w:r>
    </w:p>
    <w:p w14:paraId="5BFD7129"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19. Мабуть, моє обличчя має сумний чи занепокоєний вигляд, хоча на душі спокійно.</w:t>
      </w:r>
    </w:p>
    <w:p w14:paraId="24EB2549"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20. Мені дещо важко дивитися в очі, спілкуючись з незнайомою людиною.</w:t>
      </w:r>
    </w:p>
    <w:p w14:paraId="6C0230DE"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21. Якщо я захочу, то мені завжди вдається приховати свою ворожість до неп</w:t>
      </w:r>
      <w:r w:rsidRPr="001451E1">
        <w:rPr>
          <w:rFonts w:ascii="Times New Roman" w:hAnsi="Times New Roman" w:cs="Times New Roman"/>
          <w:sz w:val="28"/>
          <w:szCs w:val="28"/>
          <w:lang w:val="uk-UA"/>
        </w:rPr>
        <w:softHyphen/>
        <w:t>риязної людини.</w:t>
      </w:r>
    </w:p>
    <w:p w14:paraId="2B199C33"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22. Мені часто буває чомусь весело без будь-якої причини.</w:t>
      </w:r>
    </w:p>
    <w:p w14:paraId="108A2B92"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23. Мені дуже просто зробити за своїм бажанням або на замовлення різні мімі</w:t>
      </w:r>
      <w:r w:rsidRPr="001451E1">
        <w:rPr>
          <w:rFonts w:ascii="Times New Roman" w:hAnsi="Times New Roman" w:cs="Times New Roman"/>
          <w:sz w:val="28"/>
          <w:szCs w:val="28"/>
          <w:lang w:val="uk-UA"/>
        </w:rPr>
        <w:softHyphen/>
        <w:t>ки обличчя: зобразити радість, сум, радощі, переляк, відчай та ін.</w:t>
      </w:r>
    </w:p>
    <w:p w14:paraId="1FB627C1"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24. Мені казали, що мій погляд важко витримати.</w:t>
      </w:r>
    </w:p>
    <w:p w14:paraId="2A1FD4EE"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25. Мені щось заважає виражати теплоту, симпатію до людини, навіть якщо відчуваю це до неї.</w:t>
      </w:r>
    </w:p>
    <w:p w14:paraId="223882AF" w14:textId="1B219115"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Обробка та інтерпретація результатів</w:t>
      </w:r>
    </w:p>
    <w:p w14:paraId="6CFA2D57" w14:textId="38727C91"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Підбийте підсумки самооцінювання:</w:t>
      </w:r>
    </w:p>
    <w:tbl>
      <w:tblPr>
        <w:tblW w:w="843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5061"/>
        <w:gridCol w:w="3369"/>
      </w:tblGrid>
      <w:tr w:rsidR="008805A5" w:rsidRPr="001451E1" w14:paraId="465937A1" w14:textId="77777777" w:rsidTr="008805A5">
        <w:trPr>
          <w:trHeight w:val="420"/>
        </w:trPr>
        <w:tc>
          <w:tcPr>
            <w:tcW w:w="4935" w:type="dxa"/>
            <w:tcBorders>
              <w:top w:val="single" w:sz="6" w:space="0" w:color="000000"/>
              <w:left w:val="single" w:sz="6" w:space="0" w:color="000000"/>
              <w:bottom w:val="single" w:sz="6" w:space="0" w:color="000000"/>
              <w:right w:val="single" w:sz="6" w:space="0" w:color="000000"/>
            </w:tcBorders>
            <w:shd w:val="clear" w:color="auto" w:fill="FFFFFF"/>
            <w:hideMark/>
          </w:tcPr>
          <w:p w14:paraId="54AA6488"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«Перешкоди» у встановленні емоційних контактів:</w:t>
            </w:r>
          </w:p>
        </w:tc>
        <w:tc>
          <w:tcPr>
            <w:tcW w:w="3285" w:type="dxa"/>
            <w:tcBorders>
              <w:top w:val="single" w:sz="6" w:space="0" w:color="000000"/>
              <w:left w:val="single" w:sz="6" w:space="0" w:color="000000"/>
              <w:bottom w:val="single" w:sz="6" w:space="0" w:color="000000"/>
              <w:right w:val="single" w:sz="6" w:space="0" w:color="000000"/>
            </w:tcBorders>
            <w:shd w:val="clear" w:color="auto" w:fill="FFFFFF"/>
            <w:hideMark/>
          </w:tcPr>
          <w:p w14:paraId="27DF8E0C"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Номери питань і відповіді за «ключем»</w:t>
            </w:r>
          </w:p>
        </w:tc>
      </w:tr>
      <w:tr w:rsidR="008805A5" w:rsidRPr="001451E1" w14:paraId="25CD243B" w14:textId="77777777" w:rsidTr="008805A5">
        <w:trPr>
          <w:trHeight w:val="240"/>
        </w:trPr>
        <w:tc>
          <w:tcPr>
            <w:tcW w:w="4935" w:type="dxa"/>
            <w:tcBorders>
              <w:top w:val="single" w:sz="6" w:space="0" w:color="000000"/>
              <w:left w:val="single" w:sz="6" w:space="0" w:color="000000"/>
              <w:bottom w:val="single" w:sz="6" w:space="0" w:color="000000"/>
              <w:right w:val="single" w:sz="6" w:space="0" w:color="000000"/>
            </w:tcBorders>
            <w:shd w:val="clear" w:color="auto" w:fill="FFFFFF"/>
            <w:hideMark/>
          </w:tcPr>
          <w:p w14:paraId="67B7EA16"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 Невміння управляти емоціями, дозувати їх</w:t>
            </w:r>
          </w:p>
        </w:tc>
        <w:tc>
          <w:tcPr>
            <w:tcW w:w="3285" w:type="dxa"/>
            <w:tcBorders>
              <w:top w:val="single" w:sz="6" w:space="0" w:color="000000"/>
              <w:left w:val="single" w:sz="6" w:space="0" w:color="000000"/>
              <w:bottom w:val="single" w:sz="6" w:space="0" w:color="000000"/>
              <w:right w:val="single" w:sz="6" w:space="0" w:color="000000"/>
            </w:tcBorders>
            <w:shd w:val="clear" w:color="auto" w:fill="FFFFFF"/>
            <w:hideMark/>
          </w:tcPr>
          <w:p w14:paraId="159C3C97"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 -6, +11, +16, -21</w:t>
            </w:r>
          </w:p>
        </w:tc>
      </w:tr>
      <w:tr w:rsidR="008805A5" w:rsidRPr="001451E1" w14:paraId="22008FCE" w14:textId="77777777" w:rsidTr="008805A5">
        <w:trPr>
          <w:trHeight w:val="210"/>
        </w:trPr>
        <w:tc>
          <w:tcPr>
            <w:tcW w:w="4935" w:type="dxa"/>
            <w:tcBorders>
              <w:top w:val="single" w:sz="6" w:space="0" w:color="000000"/>
              <w:left w:val="single" w:sz="6" w:space="0" w:color="000000"/>
              <w:bottom w:val="single" w:sz="6" w:space="0" w:color="000000"/>
              <w:right w:val="single" w:sz="6" w:space="0" w:color="000000"/>
            </w:tcBorders>
            <w:shd w:val="clear" w:color="auto" w:fill="FFFFFF"/>
            <w:hideMark/>
          </w:tcPr>
          <w:p w14:paraId="49F3A7D3"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 Неадекватний прояв емоцій</w:t>
            </w:r>
          </w:p>
        </w:tc>
        <w:tc>
          <w:tcPr>
            <w:tcW w:w="3285" w:type="dxa"/>
            <w:tcBorders>
              <w:top w:val="single" w:sz="6" w:space="0" w:color="000000"/>
              <w:left w:val="single" w:sz="6" w:space="0" w:color="000000"/>
              <w:bottom w:val="single" w:sz="6" w:space="0" w:color="000000"/>
              <w:right w:val="single" w:sz="6" w:space="0" w:color="000000"/>
            </w:tcBorders>
            <w:shd w:val="clear" w:color="auto" w:fill="FFFFFF"/>
            <w:hideMark/>
          </w:tcPr>
          <w:p w14:paraId="237A32EE"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 +7, +12, +17, +22</w:t>
            </w:r>
          </w:p>
        </w:tc>
      </w:tr>
      <w:tr w:rsidR="008805A5" w:rsidRPr="001451E1" w14:paraId="0F804895" w14:textId="77777777" w:rsidTr="008805A5">
        <w:trPr>
          <w:trHeight w:val="405"/>
        </w:trPr>
        <w:tc>
          <w:tcPr>
            <w:tcW w:w="4935" w:type="dxa"/>
            <w:tcBorders>
              <w:top w:val="single" w:sz="6" w:space="0" w:color="000000"/>
              <w:left w:val="single" w:sz="6" w:space="0" w:color="000000"/>
              <w:bottom w:val="single" w:sz="6" w:space="0" w:color="000000"/>
              <w:right w:val="single" w:sz="6" w:space="0" w:color="000000"/>
            </w:tcBorders>
            <w:shd w:val="clear" w:color="auto" w:fill="FFFFFF"/>
            <w:hideMark/>
          </w:tcPr>
          <w:p w14:paraId="0A99A649"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 Негнучкість, нерозвиненість, невиразність емоцій</w:t>
            </w:r>
          </w:p>
        </w:tc>
        <w:tc>
          <w:tcPr>
            <w:tcW w:w="3285" w:type="dxa"/>
            <w:tcBorders>
              <w:top w:val="single" w:sz="6" w:space="0" w:color="000000"/>
              <w:left w:val="single" w:sz="6" w:space="0" w:color="000000"/>
              <w:bottom w:val="single" w:sz="6" w:space="0" w:color="000000"/>
              <w:right w:val="single" w:sz="6" w:space="0" w:color="000000"/>
            </w:tcBorders>
            <w:shd w:val="clear" w:color="auto" w:fill="FFFFFF"/>
            <w:hideMark/>
          </w:tcPr>
          <w:p w14:paraId="438CE6D5"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+3, +8, +13, +18, -23</w:t>
            </w:r>
          </w:p>
        </w:tc>
      </w:tr>
      <w:tr w:rsidR="008805A5" w:rsidRPr="001451E1" w14:paraId="47861EE7" w14:textId="77777777" w:rsidTr="008805A5">
        <w:trPr>
          <w:trHeight w:val="210"/>
        </w:trPr>
        <w:tc>
          <w:tcPr>
            <w:tcW w:w="4935" w:type="dxa"/>
            <w:tcBorders>
              <w:top w:val="single" w:sz="6" w:space="0" w:color="000000"/>
              <w:left w:val="single" w:sz="6" w:space="0" w:color="000000"/>
              <w:bottom w:val="single" w:sz="6" w:space="0" w:color="000000"/>
              <w:right w:val="single" w:sz="6" w:space="0" w:color="000000"/>
            </w:tcBorders>
            <w:shd w:val="clear" w:color="auto" w:fill="FFFFFF"/>
            <w:hideMark/>
          </w:tcPr>
          <w:p w14:paraId="476D2F61"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 Домінування негативних емоцій</w:t>
            </w:r>
          </w:p>
        </w:tc>
        <w:tc>
          <w:tcPr>
            <w:tcW w:w="3285" w:type="dxa"/>
            <w:tcBorders>
              <w:top w:val="single" w:sz="6" w:space="0" w:color="000000"/>
              <w:left w:val="single" w:sz="6" w:space="0" w:color="000000"/>
              <w:bottom w:val="single" w:sz="6" w:space="0" w:color="000000"/>
              <w:right w:val="single" w:sz="6" w:space="0" w:color="000000"/>
            </w:tcBorders>
            <w:shd w:val="clear" w:color="auto" w:fill="FFFFFF"/>
            <w:hideMark/>
          </w:tcPr>
          <w:p w14:paraId="42BF7F5E"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+4, +9, +14, +19, +24</w:t>
            </w:r>
          </w:p>
        </w:tc>
      </w:tr>
      <w:tr w:rsidR="008805A5" w:rsidRPr="001451E1" w14:paraId="098E12C9" w14:textId="77777777" w:rsidTr="008805A5">
        <w:trPr>
          <w:trHeight w:val="420"/>
        </w:trPr>
        <w:tc>
          <w:tcPr>
            <w:tcW w:w="4935" w:type="dxa"/>
            <w:tcBorders>
              <w:top w:val="single" w:sz="6" w:space="0" w:color="000000"/>
              <w:left w:val="single" w:sz="6" w:space="0" w:color="000000"/>
              <w:bottom w:val="single" w:sz="6" w:space="0" w:color="000000"/>
              <w:right w:val="single" w:sz="6" w:space="0" w:color="000000"/>
            </w:tcBorders>
            <w:shd w:val="clear" w:color="auto" w:fill="FFFFFF"/>
            <w:hideMark/>
          </w:tcPr>
          <w:p w14:paraId="7F5C5104"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5. Небажання зблизитися з людьми на емоцій</w:t>
            </w:r>
            <w:r w:rsidRPr="001451E1">
              <w:rPr>
                <w:rFonts w:ascii="Times New Roman" w:hAnsi="Times New Roman" w:cs="Times New Roman"/>
                <w:sz w:val="28"/>
                <w:szCs w:val="28"/>
                <w:lang w:val="uk-UA"/>
              </w:rPr>
              <w:softHyphen/>
              <w:t>ній основі</w:t>
            </w:r>
          </w:p>
        </w:tc>
        <w:tc>
          <w:tcPr>
            <w:tcW w:w="3285" w:type="dxa"/>
            <w:tcBorders>
              <w:top w:val="single" w:sz="6" w:space="0" w:color="000000"/>
              <w:left w:val="single" w:sz="6" w:space="0" w:color="000000"/>
              <w:bottom w:val="single" w:sz="6" w:space="0" w:color="000000"/>
              <w:right w:val="single" w:sz="6" w:space="0" w:color="000000"/>
            </w:tcBorders>
            <w:shd w:val="clear" w:color="auto" w:fill="FFFFFF"/>
            <w:hideMark/>
          </w:tcPr>
          <w:p w14:paraId="139D0323"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+5, +10, +15, +20, +25</w:t>
            </w:r>
          </w:p>
        </w:tc>
      </w:tr>
    </w:tbl>
    <w:p w14:paraId="2A735DEC" w14:textId="60550375" w:rsidR="008805A5" w:rsidRPr="001451E1" w:rsidRDefault="001451E1" w:rsidP="008805A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Яка сума набраних Вами балів? Вона може коливатися в межах від 0 до 25. Чим більше балів, тим виразнішою є Ваша емоційна проблема у повсякденному спілкуванні. Однак не варто заспокоюватись, якщо Ви набрали замало балів (0-</w:t>
      </w:r>
      <w:r>
        <w:rPr>
          <w:rFonts w:ascii="Times New Roman" w:hAnsi="Times New Roman" w:cs="Times New Roman"/>
          <w:sz w:val="28"/>
          <w:szCs w:val="28"/>
          <w:lang w:val="uk-UA"/>
        </w:rPr>
        <w:tab/>
      </w:r>
      <w:r w:rsidR="008805A5" w:rsidRPr="001451E1">
        <w:rPr>
          <w:rFonts w:ascii="Times New Roman" w:hAnsi="Times New Roman" w:cs="Times New Roman"/>
          <w:sz w:val="28"/>
          <w:szCs w:val="28"/>
          <w:lang w:val="uk-UA"/>
        </w:rPr>
        <w:t>2). Це означає, що Ви могли бути не до кінця щирими або не цілком усвідомили свою поведінку збоку.</w:t>
      </w:r>
    </w:p>
    <w:p w14:paraId="26E6E35A" w14:textId="77777777" w:rsidR="008805A5" w:rsidRPr="001451E1" w:rsidRDefault="008805A5" w:rsidP="008805A5">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Якщо Ви набрали:</w:t>
      </w:r>
    </w:p>
    <w:p w14:paraId="02ACCB84" w14:textId="0ECE34E1" w:rsidR="008805A5" w:rsidRPr="001451E1" w:rsidRDefault="008805A5" w:rsidP="008805A5">
      <w:pPr>
        <w:pStyle w:val="a4"/>
        <w:numPr>
          <w:ilvl w:val="0"/>
          <w:numId w:val="4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не більше 5 балів </w:t>
      </w:r>
      <w:r w:rsidR="001451E1" w:rsidRP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емоції зазвичай не заважають Вам спілкуватися з парт</w:t>
      </w:r>
      <w:r w:rsidRPr="001451E1">
        <w:rPr>
          <w:rFonts w:ascii="Times New Roman" w:hAnsi="Times New Roman" w:cs="Times New Roman"/>
          <w:sz w:val="28"/>
          <w:szCs w:val="28"/>
          <w:lang w:val="uk-UA"/>
        </w:rPr>
        <w:softHyphen/>
        <w:t>нером;</w:t>
      </w:r>
    </w:p>
    <w:p w14:paraId="3A0835EF" w14:textId="07D0FAA3" w:rsidR="008805A5" w:rsidRPr="001451E1" w:rsidRDefault="008805A5" w:rsidP="008805A5">
      <w:pPr>
        <w:pStyle w:val="a4"/>
        <w:numPr>
          <w:ilvl w:val="0"/>
          <w:numId w:val="4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6-8 балів </w:t>
      </w:r>
      <w:r w:rsidR="001451E1" w:rsidRP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у Вас є деякі емоційні проблеми в повсякденному спілкуванні;</w:t>
      </w:r>
    </w:p>
    <w:p w14:paraId="6809E764" w14:textId="7DA0A2EF" w:rsidR="008805A5" w:rsidRPr="001451E1" w:rsidRDefault="008805A5" w:rsidP="008805A5">
      <w:pPr>
        <w:pStyle w:val="a4"/>
        <w:numPr>
          <w:ilvl w:val="0"/>
          <w:numId w:val="4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9</w:t>
      </w:r>
      <w:r w:rsidR="001451E1" w:rsidRPr="001451E1">
        <w:rPr>
          <w:rFonts w:ascii="Times New Roman" w:hAnsi="Times New Roman" w:cs="Times New Roman"/>
          <w:sz w:val="28"/>
          <w:szCs w:val="28"/>
          <w:lang w:val="uk-UA"/>
        </w:rPr>
        <w:t>-</w:t>
      </w:r>
      <w:r w:rsidRPr="001451E1">
        <w:rPr>
          <w:rFonts w:ascii="Times New Roman" w:hAnsi="Times New Roman" w:cs="Times New Roman"/>
          <w:sz w:val="28"/>
          <w:szCs w:val="28"/>
          <w:lang w:val="uk-UA"/>
        </w:rPr>
        <w:t>12 балів </w:t>
      </w:r>
      <w:r w:rsidR="001451E1" w:rsidRP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свідчення того, що Ваші емоції «на кожний день» дещо усклад</w:t>
      </w:r>
      <w:r w:rsidRPr="001451E1">
        <w:rPr>
          <w:rFonts w:ascii="Times New Roman" w:hAnsi="Times New Roman" w:cs="Times New Roman"/>
          <w:sz w:val="28"/>
          <w:szCs w:val="28"/>
          <w:lang w:val="uk-UA"/>
        </w:rPr>
        <w:softHyphen/>
        <w:t>нюють взаємодію з партнером;</w:t>
      </w:r>
    </w:p>
    <w:p w14:paraId="5EFEE8CD" w14:textId="548E9198" w:rsidR="008805A5" w:rsidRPr="001451E1" w:rsidRDefault="008805A5" w:rsidP="008805A5">
      <w:pPr>
        <w:pStyle w:val="a4"/>
        <w:numPr>
          <w:ilvl w:val="0"/>
          <w:numId w:val="4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13 балів і більше </w:t>
      </w:r>
      <w:r w:rsidR="001451E1" w:rsidRP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емоції заважають Вам встановлювати контакти з людь</w:t>
      </w:r>
      <w:r w:rsidRPr="001451E1">
        <w:rPr>
          <w:rFonts w:ascii="Times New Roman" w:hAnsi="Times New Roman" w:cs="Times New Roman"/>
          <w:sz w:val="28"/>
          <w:szCs w:val="28"/>
          <w:lang w:val="uk-UA"/>
        </w:rPr>
        <w:softHyphen/>
        <w:t>ми, можливо, Ви піддаєтесь деяким дезорганізуючим реакціям чи станам.</w:t>
      </w:r>
    </w:p>
    <w:p w14:paraId="7435FBE0" w14:textId="183360F9" w:rsidR="008805A5" w:rsidRPr="001451E1" w:rsidRDefault="008805A5" w:rsidP="008805A5">
      <w:pPr>
        <w:pStyle w:val="a4"/>
        <w:numPr>
          <w:ilvl w:val="0"/>
          <w:numId w:val="46"/>
        </w:num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Також зважте на те, чи немає конкретних «перешкод», які постійно виника</w:t>
      </w:r>
      <w:r w:rsidRPr="001451E1">
        <w:rPr>
          <w:rFonts w:ascii="Times New Roman" w:hAnsi="Times New Roman" w:cs="Times New Roman"/>
          <w:sz w:val="28"/>
          <w:szCs w:val="28"/>
          <w:lang w:val="uk-UA"/>
        </w:rPr>
        <w:softHyphen/>
        <w:t>ють у Вас </w:t>
      </w:r>
      <w:r w:rsidR="001451E1" w:rsidRPr="001451E1">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це пункти, за якими Ви набрали З і більше балів.</w:t>
      </w:r>
    </w:p>
    <w:p w14:paraId="4C006CCE" w14:textId="4AF8D26C" w:rsidR="001451E1" w:rsidRPr="001451E1" w:rsidRDefault="001451E1" w:rsidP="001451E1">
      <w:pPr>
        <w:spacing w:after="0" w:line="360" w:lineRule="auto"/>
        <w:jc w:val="both"/>
        <w:rPr>
          <w:rFonts w:ascii="Times New Roman" w:hAnsi="Times New Roman" w:cs="Times New Roman"/>
          <w:b/>
          <w:bCs/>
          <w:sz w:val="28"/>
          <w:szCs w:val="28"/>
          <w:lang w:val="uk-UA"/>
        </w:rPr>
      </w:pPr>
      <w:r w:rsidRPr="001451E1">
        <w:rPr>
          <w:rFonts w:ascii="Times New Roman" w:hAnsi="Times New Roman" w:cs="Times New Roman"/>
          <w:b/>
          <w:bCs/>
          <w:sz w:val="28"/>
          <w:szCs w:val="28"/>
          <w:lang w:val="uk-UA"/>
        </w:rPr>
        <w:tab/>
        <w:t>Методика діагностики домінуючої стратегії психологічного захисту у спілкуванні за В.В. Бойком</w:t>
      </w:r>
    </w:p>
    <w:p w14:paraId="41F9BFFF"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Текст опитувальника</w:t>
      </w:r>
    </w:p>
    <w:p w14:paraId="25477CC5" w14:textId="3BE549BE"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 Знаючи себе, Ви можете сказати:</w:t>
      </w:r>
    </w:p>
    <w:p w14:paraId="428A50F5"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я скоріше людина миролюбна, покладлива;</w:t>
      </w:r>
    </w:p>
    <w:p w14:paraId="4F50941B"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я людина гнучка, здатна оминати загострені ситуації, уникати конфліктів;</w:t>
      </w:r>
    </w:p>
    <w:p w14:paraId="614EA620"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я скоріше людина, що йде прямо навпростець, безкомпромісна, категорична.</w:t>
      </w:r>
    </w:p>
    <w:p w14:paraId="2147FD0F" w14:textId="664ADCCE"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2. Коли Ви подумки з'ясовуєте стосунки з тим, хто Вас образив, то найчас</w:t>
      </w:r>
      <w:r w:rsidRPr="001451E1">
        <w:rPr>
          <w:rFonts w:ascii="Times New Roman" w:hAnsi="Times New Roman" w:cs="Times New Roman"/>
          <w:sz w:val="28"/>
          <w:szCs w:val="28"/>
          <w:lang w:val="uk-UA"/>
        </w:rPr>
        <w:softHyphen/>
        <w:t>тіше:</w:t>
      </w:r>
    </w:p>
    <w:p w14:paraId="61C3DD59"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шукаєте спосіб примирення;</w:t>
      </w:r>
    </w:p>
    <w:p w14:paraId="320F8250"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обмірковуєте спосіб не мати з ним справ;</w:t>
      </w:r>
    </w:p>
    <w:p w14:paraId="18070EE2"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міркуєте про те, як його покарати чи «поставити на місце».</w:t>
      </w:r>
    </w:p>
    <w:p w14:paraId="61D2A314" w14:textId="6105C26B"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3. У спірній ситуації, коли партнер абсолютно не намагається або не хоче вас зрозуміти, Ви скоріше за все:</w:t>
      </w:r>
    </w:p>
    <w:p w14:paraId="68C73232"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будете спокійно домагатись того, щоб він Вас зрозумів;</w:t>
      </w:r>
    </w:p>
    <w:p w14:paraId="3CDD92A3"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будете намагатися завершити спілкування з ним; а) будете роздратовуватися, ображатися чи сердитися.</w:t>
      </w:r>
    </w:p>
    <w:p w14:paraId="1B4F5554" w14:textId="35007F2E"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4. Якщо, захищаючи свої інтереси, Ви відчули, що можете посваритися з хо</w:t>
      </w:r>
      <w:r w:rsidRPr="001451E1">
        <w:rPr>
          <w:rFonts w:ascii="Times New Roman" w:hAnsi="Times New Roman" w:cs="Times New Roman"/>
          <w:sz w:val="28"/>
          <w:szCs w:val="28"/>
          <w:lang w:val="uk-UA"/>
        </w:rPr>
        <w:softHyphen/>
        <w:t>рошою людиною, то:</w:t>
      </w:r>
    </w:p>
    <w:p w14:paraId="4D893063"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а) підете па значні поступки, компроміси;</w:t>
      </w:r>
    </w:p>
    <w:p w14:paraId="23121AA3"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відступите від своїх домагань;</w:t>
      </w:r>
    </w:p>
    <w:p w14:paraId="08949C6F"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будете відстоювати свої інтереси.</w:t>
      </w:r>
    </w:p>
    <w:p w14:paraId="48421129" w14:textId="6F1BC84C"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5. В ситуації, де Вас намагаються образити чи принизити, Ви скоріше за все:</w:t>
      </w:r>
    </w:p>
    <w:p w14:paraId="29992CA2"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будете намагатися набратися терпіння і довести справу до кіпця;</w:t>
      </w:r>
    </w:p>
    <w:p w14:paraId="74521B6A"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дипломатичним шляхом уникнете від контактів;</w:t>
      </w:r>
    </w:p>
    <w:p w14:paraId="0CF2A62D"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дасте гідну відсіч.</w:t>
      </w:r>
    </w:p>
    <w:p w14:paraId="53DDB8C7" w14:textId="06BF5882"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6. У взаємодії з владним і водночас несправедливим керівником Ви:</w:t>
      </w:r>
    </w:p>
    <w:p w14:paraId="7C069F7A"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зможете співпрацювати заради справи;</w:t>
      </w:r>
    </w:p>
    <w:p w14:paraId="25210ED2"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будете намагатися якнайменше контактувати з ним;</w:t>
      </w:r>
    </w:p>
    <w:p w14:paraId="00425FBE"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будете чинити опір його стилю, активно захищаючи свої інтереси.</w:t>
      </w:r>
    </w:p>
    <w:p w14:paraId="0D5F9A26" w14:textId="17DFFB7B"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7. Якщо вирішення питання залежить тільки від Вас, але партнер зачепив вашу самолюбність, то Ви:</w:t>
      </w:r>
    </w:p>
    <w:p w14:paraId="27A95808"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підете йому назустріч;</w:t>
      </w:r>
    </w:p>
    <w:p w14:paraId="26A303E7"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уникнете конкретного рішення;</w:t>
      </w:r>
    </w:p>
    <w:p w14:paraId="56D98E88"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вирішите питання не па користь партнера.</w:t>
      </w:r>
    </w:p>
    <w:p w14:paraId="733DDA89" w14:textId="75B316E4"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8. Якщо хтось із друзів час від часу дозволятиме собі образливі випади на вашу адресу, Ви :</w:t>
      </w:r>
    </w:p>
    <w:p w14:paraId="26F59F86"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не станете надавати цьому особливого значення;</w:t>
      </w:r>
    </w:p>
    <w:p w14:paraId="37F5A4EE"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будете намагатися обмежити або припинити контакти;</w:t>
      </w:r>
    </w:p>
    <w:p w14:paraId="65C522B7"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кожного разу дасте гідну відсіч.</w:t>
      </w:r>
    </w:p>
    <w:p w14:paraId="56D1A1AB" w14:textId="72821459"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9. Якщо у партнера є претензії до Вас і він при цьому роздратований, то Ви:</w:t>
      </w:r>
    </w:p>
    <w:p w14:paraId="4333F922"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спочатку заспокоєте його, а потім зреагуєте на претензії;</w:t>
      </w:r>
    </w:p>
    <w:p w14:paraId="3BE9694A"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уникнете з'ясування стосунків з партнером в такому стані;</w:t>
      </w:r>
    </w:p>
    <w:p w14:paraId="047910DB"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поставите його на місце чи будете переривати його репліки.</w:t>
      </w:r>
    </w:p>
    <w:p w14:paraId="33885449" w14:textId="03538D5A"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10. Якщо хтось із колег почне розповідати про всілякі негарні чутки-плітки, що кажуть про Вас інші, Ви:</w:t>
      </w:r>
    </w:p>
    <w:p w14:paraId="10164D3D"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тактовно вислухаєте його до кінця;</w:t>
      </w:r>
    </w:p>
    <w:p w14:paraId="429DD309"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б) залишите поза увагою;</w:t>
      </w:r>
    </w:p>
    <w:p w14:paraId="3BB5CAC0"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обірвете розповідь на півслові.</w:t>
      </w:r>
    </w:p>
    <w:p w14:paraId="482FF05B" w14:textId="37626247"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11. Якщо партнер виявляє занадто активну настійність і хоче отримати зиск за Ваш рахунок, то Ви:</w:t>
      </w:r>
    </w:p>
    <w:p w14:paraId="7224AD45"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підете на поступку заради миру;</w:t>
      </w:r>
    </w:p>
    <w:p w14:paraId="04182495"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ухилитеся від остаточного рішення, розраховуючи на те, що партнер заспокоїть</w:t>
      </w:r>
      <w:r w:rsidRPr="001451E1">
        <w:rPr>
          <w:rFonts w:ascii="Times New Roman" w:hAnsi="Times New Roman" w:cs="Times New Roman"/>
          <w:sz w:val="28"/>
          <w:szCs w:val="28"/>
          <w:lang w:val="uk-UA"/>
        </w:rPr>
        <w:softHyphen/>
        <w:t>ся і тоді Ви повернетесь до питання;</w:t>
      </w:r>
    </w:p>
    <w:p w14:paraId="2D402CFD"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однозначно дасте зрозуміти партнерові, що він не отримає зиску за ваш рахунок.</w:t>
      </w:r>
    </w:p>
    <w:p w14:paraId="120ABCFB" w14:textId="54611A8E"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12. Коли Ви маєте справу з партнером, який діє за принципом «вірвати як</w:t>
      </w:r>
      <w:r w:rsidRPr="001451E1">
        <w:rPr>
          <w:rFonts w:ascii="Times New Roman" w:hAnsi="Times New Roman" w:cs="Times New Roman"/>
          <w:sz w:val="28"/>
          <w:szCs w:val="28"/>
          <w:lang w:val="uk-UA"/>
        </w:rPr>
        <w:softHyphen/>
        <w:t>найбільше», Ви:</w:t>
      </w:r>
    </w:p>
    <w:p w14:paraId="41009F35"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терпляче домагаєтеся своїх цілей;</w:t>
      </w:r>
    </w:p>
    <w:p w14:paraId="4FE88CAB"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надаєте перевагу обмеженню взаємодії з ним;</w:t>
      </w:r>
    </w:p>
    <w:p w14:paraId="276962D9"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рішуче ставите такого партнера па місце.</w:t>
      </w:r>
    </w:p>
    <w:p w14:paraId="1101F9CC" w14:textId="608D4F1A"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13. Маючи справу з нахабною особистістю, Ви:</w:t>
      </w:r>
    </w:p>
    <w:p w14:paraId="13D8CE38"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відшукуєте до неї підходи за допомогою терпіння і дипломатії;</w:t>
      </w:r>
    </w:p>
    <w:p w14:paraId="7F6BFC47"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зводите взаємодію до мінімуму;</w:t>
      </w:r>
    </w:p>
    <w:p w14:paraId="6CBA2A00"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дієте аналогічними методами.</w:t>
      </w:r>
    </w:p>
    <w:p w14:paraId="3CEA25BB" w14:textId="2C44A57C"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14. Коли той, що сперечається, ставиться до Вас вороже, Ви зазвичай:</w:t>
      </w:r>
    </w:p>
    <w:p w14:paraId="7DB647C7"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спокійно і терпляче долаєте його настрій;</w:t>
      </w:r>
    </w:p>
    <w:p w14:paraId="54EC9D1F"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уникаєте спілкування;</w:t>
      </w:r>
    </w:p>
    <w:p w14:paraId="1454839C"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зупиняєте його чи відповідаєте тим же.</w:t>
      </w:r>
    </w:p>
    <w:p w14:paraId="0949A6E1" w14:textId="2820761C"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15. Коли Вам ставлять неприємні, з «подвійним дном» запитаним, то най</w:t>
      </w:r>
      <w:r w:rsidRPr="001451E1">
        <w:rPr>
          <w:rFonts w:ascii="Times New Roman" w:hAnsi="Times New Roman" w:cs="Times New Roman"/>
          <w:sz w:val="28"/>
          <w:szCs w:val="28"/>
          <w:lang w:val="uk-UA"/>
        </w:rPr>
        <w:softHyphen/>
        <w:t>частіше Ви:</w:t>
      </w:r>
    </w:p>
    <w:p w14:paraId="6993C9D9"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спокійно відповідаєте на них;</w:t>
      </w:r>
    </w:p>
    <w:p w14:paraId="65B367F1"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уникаєте прямих відповідей;</w:t>
      </w:r>
    </w:p>
    <w:p w14:paraId="2EA767C9"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«заводитесь», втрачаєте самовладання.</w:t>
      </w:r>
    </w:p>
    <w:p w14:paraId="67455EB0" w14:textId="752C459C"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16. Коли виникають гострі суперечності між Вами і партнером, то це най</w:t>
      </w:r>
      <w:r w:rsidRPr="001451E1">
        <w:rPr>
          <w:rFonts w:ascii="Times New Roman" w:hAnsi="Times New Roman" w:cs="Times New Roman"/>
          <w:sz w:val="28"/>
          <w:szCs w:val="28"/>
          <w:lang w:val="uk-UA"/>
        </w:rPr>
        <w:softHyphen/>
        <w:t>частіше:</w:t>
      </w:r>
    </w:p>
    <w:p w14:paraId="6B4E6984"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а) спонукає Вас шукати вихід зі становища, знаходити компроміс, йти па поступки;</w:t>
      </w:r>
    </w:p>
    <w:p w14:paraId="3A32D627"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спонукає згладжувати протиріччя, не зважаючи на відмінності в позиціях;</w:t>
      </w:r>
    </w:p>
    <w:p w14:paraId="4B4E70E8"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активізує бажання довести свою правоту.</w:t>
      </w:r>
    </w:p>
    <w:p w14:paraId="1B4E4CD9" w14:textId="005FC59A"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17. Якщо партнер виграє у спорі, Вам звичніше:</w:t>
      </w:r>
    </w:p>
    <w:p w14:paraId="25E6EF22"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привітати його з перемогою;</w:t>
      </w:r>
    </w:p>
    <w:p w14:paraId="2770BE13"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зробити вигляд, що нічого особливого не відбувається;</w:t>
      </w:r>
    </w:p>
    <w:p w14:paraId="2B38A6C3"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«воювати до останнього патрона».</w:t>
      </w:r>
    </w:p>
    <w:p w14:paraId="376241BC" w14:textId="3E77795E"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18. У випадках, коли взаємини з партнером набувають конфліктного харак</w:t>
      </w:r>
      <w:r w:rsidRPr="001451E1">
        <w:rPr>
          <w:rFonts w:ascii="Times New Roman" w:hAnsi="Times New Roman" w:cs="Times New Roman"/>
          <w:sz w:val="28"/>
          <w:szCs w:val="28"/>
          <w:lang w:val="uk-UA"/>
        </w:rPr>
        <w:softHyphen/>
        <w:t>теру, Ви взяли собі за правило:</w:t>
      </w:r>
    </w:p>
    <w:p w14:paraId="4F809A4B"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«мир будь-якою ціною» — визнати свою поразку, вибачитись, літи назустріч побажанням партнера;</w:t>
      </w:r>
    </w:p>
    <w:p w14:paraId="13AC16A6"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«пас убік» — обмежити контакти, відійти від спору;</w:t>
      </w:r>
    </w:p>
    <w:p w14:paraId="4BEDAB41"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«розставити крапки над «і» — з'ясувати всі протиріччя, неодмінно знайти вихід із ситуації.</w:t>
      </w:r>
    </w:p>
    <w:p w14:paraId="77CFCB5B" w14:textId="0877F194"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19. Коли конфлікт стосується Ваших інтересів, то Вам найчастіше вдаєть</w:t>
      </w:r>
      <w:r w:rsidRPr="001451E1">
        <w:rPr>
          <w:rFonts w:ascii="Times New Roman" w:hAnsi="Times New Roman" w:cs="Times New Roman"/>
          <w:sz w:val="28"/>
          <w:szCs w:val="28"/>
          <w:lang w:val="uk-UA"/>
        </w:rPr>
        <w:softHyphen/>
        <w:t>ся його виграти: а) через дипломатію та тямущість;</w:t>
      </w:r>
    </w:p>
    <w:p w14:paraId="79B94DBA"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через витримку та терпіння;</w:t>
      </w:r>
    </w:p>
    <w:p w14:paraId="54E7D985"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за рахунок темпераменту та емоцій.</w:t>
      </w:r>
    </w:p>
    <w:p w14:paraId="5D90B462" w14:textId="7C7B79DA"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20. Якщо хтось із колег спеціально зачепить Вашу самолюбність, Ви:</w:t>
      </w:r>
    </w:p>
    <w:p w14:paraId="1364F11D"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дотепно і коректно зробите йому зауваження;</w:t>
      </w:r>
    </w:p>
    <w:p w14:paraId="2282B363"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не станете загострювати ситуацію, зробите вигляд, що нічого не трапилось;</w:t>
      </w:r>
    </w:p>
    <w:p w14:paraId="0B28AC3E"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дасте гідну відсіч.</w:t>
      </w:r>
    </w:p>
    <w:p w14:paraId="326480BE" w14:textId="27FE9E27"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21. Коли близькі критикують Вас, то Ви:</w:t>
      </w:r>
    </w:p>
    <w:p w14:paraId="54ABD808"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сприймаєте їх зауваження з вдячністю;</w:t>
      </w:r>
    </w:p>
    <w:p w14:paraId="5F8B9108"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намагаєтеся не зважати на критику;</w:t>
      </w:r>
    </w:p>
    <w:p w14:paraId="0847CFDA"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роздратовуєтесь, чините опір чи сердитесь.</w:t>
      </w:r>
    </w:p>
    <w:p w14:paraId="45FD9FE8" w14:textId="6E05FEAE"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22. Якщо хтось з рідних та близьких каже Вам неправду, то Ви зазвичай:</w:t>
      </w:r>
    </w:p>
    <w:p w14:paraId="2DEC6C96"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спокійно і тактовно домагаєтесь істини;</w:t>
      </w:r>
    </w:p>
    <w:p w14:paraId="620E8025"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робите вигляд, що не помічаєте брехні, обминаєте неприємний момент справи;</w:t>
      </w:r>
    </w:p>
    <w:p w14:paraId="6156FA7C"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lastRenderedPageBreak/>
        <w:t>в) рішуче виводите брехуна на «чисту воду».</w:t>
      </w:r>
    </w:p>
    <w:p w14:paraId="60D4483A"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23. Коли Ви роздратовані та нервуєте, то найчастіше:</w:t>
      </w:r>
    </w:p>
    <w:p w14:paraId="4AE3C976"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шукаєте співчуття, розуміння;</w:t>
      </w:r>
    </w:p>
    <w:p w14:paraId="1FB49F64"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усамітнюєтесь, щоб не виявляти свого стану на партнерах;</w:t>
      </w:r>
    </w:p>
    <w:p w14:paraId="6F538BE7"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в) на комусь відіграєтесь, шукаєте «грушу для биття».</w:t>
      </w:r>
    </w:p>
    <w:p w14:paraId="732B0F2E" w14:textId="7708421C"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24. Коли хтось із колег, менш гідний і здібний за Вас, отримує заохочення керівництва, Ви:</w:t>
      </w:r>
    </w:p>
    <w:p w14:paraId="55F25810"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а) радієте за колегу;</w:t>
      </w:r>
    </w:p>
    <w:p w14:paraId="4D293D7F"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не надаєте факту певного значення;</w:t>
      </w:r>
    </w:p>
    <w:p w14:paraId="42290941"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б) засмучуєтесь, роздратовуєтесь чи сердитесь.</w:t>
      </w:r>
    </w:p>
    <w:p w14:paraId="3B54CD78" w14:textId="12DD1167"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Обробка та інтерпретація результатів</w:t>
      </w:r>
    </w:p>
    <w:p w14:paraId="3F5B39AE" w14:textId="6904FD3F"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Для визначення притаманної Вам стратегії психологічного захисту в спілку</w:t>
      </w:r>
      <w:r w:rsidRPr="001451E1">
        <w:rPr>
          <w:rFonts w:ascii="Times New Roman" w:hAnsi="Times New Roman" w:cs="Times New Roman"/>
          <w:sz w:val="28"/>
          <w:szCs w:val="28"/>
          <w:lang w:val="uk-UA"/>
        </w:rPr>
        <w:softHyphen/>
        <w:t>ванні з партнерами треба полічити суму відповідей кожного тину; «а»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миролюбство, «б»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уникнення, «в»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агресія. Чим більше представлено відповідей того чи іншого типу, тим чіткіше виражена відповідна стратегія; якщо їх кіль</w:t>
      </w:r>
      <w:r w:rsidRPr="001451E1">
        <w:rPr>
          <w:rFonts w:ascii="Times New Roman" w:hAnsi="Times New Roman" w:cs="Times New Roman"/>
          <w:sz w:val="28"/>
          <w:szCs w:val="28"/>
          <w:lang w:val="uk-UA"/>
        </w:rPr>
        <w:softHyphen/>
        <w:t>кість приблизно однакова, то в контакті з партнерами Ви активно вживаєте різні захисти своєї суб'єктивної реальності.</w:t>
      </w:r>
    </w:p>
    <w:p w14:paraId="29C08DD2" w14:textId="25F60E1E"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Який же зміст і принцип дії кожної стратегії?</w:t>
      </w:r>
    </w:p>
    <w:p w14:paraId="5B0D8150" w14:textId="6B885A81"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Миролюбство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психологічна стратегія захисту суб'єктивної реальності осо</w:t>
      </w:r>
      <w:r w:rsidRPr="001451E1">
        <w:rPr>
          <w:rFonts w:ascii="Times New Roman" w:hAnsi="Times New Roman" w:cs="Times New Roman"/>
          <w:sz w:val="28"/>
          <w:szCs w:val="28"/>
          <w:lang w:val="uk-UA"/>
        </w:rPr>
        <w:softHyphen/>
        <w:t>бистості, в якій провідну роль відіграють інтелект і характер.</w:t>
      </w:r>
    </w:p>
    <w:p w14:paraId="3026B39A" w14:textId="7A2CDBB8"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Інтелект пригнічує чи нейтралізує енергію емоцій в тих випадках, коли вини</w:t>
      </w:r>
      <w:r w:rsidRPr="001451E1">
        <w:rPr>
          <w:rFonts w:ascii="Times New Roman" w:hAnsi="Times New Roman" w:cs="Times New Roman"/>
          <w:sz w:val="28"/>
          <w:szCs w:val="28"/>
          <w:lang w:val="uk-UA"/>
        </w:rPr>
        <w:softHyphen/>
        <w:t xml:space="preserve">кає загроза для «Я» особистості. Миролюбство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це партнерство та співробіт</w:t>
      </w:r>
      <w:r w:rsidRPr="001451E1">
        <w:rPr>
          <w:rFonts w:ascii="Times New Roman" w:hAnsi="Times New Roman" w:cs="Times New Roman"/>
          <w:sz w:val="28"/>
          <w:szCs w:val="28"/>
          <w:lang w:val="uk-UA"/>
        </w:rPr>
        <w:softHyphen/>
        <w:t xml:space="preserve">ництво, вміння йти на компроміси, поступатися та бути піддатливим, готовність жертвувати декотрими своїми інтересами задля головного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 xml:space="preserve">збереження гідності. </w:t>
      </w:r>
      <w:r>
        <w:rPr>
          <w:rFonts w:ascii="Times New Roman" w:hAnsi="Times New Roman" w:cs="Times New Roman"/>
          <w:sz w:val="28"/>
          <w:szCs w:val="28"/>
          <w:lang w:val="uk-UA"/>
        </w:rPr>
        <w:tab/>
      </w:r>
      <w:r w:rsidRPr="001451E1">
        <w:rPr>
          <w:rFonts w:ascii="Times New Roman" w:hAnsi="Times New Roman" w:cs="Times New Roman"/>
          <w:sz w:val="28"/>
          <w:szCs w:val="28"/>
          <w:lang w:val="uk-UA"/>
        </w:rPr>
        <w:t>У деяких випадках це означає пристосування, прагнення поступатися настійності партнера, не загострювати стосунків і не вступати в конфлікти, щоб не випробо</w:t>
      </w:r>
      <w:r w:rsidRPr="001451E1">
        <w:rPr>
          <w:rFonts w:ascii="Times New Roman" w:hAnsi="Times New Roman" w:cs="Times New Roman"/>
          <w:sz w:val="28"/>
          <w:szCs w:val="28"/>
          <w:lang w:val="uk-UA"/>
        </w:rPr>
        <w:softHyphen/>
        <w:t>вувати своє «Я».</w:t>
      </w:r>
    </w:p>
    <w:p w14:paraId="57C4F71B" w14:textId="2DA5768C"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Одначе одного інтелекту буває недостатньо, аби миролюбство стало доміную</w:t>
      </w:r>
      <w:r w:rsidRPr="001451E1">
        <w:rPr>
          <w:rFonts w:ascii="Times New Roman" w:hAnsi="Times New Roman" w:cs="Times New Roman"/>
          <w:sz w:val="28"/>
          <w:szCs w:val="28"/>
          <w:lang w:val="uk-UA"/>
        </w:rPr>
        <w:softHyphen/>
        <w:t xml:space="preserve">чою стратегією захисту. Важливо ще мати відповідний характер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м'який, врів</w:t>
      </w:r>
      <w:r w:rsidRPr="001451E1">
        <w:rPr>
          <w:rFonts w:ascii="Times New Roman" w:hAnsi="Times New Roman" w:cs="Times New Roman"/>
          <w:sz w:val="28"/>
          <w:szCs w:val="28"/>
          <w:lang w:val="uk-UA"/>
        </w:rPr>
        <w:softHyphen/>
        <w:t xml:space="preserve">новажений, комунікабельний. Інтелект в ансамблі з «хорошим» </w:t>
      </w:r>
      <w:r w:rsidRPr="001451E1">
        <w:rPr>
          <w:rFonts w:ascii="Times New Roman" w:hAnsi="Times New Roman" w:cs="Times New Roman"/>
          <w:sz w:val="28"/>
          <w:szCs w:val="28"/>
          <w:lang w:val="uk-UA"/>
        </w:rPr>
        <w:lastRenderedPageBreak/>
        <w:t>характером ство</w:t>
      </w:r>
      <w:r w:rsidRPr="001451E1">
        <w:rPr>
          <w:rFonts w:ascii="Times New Roman" w:hAnsi="Times New Roman" w:cs="Times New Roman"/>
          <w:sz w:val="28"/>
          <w:szCs w:val="28"/>
          <w:lang w:val="uk-UA"/>
        </w:rPr>
        <w:softHyphen/>
        <w:t>рюють психогенне підгрунтя для миролюбства. Звісно, буває й так, що людина з не дуже гарним характером також повинна демонструвати миролюбство. Скоріш за все, її «зламало життя», і вона зробила мудрий висновок: треба жити в мирі та злагоді. В такому разі її стратегія захисту обумовлена досвідом та обставинами, тобто вона є соціогенною. Зрештою, не так вже й важливо, що керує людиною - природа чи досвід, чи те й інше разом. Головне результат: чи виступає миролюбство провідною стратегією психологічного захисту, чи проявляється лише епізо</w:t>
      </w:r>
      <w:r w:rsidRPr="001451E1">
        <w:rPr>
          <w:rFonts w:ascii="Times New Roman" w:hAnsi="Times New Roman" w:cs="Times New Roman"/>
          <w:sz w:val="28"/>
          <w:szCs w:val="28"/>
          <w:lang w:val="uk-UA"/>
        </w:rPr>
        <w:softHyphen/>
        <w:t>дично поряд з іншими стратегіями.</w:t>
      </w:r>
    </w:p>
    <w:p w14:paraId="3A48B0AF" w14:textId="36FA92C8"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 xml:space="preserve">Не треба вважати, що миролюбство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бездоганна стратегія захисту «Я», яка згодиться у всіх випадках. Цілковите миролюбство — доказ безхребетності, втра</w:t>
      </w:r>
      <w:r w:rsidRPr="001451E1">
        <w:rPr>
          <w:rFonts w:ascii="Times New Roman" w:hAnsi="Times New Roman" w:cs="Times New Roman"/>
          <w:sz w:val="28"/>
          <w:szCs w:val="28"/>
          <w:lang w:val="uk-UA"/>
        </w:rPr>
        <w:softHyphen/>
        <w:t>ти почуття власної гідності, котре якраз повинна зберігати ця стратегія. Перемо</w:t>
      </w:r>
      <w:r w:rsidRPr="001451E1">
        <w:rPr>
          <w:rFonts w:ascii="Times New Roman" w:hAnsi="Times New Roman" w:cs="Times New Roman"/>
          <w:sz w:val="28"/>
          <w:szCs w:val="28"/>
          <w:lang w:val="uk-UA"/>
        </w:rPr>
        <w:softHyphen/>
        <w:t>жець не повинен ставати трофеєм. Найкраще, коли миролюбство домінує і спів</w:t>
      </w:r>
      <w:r w:rsidRPr="001451E1">
        <w:rPr>
          <w:rFonts w:ascii="Times New Roman" w:hAnsi="Times New Roman" w:cs="Times New Roman"/>
          <w:sz w:val="28"/>
          <w:szCs w:val="28"/>
          <w:lang w:val="uk-UA"/>
        </w:rPr>
        <w:softHyphen/>
        <w:t>відноситься з іншими стратегіями (м'якими їх формами).</w:t>
      </w:r>
    </w:p>
    <w:p w14:paraId="11AEF64E" w14:textId="570E48A0"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Уникнення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психологічна стратегія захисту суб'єктивної реальності, що ба</w:t>
      </w:r>
      <w:r w:rsidRPr="001451E1">
        <w:rPr>
          <w:rFonts w:ascii="Times New Roman" w:hAnsi="Times New Roman" w:cs="Times New Roman"/>
          <w:sz w:val="28"/>
          <w:szCs w:val="28"/>
          <w:lang w:val="uk-UA"/>
        </w:rPr>
        <w:softHyphen/>
        <w:t>зується па економії інтелектуальних або емоційних ресурсів.</w:t>
      </w:r>
    </w:p>
    <w:p w14:paraId="002BC1D1" w14:textId="77777777"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Індивід звично без бою уникає чи залишає зони конфліктів та напружень, ко</w:t>
      </w:r>
      <w:r w:rsidRPr="001451E1">
        <w:rPr>
          <w:rFonts w:ascii="Times New Roman" w:hAnsi="Times New Roman" w:cs="Times New Roman"/>
          <w:sz w:val="28"/>
          <w:szCs w:val="28"/>
          <w:lang w:val="uk-UA"/>
        </w:rPr>
        <w:softHyphen/>
        <w:t>ли його «Я» підпадає під «атаки». При цьому він відкрито не витрачає енергію емоцій і мінімально напружує інтелект. Чому він так вчиняє?</w:t>
      </w:r>
    </w:p>
    <w:p w14:paraId="29B71A3C" w14:textId="5A050747"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Причини бувають різними. Уникнення має психогенний характер, якщо воно обумовлено природними особливостями. У індивіда може бути слабка уроджена енергія: бідні, ригідні емоції, посередній розум, в'ялий темперамент.</w:t>
      </w:r>
    </w:p>
    <w:p w14:paraId="7076492F" w14:textId="0DF510E1"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Можливий також інший варіант: людина має від народження потужний інте</w:t>
      </w:r>
      <w:r w:rsidRPr="001451E1">
        <w:rPr>
          <w:rFonts w:ascii="Times New Roman" w:hAnsi="Times New Roman" w:cs="Times New Roman"/>
          <w:sz w:val="28"/>
          <w:szCs w:val="28"/>
          <w:lang w:val="uk-UA"/>
        </w:rPr>
        <w:softHyphen/>
        <w:t xml:space="preserve">лект, щоб уникати напруження контактів, не спілкуватися з тими, хто зазіхає па її «Я». </w:t>
      </w:r>
      <w:r>
        <w:rPr>
          <w:rFonts w:ascii="Times New Roman" w:hAnsi="Times New Roman" w:cs="Times New Roman"/>
          <w:sz w:val="28"/>
          <w:szCs w:val="28"/>
          <w:lang w:val="uk-UA"/>
        </w:rPr>
        <w:tab/>
      </w:r>
      <w:r w:rsidRPr="001451E1">
        <w:rPr>
          <w:rFonts w:ascii="Times New Roman" w:hAnsi="Times New Roman" w:cs="Times New Roman"/>
          <w:sz w:val="28"/>
          <w:szCs w:val="28"/>
          <w:lang w:val="uk-UA"/>
        </w:rPr>
        <w:t>Щоправда, спостереження показують, що одного розуму для домінуючої стратегії уникнення недостатньо. Розумні люди часто активно долучаються до захис</w:t>
      </w:r>
      <w:r w:rsidRPr="001451E1">
        <w:rPr>
          <w:rFonts w:ascii="Times New Roman" w:hAnsi="Times New Roman" w:cs="Times New Roman"/>
          <w:sz w:val="28"/>
          <w:szCs w:val="28"/>
          <w:lang w:val="uk-UA"/>
        </w:rPr>
        <w:softHyphen/>
        <w:t>ту своєї суб'єктивної реальності, і це природно: інтелект покликаний стояти па сторо</w:t>
      </w:r>
      <w:r w:rsidRPr="001451E1">
        <w:rPr>
          <w:rFonts w:ascii="Times New Roman" w:hAnsi="Times New Roman" w:cs="Times New Roman"/>
          <w:sz w:val="28"/>
          <w:szCs w:val="28"/>
          <w:lang w:val="uk-UA"/>
        </w:rPr>
        <w:softHyphen/>
        <w:t>жі наших потреб, інтересів, цінностей і завоювань. Очевидно, потрібна ще й воля.</w:t>
      </w:r>
    </w:p>
    <w:p w14:paraId="04E2930E" w14:textId="0D95324D"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1451E1">
        <w:rPr>
          <w:rFonts w:ascii="Times New Roman" w:hAnsi="Times New Roman" w:cs="Times New Roman"/>
          <w:sz w:val="28"/>
          <w:szCs w:val="28"/>
          <w:lang w:val="uk-UA"/>
        </w:rPr>
        <w:t>Нарешті, можливий такий варіант, коли людина примушує себе обминати гост</w:t>
      </w:r>
      <w:r w:rsidRPr="001451E1">
        <w:rPr>
          <w:rFonts w:ascii="Times New Roman" w:hAnsi="Times New Roman" w:cs="Times New Roman"/>
          <w:sz w:val="28"/>
          <w:szCs w:val="28"/>
          <w:lang w:val="uk-UA"/>
        </w:rPr>
        <w:softHyphen/>
        <w:t>рі кути в спілкуванні і конфліктні ситуації, вміє своєчасно сказати собі: «Не ви</w:t>
      </w:r>
      <w:r w:rsidRPr="001451E1">
        <w:rPr>
          <w:rFonts w:ascii="Times New Roman" w:hAnsi="Times New Roman" w:cs="Times New Roman"/>
          <w:sz w:val="28"/>
          <w:szCs w:val="28"/>
          <w:lang w:val="uk-UA"/>
        </w:rPr>
        <w:softHyphen/>
        <w:t>лазь зі своїм «Я». Для цього треба мати міцну нервову систему, волю та життєвий досвід за плечима, котрий в потрібну мить каже: «не тягни на себе ковдру», «не плюй проти вітру», «не сідай не в свій тролейбус», «зроби пас убік».</w:t>
      </w:r>
    </w:p>
    <w:p w14:paraId="033020AF" w14:textId="4ECB9812" w:rsidR="001451E1" w:rsidRPr="001451E1" w:rsidRDefault="001451E1" w:rsidP="001451E1">
      <w:pPr>
        <w:spacing w:after="0" w:line="360" w:lineRule="auto"/>
        <w:jc w:val="both"/>
        <w:rPr>
          <w:rFonts w:ascii="Times New Roman" w:hAnsi="Times New Roman" w:cs="Times New Roman"/>
          <w:sz w:val="28"/>
          <w:szCs w:val="28"/>
          <w:lang w:val="uk-UA"/>
        </w:rPr>
      </w:pPr>
      <w:r w:rsidRPr="001451E1">
        <w:rPr>
          <w:rFonts w:ascii="Times New Roman" w:hAnsi="Times New Roman" w:cs="Times New Roman"/>
          <w:sz w:val="28"/>
          <w:szCs w:val="28"/>
          <w:lang w:val="uk-UA"/>
        </w:rPr>
        <w:t>Отже, що виходить? Стратегія миролюбності будується на основі якісного ін</w:t>
      </w:r>
      <w:r w:rsidRPr="001451E1">
        <w:rPr>
          <w:rFonts w:ascii="Times New Roman" w:hAnsi="Times New Roman" w:cs="Times New Roman"/>
          <w:sz w:val="28"/>
          <w:szCs w:val="28"/>
          <w:lang w:val="uk-UA"/>
        </w:rPr>
        <w:softHyphen/>
        <w:t>телекту і гарного характеру — доволі високі запити до особистості. Уникнення дещо простіше, не потребує особливих розумових та емоційних затрат, але зумов</w:t>
      </w:r>
      <w:r w:rsidRPr="001451E1">
        <w:rPr>
          <w:rFonts w:ascii="Times New Roman" w:hAnsi="Times New Roman" w:cs="Times New Roman"/>
          <w:sz w:val="28"/>
          <w:szCs w:val="28"/>
          <w:lang w:val="uk-UA"/>
        </w:rPr>
        <w:softHyphen/>
        <w:t xml:space="preserve">лене підвищеними запитами до нервової системи та волі. Інша річ агресія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використовувати ЇЇ як захист свого «Я» найпростіше над усе.</w:t>
      </w:r>
    </w:p>
    <w:p w14:paraId="68628D93" w14:textId="7395D9F4"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Агресія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стратегія психологічного захисту суб'єктивної реальності особис</w:t>
      </w:r>
      <w:r w:rsidRPr="001451E1">
        <w:rPr>
          <w:rFonts w:ascii="Times New Roman" w:hAnsi="Times New Roman" w:cs="Times New Roman"/>
          <w:sz w:val="28"/>
          <w:szCs w:val="28"/>
          <w:lang w:val="uk-UA"/>
        </w:rPr>
        <w:softHyphen/>
        <w:t>тості, яка діє па основі інстинкту.</w:t>
      </w:r>
    </w:p>
    <w:p w14:paraId="27DE1C7E" w14:textId="6FCBE443"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 xml:space="preserve">Інстинкт агресії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один з «великої четвірки» інстинктів, притаманних усім тва</w:t>
      </w:r>
      <w:r w:rsidRPr="001451E1">
        <w:rPr>
          <w:rFonts w:ascii="Times New Roman" w:hAnsi="Times New Roman" w:cs="Times New Roman"/>
          <w:sz w:val="28"/>
          <w:szCs w:val="28"/>
          <w:lang w:val="uk-UA"/>
        </w:rPr>
        <w:softHyphen/>
        <w:t xml:space="preserve">ринам </w:t>
      </w:r>
      <w:r>
        <w:rPr>
          <w:rFonts w:ascii="Times New Roman" w:hAnsi="Times New Roman" w:cs="Times New Roman"/>
          <w:sz w:val="28"/>
          <w:szCs w:val="28"/>
          <w:lang w:val="uk-UA"/>
        </w:rPr>
        <w:t xml:space="preserve">– </w:t>
      </w:r>
      <w:r w:rsidRPr="001451E1">
        <w:rPr>
          <w:rFonts w:ascii="Times New Roman" w:hAnsi="Times New Roman" w:cs="Times New Roman"/>
          <w:sz w:val="28"/>
          <w:szCs w:val="28"/>
          <w:lang w:val="uk-UA"/>
        </w:rPr>
        <w:t>голод, секс, страх та агресія. Це одразу пояснює той факт, що агресія не виходить за межі репертуару емоційного реагування. Достатньо окинути уяв</w:t>
      </w:r>
      <w:r w:rsidRPr="001451E1">
        <w:rPr>
          <w:rFonts w:ascii="Times New Roman" w:hAnsi="Times New Roman" w:cs="Times New Roman"/>
          <w:sz w:val="28"/>
          <w:szCs w:val="28"/>
          <w:lang w:val="uk-UA"/>
        </w:rPr>
        <w:softHyphen/>
        <w:t>ним поглядом типові ситуації спілкування, аби переконатися, що агресія часто зустрічається, легко відтворюється та є звичною жорсткої чи м'якої форми. її міц</w:t>
      </w:r>
      <w:r w:rsidRPr="001451E1">
        <w:rPr>
          <w:rFonts w:ascii="Times New Roman" w:hAnsi="Times New Roman" w:cs="Times New Roman"/>
          <w:sz w:val="28"/>
          <w:szCs w:val="28"/>
          <w:lang w:val="uk-UA"/>
        </w:rPr>
        <w:softHyphen/>
        <w:t>на енергетика захищає «Я» особистості на вулиці, в міському натовпі, в громадсь</w:t>
      </w:r>
      <w:r w:rsidRPr="001451E1">
        <w:rPr>
          <w:rFonts w:ascii="Times New Roman" w:hAnsi="Times New Roman" w:cs="Times New Roman"/>
          <w:sz w:val="28"/>
          <w:szCs w:val="28"/>
          <w:lang w:val="uk-UA"/>
        </w:rPr>
        <w:softHyphen/>
        <w:t>кому транспорті, в черзі, на підприємстві, вдома, у взаємостосунках зі сторонніми та дуже близькими людьми, з друзями та коханими. Агресивних видно здалеку.</w:t>
      </w:r>
    </w:p>
    <w:p w14:paraId="0EF7E152" w14:textId="7C00E0F0" w:rsidR="001451E1" w:rsidRPr="001451E1" w:rsidRDefault="001451E1" w:rsidP="001451E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451E1">
        <w:rPr>
          <w:rFonts w:ascii="Times New Roman" w:hAnsi="Times New Roman" w:cs="Times New Roman"/>
          <w:sz w:val="28"/>
          <w:szCs w:val="28"/>
          <w:lang w:val="uk-UA"/>
        </w:rPr>
        <w:t>Зі збільшенням загрози для суб'єктивної реальності особистості її агресія зрос</w:t>
      </w:r>
      <w:r w:rsidRPr="001451E1">
        <w:rPr>
          <w:rFonts w:ascii="Times New Roman" w:hAnsi="Times New Roman" w:cs="Times New Roman"/>
          <w:sz w:val="28"/>
          <w:szCs w:val="28"/>
          <w:lang w:val="uk-UA"/>
        </w:rPr>
        <w:softHyphen/>
        <w:t>тає. Особистість та інстинкт агресії, як виявляється, є вельми сумісними об'єкта</w:t>
      </w:r>
      <w:r w:rsidRPr="001451E1">
        <w:rPr>
          <w:rFonts w:ascii="Times New Roman" w:hAnsi="Times New Roman" w:cs="Times New Roman"/>
          <w:sz w:val="28"/>
          <w:szCs w:val="28"/>
          <w:lang w:val="uk-UA"/>
        </w:rPr>
        <w:softHyphen/>
        <w:t>ми, а інтелект викопує при цьому роль «передавальної ланки» — за його допомо</w:t>
      </w:r>
      <w:r w:rsidRPr="001451E1">
        <w:rPr>
          <w:rFonts w:ascii="Times New Roman" w:hAnsi="Times New Roman" w:cs="Times New Roman"/>
          <w:sz w:val="28"/>
          <w:szCs w:val="28"/>
          <w:lang w:val="uk-UA"/>
        </w:rPr>
        <w:softHyphen/>
        <w:t>гою агресія нагнітається, «розкручується на повну котушку». Інтелект працює в режимі трансформатора, посилюючи агресію за рахунок змісту, що їй надається.</w:t>
      </w:r>
    </w:p>
    <w:p w14:paraId="3D872869" w14:textId="77777777" w:rsidR="001451E1" w:rsidRPr="001451E1" w:rsidRDefault="001451E1" w:rsidP="001451E1">
      <w:pPr>
        <w:spacing w:after="0" w:line="360" w:lineRule="auto"/>
        <w:jc w:val="both"/>
        <w:rPr>
          <w:rFonts w:ascii="Times New Roman" w:hAnsi="Times New Roman" w:cs="Times New Roman"/>
          <w:sz w:val="28"/>
          <w:szCs w:val="28"/>
          <w:lang w:val="uk-UA"/>
        </w:rPr>
      </w:pPr>
    </w:p>
    <w:p w14:paraId="3CC865F1" w14:textId="77777777" w:rsidR="008805A5" w:rsidRPr="001451E1" w:rsidRDefault="008805A5" w:rsidP="008805A5">
      <w:pPr>
        <w:spacing w:after="0" w:line="360" w:lineRule="auto"/>
        <w:jc w:val="both"/>
        <w:rPr>
          <w:rFonts w:ascii="Times New Roman" w:hAnsi="Times New Roman" w:cs="Times New Roman"/>
          <w:sz w:val="28"/>
          <w:szCs w:val="28"/>
          <w:lang w:val="uk-UA"/>
        </w:rPr>
      </w:pPr>
    </w:p>
    <w:p w14:paraId="124B288E" w14:textId="77777777" w:rsidR="00E26382" w:rsidRPr="001451E1" w:rsidRDefault="00E26382" w:rsidP="008805A5">
      <w:pPr>
        <w:spacing w:after="0" w:line="360" w:lineRule="auto"/>
        <w:jc w:val="both"/>
        <w:rPr>
          <w:rFonts w:ascii="Times New Roman" w:hAnsi="Times New Roman" w:cs="Times New Roman"/>
          <w:bCs/>
          <w:sz w:val="28"/>
          <w:szCs w:val="28"/>
          <w:lang w:val="uk-UA"/>
        </w:rPr>
      </w:pPr>
    </w:p>
    <w:sectPr w:rsidR="00E26382" w:rsidRPr="001451E1" w:rsidSect="0062586B">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EB352" w14:textId="77777777" w:rsidR="004055CE" w:rsidRDefault="004055CE" w:rsidP="00730EC3">
      <w:pPr>
        <w:spacing w:after="0" w:line="240" w:lineRule="auto"/>
      </w:pPr>
      <w:r>
        <w:separator/>
      </w:r>
    </w:p>
  </w:endnote>
  <w:endnote w:type="continuationSeparator" w:id="0">
    <w:p w14:paraId="46350BC1" w14:textId="77777777" w:rsidR="004055CE" w:rsidRDefault="004055CE" w:rsidP="0073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2638058"/>
      <w:docPartObj>
        <w:docPartGallery w:val="Page Numbers (Bottom of Page)"/>
        <w:docPartUnique/>
      </w:docPartObj>
    </w:sdtPr>
    <w:sdtEndPr/>
    <w:sdtContent>
      <w:p w14:paraId="71B45A59" w14:textId="6E864CE5" w:rsidR="001451E1" w:rsidRDefault="001451E1">
        <w:pPr>
          <w:pStyle w:val="a7"/>
          <w:jc w:val="right"/>
        </w:pPr>
        <w:r>
          <w:fldChar w:fldCharType="begin"/>
        </w:r>
        <w:r>
          <w:instrText>PAGE   \* MERGEFORMAT</w:instrText>
        </w:r>
        <w:r>
          <w:fldChar w:fldCharType="separate"/>
        </w:r>
        <w:r>
          <w:t>2</w:t>
        </w:r>
        <w:r>
          <w:fldChar w:fldCharType="end"/>
        </w:r>
      </w:p>
    </w:sdtContent>
  </w:sdt>
  <w:p w14:paraId="11E31CB5" w14:textId="77777777" w:rsidR="001451E1" w:rsidRDefault="001451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53F24" w14:textId="77777777" w:rsidR="004055CE" w:rsidRDefault="004055CE" w:rsidP="00730EC3">
      <w:pPr>
        <w:spacing w:after="0" w:line="240" w:lineRule="auto"/>
      </w:pPr>
      <w:r>
        <w:separator/>
      </w:r>
    </w:p>
  </w:footnote>
  <w:footnote w:type="continuationSeparator" w:id="0">
    <w:p w14:paraId="4F5ED57E" w14:textId="77777777" w:rsidR="004055CE" w:rsidRDefault="004055CE" w:rsidP="00730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7247996"/>
      <w:docPartObj>
        <w:docPartGallery w:val="Page Numbers (Top of Page)"/>
        <w:docPartUnique/>
      </w:docPartObj>
    </w:sdtPr>
    <w:sdtEndPr/>
    <w:sdtContent>
      <w:p w14:paraId="2043DC63" w14:textId="1F83E691" w:rsidR="001451E1" w:rsidRDefault="001451E1">
        <w:pPr>
          <w:pStyle w:val="a5"/>
          <w:jc w:val="right"/>
        </w:pPr>
        <w:r>
          <w:fldChar w:fldCharType="begin"/>
        </w:r>
        <w:r>
          <w:instrText>PAGE   \* MERGEFORMAT</w:instrText>
        </w:r>
        <w:r>
          <w:fldChar w:fldCharType="separate"/>
        </w:r>
        <w:r>
          <w:t>2</w:t>
        </w:r>
        <w:r>
          <w:fldChar w:fldCharType="end"/>
        </w:r>
      </w:p>
    </w:sdtContent>
  </w:sdt>
  <w:p w14:paraId="4191E57F" w14:textId="77777777" w:rsidR="001451E1" w:rsidRDefault="001451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F61E6"/>
    <w:multiLevelType w:val="hybridMultilevel"/>
    <w:tmpl w:val="9356D636"/>
    <w:lvl w:ilvl="0" w:tplc="1FAC80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4F675E2"/>
    <w:multiLevelType w:val="hybridMultilevel"/>
    <w:tmpl w:val="42006BD0"/>
    <w:lvl w:ilvl="0" w:tplc="2912FA20">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 w15:restartNumberingAfterBreak="0">
    <w:nsid w:val="06372E83"/>
    <w:multiLevelType w:val="hybridMultilevel"/>
    <w:tmpl w:val="580A0C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7F67C0"/>
    <w:multiLevelType w:val="hybridMultilevel"/>
    <w:tmpl w:val="14D6AD86"/>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FC40B5"/>
    <w:multiLevelType w:val="hybridMultilevel"/>
    <w:tmpl w:val="25E0874A"/>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B4384E"/>
    <w:multiLevelType w:val="hybridMultilevel"/>
    <w:tmpl w:val="88521E0C"/>
    <w:lvl w:ilvl="0" w:tplc="2912FA20">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0115E"/>
    <w:multiLevelType w:val="multilevel"/>
    <w:tmpl w:val="EEA84F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212DD"/>
    <w:multiLevelType w:val="hybridMultilevel"/>
    <w:tmpl w:val="A23EC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482ED5"/>
    <w:multiLevelType w:val="hybridMultilevel"/>
    <w:tmpl w:val="A80EBC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3812DD"/>
    <w:multiLevelType w:val="hybridMultilevel"/>
    <w:tmpl w:val="A5309A36"/>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322600"/>
    <w:multiLevelType w:val="hybridMultilevel"/>
    <w:tmpl w:val="11625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E24BFF"/>
    <w:multiLevelType w:val="hybridMultilevel"/>
    <w:tmpl w:val="807CB1A8"/>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15:restartNumberingAfterBreak="0">
    <w:nsid w:val="24604072"/>
    <w:multiLevelType w:val="hybridMultilevel"/>
    <w:tmpl w:val="3C40C572"/>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0A0902"/>
    <w:multiLevelType w:val="hybridMultilevel"/>
    <w:tmpl w:val="7F7E9C8A"/>
    <w:lvl w:ilvl="0" w:tplc="2912FA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9AE2860"/>
    <w:multiLevelType w:val="hybridMultilevel"/>
    <w:tmpl w:val="46966E22"/>
    <w:lvl w:ilvl="0" w:tplc="2912FA20">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5" w15:restartNumberingAfterBreak="0">
    <w:nsid w:val="2BD073D9"/>
    <w:multiLevelType w:val="hybridMultilevel"/>
    <w:tmpl w:val="E230EC90"/>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F059AD"/>
    <w:multiLevelType w:val="hybridMultilevel"/>
    <w:tmpl w:val="026EACB6"/>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9466EE"/>
    <w:multiLevelType w:val="hybridMultilevel"/>
    <w:tmpl w:val="B010CDC8"/>
    <w:lvl w:ilvl="0" w:tplc="0419000F">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35A5312"/>
    <w:multiLevelType w:val="hybridMultilevel"/>
    <w:tmpl w:val="3E441284"/>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917053"/>
    <w:multiLevelType w:val="hybridMultilevel"/>
    <w:tmpl w:val="E91437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20C7D"/>
    <w:multiLevelType w:val="multilevel"/>
    <w:tmpl w:val="A184C16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1" w15:restartNumberingAfterBreak="0">
    <w:nsid w:val="36B16B2B"/>
    <w:multiLevelType w:val="hybridMultilevel"/>
    <w:tmpl w:val="348097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9E69B5"/>
    <w:multiLevelType w:val="multilevel"/>
    <w:tmpl w:val="256623E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264AA2"/>
    <w:multiLevelType w:val="hybridMultilevel"/>
    <w:tmpl w:val="C638E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5428B0"/>
    <w:multiLevelType w:val="hybridMultilevel"/>
    <w:tmpl w:val="3BBE58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3CF54F15"/>
    <w:multiLevelType w:val="multilevel"/>
    <w:tmpl w:val="42E81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0E6549"/>
    <w:multiLevelType w:val="hybridMultilevel"/>
    <w:tmpl w:val="E442398E"/>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46E9203B"/>
    <w:multiLevelType w:val="hybridMultilevel"/>
    <w:tmpl w:val="747C3262"/>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6C2CD7"/>
    <w:multiLevelType w:val="hybridMultilevel"/>
    <w:tmpl w:val="D88626A2"/>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9631D16"/>
    <w:multiLevelType w:val="hybridMultilevel"/>
    <w:tmpl w:val="2118FB66"/>
    <w:lvl w:ilvl="0" w:tplc="1674D5DC">
      <w:start w:val="1"/>
      <w:numFmt w:val="decimal"/>
      <w:lvlText w:val="%1)"/>
      <w:lvlJc w:val="left"/>
      <w:pPr>
        <w:ind w:left="11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6C2E4D"/>
    <w:multiLevelType w:val="hybridMultilevel"/>
    <w:tmpl w:val="FA58AE9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1" w15:restartNumberingAfterBreak="0">
    <w:nsid w:val="4F36129B"/>
    <w:multiLevelType w:val="hybridMultilevel"/>
    <w:tmpl w:val="D02226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2" w15:restartNumberingAfterBreak="0">
    <w:nsid w:val="50161635"/>
    <w:multiLevelType w:val="multilevel"/>
    <w:tmpl w:val="B0BA493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6A418CD"/>
    <w:multiLevelType w:val="hybridMultilevel"/>
    <w:tmpl w:val="37DAFE6A"/>
    <w:lvl w:ilvl="0" w:tplc="2912FA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9211B6C"/>
    <w:multiLevelType w:val="hybridMultilevel"/>
    <w:tmpl w:val="06FC5850"/>
    <w:lvl w:ilvl="0" w:tplc="1674D5DC">
      <w:start w:val="1"/>
      <w:numFmt w:val="decimal"/>
      <w:lvlText w:val="%1)"/>
      <w:lvlJc w:val="left"/>
      <w:pPr>
        <w:ind w:left="1184" w:hanging="360"/>
      </w:pPr>
      <w:rPr>
        <w:rFonts w:hint="default"/>
      </w:rPr>
    </w:lvl>
    <w:lvl w:ilvl="1" w:tplc="04190019" w:tentative="1">
      <w:start w:val="1"/>
      <w:numFmt w:val="lowerLetter"/>
      <w:lvlText w:val="%2."/>
      <w:lvlJc w:val="left"/>
      <w:pPr>
        <w:ind w:left="1904" w:hanging="360"/>
      </w:pPr>
    </w:lvl>
    <w:lvl w:ilvl="2" w:tplc="0419001B" w:tentative="1">
      <w:start w:val="1"/>
      <w:numFmt w:val="lowerRoman"/>
      <w:lvlText w:val="%3."/>
      <w:lvlJc w:val="right"/>
      <w:pPr>
        <w:ind w:left="2624" w:hanging="180"/>
      </w:pPr>
    </w:lvl>
    <w:lvl w:ilvl="3" w:tplc="0419000F" w:tentative="1">
      <w:start w:val="1"/>
      <w:numFmt w:val="decimal"/>
      <w:lvlText w:val="%4."/>
      <w:lvlJc w:val="left"/>
      <w:pPr>
        <w:ind w:left="3344" w:hanging="360"/>
      </w:pPr>
    </w:lvl>
    <w:lvl w:ilvl="4" w:tplc="04190019" w:tentative="1">
      <w:start w:val="1"/>
      <w:numFmt w:val="lowerLetter"/>
      <w:lvlText w:val="%5."/>
      <w:lvlJc w:val="left"/>
      <w:pPr>
        <w:ind w:left="4064" w:hanging="360"/>
      </w:pPr>
    </w:lvl>
    <w:lvl w:ilvl="5" w:tplc="0419001B" w:tentative="1">
      <w:start w:val="1"/>
      <w:numFmt w:val="lowerRoman"/>
      <w:lvlText w:val="%6."/>
      <w:lvlJc w:val="right"/>
      <w:pPr>
        <w:ind w:left="4784" w:hanging="180"/>
      </w:pPr>
    </w:lvl>
    <w:lvl w:ilvl="6" w:tplc="0419000F" w:tentative="1">
      <w:start w:val="1"/>
      <w:numFmt w:val="decimal"/>
      <w:lvlText w:val="%7."/>
      <w:lvlJc w:val="left"/>
      <w:pPr>
        <w:ind w:left="5504" w:hanging="360"/>
      </w:pPr>
    </w:lvl>
    <w:lvl w:ilvl="7" w:tplc="04190019" w:tentative="1">
      <w:start w:val="1"/>
      <w:numFmt w:val="lowerLetter"/>
      <w:lvlText w:val="%8."/>
      <w:lvlJc w:val="left"/>
      <w:pPr>
        <w:ind w:left="6224" w:hanging="360"/>
      </w:pPr>
    </w:lvl>
    <w:lvl w:ilvl="8" w:tplc="0419001B" w:tentative="1">
      <w:start w:val="1"/>
      <w:numFmt w:val="lowerRoman"/>
      <w:lvlText w:val="%9."/>
      <w:lvlJc w:val="right"/>
      <w:pPr>
        <w:ind w:left="6944" w:hanging="180"/>
      </w:pPr>
    </w:lvl>
  </w:abstractNum>
  <w:abstractNum w:abstractNumId="35" w15:restartNumberingAfterBreak="0">
    <w:nsid w:val="59A13728"/>
    <w:multiLevelType w:val="multilevel"/>
    <w:tmpl w:val="4FD29F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B70EEE"/>
    <w:multiLevelType w:val="hybridMultilevel"/>
    <w:tmpl w:val="C80E78B0"/>
    <w:lvl w:ilvl="0" w:tplc="2912FA20">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AF62A6"/>
    <w:multiLevelType w:val="hybridMultilevel"/>
    <w:tmpl w:val="A54A7C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0C52B0"/>
    <w:multiLevelType w:val="hybridMultilevel"/>
    <w:tmpl w:val="E6000A92"/>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613347C"/>
    <w:multiLevelType w:val="hybridMultilevel"/>
    <w:tmpl w:val="6FCC43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6E38F8"/>
    <w:multiLevelType w:val="hybridMultilevel"/>
    <w:tmpl w:val="95881148"/>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B9F07B5"/>
    <w:multiLevelType w:val="multilevel"/>
    <w:tmpl w:val="B570085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E00E7"/>
    <w:multiLevelType w:val="multilevel"/>
    <w:tmpl w:val="A184C7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9E41D0"/>
    <w:multiLevelType w:val="multilevel"/>
    <w:tmpl w:val="E98AE374"/>
    <w:lvl w:ilvl="0">
      <w:start w:val="1"/>
      <w:numFmt w:val="decimal"/>
      <w:lvlText w:val="%1."/>
      <w:lvlJc w:val="left"/>
      <w:pPr>
        <w:ind w:left="360" w:hanging="360"/>
      </w:pPr>
      <w:rPr>
        <w:rFonts w:hint="default"/>
        <w:b w:val="0"/>
        <w:bCs w:val="0"/>
      </w:rPr>
    </w:lvl>
    <w:lvl w:ilvl="1">
      <w:start w:val="1"/>
      <w:numFmt w:val="decimal"/>
      <w:isLgl/>
      <w:lvlText w:val="%1.%2."/>
      <w:lvlJc w:val="left"/>
      <w:pPr>
        <w:ind w:left="360" w:hanging="7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2115"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165" w:hanging="1440"/>
      </w:pPr>
      <w:rPr>
        <w:rFonts w:hint="default"/>
      </w:rPr>
    </w:lvl>
    <w:lvl w:ilvl="6">
      <w:start w:val="1"/>
      <w:numFmt w:val="decimal"/>
      <w:isLgl/>
      <w:lvlText w:val="%1.%2.%3.%4.%5.%6.%7."/>
      <w:lvlJc w:val="left"/>
      <w:pPr>
        <w:ind w:left="3870" w:hanging="1800"/>
      </w:pPr>
      <w:rPr>
        <w:rFonts w:hint="default"/>
      </w:rPr>
    </w:lvl>
    <w:lvl w:ilvl="7">
      <w:start w:val="1"/>
      <w:numFmt w:val="decimal"/>
      <w:isLgl/>
      <w:lvlText w:val="%1.%2.%3.%4.%5.%6.%7.%8."/>
      <w:lvlJc w:val="left"/>
      <w:pPr>
        <w:ind w:left="4215" w:hanging="1800"/>
      </w:pPr>
      <w:rPr>
        <w:rFonts w:hint="default"/>
      </w:rPr>
    </w:lvl>
    <w:lvl w:ilvl="8">
      <w:start w:val="1"/>
      <w:numFmt w:val="decimal"/>
      <w:isLgl/>
      <w:lvlText w:val="%1.%2.%3.%4.%5.%6.%7.%8.%9."/>
      <w:lvlJc w:val="left"/>
      <w:pPr>
        <w:ind w:left="4920" w:hanging="2160"/>
      </w:pPr>
      <w:rPr>
        <w:rFonts w:hint="default"/>
      </w:rPr>
    </w:lvl>
  </w:abstractNum>
  <w:abstractNum w:abstractNumId="44" w15:restartNumberingAfterBreak="0">
    <w:nsid w:val="79B02F5D"/>
    <w:multiLevelType w:val="hybridMultilevel"/>
    <w:tmpl w:val="78FCEC9E"/>
    <w:lvl w:ilvl="0" w:tplc="2912FA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8B5BA8"/>
    <w:multiLevelType w:val="hybridMultilevel"/>
    <w:tmpl w:val="F858E83E"/>
    <w:lvl w:ilvl="0" w:tplc="2912FA20">
      <w:start w:val="1"/>
      <w:numFmt w:val="bullet"/>
      <w:lvlText w:val=""/>
      <w:lvlJc w:val="left"/>
      <w:pPr>
        <w:tabs>
          <w:tab w:val="num" w:pos="785"/>
        </w:tabs>
        <w:ind w:left="785" w:hanging="360"/>
      </w:pPr>
      <w:rPr>
        <w:rFonts w:ascii="Symbol" w:hAnsi="Symbol"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num w:numId="1">
    <w:abstractNumId w:val="32"/>
  </w:num>
  <w:num w:numId="2">
    <w:abstractNumId w:val="43"/>
  </w:num>
  <w:num w:numId="3">
    <w:abstractNumId w:val="0"/>
  </w:num>
  <w:num w:numId="4">
    <w:abstractNumId w:val="17"/>
  </w:num>
  <w:num w:numId="5">
    <w:abstractNumId w:val="20"/>
  </w:num>
  <w:num w:numId="6">
    <w:abstractNumId w:val="18"/>
  </w:num>
  <w:num w:numId="7">
    <w:abstractNumId w:val="12"/>
  </w:num>
  <w:num w:numId="8">
    <w:abstractNumId w:val="16"/>
  </w:num>
  <w:num w:numId="9">
    <w:abstractNumId w:val="3"/>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2"/>
  </w:num>
  <w:num w:numId="13">
    <w:abstractNumId w:val="25"/>
  </w:num>
  <w:num w:numId="14">
    <w:abstractNumId w:val="6"/>
  </w:num>
  <w:num w:numId="15">
    <w:abstractNumId w:val="42"/>
  </w:num>
  <w:num w:numId="16">
    <w:abstractNumId w:val="35"/>
  </w:num>
  <w:num w:numId="17">
    <w:abstractNumId w:val="22"/>
  </w:num>
  <w:num w:numId="18">
    <w:abstractNumId w:val="41"/>
  </w:num>
  <w:num w:numId="19">
    <w:abstractNumId w:val="37"/>
  </w:num>
  <w:num w:numId="20">
    <w:abstractNumId w:val="24"/>
  </w:num>
  <w:num w:numId="21">
    <w:abstractNumId w:val="33"/>
  </w:num>
  <w:num w:numId="22">
    <w:abstractNumId w:val="13"/>
  </w:num>
  <w:num w:numId="23">
    <w:abstractNumId w:val="27"/>
  </w:num>
  <w:num w:numId="24">
    <w:abstractNumId w:val="10"/>
  </w:num>
  <w:num w:numId="25">
    <w:abstractNumId w:val="30"/>
  </w:num>
  <w:num w:numId="26">
    <w:abstractNumId w:val="31"/>
  </w:num>
  <w:num w:numId="27">
    <w:abstractNumId w:val="7"/>
  </w:num>
  <w:num w:numId="28">
    <w:abstractNumId w:val="28"/>
  </w:num>
  <w:num w:numId="29">
    <w:abstractNumId w:val="39"/>
  </w:num>
  <w:num w:numId="30">
    <w:abstractNumId w:val="23"/>
  </w:num>
  <w:num w:numId="31">
    <w:abstractNumId w:val="15"/>
  </w:num>
  <w:num w:numId="32">
    <w:abstractNumId w:val="19"/>
  </w:num>
  <w:num w:numId="33">
    <w:abstractNumId w:val="36"/>
  </w:num>
  <w:num w:numId="34">
    <w:abstractNumId w:val="26"/>
  </w:num>
  <w:num w:numId="35">
    <w:abstractNumId w:val="45"/>
  </w:num>
  <w:num w:numId="36">
    <w:abstractNumId w:val="1"/>
  </w:num>
  <w:num w:numId="37">
    <w:abstractNumId w:val="34"/>
  </w:num>
  <w:num w:numId="38">
    <w:abstractNumId w:val="14"/>
  </w:num>
  <w:num w:numId="39">
    <w:abstractNumId w:val="8"/>
  </w:num>
  <w:num w:numId="40">
    <w:abstractNumId w:val="5"/>
  </w:num>
  <w:num w:numId="41">
    <w:abstractNumId w:val="4"/>
  </w:num>
  <w:num w:numId="42">
    <w:abstractNumId w:val="40"/>
  </w:num>
  <w:num w:numId="43">
    <w:abstractNumId w:val="44"/>
  </w:num>
  <w:num w:numId="44">
    <w:abstractNumId w:val="29"/>
  </w:num>
  <w:num w:numId="45">
    <w:abstractNumId w:val="21"/>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0B4"/>
    <w:rsid w:val="0000546F"/>
    <w:rsid w:val="00027724"/>
    <w:rsid w:val="00034FFD"/>
    <w:rsid w:val="000445FD"/>
    <w:rsid w:val="00095F42"/>
    <w:rsid w:val="000D1DA3"/>
    <w:rsid w:val="001451E1"/>
    <w:rsid w:val="00171AB8"/>
    <w:rsid w:val="001A7483"/>
    <w:rsid w:val="001D13BD"/>
    <w:rsid w:val="001E758F"/>
    <w:rsid w:val="00282D1D"/>
    <w:rsid w:val="002D6015"/>
    <w:rsid w:val="00332ED0"/>
    <w:rsid w:val="00333CC6"/>
    <w:rsid w:val="00342045"/>
    <w:rsid w:val="003C42AE"/>
    <w:rsid w:val="003E79CF"/>
    <w:rsid w:val="003F64B5"/>
    <w:rsid w:val="004055CE"/>
    <w:rsid w:val="0041129D"/>
    <w:rsid w:val="0041677F"/>
    <w:rsid w:val="00417A6A"/>
    <w:rsid w:val="00483FDB"/>
    <w:rsid w:val="00486653"/>
    <w:rsid w:val="004C7E34"/>
    <w:rsid w:val="005340B4"/>
    <w:rsid w:val="005424F1"/>
    <w:rsid w:val="00563D58"/>
    <w:rsid w:val="00580769"/>
    <w:rsid w:val="005C33FF"/>
    <w:rsid w:val="005E32FE"/>
    <w:rsid w:val="006108C9"/>
    <w:rsid w:val="0062586B"/>
    <w:rsid w:val="0067540B"/>
    <w:rsid w:val="00730EC3"/>
    <w:rsid w:val="00774D8B"/>
    <w:rsid w:val="007817FE"/>
    <w:rsid w:val="0078238E"/>
    <w:rsid w:val="007E44D3"/>
    <w:rsid w:val="00862C81"/>
    <w:rsid w:val="00864F31"/>
    <w:rsid w:val="008805A5"/>
    <w:rsid w:val="008D02DC"/>
    <w:rsid w:val="009711B8"/>
    <w:rsid w:val="009727D9"/>
    <w:rsid w:val="00993525"/>
    <w:rsid w:val="009D5A59"/>
    <w:rsid w:val="009F1D34"/>
    <w:rsid w:val="00A101E0"/>
    <w:rsid w:val="00A560FE"/>
    <w:rsid w:val="00AB78CC"/>
    <w:rsid w:val="00AC2809"/>
    <w:rsid w:val="00AE65B7"/>
    <w:rsid w:val="00B141FC"/>
    <w:rsid w:val="00B3587B"/>
    <w:rsid w:val="00B45C99"/>
    <w:rsid w:val="00B51C6F"/>
    <w:rsid w:val="00BB0AAD"/>
    <w:rsid w:val="00BB333E"/>
    <w:rsid w:val="00BD30BC"/>
    <w:rsid w:val="00BF7724"/>
    <w:rsid w:val="00C10014"/>
    <w:rsid w:val="00C30022"/>
    <w:rsid w:val="00C45EF7"/>
    <w:rsid w:val="00C67753"/>
    <w:rsid w:val="00CD7875"/>
    <w:rsid w:val="00D1306A"/>
    <w:rsid w:val="00D67B1A"/>
    <w:rsid w:val="00D92143"/>
    <w:rsid w:val="00DA6126"/>
    <w:rsid w:val="00DE053C"/>
    <w:rsid w:val="00E26382"/>
    <w:rsid w:val="00E30D18"/>
    <w:rsid w:val="00E443D8"/>
    <w:rsid w:val="00E51720"/>
    <w:rsid w:val="00EB3937"/>
    <w:rsid w:val="00ED04D6"/>
    <w:rsid w:val="00EF3538"/>
    <w:rsid w:val="00F03B9C"/>
    <w:rsid w:val="00F236EE"/>
    <w:rsid w:val="00F65EB5"/>
    <w:rsid w:val="00F72060"/>
    <w:rsid w:val="00F87819"/>
    <w:rsid w:val="00F94AD3"/>
    <w:rsid w:val="00FF5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939FF"/>
  <w15:chartTrackingRefBased/>
  <w15:docId w15:val="{8DE836E1-6B99-4129-97C9-76D6BC20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63D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C300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5340B4"/>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a3">
    <w:name w:val="Основний текст_"/>
    <w:link w:val="11"/>
    <w:uiPriority w:val="99"/>
    <w:locked/>
    <w:rsid w:val="005340B4"/>
    <w:rPr>
      <w:rFonts w:ascii="Times New Roman" w:hAnsi="Times New Roman" w:cs="Times New Roman"/>
      <w:sz w:val="27"/>
      <w:szCs w:val="27"/>
      <w:shd w:val="clear" w:color="auto" w:fill="FFFFFF"/>
    </w:rPr>
  </w:style>
  <w:style w:type="paragraph" w:customStyle="1" w:styleId="11">
    <w:name w:val="Основний текст1"/>
    <w:basedOn w:val="a"/>
    <w:link w:val="a3"/>
    <w:uiPriority w:val="99"/>
    <w:rsid w:val="005340B4"/>
    <w:pPr>
      <w:shd w:val="clear" w:color="auto" w:fill="FFFFFF"/>
      <w:spacing w:after="0" w:line="240" w:lineRule="atLeast"/>
    </w:pPr>
    <w:rPr>
      <w:rFonts w:ascii="Times New Roman" w:hAnsi="Times New Roman" w:cs="Times New Roman"/>
      <w:sz w:val="27"/>
      <w:szCs w:val="27"/>
    </w:rPr>
  </w:style>
  <w:style w:type="character" w:customStyle="1" w:styleId="21">
    <w:name w:val="Основний текст (2)_"/>
    <w:link w:val="22"/>
    <w:uiPriority w:val="99"/>
    <w:locked/>
    <w:rsid w:val="005340B4"/>
    <w:rPr>
      <w:rFonts w:ascii="Times New Roman" w:hAnsi="Times New Roman" w:cs="Times New Roman"/>
      <w:b/>
      <w:bCs/>
      <w:sz w:val="34"/>
      <w:szCs w:val="34"/>
      <w:shd w:val="clear" w:color="auto" w:fill="FFFFFF"/>
    </w:rPr>
  </w:style>
  <w:style w:type="paragraph" w:customStyle="1" w:styleId="22">
    <w:name w:val="Основний текст (2)"/>
    <w:basedOn w:val="a"/>
    <w:link w:val="21"/>
    <w:uiPriority w:val="99"/>
    <w:rsid w:val="005340B4"/>
    <w:pPr>
      <w:shd w:val="clear" w:color="auto" w:fill="FFFFFF"/>
      <w:spacing w:after="1620" w:line="413" w:lineRule="exact"/>
      <w:jc w:val="center"/>
    </w:pPr>
    <w:rPr>
      <w:rFonts w:ascii="Times New Roman" w:hAnsi="Times New Roman" w:cs="Times New Roman"/>
      <w:b/>
      <w:bCs/>
      <w:sz w:val="34"/>
      <w:szCs w:val="34"/>
    </w:rPr>
  </w:style>
  <w:style w:type="character" w:customStyle="1" w:styleId="8">
    <w:name w:val="Основний текст (8)_"/>
    <w:link w:val="80"/>
    <w:uiPriority w:val="99"/>
    <w:locked/>
    <w:rsid w:val="005340B4"/>
    <w:rPr>
      <w:rFonts w:ascii="Times New Roman" w:hAnsi="Times New Roman" w:cs="Times New Roman"/>
      <w:sz w:val="20"/>
      <w:szCs w:val="20"/>
      <w:shd w:val="clear" w:color="auto" w:fill="FFFFFF"/>
    </w:rPr>
  </w:style>
  <w:style w:type="paragraph" w:customStyle="1" w:styleId="80">
    <w:name w:val="Основний текст (8)"/>
    <w:basedOn w:val="a"/>
    <w:link w:val="8"/>
    <w:uiPriority w:val="99"/>
    <w:rsid w:val="005340B4"/>
    <w:pPr>
      <w:shd w:val="clear" w:color="auto" w:fill="FFFFFF"/>
      <w:spacing w:after="0" w:line="240" w:lineRule="atLeast"/>
    </w:pPr>
    <w:rPr>
      <w:rFonts w:ascii="Times New Roman" w:hAnsi="Times New Roman" w:cs="Times New Roman"/>
      <w:sz w:val="20"/>
      <w:szCs w:val="20"/>
    </w:rPr>
  </w:style>
  <w:style w:type="character" w:customStyle="1" w:styleId="3">
    <w:name w:val="Заголовок №3_"/>
    <w:link w:val="30"/>
    <w:uiPriority w:val="99"/>
    <w:locked/>
    <w:rsid w:val="005340B4"/>
    <w:rPr>
      <w:rFonts w:ascii="Times New Roman" w:hAnsi="Times New Roman" w:cs="Times New Roman"/>
      <w:sz w:val="31"/>
      <w:szCs w:val="31"/>
      <w:shd w:val="clear" w:color="auto" w:fill="FFFFFF"/>
    </w:rPr>
  </w:style>
  <w:style w:type="paragraph" w:customStyle="1" w:styleId="30">
    <w:name w:val="Заголовок №3"/>
    <w:basedOn w:val="a"/>
    <w:link w:val="3"/>
    <w:uiPriority w:val="99"/>
    <w:rsid w:val="005340B4"/>
    <w:pPr>
      <w:shd w:val="clear" w:color="auto" w:fill="FFFFFF"/>
      <w:spacing w:before="720" w:after="1080" w:line="240" w:lineRule="atLeast"/>
      <w:outlineLvl w:val="2"/>
    </w:pPr>
    <w:rPr>
      <w:rFonts w:ascii="Times New Roman" w:hAnsi="Times New Roman" w:cs="Times New Roman"/>
      <w:sz w:val="31"/>
      <w:szCs w:val="31"/>
    </w:rPr>
  </w:style>
  <w:style w:type="character" w:customStyle="1" w:styleId="23">
    <w:name w:val="Заголовок №2_"/>
    <w:link w:val="24"/>
    <w:uiPriority w:val="99"/>
    <w:locked/>
    <w:rsid w:val="005340B4"/>
    <w:rPr>
      <w:rFonts w:ascii="Times New Roman" w:hAnsi="Times New Roman" w:cs="Times New Roman"/>
      <w:b/>
      <w:bCs/>
      <w:sz w:val="32"/>
      <w:szCs w:val="32"/>
      <w:shd w:val="clear" w:color="auto" w:fill="FFFFFF"/>
    </w:rPr>
  </w:style>
  <w:style w:type="paragraph" w:customStyle="1" w:styleId="24">
    <w:name w:val="Заголовок №2"/>
    <w:basedOn w:val="a"/>
    <w:link w:val="23"/>
    <w:uiPriority w:val="99"/>
    <w:rsid w:val="005340B4"/>
    <w:pPr>
      <w:shd w:val="clear" w:color="auto" w:fill="FFFFFF"/>
      <w:spacing w:before="1080" w:after="1080" w:line="240" w:lineRule="atLeast"/>
      <w:outlineLvl w:val="1"/>
    </w:pPr>
    <w:rPr>
      <w:rFonts w:ascii="Times New Roman" w:hAnsi="Times New Roman" w:cs="Times New Roman"/>
      <w:b/>
      <w:bCs/>
      <w:sz w:val="32"/>
      <w:szCs w:val="32"/>
    </w:rPr>
  </w:style>
  <w:style w:type="paragraph" w:styleId="a4">
    <w:name w:val="List Paragraph"/>
    <w:basedOn w:val="a"/>
    <w:uiPriority w:val="34"/>
    <w:qFormat/>
    <w:rsid w:val="00AC2809"/>
    <w:pPr>
      <w:ind w:left="720"/>
      <w:contextualSpacing/>
    </w:pPr>
  </w:style>
  <w:style w:type="paragraph" w:styleId="a5">
    <w:name w:val="header"/>
    <w:basedOn w:val="a"/>
    <w:link w:val="a6"/>
    <w:uiPriority w:val="99"/>
    <w:unhideWhenUsed/>
    <w:rsid w:val="00730E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0EC3"/>
  </w:style>
  <w:style w:type="paragraph" w:styleId="a7">
    <w:name w:val="footer"/>
    <w:basedOn w:val="a"/>
    <w:link w:val="a8"/>
    <w:uiPriority w:val="99"/>
    <w:unhideWhenUsed/>
    <w:rsid w:val="00730EC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0EC3"/>
  </w:style>
  <w:style w:type="paragraph" w:styleId="a9">
    <w:name w:val="Normal (Web)"/>
    <w:basedOn w:val="a"/>
    <w:uiPriority w:val="99"/>
    <w:semiHidden/>
    <w:unhideWhenUsed/>
    <w:rsid w:val="004112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1"/>
    <w:qFormat/>
    <w:rsid w:val="000D1DA3"/>
    <w:pPr>
      <w:spacing w:after="0" w:line="240" w:lineRule="auto"/>
    </w:pPr>
    <w:rPr>
      <w:lang w:val="uk-UA"/>
    </w:rPr>
  </w:style>
  <w:style w:type="table" w:styleId="ab">
    <w:name w:val="Table Grid"/>
    <w:basedOn w:val="a1"/>
    <w:uiPriority w:val="59"/>
    <w:rsid w:val="000D1DA3"/>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30022"/>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563D58"/>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a0"/>
    <w:rsid w:val="00342045"/>
  </w:style>
  <w:style w:type="paragraph" w:styleId="HTML">
    <w:name w:val="HTML Preformatted"/>
    <w:basedOn w:val="a"/>
    <w:link w:val="HTML0"/>
    <w:uiPriority w:val="99"/>
    <w:unhideWhenUsed/>
    <w:rsid w:val="00542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424F1"/>
    <w:rPr>
      <w:rFonts w:ascii="Courier New" w:eastAsia="Times New Roman" w:hAnsi="Courier New" w:cs="Courier New"/>
      <w:sz w:val="20"/>
      <w:szCs w:val="20"/>
      <w:lang w:eastAsia="ru-RU"/>
    </w:rPr>
  </w:style>
  <w:style w:type="character" w:customStyle="1" w:styleId="y2iqfc">
    <w:name w:val="y2iqfc"/>
    <w:basedOn w:val="a0"/>
    <w:rsid w:val="005424F1"/>
  </w:style>
  <w:style w:type="paragraph" w:styleId="31">
    <w:name w:val="Body Text 3"/>
    <w:basedOn w:val="a"/>
    <w:link w:val="32"/>
    <w:semiHidden/>
    <w:rsid w:val="007E44D3"/>
    <w:pPr>
      <w:spacing w:after="0" w:line="240" w:lineRule="auto"/>
      <w:jc w:val="both"/>
    </w:pPr>
    <w:rPr>
      <w:rFonts w:ascii="Times New Roman" w:eastAsia="Times New Roman" w:hAnsi="Times New Roman" w:cs="Times New Roman"/>
      <w:b/>
      <w:sz w:val="28"/>
      <w:szCs w:val="20"/>
      <w:lang w:val="uk-UA" w:eastAsia="ru-RU"/>
    </w:rPr>
  </w:style>
  <w:style w:type="character" w:customStyle="1" w:styleId="32">
    <w:name w:val="Основной текст 3 Знак"/>
    <w:basedOn w:val="a0"/>
    <w:link w:val="31"/>
    <w:semiHidden/>
    <w:rsid w:val="007E44D3"/>
    <w:rPr>
      <w:rFonts w:ascii="Times New Roman" w:eastAsia="Times New Roman" w:hAnsi="Times New Roman" w:cs="Times New Roman"/>
      <w:b/>
      <w:sz w:val="28"/>
      <w:szCs w:val="20"/>
      <w:lang w:val="uk-UA" w:eastAsia="ru-RU"/>
    </w:rPr>
  </w:style>
  <w:style w:type="character" w:styleId="ac">
    <w:name w:val="Hyperlink"/>
    <w:basedOn w:val="a0"/>
    <w:uiPriority w:val="99"/>
    <w:unhideWhenUsed/>
    <w:rsid w:val="001451E1"/>
    <w:rPr>
      <w:color w:val="0563C1" w:themeColor="hyperlink"/>
      <w:u w:val="single"/>
    </w:rPr>
  </w:style>
  <w:style w:type="character" w:styleId="ad">
    <w:name w:val="Unresolved Mention"/>
    <w:basedOn w:val="a0"/>
    <w:uiPriority w:val="99"/>
    <w:semiHidden/>
    <w:unhideWhenUsed/>
    <w:rsid w:val="00145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53594">
      <w:bodyDiv w:val="1"/>
      <w:marLeft w:val="0"/>
      <w:marRight w:val="0"/>
      <w:marTop w:val="0"/>
      <w:marBottom w:val="0"/>
      <w:divBdr>
        <w:top w:val="none" w:sz="0" w:space="0" w:color="auto"/>
        <w:left w:val="none" w:sz="0" w:space="0" w:color="auto"/>
        <w:bottom w:val="none" w:sz="0" w:space="0" w:color="auto"/>
        <w:right w:val="none" w:sz="0" w:space="0" w:color="auto"/>
      </w:divBdr>
    </w:div>
    <w:div w:id="333841101">
      <w:bodyDiv w:val="1"/>
      <w:marLeft w:val="0"/>
      <w:marRight w:val="0"/>
      <w:marTop w:val="0"/>
      <w:marBottom w:val="0"/>
      <w:divBdr>
        <w:top w:val="none" w:sz="0" w:space="0" w:color="auto"/>
        <w:left w:val="none" w:sz="0" w:space="0" w:color="auto"/>
        <w:bottom w:val="none" w:sz="0" w:space="0" w:color="auto"/>
        <w:right w:val="none" w:sz="0" w:space="0" w:color="auto"/>
      </w:divBdr>
    </w:div>
    <w:div w:id="528026817">
      <w:bodyDiv w:val="1"/>
      <w:marLeft w:val="0"/>
      <w:marRight w:val="0"/>
      <w:marTop w:val="0"/>
      <w:marBottom w:val="0"/>
      <w:divBdr>
        <w:top w:val="none" w:sz="0" w:space="0" w:color="auto"/>
        <w:left w:val="none" w:sz="0" w:space="0" w:color="auto"/>
        <w:bottom w:val="none" w:sz="0" w:space="0" w:color="auto"/>
        <w:right w:val="none" w:sz="0" w:space="0" w:color="auto"/>
      </w:divBdr>
    </w:div>
    <w:div w:id="545996599">
      <w:bodyDiv w:val="1"/>
      <w:marLeft w:val="0"/>
      <w:marRight w:val="0"/>
      <w:marTop w:val="0"/>
      <w:marBottom w:val="0"/>
      <w:divBdr>
        <w:top w:val="none" w:sz="0" w:space="0" w:color="auto"/>
        <w:left w:val="none" w:sz="0" w:space="0" w:color="auto"/>
        <w:bottom w:val="none" w:sz="0" w:space="0" w:color="auto"/>
        <w:right w:val="none" w:sz="0" w:space="0" w:color="auto"/>
      </w:divBdr>
    </w:div>
    <w:div w:id="583806920">
      <w:bodyDiv w:val="1"/>
      <w:marLeft w:val="0"/>
      <w:marRight w:val="0"/>
      <w:marTop w:val="0"/>
      <w:marBottom w:val="0"/>
      <w:divBdr>
        <w:top w:val="none" w:sz="0" w:space="0" w:color="auto"/>
        <w:left w:val="none" w:sz="0" w:space="0" w:color="auto"/>
        <w:bottom w:val="none" w:sz="0" w:space="0" w:color="auto"/>
        <w:right w:val="none" w:sz="0" w:space="0" w:color="auto"/>
      </w:divBdr>
    </w:div>
    <w:div w:id="864253281">
      <w:bodyDiv w:val="1"/>
      <w:marLeft w:val="0"/>
      <w:marRight w:val="0"/>
      <w:marTop w:val="0"/>
      <w:marBottom w:val="0"/>
      <w:divBdr>
        <w:top w:val="none" w:sz="0" w:space="0" w:color="auto"/>
        <w:left w:val="none" w:sz="0" w:space="0" w:color="auto"/>
        <w:bottom w:val="none" w:sz="0" w:space="0" w:color="auto"/>
        <w:right w:val="none" w:sz="0" w:space="0" w:color="auto"/>
      </w:divBdr>
    </w:div>
    <w:div w:id="955210775">
      <w:bodyDiv w:val="1"/>
      <w:marLeft w:val="0"/>
      <w:marRight w:val="0"/>
      <w:marTop w:val="0"/>
      <w:marBottom w:val="0"/>
      <w:divBdr>
        <w:top w:val="none" w:sz="0" w:space="0" w:color="auto"/>
        <w:left w:val="none" w:sz="0" w:space="0" w:color="auto"/>
        <w:bottom w:val="none" w:sz="0" w:space="0" w:color="auto"/>
        <w:right w:val="none" w:sz="0" w:space="0" w:color="auto"/>
      </w:divBdr>
    </w:div>
    <w:div w:id="971833530">
      <w:bodyDiv w:val="1"/>
      <w:marLeft w:val="0"/>
      <w:marRight w:val="0"/>
      <w:marTop w:val="0"/>
      <w:marBottom w:val="0"/>
      <w:divBdr>
        <w:top w:val="none" w:sz="0" w:space="0" w:color="auto"/>
        <w:left w:val="none" w:sz="0" w:space="0" w:color="auto"/>
        <w:bottom w:val="none" w:sz="0" w:space="0" w:color="auto"/>
        <w:right w:val="none" w:sz="0" w:space="0" w:color="auto"/>
      </w:divBdr>
    </w:div>
    <w:div w:id="1008405255">
      <w:bodyDiv w:val="1"/>
      <w:marLeft w:val="0"/>
      <w:marRight w:val="0"/>
      <w:marTop w:val="0"/>
      <w:marBottom w:val="0"/>
      <w:divBdr>
        <w:top w:val="none" w:sz="0" w:space="0" w:color="auto"/>
        <w:left w:val="none" w:sz="0" w:space="0" w:color="auto"/>
        <w:bottom w:val="none" w:sz="0" w:space="0" w:color="auto"/>
        <w:right w:val="none" w:sz="0" w:space="0" w:color="auto"/>
      </w:divBdr>
    </w:div>
    <w:div w:id="1031149138">
      <w:bodyDiv w:val="1"/>
      <w:marLeft w:val="0"/>
      <w:marRight w:val="0"/>
      <w:marTop w:val="0"/>
      <w:marBottom w:val="0"/>
      <w:divBdr>
        <w:top w:val="none" w:sz="0" w:space="0" w:color="auto"/>
        <w:left w:val="none" w:sz="0" w:space="0" w:color="auto"/>
        <w:bottom w:val="none" w:sz="0" w:space="0" w:color="auto"/>
        <w:right w:val="none" w:sz="0" w:space="0" w:color="auto"/>
      </w:divBdr>
    </w:div>
    <w:div w:id="1255633170">
      <w:bodyDiv w:val="1"/>
      <w:marLeft w:val="0"/>
      <w:marRight w:val="0"/>
      <w:marTop w:val="0"/>
      <w:marBottom w:val="0"/>
      <w:divBdr>
        <w:top w:val="none" w:sz="0" w:space="0" w:color="auto"/>
        <w:left w:val="none" w:sz="0" w:space="0" w:color="auto"/>
        <w:bottom w:val="none" w:sz="0" w:space="0" w:color="auto"/>
        <w:right w:val="none" w:sz="0" w:space="0" w:color="auto"/>
      </w:divBdr>
    </w:div>
    <w:div w:id="1373657075">
      <w:bodyDiv w:val="1"/>
      <w:marLeft w:val="0"/>
      <w:marRight w:val="0"/>
      <w:marTop w:val="0"/>
      <w:marBottom w:val="0"/>
      <w:divBdr>
        <w:top w:val="none" w:sz="0" w:space="0" w:color="auto"/>
        <w:left w:val="none" w:sz="0" w:space="0" w:color="auto"/>
        <w:bottom w:val="none" w:sz="0" w:space="0" w:color="auto"/>
        <w:right w:val="none" w:sz="0" w:space="0" w:color="auto"/>
      </w:divBdr>
    </w:div>
    <w:div w:id="1385713762">
      <w:bodyDiv w:val="1"/>
      <w:marLeft w:val="0"/>
      <w:marRight w:val="0"/>
      <w:marTop w:val="0"/>
      <w:marBottom w:val="0"/>
      <w:divBdr>
        <w:top w:val="none" w:sz="0" w:space="0" w:color="auto"/>
        <w:left w:val="none" w:sz="0" w:space="0" w:color="auto"/>
        <w:bottom w:val="none" w:sz="0" w:space="0" w:color="auto"/>
        <w:right w:val="none" w:sz="0" w:space="0" w:color="auto"/>
      </w:divBdr>
    </w:div>
    <w:div w:id="1481654040">
      <w:bodyDiv w:val="1"/>
      <w:marLeft w:val="0"/>
      <w:marRight w:val="0"/>
      <w:marTop w:val="0"/>
      <w:marBottom w:val="0"/>
      <w:divBdr>
        <w:top w:val="none" w:sz="0" w:space="0" w:color="auto"/>
        <w:left w:val="none" w:sz="0" w:space="0" w:color="auto"/>
        <w:bottom w:val="none" w:sz="0" w:space="0" w:color="auto"/>
        <w:right w:val="none" w:sz="0" w:space="0" w:color="auto"/>
      </w:divBdr>
    </w:div>
    <w:div w:id="1641181803">
      <w:bodyDiv w:val="1"/>
      <w:marLeft w:val="0"/>
      <w:marRight w:val="0"/>
      <w:marTop w:val="0"/>
      <w:marBottom w:val="0"/>
      <w:divBdr>
        <w:top w:val="none" w:sz="0" w:space="0" w:color="auto"/>
        <w:left w:val="none" w:sz="0" w:space="0" w:color="auto"/>
        <w:bottom w:val="none" w:sz="0" w:space="0" w:color="auto"/>
        <w:right w:val="none" w:sz="0" w:space="0" w:color="auto"/>
      </w:divBdr>
      <w:divsChild>
        <w:div w:id="1008361600">
          <w:marLeft w:val="0"/>
          <w:marRight w:val="0"/>
          <w:marTop w:val="15"/>
          <w:marBottom w:val="0"/>
          <w:divBdr>
            <w:top w:val="single" w:sz="48" w:space="0" w:color="auto"/>
            <w:left w:val="single" w:sz="48" w:space="0" w:color="auto"/>
            <w:bottom w:val="single" w:sz="48" w:space="0" w:color="auto"/>
            <w:right w:val="single" w:sz="48" w:space="0" w:color="auto"/>
          </w:divBdr>
          <w:divsChild>
            <w:div w:id="64370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25969">
      <w:bodyDiv w:val="1"/>
      <w:marLeft w:val="0"/>
      <w:marRight w:val="0"/>
      <w:marTop w:val="0"/>
      <w:marBottom w:val="0"/>
      <w:divBdr>
        <w:top w:val="none" w:sz="0" w:space="0" w:color="auto"/>
        <w:left w:val="none" w:sz="0" w:space="0" w:color="auto"/>
        <w:bottom w:val="none" w:sz="0" w:space="0" w:color="auto"/>
        <w:right w:val="none" w:sz="0" w:space="0" w:color="auto"/>
      </w:divBdr>
    </w:div>
    <w:div w:id="1687050885">
      <w:bodyDiv w:val="1"/>
      <w:marLeft w:val="0"/>
      <w:marRight w:val="0"/>
      <w:marTop w:val="0"/>
      <w:marBottom w:val="0"/>
      <w:divBdr>
        <w:top w:val="none" w:sz="0" w:space="0" w:color="auto"/>
        <w:left w:val="none" w:sz="0" w:space="0" w:color="auto"/>
        <w:bottom w:val="none" w:sz="0" w:space="0" w:color="auto"/>
        <w:right w:val="none" w:sz="0" w:space="0" w:color="auto"/>
      </w:divBdr>
    </w:div>
    <w:div w:id="1701859921">
      <w:bodyDiv w:val="1"/>
      <w:marLeft w:val="0"/>
      <w:marRight w:val="0"/>
      <w:marTop w:val="0"/>
      <w:marBottom w:val="0"/>
      <w:divBdr>
        <w:top w:val="none" w:sz="0" w:space="0" w:color="auto"/>
        <w:left w:val="none" w:sz="0" w:space="0" w:color="auto"/>
        <w:bottom w:val="none" w:sz="0" w:space="0" w:color="auto"/>
        <w:right w:val="none" w:sz="0" w:space="0" w:color="auto"/>
      </w:divBdr>
    </w:div>
    <w:div w:id="1751275475">
      <w:bodyDiv w:val="1"/>
      <w:marLeft w:val="0"/>
      <w:marRight w:val="0"/>
      <w:marTop w:val="0"/>
      <w:marBottom w:val="0"/>
      <w:divBdr>
        <w:top w:val="none" w:sz="0" w:space="0" w:color="auto"/>
        <w:left w:val="none" w:sz="0" w:space="0" w:color="auto"/>
        <w:bottom w:val="none" w:sz="0" w:space="0" w:color="auto"/>
        <w:right w:val="none" w:sz="0" w:space="0" w:color="auto"/>
      </w:divBdr>
    </w:div>
    <w:div w:id="1793136919">
      <w:bodyDiv w:val="1"/>
      <w:marLeft w:val="0"/>
      <w:marRight w:val="0"/>
      <w:marTop w:val="0"/>
      <w:marBottom w:val="0"/>
      <w:divBdr>
        <w:top w:val="none" w:sz="0" w:space="0" w:color="auto"/>
        <w:left w:val="none" w:sz="0" w:space="0" w:color="auto"/>
        <w:bottom w:val="none" w:sz="0" w:space="0" w:color="auto"/>
        <w:right w:val="none" w:sz="0" w:space="0" w:color="auto"/>
      </w:divBdr>
    </w:div>
    <w:div w:id="1953708122">
      <w:bodyDiv w:val="1"/>
      <w:marLeft w:val="0"/>
      <w:marRight w:val="0"/>
      <w:marTop w:val="0"/>
      <w:marBottom w:val="0"/>
      <w:divBdr>
        <w:top w:val="none" w:sz="0" w:space="0" w:color="auto"/>
        <w:left w:val="none" w:sz="0" w:space="0" w:color="auto"/>
        <w:bottom w:val="none" w:sz="0" w:space="0" w:color="auto"/>
        <w:right w:val="none" w:sz="0" w:space="0" w:color="auto"/>
      </w:divBdr>
    </w:div>
    <w:div w:id="1999074347">
      <w:bodyDiv w:val="1"/>
      <w:marLeft w:val="0"/>
      <w:marRight w:val="0"/>
      <w:marTop w:val="0"/>
      <w:marBottom w:val="0"/>
      <w:divBdr>
        <w:top w:val="none" w:sz="0" w:space="0" w:color="auto"/>
        <w:left w:val="none" w:sz="0" w:space="0" w:color="auto"/>
        <w:bottom w:val="none" w:sz="0" w:space="0" w:color="auto"/>
        <w:right w:val="none" w:sz="0" w:space="0" w:color="auto"/>
      </w:divBdr>
    </w:div>
    <w:div w:id="210444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2CC7A-C23C-413E-82C9-EFF559087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11042</Words>
  <Characters>62942</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nreiner70@outlook.com</dc:creator>
  <cp:keywords/>
  <dc:description/>
  <cp:lastModifiedBy>nreiner70@outlook.com</cp:lastModifiedBy>
  <cp:revision>2</cp:revision>
  <dcterms:created xsi:type="dcterms:W3CDTF">2022-12-06T19:27:00Z</dcterms:created>
  <dcterms:modified xsi:type="dcterms:W3CDTF">2022-12-06T19:27:00Z</dcterms:modified>
</cp:coreProperties>
</file>