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593DCA" w:rsidRPr="00593DCA" w:rsidTr="00593DCA">
        <w:tc>
          <w:tcPr>
            <w:tcW w:w="7393" w:type="dxa"/>
          </w:tcPr>
          <w:p w:rsidR="00593DCA" w:rsidRPr="00593DCA" w:rsidRDefault="00593DCA" w:rsidP="00593DC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ригінал</w:t>
            </w:r>
          </w:p>
        </w:tc>
        <w:tc>
          <w:tcPr>
            <w:tcW w:w="7393" w:type="dxa"/>
          </w:tcPr>
          <w:p w:rsidR="00593DCA" w:rsidRPr="00593DCA" w:rsidRDefault="00593DCA" w:rsidP="00593D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</w:t>
            </w:r>
          </w:p>
        </w:tc>
      </w:tr>
      <w:tr w:rsidR="00593DCA" w:rsidRPr="00593DCA" w:rsidTr="00593DCA">
        <w:tc>
          <w:tcPr>
            <w:tcW w:w="7393" w:type="dxa"/>
          </w:tcPr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  <w:lang w:val="en-US"/>
              </w:rPr>
              <w:t>1. The first Standard Code for the Official Testing of Agricultural Tractors was approved on 21 April 1959, by the Council of the OEEC (</w:t>
            </w:r>
            <w:proofErr w:type="spellStart"/>
            <w:r w:rsidRPr="00593DCA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Pr="00593DCA">
              <w:rPr>
                <w:sz w:val="28"/>
                <w:szCs w:val="28"/>
                <w:lang w:val="en-US"/>
              </w:rPr>
              <w:t xml:space="preserve"> for European Economic Co-operation) which became the OECD (</w:t>
            </w:r>
            <w:proofErr w:type="spellStart"/>
            <w:r w:rsidRPr="00593DCA">
              <w:rPr>
                <w:sz w:val="28"/>
                <w:szCs w:val="28"/>
                <w:lang w:val="en-US"/>
              </w:rPr>
              <w:t>Organisation</w:t>
            </w:r>
            <w:proofErr w:type="spellEnd"/>
            <w:r w:rsidRPr="00593DCA">
              <w:rPr>
                <w:sz w:val="28"/>
                <w:szCs w:val="28"/>
                <w:lang w:val="en-US"/>
              </w:rPr>
              <w:t xml:space="preserve"> for Economic Co-operation and Development). This Code has since been extended to cover forestry tractors and other features of performance, safety and noise.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  <w:lang w:val="en-US"/>
              </w:rPr>
              <w:t xml:space="preserve">The current OECD Codes for tractor testing relate to: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performance of tractors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2</w:t>
            </w:r>
            <w:r w:rsidRPr="00593DCA">
              <w:rPr>
                <w:sz w:val="28"/>
                <w:szCs w:val="28"/>
                <w:lang w:val="en-US"/>
              </w:rPr>
              <w:t xml:space="preserve">)*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protective structures for standard tractors (Dynamic Test)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3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protective structures for standard tractors (Static Test</w:t>
            </w:r>
            <w:proofErr w:type="gramStart"/>
            <w:r w:rsidRPr="00593DCA">
              <w:rPr>
                <w:sz w:val="28"/>
                <w:szCs w:val="28"/>
                <w:lang w:val="en-US"/>
              </w:rPr>
              <w:t xml:space="preserve"> )</w:t>
            </w:r>
            <w:proofErr w:type="gramEnd"/>
            <w:r w:rsidRPr="00593DCA">
              <w:rPr>
                <w:sz w:val="28"/>
                <w:szCs w:val="28"/>
                <w:lang w:val="en-US"/>
              </w:rPr>
              <w:t xml:space="preserve">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4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noise measurement at the driver’s position(s)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5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the front-mounted roll-over protective structures on narrow-track agricultural and forestry tractors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6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the rear-mounted roll-over protective structures on narrow-track agricultural and forestry tractors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7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protective structures on </w:t>
            </w:r>
            <w:proofErr w:type="spellStart"/>
            <w:r w:rsidRPr="00593DCA">
              <w:rPr>
                <w:sz w:val="28"/>
                <w:szCs w:val="28"/>
                <w:lang w:val="en-US"/>
              </w:rPr>
              <w:t>tracklaying</w:t>
            </w:r>
            <w:proofErr w:type="spellEnd"/>
            <w:r w:rsidRPr="00593DCA">
              <w:rPr>
                <w:sz w:val="28"/>
                <w:szCs w:val="28"/>
                <w:lang w:val="en-US"/>
              </w:rPr>
              <w:t xml:space="preserve"> tractors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 xml:space="preserve">Code 8)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protective structures for </w:t>
            </w:r>
            <w:proofErr w:type="spellStart"/>
            <w:r w:rsidRPr="00593DCA">
              <w:rPr>
                <w:sz w:val="28"/>
                <w:szCs w:val="28"/>
                <w:lang w:val="en-US"/>
              </w:rPr>
              <w:t>telehandlers</w:t>
            </w:r>
            <w:proofErr w:type="spellEnd"/>
            <w:r w:rsidRPr="00593DCA">
              <w:rPr>
                <w:sz w:val="28"/>
                <w:szCs w:val="28"/>
                <w:lang w:val="en-US"/>
              </w:rPr>
              <w:t xml:space="preserve">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 xml:space="preserve">Code 9) </w:t>
            </w:r>
          </w:p>
          <w:p w:rsidR="00593DCA" w:rsidRPr="00593DCA" w:rsidRDefault="00593DCA" w:rsidP="00593DCA">
            <w:pPr>
              <w:pStyle w:val="Default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593DCA">
              <w:rPr>
                <w:sz w:val="28"/>
                <w:szCs w:val="28"/>
              </w:rPr>
              <w:t></w:t>
            </w:r>
            <w:r w:rsidRPr="00593DCA">
              <w:rPr>
                <w:sz w:val="28"/>
                <w:szCs w:val="28"/>
                <w:lang w:val="en-US"/>
              </w:rPr>
              <w:t xml:space="preserve"> the strength of falling object protective structures for agricultural and forestry tractors (</w:t>
            </w:r>
            <w:r w:rsidRPr="00593DCA">
              <w:rPr>
                <w:b/>
                <w:bCs/>
                <w:sz w:val="28"/>
                <w:szCs w:val="28"/>
                <w:lang w:val="en-US"/>
              </w:rPr>
              <w:t>Code 10</w:t>
            </w:r>
            <w:r w:rsidRPr="00593DCA">
              <w:rPr>
                <w:sz w:val="28"/>
                <w:szCs w:val="28"/>
                <w:lang w:val="en-US"/>
              </w:rPr>
              <w:t xml:space="preserve">) </w:t>
            </w:r>
          </w:p>
          <w:p w:rsidR="00593DCA" w:rsidRPr="00593DCA" w:rsidRDefault="00593DCA" w:rsidP="00593DC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The present document cancels and replaces the previous 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editions. It includes Council Decisions C(2005)1, C(2006)88, C(2006)92, C(2006)149, C(2007)2, C(2007)89, C(2007)127, C(2008)120, C(2008)128, TAD/CA(2009)4†, TAD/CA(2010)7† , TAD/CA(2011)2†, TAD/CA(2012)11†, TAD/CA(2013)12†, TAD/CA(2014)8†, TAD/CA(2015)18† , and TAD/CA(2016)28† as implemented and constitutes its published version.</w:t>
            </w:r>
          </w:p>
        </w:tc>
        <w:tc>
          <w:tcPr>
            <w:tcW w:w="7393" w:type="dxa"/>
          </w:tcPr>
          <w:p w:rsidR="00593DCA" w:rsidRPr="00593DCA" w:rsidRDefault="00593DCA" w:rsidP="00593DCA">
            <w:pPr>
              <w:ind w:firstLine="5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 Перший стандартний код для офіційного випробування сільськогосподарських тракторів було затверджено 21 квітня 1959 року Радою ОЄЕС (Організації європейського економічного співробітництва), яка стала надалі ОЕСР (Організація економічного співробітництва і розвитку). Цей Код відтоді був розширений на лісогосподарські трактори та інші функції продуктивності, безпеки і шуму.</w:t>
            </w:r>
          </w:p>
          <w:p w:rsidR="00593DCA" w:rsidRPr="00593DCA" w:rsidRDefault="00593DCA" w:rsidP="00593DCA">
            <w:pPr>
              <w:ind w:firstLine="5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Поточні коди ОЕСР для випробувань тракторів відносяться до: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039"/>
              <w:gridCol w:w="1128"/>
            </w:tblGrid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продуктивність тракторів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2)</w:t>
                  </w: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uk-UA"/>
                    </w:rPr>
                    <w:t>*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міцність захисних споруд для стандартних тракторів (динамічне випробування)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3)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міцність захисних споруд для стандартних тракторів (статичні випробування) 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4)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вимір шуму на місці(</w:t>
                  </w:r>
                  <w:proofErr w:type="spellStart"/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ях</w:t>
                  </w:r>
                  <w:proofErr w:type="spellEnd"/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 водія(їв)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5)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міцність змонтованого спереду захисного пристрою від перекидання на вузькоколійних сільськогосподарських та лісогосподарських тракторах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6)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міцність змонтованого ззаду захисного пристрою від перекидання на вузькоколійних сільськогосподарських та лісогосподарських тракторах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7)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міцність захисних пристроїв на гусеничних тракторах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8)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>міцність захисних пристроїв для телескопічних навантажувачів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9)</w:t>
                  </w:r>
                </w:p>
              </w:tc>
            </w:tr>
            <w:tr w:rsidR="00593DCA" w:rsidRPr="00593DCA" w:rsidTr="00593DCA">
              <w:tc>
                <w:tcPr>
                  <w:tcW w:w="8208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міцність захисних пристроїв від падаючих об’єктів на сільськогосподарських та лісогосподарських тракторах</w:t>
                  </w:r>
                </w:p>
              </w:tc>
              <w:tc>
                <w:tcPr>
                  <w:tcW w:w="1363" w:type="dxa"/>
                </w:tcPr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93DCA" w:rsidRPr="00593DCA" w:rsidRDefault="00593DCA" w:rsidP="00593DC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593DC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(Код 10)</w:t>
                  </w:r>
                </w:p>
              </w:tc>
            </w:tr>
          </w:tbl>
          <w:p w:rsidR="00593DCA" w:rsidRPr="00593DCA" w:rsidRDefault="00593DCA" w:rsidP="00593DCA">
            <w:pPr>
              <w:ind w:firstLine="5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Цей документ скасовує та замінює попередні видання. Він включає в себе Рішення Ради C(2005)</w:t>
            </w:r>
            <w:smartTag w:uri="urn:schemas-microsoft-com:office:smarttags" w:element="metricconverter">
              <w:smartTagPr>
                <w:attr w:name="ProductID" w:val="1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(2006)</w:t>
            </w:r>
            <w:smartTag w:uri="urn:schemas-microsoft-com:office:smarttags" w:element="metricconverter">
              <w:smartTagPr>
                <w:attr w:name="ProductID" w:val="88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88,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(2006)</w:t>
            </w:r>
            <w:smartTag w:uri="urn:schemas-microsoft-com:office:smarttags" w:element="metricconverter">
              <w:smartTagPr>
                <w:attr w:name="ProductID" w:val="92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92,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(2006)</w:t>
            </w:r>
            <w:smartTag w:uri="urn:schemas-microsoft-com:office:smarttags" w:element="metricconverter">
              <w:smartTagPr>
                <w:attr w:name="ProductID" w:val="149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149,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(2007)</w:t>
            </w:r>
            <w:smartTag w:uri="urn:schemas-microsoft-com:office:smarttags" w:element="metricconverter">
              <w:smartTagPr>
                <w:attr w:name="ProductID" w:val="2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2,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(2007)</w:t>
            </w:r>
            <w:smartTag w:uri="urn:schemas-microsoft-com:office:smarttags" w:element="metricconverter">
              <w:smartTagPr>
                <w:attr w:name="ProductID" w:val="89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89,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(2007)</w:t>
            </w:r>
            <w:smartTag w:uri="urn:schemas-microsoft-com:office:smarttags" w:element="metricconverter">
              <w:smartTagPr>
                <w:attr w:name="ProductID" w:val="127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127,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(2008)</w:t>
            </w:r>
            <w:smartTag w:uri="urn:schemas-microsoft-com:office:smarttags" w:element="metricconverter">
              <w:smartTagPr>
                <w:attr w:name="ProductID" w:val="120, C"/>
              </w:smartTagPr>
              <w:r w:rsidRPr="00593DC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120, C</w:t>
              </w:r>
            </w:smartTag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(2008)128, TAD/CA(2009)4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TAD/CA(2010)7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TAD/CA(2011)2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TAD/CA(2012)11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TAD/CA(2013)12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TAD/CA(2014)8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TAD/CA(2015)18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TAD/CA(2016)28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†</w:t>
            </w:r>
            <w:r w:rsidRPr="00593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це реалізовано і призначено опублікованою версією.</w:t>
            </w:r>
          </w:p>
        </w:tc>
      </w:tr>
    </w:tbl>
    <w:p w:rsidR="00D66785" w:rsidRPr="00593DCA" w:rsidRDefault="00D66785" w:rsidP="00593D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66785" w:rsidRPr="00593DCA" w:rsidSect="00593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3DCA"/>
    <w:rsid w:val="00593DCA"/>
    <w:rsid w:val="00BB6DF6"/>
    <w:rsid w:val="00D6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2743</Characters>
  <Application>Microsoft Office Word</Application>
  <DocSecurity>0</DocSecurity>
  <Lines>22</Lines>
  <Paragraphs>6</Paragraphs>
  <ScaleCrop>false</ScaleCrop>
  <Company>Grizli777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2017-03-21T20:05:00Z</dcterms:created>
  <dcterms:modified xsi:type="dcterms:W3CDTF">2017-03-21T20:10:00Z</dcterms:modified>
</cp:coreProperties>
</file>