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7B5B90" w:rsidRPr="00956B46" w:rsidTr="009D461D">
        <w:tc>
          <w:tcPr>
            <w:tcW w:w="4788" w:type="dxa"/>
          </w:tcPr>
          <w:p w:rsidR="007B5B90" w:rsidRPr="00956B46" w:rsidRDefault="007B5B90" w:rsidP="009D461D">
            <w:pPr>
              <w:spacing w:after="0" w:line="240" w:lineRule="auto"/>
            </w:pPr>
            <w:proofErr w:type="spellStart"/>
            <w:r>
              <w:t>English</w:t>
            </w:r>
            <w:proofErr w:type="spellEnd"/>
          </w:p>
        </w:tc>
        <w:tc>
          <w:tcPr>
            <w:tcW w:w="4788" w:type="dxa"/>
          </w:tcPr>
          <w:p w:rsidR="007B5B90" w:rsidRPr="00956B46" w:rsidRDefault="007B5B90" w:rsidP="009D461D">
            <w:pPr>
              <w:spacing w:after="0" w:line="240" w:lineRule="auto"/>
            </w:pPr>
            <w:proofErr w:type="spellStart"/>
            <w:r>
              <w:t>Translation</w:t>
            </w:r>
            <w:proofErr w:type="spellEnd"/>
          </w:p>
        </w:tc>
      </w:tr>
      <w:tr w:rsidR="007B5B90" w:rsidRPr="006722F8" w:rsidTr="009D461D">
        <w:tc>
          <w:tcPr>
            <w:tcW w:w="4788" w:type="dxa"/>
          </w:tcPr>
          <w:p w:rsidR="007B5B90" w:rsidRPr="007B5B90" w:rsidRDefault="007B5B90" w:rsidP="009D461D">
            <w:pPr>
              <w:autoSpaceDE w:val="0"/>
              <w:autoSpaceDN w:val="0"/>
              <w:adjustRightInd w:val="0"/>
              <w:spacing w:after="0" w:line="240" w:lineRule="auto"/>
              <w:rPr>
                <w:rFonts w:ascii="MetaCondBook-Roman" w:hAnsi="MetaCondBook-Roman" w:cs="MetaCondBook-Roman"/>
                <w:color w:val="000000"/>
                <w:sz w:val="20"/>
                <w:szCs w:val="20"/>
                <w:lang w:val="en-US"/>
              </w:rPr>
            </w:pPr>
            <w:r w:rsidRPr="007B5B90">
              <w:rPr>
                <w:rFonts w:ascii="MetaCondBook-Roman" w:hAnsi="MetaCondBook-Roman" w:cs="MetaCondBook-Roman"/>
                <w:sz w:val="20"/>
                <w:szCs w:val="20"/>
                <w:lang w:val="en-US"/>
              </w:rPr>
              <w:t>The EMC Isilon OneFS</w:t>
            </w:r>
            <w:r w:rsidRPr="007B5B90">
              <w:rPr>
                <w:rFonts w:ascii="MetaCondBook-Roman" w:hAnsi="MetaCondBook-Roman" w:cs="MetaCondBook-Roman"/>
                <w:sz w:val="12"/>
                <w:szCs w:val="12"/>
                <w:lang w:val="en-US"/>
              </w:rPr>
              <w:t xml:space="preserve">® </w:t>
            </w:r>
            <w:r w:rsidRPr="007B5B90">
              <w:rPr>
                <w:rFonts w:ascii="MetaCondBook-Roman" w:hAnsi="MetaCondBook-Roman" w:cs="MetaCondBook-Roman"/>
                <w:sz w:val="20"/>
                <w:szCs w:val="20"/>
                <w:lang w:val="en-US"/>
              </w:rPr>
              <w:t>operating system combines the three layers of traditional storage architectures—the file system, volume manager, and RAID—into one unified software layer, creating a single intelligent distributed file system that runs on an Isilon storage cluster. OneFS intelligently stripes data and metadata across all nodes in a cluster to create a single, shared pool of storage—a vast improvement over the traditional method of striping data across individual disks (RAID groups) within a single storage device or volume. Traditional storage methods use a centralized server to manage a disk array, which potentially creates dependencies and multiple points of failure within a storage system. In contrast, OneFS provides the user with the ease and simplicity of managing a single NAS system with scalability, performance, and flexibility that exceeds storage area network (SAN) systems. With an EMC Isilon OneFS single pool of storage, healthcare organizations can eliminate the operation of multiple volumes or shares and manage their storage without the risks of downtime and inflexible volume-size limits</w:t>
            </w:r>
            <w:r w:rsidRPr="007B5B90">
              <w:rPr>
                <w:rFonts w:ascii="MetaCondBook-Roman" w:hAnsi="MetaCondBook-Roman" w:cs="MetaCondBook-Roman"/>
                <w:color w:val="000000"/>
                <w:sz w:val="20"/>
                <w:szCs w:val="20"/>
                <w:lang w:val="en-US"/>
              </w:rPr>
              <w:t>.</w:t>
            </w:r>
          </w:p>
          <w:p w:rsidR="007B5B90" w:rsidRPr="007B5B90" w:rsidRDefault="007B5B90" w:rsidP="009D461D">
            <w:pPr>
              <w:spacing w:after="0" w:line="240" w:lineRule="auto"/>
              <w:rPr>
                <w:lang w:val="en-US"/>
              </w:rPr>
            </w:pPr>
          </w:p>
        </w:tc>
        <w:tc>
          <w:tcPr>
            <w:tcW w:w="4788" w:type="dxa"/>
          </w:tcPr>
          <w:p w:rsidR="007B5B90" w:rsidRPr="006722F8" w:rsidRDefault="007B5B90" w:rsidP="009D461D">
            <w:pPr>
              <w:autoSpaceDE w:val="0"/>
              <w:autoSpaceDN w:val="0"/>
              <w:adjustRightInd w:val="0"/>
              <w:spacing w:after="0" w:line="240" w:lineRule="auto"/>
              <w:rPr>
                <w:rFonts w:ascii="MetaCondBook-Roman" w:hAnsi="MetaCondBook-Roman" w:cs="MetaCondBook-Roman"/>
                <w:color w:val="000000"/>
                <w:sz w:val="20"/>
                <w:szCs w:val="20"/>
              </w:rPr>
            </w:pPr>
            <w:r w:rsidRPr="00394B6C">
              <w:rPr>
                <w:rFonts w:ascii="MetaCondBook-Roman" w:hAnsi="MetaCondBook-Roman" w:cs="MetaCondBook-Roman"/>
                <w:sz w:val="20"/>
                <w:szCs w:val="20"/>
              </w:rPr>
              <w:t>Операционная система</w:t>
            </w:r>
            <w:r>
              <w:rPr>
                <w:rFonts w:cs="MetaCondBook-Roman"/>
                <w:sz w:val="20"/>
                <w:szCs w:val="20"/>
              </w:rPr>
              <w:t xml:space="preserve"> </w:t>
            </w:r>
            <w:r>
              <w:rPr>
                <w:rFonts w:ascii="MetaCondBook-Roman" w:hAnsi="MetaCondBook-Roman" w:cs="MetaCondBook-Roman"/>
                <w:sz w:val="20"/>
                <w:szCs w:val="20"/>
              </w:rPr>
              <w:t>EMC</w:t>
            </w:r>
            <w:r w:rsidRPr="006722F8">
              <w:rPr>
                <w:rFonts w:ascii="MetaCondBook-Roman" w:hAnsi="MetaCondBook-Roman" w:cs="MetaCondBook-Roman"/>
                <w:sz w:val="20"/>
                <w:szCs w:val="20"/>
              </w:rPr>
              <w:t xml:space="preserve"> </w:t>
            </w:r>
            <w:proofErr w:type="spellStart"/>
            <w:r>
              <w:rPr>
                <w:rFonts w:ascii="MetaCondBook-Roman" w:hAnsi="MetaCondBook-Roman" w:cs="MetaCondBook-Roman"/>
                <w:sz w:val="20"/>
                <w:szCs w:val="20"/>
              </w:rPr>
              <w:t>Isilon</w:t>
            </w:r>
            <w:proofErr w:type="spellEnd"/>
            <w:r w:rsidRPr="006722F8">
              <w:rPr>
                <w:rFonts w:ascii="MetaCondBook-Roman" w:hAnsi="MetaCondBook-Roman" w:cs="MetaCondBook-Roman"/>
                <w:sz w:val="20"/>
                <w:szCs w:val="20"/>
              </w:rPr>
              <w:t xml:space="preserve"> </w:t>
            </w:r>
            <w:proofErr w:type="spellStart"/>
            <w:r>
              <w:rPr>
                <w:rFonts w:ascii="MetaCondBook-Roman" w:hAnsi="MetaCondBook-Roman" w:cs="MetaCondBook-Roman"/>
                <w:sz w:val="20"/>
                <w:szCs w:val="20"/>
              </w:rPr>
              <w:t>OneFS</w:t>
            </w:r>
            <w:proofErr w:type="spellEnd"/>
            <w:r w:rsidRPr="006722F8">
              <w:rPr>
                <w:rFonts w:ascii="MetaCondBook-Roman" w:hAnsi="MetaCondBook-Roman" w:cs="MetaCondBook-Roman"/>
                <w:sz w:val="12"/>
                <w:szCs w:val="12"/>
              </w:rPr>
              <w:t xml:space="preserve">® </w:t>
            </w:r>
            <w:r w:rsidRPr="006722F8">
              <w:rPr>
                <w:rFonts w:ascii="MetaCondBook-Roman" w:hAnsi="MetaCondBook-Roman" w:cs="MetaCondBook-Roman"/>
                <w:sz w:val="20"/>
                <w:szCs w:val="20"/>
              </w:rPr>
              <w:t xml:space="preserve"> объединяет три уровня традиционных архитектур систем хранения данных - файловую систему, диспетчер томов и </w:t>
            </w:r>
            <w:r>
              <w:rPr>
                <w:rFonts w:ascii="MetaCondBook-Roman" w:hAnsi="MetaCondBook-Roman" w:cs="MetaCondBook-Roman"/>
                <w:sz w:val="20"/>
                <w:szCs w:val="20"/>
              </w:rPr>
              <w:t>RAID</w:t>
            </w:r>
            <w:r w:rsidRPr="006722F8">
              <w:rPr>
                <w:rFonts w:ascii="MetaCondBook-Roman" w:hAnsi="MetaCondBook-Roman" w:cs="MetaCondBook-Roman"/>
                <w:sz w:val="20"/>
                <w:szCs w:val="20"/>
              </w:rPr>
              <w:t xml:space="preserve"> - в один унифицированный ур</w:t>
            </w:r>
            <w:r>
              <w:rPr>
                <w:rFonts w:ascii="MetaCondBook-Roman" w:hAnsi="MetaCondBook-Roman" w:cs="MetaCondBook-Roman"/>
                <w:sz w:val="20"/>
                <w:szCs w:val="20"/>
              </w:rPr>
              <w:t>овень программного обеспечения</w:t>
            </w:r>
            <w:r w:rsidRPr="0014656B">
              <w:rPr>
                <w:rFonts w:ascii="MetaCondBook-Roman" w:hAnsi="MetaCondBook-Roman" w:cs="MetaCondBook-Roman"/>
                <w:sz w:val="20"/>
                <w:szCs w:val="20"/>
              </w:rPr>
              <w:t>,</w:t>
            </w:r>
            <w:r>
              <w:rPr>
                <w:rFonts w:cs="MetaCondBook-Roman"/>
                <w:sz w:val="20"/>
                <w:szCs w:val="20"/>
              </w:rPr>
              <w:t xml:space="preserve"> </w:t>
            </w:r>
            <w:r w:rsidRPr="006722F8">
              <w:rPr>
                <w:rFonts w:ascii="MetaCondBook-Roman" w:hAnsi="MetaCondBook-Roman" w:cs="MetaCondBook-Roman"/>
                <w:sz w:val="20"/>
                <w:szCs w:val="20"/>
              </w:rPr>
              <w:t>создавая единую разумную распределенную файловую систему, работающую на</w:t>
            </w:r>
            <w:r>
              <w:rPr>
                <w:rFonts w:cs="MetaCondBook-Roman"/>
                <w:sz w:val="20"/>
                <w:szCs w:val="20"/>
              </w:rPr>
              <w:t xml:space="preserve"> </w:t>
            </w:r>
            <w:r w:rsidRPr="00FD46BA">
              <w:rPr>
                <w:rFonts w:ascii="MetaCondBook-Roman" w:hAnsi="MetaCondBook-Roman" w:cs="MetaCondBook-Roman"/>
                <w:sz w:val="20"/>
                <w:szCs w:val="20"/>
              </w:rPr>
              <w:t xml:space="preserve">кластере </w:t>
            </w:r>
            <w:r>
              <w:rPr>
                <w:rFonts w:cs="MetaCondBook-Roman"/>
                <w:sz w:val="20"/>
                <w:szCs w:val="20"/>
              </w:rPr>
              <w:t xml:space="preserve"> </w:t>
            </w:r>
            <w:proofErr w:type="spellStart"/>
            <w:r>
              <w:rPr>
                <w:rFonts w:ascii="MetaCondBook-Roman" w:hAnsi="MetaCondBook-Roman" w:cs="MetaCondBook-Roman"/>
                <w:sz w:val="20"/>
                <w:szCs w:val="20"/>
              </w:rPr>
              <w:t>Isilon</w:t>
            </w:r>
            <w:proofErr w:type="spellEnd"/>
            <w:r w:rsidRPr="006722F8">
              <w:rPr>
                <w:rFonts w:ascii="MetaCondBook-Roman" w:hAnsi="MetaCondBook-Roman" w:cs="MetaCondBook-Roman"/>
                <w:sz w:val="20"/>
                <w:szCs w:val="20"/>
              </w:rPr>
              <w:t xml:space="preserve">. </w:t>
            </w:r>
            <w:proofErr w:type="spellStart"/>
            <w:r>
              <w:rPr>
                <w:rFonts w:ascii="MetaCondBook-Roman" w:hAnsi="MetaCondBook-Roman" w:cs="MetaCondBook-Roman"/>
                <w:sz w:val="20"/>
                <w:szCs w:val="20"/>
              </w:rPr>
              <w:t>OneFS</w:t>
            </w:r>
            <w:proofErr w:type="spellEnd"/>
            <w:r w:rsidRPr="006722F8">
              <w:rPr>
                <w:rFonts w:ascii="MetaCondBook-Roman" w:hAnsi="MetaCondBook-Roman" w:cs="MetaCondBook-Roman"/>
                <w:sz w:val="20"/>
                <w:szCs w:val="20"/>
              </w:rPr>
              <w:t xml:space="preserve"> разумно чередует д</w:t>
            </w:r>
            <w:r>
              <w:rPr>
                <w:rFonts w:ascii="MetaCondBook-Roman" w:hAnsi="MetaCondBook-Roman" w:cs="MetaCondBook-Roman"/>
                <w:sz w:val="20"/>
                <w:szCs w:val="20"/>
              </w:rPr>
              <w:t xml:space="preserve">анные и метаданные </w:t>
            </w:r>
            <w:r w:rsidRPr="00FD46BA">
              <w:rPr>
                <w:rFonts w:ascii="MetaCondBook-Roman" w:hAnsi="MetaCondBook-Roman" w:cs="MetaCondBook-Roman"/>
                <w:sz w:val="20"/>
                <w:szCs w:val="20"/>
              </w:rPr>
              <w:t>на</w:t>
            </w:r>
            <w:r>
              <w:rPr>
                <w:rFonts w:ascii="MetaCondBook-Roman" w:hAnsi="MetaCondBook-Roman" w:cs="MetaCondBook-Roman"/>
                <w:sz w:val="20"/>
                <w:szCs w:val="20"/>
              </w:rPr>
              <w:t xml:space="preserve"> все</w:t>
            </w:r>
            <w:r w:rsidRPr="006722F8">
              <w:rPr>
                <w:rFonts w:ascii="MetaCondBook-Roman" w:hAnsi="MetaCondBook-Roman" w:cs="MetaCondBook-Roman"/>
                <w:sz w:val="20"/>
                <w:szCs w:val="20"/>
              </w:rPr>
              <w:t>х</w:t>
            </w:r>
            <w:r>
              <w:rPr>
                <w:rFonts w:ascii="MetaCondBook-Roman" w:hAnsi="MetaCondBook-Roman" w:cs="MetaCondBook-Roman"/>
                <w:sz w:val="20"/>
                <w:szCs w:val="20"/>
              </w:rPr>
              <w:t xml:space="preserve"> узла</w:t>
            </w:r>
            <w:r w:rsidRPr="006722F8">
              <w:rPr>
                <w:rFonts w:ascii="MetaCondBook-Roman" w:hAnsi="MetaCondBook-Roman" w:cs="MetaCondBook-Roman"/>
                <w:sz w:val="20"/>
                <w:szCs w:val="20"/>
              </w:rPr>
              <w:t>х кластера для создания единого, общ</w:t>
            </w:r>
            <w:r>
              <w:rPr>
                <w:rFonts w:ascii="MetaCondBook-Roman" w:hAnsi="MetaCondBook-Roman" w:cs="MetaCondBook-Roman"/>
                <w:sz w:val="20"/>
                <w:szCs w:val="20"/>
              </w:rPr>
              <w:t>его пула хранения – это</w:t>
            </w:r>
            <w:r>
              <w:rPr>
                <w:rFonts w:cs="MetaCondBook-Roman"/>
                <w:sz w:val="20"/>
                <w:szCs w:val="20"/>
              </w:rPr>
              <w:t xml:space="preserve"> </w:t>
            </w:r>
            <w:r>
              <w:rPr>
                <w:rFonts w:ascii="MetaCondBook-Roman" w:hAnsi="MetaCondBook-Roman" w:cs="MetaCondBook-Roman"/>
                <w:sz w:val="20"/>
                <w:szCs w:val="20"/>
              </w:rPr>
              <w:t>большой прогресс</w:t>
            </w:r>
            <w:r>
              <w:rPr>
                <w:rFonts w:cs="MetaCondBook-Roman"/>
                <w:sz w:val="20"/>
                <w:szCs w:val="20"/>
              </w:rPr>
              <w:t xml:space="preserve"> </w:t>
            </w:r>
            <w:r w:rsidRPr="006722F8">
              <w:rPr>
                <w:rFonts w:ascii="MetaCondBook-Roman" w:hAnsi="MetaCondBook-Roman" w:cs="MetaCondBook-Roman"/>
                <w:sz w:val="20"/>
                <w:szCs w:val="20"/>
              </w:rPr>
              <w:t>по сравнению с традиционным методом чередования дан</w:t>
            </w:r>
            <w:r>
              <w:rPr>
                <w:rFonts w:ascii="MetaCondBook-Roman" w:hAnsi="MetaCondBook-Roman" w:cs="MetaCondBook-Roman"/>
                <w:sz w:val="20"/>
                <w:szCs w:val="20"/>
              </w:rPr>
              <w:t xml:space="preserve">ных </w:t>
            </w:r>
            <w:r w:rsidRPr="00FD46BA">
              <w:rPr>
                <w:rFonts w:ascii="MetaCondBook-Roman" w:hAnsi="MetaCondBook-Roman" w:cs="MetaCondBook-Roman"/>
                <w:sz w:val="20"/>
                <w:szCs w:val="20"/>
              </w:rPr>
              <w:t>на</w:t>
            </w:r>
            <w:r>
              <w:rPr>
                <w:rFonts w:ascii="MetaCondBook-Roman" w:hAnsi="MetaCondBook-Roman" w:cs="MetaCondBook-Roman"/>
                <w:sz w:val="20"/>
                <w:szCs w:val="20"/>
              </w:rPr>
              <w:t xml:space="preserve"> отдельны</w:t>
            </w:r>
            <w:r w:rsidRPr="006722F8">
              <w:rPr>
                <w:rFonts w:ascii="MetaCondBook-Roman" w:hAnsi="MetaCondBook-Roman" w:cs="MetaCondBook-Roman"/>
                <w:sz w:val="20"/>
                <w:szCs w:val="20"/>
              </w:rPr>
              <w:t>х</w:t>
            </w:r>
            <w:r>
              <w:rPr>
                <w:rFonts w:ascii="MetaCondBook-Roman" w:hAnsi="MetaCondBook-Roman" w:cs="MetaCondBook-Roman"/>
                <w:sz w:val="20"/>
                <w:szCs w:val="20"/>
              </w:rPr>
              <w:t xml:space="preserve"> диска</w:t>
            </w:r>
            <w:r w:rsidRPr="006722F8">
              <w:rPr>
                <w:rFonts w:ascii="MetaCondBook-Roman" w:hAnsi="MetaCondBook-Roman" w:cs="MetaCondBook-Roman"/>
                <w:sz w:val="20"/>
                <w:szCs w:val="20"/>
              </w:rPr>
              <w:t>х</w:t>
            </w:r>
            <w:r>
              <w:rPr>
                <w:rFonts w:cs="MetaCondBook-Roman"/>
                <w:sz w:val="20"/>
                <w:szCs w:val="20"/>
              </w:rPr>
              <w:t xml:space="preserve"> (</w:t>
            </w:r>
            <w:r>
              <w:rPr>
                <w:rFonts w:ascii="MetaCondBook-Roman" w:hAnsi="MetaCondBook-Roman" w:cs="MetaCondBook-Roman"/>
                <w:sz w:val="20"/>
                <w:szCs w:val="20"/>
              </w:rPr>
              <w:t>RAID</w:t>
            </w:r>
            <w:r>
              <w:rPr>
                <w:rFonts w:cs="MetaCondBook-Roman"/>
                <w:sz w:val="20"/>
                <w:szCs w:val="20"/>
              </w:rPr>
              <w:t>-</w:t>
            </w:r>
            <w:r>
              <w:rPr>
                <w:rFonts w:ascii="MetaCondBook-Roman" w:hAnsi="MetaCondBook-Roman" w:cs="MetaCondBook-Roman"/>
                <w:sz w:val="20"/>
                <w:szCs w:val="20"/>
              </w:rPr>
              <w:t>группы</w:t>
            </w:r>
            <w:proofErr w:type="gramStart"/>
            <w:r>
              <w:rPr>
                <w:rFonts w:ascii="MetaCondBook-Roman" w:hAnsi="MetaCondBook-Roman" w:cs="MetaCondBook-Roman"/>
                <w:sz w:val="20"/>
                <w:szCs w:val="20"/>
              </w:rPr>
              <w:t>)в</w:t>
            </w:r>
            <w:proofErr w:type="gramEnd"/>
            <w:r>
              <w:rPr>
                <w:rFonts w:cs="MetaCondBook-Roman"/>
                <w:sz w:val="20"/>
                <w:szCs w:val="20"/>
              </w:rPr>
              <w:t xml:space="preserve"> </w:t>
            </w:r>
            <w:r>
              <w:rPr>
                <w:rFonts w:ascii="MetaCondBook-Roman" w:hAnsi="MetaCondBook-Roman" w:cs="MetaCondBook-Roman"/>
                <w:sz w:val="20"/>
                <w:szCs w:val="20"/>
              </w:rPr>
              <w:t xml:space="preserve">пределах </w:t>
            </w:r>
            <w:r w:rsidRPr="006722F8">
              <w:rPr>
                <w:rFonts w:ascii="MetaCondBook-Roman" w:hAnsi="MetaCondBook-Roman" w:cs="MetaCondBook-Roman"/>
                <w:sz w:val="20"/>
                <w:szCs w:val="20"/>
              </w:rPr>
              <w:t>од</w:t>
            </w:r>
            <w:r>
              <w:rPr>
                <w:rFonts w:ascii="MetaCondBook-Roman" w:hAnsi="MetaCondBook-Roman" w:cs="MetaCondBook-Roman"/>
                <w:sz w:val="20"/>
                <w:szCs w:val="20"/>
              </w:rPr>
              <w:t>ного</w:t>
            </w:r>
            <w:r>
              <w:rPr>
                <w:rFonts w:cs="MetaCondBook-Roman"/>
                <w:sz w:val="20"/>
                <w:szCs w:val="20"/>
              </w:rPr>
              <w:t xml:space="preserve"> </w:t>
            </w:r>
            <w:r>
              <w:rPr>
                <w:rFonts w:ascii="MetaCondBook-Roman" w:hAnsi="MetaCondBook-Roman" w:cs="MetaCondBook-Roman"/>
                <w:sz w:val="20"/>
                <w:szCs w:val="20"/>
              </w:rPr>
              <w:t>устройства</w:t>
            </w:r>
            <w:r>
              <w:rPr>
                <w:rFonts w:cs="MetaCondBook-Roman"/>
                <w:sz w:val="20"/>
                <w:szCs w:val="20"/>
              </w:rPr>
              <w:t xml:space="preserve"> </w:t>
            </w:r>
            <w:r>
              <w:rPr>
                <w:rFonts w:ascii="MetaCondBook-Roman" w:hAnsi="MetaCondBook-Roman" w:cs="MetaCondBook-Roman"/>
                <w:sz w:val="20"/>
                <w:szCs w:val="20"/>
              </w:rPr>
              <w:t>хранения данных или тома.</w:t>
            </w:r>
            <w:r>
              <w:rPr>
                <w:rFonts w:cs="MetaCondBook-Roman"/>
                <w:sz w:val="20"/>
                <w:szCs w:val="20"/>
              </w:rPr>
              <w:t xml:space="preserve"> </w:t>
            </w:r>
            <w:r>
              <w:rPr>
                <w:rFonts w:ascii="MetaCondBook-Roman" w:hAnsi="MetaCondBook-Roman" w:cs="MetaCondBook-Roman"/>
                <w:sz w:val="20"/>
                <w:szCs w:val="20"/>
              </w:rPr>
              <w:t>В</w:t>
            </w:r>
            <w:r>
              <w:rPr>
                <w:rFonts w:cs="MetaCondBook-Roman"/>
                <w:sz w:val="20"/>
                <w:szCs w:val="20"/>
              </w:rPr>
              <w:t xml:space="preserve"> </w:t>
            </w:r>
            <w:r w:rsidRPr="006722F8">
              <w:rPr>
                <w:rFonts w:ascii="MetaCondBook-Roman" w:hAnsi="MetaCondBook-Roman" w:cs="MetaCondBook-Roman"/>
                <w:sz w:val="20"/>
                <w:szCs w:val="20"/>
              </w:rPr>
              <w:t>традиционных средствах хранения данных</w:t>
            </w:r>
            <w:r>
              <w:rPr>
                <w:rFonts w:cs="MetaCondBook-Roman"/>
                <w:sz w:val="20"/>
                <w:szCs w:val="20"/>
              </w:rPr>
              <w:t xml:space="preserve"> </w:t>
            </w:r>
            <w:r w:rsidRPr="006722F8">
              <w:rPr>
                <w:rFonts w:ascii="MetaCondBook-Roman" w:hAnsi="MetaCondBook-Roman" w:cs="MetaCondBook-Roman"/>
                <w:sz w:val="20"/>
                <w:szCs w:val="20"/>
              </w:rPr>
              <w:t>используется централизованный</w:t>
            </w:r>
            <w:r>
              <w:rPr>
                <w:rFonts w:ascii="MetaCondBook-Roman" w:hAnsi="MetaCondBook-Roman" w:cs="MetaCondBook-Roman"/>
                <w:sz w:val="20"/>
                <w:szCs w:val="20"/>
              </w:rPr>
              <w:t xml:space="preserve"> сервер для управления дисковым</w:t>
            </w:r>
            <w:r>
              <w:rPr>
                <w:rFonts w:cs="MetaCondBook-Roman"/>
                <w:sz w:val="20"/>
                <w:szCs w:val="20"/>
              </w:rPr>
              <w:t xml:space="preserve"> </w:t>
            </w:r>
            <w:r>
              <w:rPr>
                <w:rFonts w:ascii="MetaCondBook-Roman" w:hAnsi="MetaCondBook-Roman" w:cs="MetaCondBook-Roman"/>
                <w:sz w:val="20"/>
                <w:szCs w:val="20"/>
              </w:rPr>
              <w:t>массивом,</w:t>
            </w:r>
            <w:r>
              <w:rPr>
                <w:rFonts w:cs="MetaCondBook-Roman"/>
                <w:sz w:val="20"/>
                <w:szCs w:val="20"/>
              </w:rPr>
              <w:t xml:space="preserve"> </w:t>
            </w:r>
            <w:r w:rsidRPr="006722F8">
              <w:rPr>
                <w:rFonts w:ascii="MetaCondBook-Roman" w:hAnsi="MetaCondBook-Roman" w:cs="MetaCondBook-Roman"/>
                <w:sz w:val="20"/>
                <w:szCs w:val="20"/>
              </w:rPr>
              <w:t>который потенциально создает зависимости и многочисленные точки отказа в пределах системы хран</w:t>
            </w:r>
            <w:r>
              <w:rPr>
                <w:rFonts w:ascii="MetaCondBook-Roman" w:hAnsi="MetaCondBook-Roman" w:cs="MetaCondBook-Roman"/>
                <w:sz w:val="20"/>
                <w:szCs w:val="20"/>
              </w:rPr>
              <w:t>ения данных.</w:t>
            </w:r>
            <w:r>
              <w:rPr>
                <w:rFonts w:cs="MetaCondBook-Roman"/>
                <w:sz w:val="20"/>
                <w:szCs w:val="20"/>
              </w:rPr>
              <w:t xml:space="preserve"> </w:t>
            </w:r>
            <w:r w:rsidRPr="009016F5">
              <w:rPr>
                <w:rFonts w:ascii="MetaCondBook-Roman" w:hAnsi="MetaCondBook-Roman" w:cs="MetaCondBook-Roman"/>
                <w:sz w:val="20"/>
                <w:szCs w:val="20"/>
              </w:rPr>
              <w:t>В противовес этому</w:t>
            </w:r>
            <w:r w:rsidRPr="006722F8">
              <w:rPr>
                <w:rFonts w:ascii="MetaCondBook-Roman" w:hAnsi="MetaCondBook-Roman" w:cs="MetaCondBook-Roman"/>
                <w:sz w:val="20"/>
                <w:szCs w:val="20"/>
              </w:rPr>
              <w:t xml:space="preserve">, </w:t>
            </w:r>
            <w:proofErr w:type="spellStart"/>
            <w:r>
              <w:rPr>
                <w:rFonts w:ascii="MetaCondBook-Roman" w:hAnsi="MetaCondBook-Roman" w:cs="MetaCondBook-Roman"/>
                <w:sz w:val="20"/>
                <w:szCs w:val="20"/>
              </w:rPr>
              <w:t>OneFS</w:t>
            </w:r>
            <w:proofErr w:type="spellEnd"/>
            <w:r w:rsidRPr="006722F8">
              <w:rPr>
                <w:rFonts w:ascii="MetaCondBook-Roman" w:hAnsi="MetaCondBook-Roman" w:cs="MetaCondBook-Roman"/>
                <w:sz w:val="20"/>
                <w:szCs w:val="20"/>
              </w:rPr>
              <w:t xml:space="preserve"> предоставляет пользователю легкость и простоту в управлении одиночной системой </w:t>
            </w:r>
            <w:r>
              <w:rPr>
                <w:rFonts w:ascii="MetaCondBook-Roman" w:hAnsi="MetaCondBook-Roman" w:cs="MetaCondBook-Roman"/>
                <w:sz w:val="20"/>
                <w:szCs w:val="20"/>
              </w:rPr>
              <w:t>NAS</w:t>
            </w:r>
            <w:r w:rsidRPr="006722F8">
              <w:rPr>
                <w:rFonts w:ascii="MetaCondBook-Roman" w:hAnsi="MetaCondBook-Roman" w:cs="MetaCondBook-Roman"/>
                <w:sz w:val="20"/>
                <w:szCs w:val="20"/>
              </w:rPr>
              <w:t xml:space="preserve"> с масштабируемостью, производител</w:t>
            </w:r>
            <w:r>
              <w:rPr>
                <w:rFonts w:ascii="MetaCondBook-Roman" w:hAnsi="MetaCondBook-Roman" w:cs="MetaCondBook-Roman"/>
                <w:sz w:val="20"/>
                <w:szCs w:val="20"/>
              </w:rPr>
              <w:t xml:space="preserve">ьностью и гибкостью, </w:t>
            </w:r>
            <w:proofErr w:type="gramStart"/>
            <w:r>
              <w:rPr>
                <w:rFonts w:ascii="MetaCondBook-Roman" w:hAnsi="MetaCondBook-Roman" w:cs="MetaCondBook-Roman"/>
                <w:sz w:val="20"/>
                <w:szCs w:val="20"/>
              </w:rPr>
              <w:t>превышающ</w:t>
            </w:r>
            <w:r w:rsidRPr="00FD46BA">
              <w:rPr>
                <w:rFonts w:ascii="MetaCondBook-Roman" w:hAnsi="MetaCondBook-Roman" w:cs="MetaCondBook-Roman"/>
                <w:sz w:val="20"/>
                <w:szCs w:val="20"/>
              </w:rPr>
              <w:t>ими</w:t>
            </w:r>
            <w:proofErr w:type="gramEnd"/>
            <w:r w:rsidRPr="006722F8">
              <w:rPr>
                <w:rFonts w:ascii="MetaCondBook-Roman" w:hAnsi="MetaCondBook-Roman" w:cs="MetaCondBook-Roman"/>
                <w:sz w:val="20"/>
                <w:szCs w:val="20"/>
              </w:rPr>
              <w:t xml:space="preserve"> показат</w:t>
            </w:r>
            <w:r>
              <w:rPr>
                <w:rFonts w:ascii="MetaCondBook-Roman" w:hAnsi="MetaCondBook-Roman" w:cs="MetaCondBook-Roman"/>
                <w:sz w:val="20"/>
                <w:szCs w:val="20"/>
              </w:rPr>
              <w:t>ели систем сети хранения данных</w:t>
            </w:r>
            <w:r w:rsidRPr="006722F8">
              <w:rPr>
                <w:rFonts w:ascii="MetaCondBook-Roman" w:hAnsi="MetaCondBook-Roman" w:cs="MetaCondBook-Roman"/>
                <w:sz w:val="20"/>
                <w:szCs w:val="20"/>
              </w:rPr>
              <w:t>(</w:t>
            </w:r>
            <w:r>
              <w:rPr>
                <w:rFonts w:ascii="MetaCondBook-Roman" w:hAnsi="MetaCondBook-Roman" w:cs="MetaCondBook-Roman"/>
                <w:sz w:val="20"/>
                <w:szCs w:val="20"/>
              </w:rPr>
              <w:t>SAN</w:t>
            </w:r>
            <w:r>
              <w:rPr>
                <w:rFonts w:cs="MetaCondBook-Roman"/>
                <w:sz w:val="20"/>
                <w:szCs w:val="20"/>
              </w:rPr>
              <w:t>)</w:t>
            </w:r>
            <w:r>
              <w:rPr>
                <w:rFonts w:ascii="MetaCondBook-Roman" w:hAnsi="MetaCondBook-Roman" w:cs="MetaCondBook-Roman"/>
                <w:sz w:val="20"/>
                <w:szCs w:val="20"/>
              </w:rPr>
              <w:t>.</w:t>
            </w:r>
            <w:r>
              <w:rPr>
                <w:rFonts w:cs="MetaCondBook-Roman"/>
                <w:sz w:val="20"/>
                <w:szCs w:val="20"/>
              </w:rPr>
              <w:t xml:space="preserve"> </w:t>
            </w:r>
            <w:r>
              <w:rPr>
                <w:rFonts w:ascii="MetaCondBook-Roman" w:hAnsi="MetaCondBook-Roman" w:cs="MetaCondBook-Roman"/>
                <w:sz w:val="20"/>
                <w:szCs w:val="20"/>
              </w:rPr>
              <w:t xml:space="preserve">С помощью </w:t>
            </w:r>
            <w:r w:rsidRPr="006722F8">
              <w:rPr>
                <w:rFonts w:ascii="MetaCondBook-Roman" w:hAnsi="MetaCondBook-Roman" w:cs="MetaCondBook-Roman"/>
                <w:sz w:val="20"/>
                <w:szCs w:val="20"/>
              </w:rPr>
              <w:t>еди</w:t>
            </w:r>
            <w:r>
              <w:rPr>
                <w:rFonts w:ascii="MetaCondBook-Roman" w:hAnsi="MetaCondBook-Roman" w:cs="MetaCondBook-Roman"/>
                <w:sz w:val="20"/>
                <w:szCs w:val="20"/>
              </w:rPr>
              <w:t>ного пула</w:t>
            </w:r>
            <w:r>
              <w:rPr>
                <w:rFonts w:cs="MetaCondBook-Roman"/>
                <w:sz w:val="20"/>
                <w:szCs w:val="20"/>
              </w:rPr>
              <w:t xml:space="preserve"> </w:t>
            </w:r>
            <w:r w:rsidRPr="006722F8">
              <w:rPr>
                <w:rFonts w:ascii="MetaCondBook-Roman" w:hAnsi="MetaCondBook-Roman" w:cs="MetaCondBook-Roman"/>
                <w:sz w:val="20"/>
                <w:szCs w:val="20"/>
              </w:rPr>
              <w:t>хранения</w:t>
            </w:r>
            <w:r>
              <w:rPr>
                <w:rFonts w:cs="MetaCondBook-Roman"/>
                <w:sz w:val="20"/>
                <w:szCs w:val="20"/>
              </w:rPr>
              <w:t xml:space="preserve"> </w:t>
            </w:r>
            <w:r w:rsidRPr="006722F8">
              <w:rPr>
                <w:rFonts w:ascii="MetaCondBook-Roman" w:hAnsi="MetaCondBook-Roman" w:cs="MetaCondBook-Roman"/>
                <w:sz w:val="20"/>
                <w:szCs w:val="20"/>
              </w:rPr>
              <w:t>данных</w:t>
            </w:r>
            <w:r>
              <w:rPr>
                <w:rFonts w:cs="MetaCondBook-Roman"/>
                <w:sz w:val="20"/>
                <w:szCs w:val="20"/>
              </w:rPr>
              <w:t xml:space="preserve"> </w:t>
            </w:r>
            <w:r>
              <w:rPr>
                <w:rFonts w:ascii="MetaCondBook-Roman" w:hAnsi="MetaCondBook-Roman" w:cs="MetaCondBook-Roman"/>
                <w:sz w:val="20"/>
                <w:szCs w:val="20"/>
              </w:rPr>
              <w:t>EMC</w:t>
            </w:r>
            <w:r w:rsidRPr="006722F8">
              <w:rPr>
                <w:rFonts w:ascii="MetaCondBook-Roman" w:hAnsi="MetaCondBook-Roman" w:cs="MetaCondBook-Roman"/>
                <w:sz w:val="20"/>
                <w:szCs w:val="20"/>
              </w:rPr>
              <w:t xml:space="preserve"> </w:t>
            </w:r>
            <w:proofErr w:type="spellStart"/>
            <w:r>
              <w:rPr>
                <w:rFonts w:ascii="MetaCondBook-Roman" w:hAnsi="MetaCondBook-Roman" w:cs="MetaCondBook-Roman"/>
                <w:sz w:val="20"/>
                <w:szCs w:val="20"/>
              </w:rPr>
              <w:t>Isilon</w:t>
            </w:r>
            <w:proofErr w:type="spellEnd"/>
            <w:r w:rsidRPr="006722F8">
              <w:rPr>
                <w:rFonts w:ascii="MetaCondBook-Roman" w:hAnsi="MetaCondBook-Roman" w:cs="MetaCondBook-Roman"/>
                <w:sz w:val="20"/>
                <w:szCs w:val="20"/>
              </w:rPr>
              <w:t xml:space="preserve"> </w:t>
            </w:r>
            <w:proofErr w:type="spellStart"/>
            <w:r>
              <w:rPr>
                <w:rFonts w:ascii="MetaCondBook-Roman" w:hAnsi="MetaCondBook-Roman" w:cs="MetaCondBook-Roman"/>
                <w:sz w:val="20"/>
                <w:szCs w:val="20"/>
              </w:rPr>
              <w:t>OneFS</w:t>
            </w:r>
            <w:proofErr w:type="spellEnd"/>
            <w:r w:rsidRPr="006722F8">
              <w:rPr>
                <w:rFonts w:ascii="MetaCondBook-Roman" w:hAnsi="MetaCondBook-Roman" w:cs="MetaCondBook-Roman"/>
                <w:sz w:val="20"/>
                <w:szCs w:val="20"/>
              </w:rPr>
              <w:t xml:space="preserve"> здравоохранительные организации м</w:t>
            </w:r>
            <w:r>
              <w:rPr>
                <w:rFonts w:ascii="MetaCondBook-Roman" w:hAnsi="MetaCondBook-Roman" w:cs="MetaCondBook-Roman"/>
                <w:sz w:val="20"/>
                <w:szCs w:val="20"/>
              </w:rPr>
              <w:t>огут</w:t>
            </w:r>
            <w:r>
              <w:rPr>
                <w:rFonts w:cs="MetaCondBook-Roman"/>
                <w:sz w:val="20"/>
                <w:szCs w:val="20"/>
              </w:rPr>
              <w:t xml:space="preserve"> </w:t>
            </w:r>
            <w:r w:rsidRPr="009016F5">
              <w:rPr>
                <w:rFonts w:ascii="MetaCondBook-Roman" w:hAnsi="MetaCondBook-Roman" w:cs="MetaCondBook-Roman"/>
                <w:sz w:val="20"/>
                <w:szCs w:val="20"/>
              </w:rPr>
              <w:t xml:space="preserve">избежать </w:t>
            </w:r>
            <w:r>
              <w:rPr>
                <w:rFonts w:ascii="MetaCondBook-Roman" w:hAnsi="MetaCondBook-Roman" w:cs="MetaCondBook-Roman"/>
                <w:sz w:val="20"/>
                <w:szCs w:val="20"/>
              </w:rPr>
              <w:t>работ</w:t>
            </w:r>
            <w:r w:rsidRPr="006722F8">
              <w:rPr>
                <w:rFonts w:ascii="MetaCondBook-Roman" w:hAnsi="MetaCondBook-Roman" w:cs="MetaCondBook-Roman"/>
                <w:sz w:val="20"/>
                <w:szCs w:val="20"/>
              </w:rPr>
              <w:t xml:space="preserve">ы многочисленных томов или </w:t>
            </w:r>
            <w:r>
              <w:rPr>
                <w:rFonts w:ascii="MetaCondBook-Roman" w:hAnsi="MetaCondBook-Roman" w:cs="MetaCondBook-Roman"/>
                <w:sz w:val="20"/>
                <w:szCs w:val="20"/>
              </w:rPr>
              <w:t>частей данных и осуществлять</w:t>
            </w:r>
            <w:r>
              <w:rPr>
                <w:rFonts w:cs="MetaCondBook-Roman"/>
                <w:sz w:val="20"/>
                <w:szCs w:val="20"/>
              </w:rPr>
              <w:t xml:space="preserve"> </w:t>
            </w:r>
            <w:r w:rsidRPr="006722F8">
              <w:rPr>
                <w:rFonts w:ascii="MetaCondBook-Roman" w:hAnsi="MetaCondBook-Roman" w:cs="MetaCondBook-Roman"/>
                <w:sz w:val="20"/>
                <w:szCs w:val="20"/>
              </w:rPr>
              <w:t xml:space="preserve">хранение без риска простоя и негибких ограничений на размер тома. </w:t>
            </w:r>
          </w:p>
          <w:p w:rsidR="007B5B90" w:rsidRPr="006722F8" w:rsidRDefault="007B5B90" w:rsidP="009D461D">
            <w:pPr>
              <w:spacing w:after="0" w:line="240" w:lineRule="auto"/>
            </w:pPr>
          </w:p>
        </w:tc>
      </w:tr>
    </w:tbl>
    <w:p w:rsidR="00A843A2" w:rsidRDefault="00A843A2"/>
    <w:sectPr w:rsidR="00A843A2" w:rsidSect="00A843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etaCondBook-Roman">
    <w:altName w:val="Courier New"/>
    <w:panose1 w:val="00000000000000000000"/>
    <w:charset w:val="00"/>
    <w:family w:val="roman"/>
    <w:notTrueType/>
    <w:pitch w:val="variable"/>
    <w:sig w:usb0="00000003" w:usb1="00000000" w:usb2="00000000" w:usb3="00000000" w:csb0="00000001" w:csb1="00000000"/>
  </w:font>
  <w:font w:name="Cambria">
    <w:panose1 w:val="020405030504060A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7B5B90"/>
    <w:rsid w:val="007B5B90"/>
    <w:rsid w:val="00A843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3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2037</Characters>
  <Application>Microsoft Office Word</Application>
  <DocSecurity>0</DocSecurity>
  <Lines>16</Lines>
  <Paragraphs>4</Paragraphs>
  <ScaleCrop>false</ScaleCrop>
  <Company>Krokoz™</Company>
  <LinksUpToDate>false</LinksUpToDate>
  <CharactersWithSpaces>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2</cp:revision>
  <dcterms:created xsi:type="dcterms:W3CDTF">2014-09-07T08:15:00Z</dcterms:created>
  <dcterms:modified xsi:type="dcterms:W3CDTF">2014-09-07T08:15:00Z</dcterms:modified>
</cp:coreProperties>
</file>