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20C45" w14:textId="70205753" w:rsidR="006A1E05" w:rsidRPr="00D83FA3" w:rsidRDefault="007C70D7" w:rsidP="00D83FA3">
      <w:pPr>
        <w:spacing w:line="276" w:lineRule="auto"/>
        <w:jc w:val="center"/>
        <w:rPr>
          <w:rFonts w:ascii="Arial" w:hAnsi="Arial" w:cs="Arial"/>
          <w:b/>
          <w:bCs/>
          <w:sz w:val="40"/>
          <w:szCs w:val="40"/>
          <w:lang w:val="pl-PL"/>
        </w:rPr>
      </w:pPr>
      <w:r w:rsidRPr="00D83FA3">
        <w:rPr>
          <w:rFonts w:ascii="Arial" w:hAnsi="Arial" w:cs="Arial"/>
          <w:b/>
          <w:bCs/>
          <w:sz w:val="40"/>
          <w:szCs w:val="40"/>
          <w:lang w:val="pl-PL"/>
        </w:rPr>
        <w:t>Wagi paletowe do 3000kg.</w:t>
      </w:r>
    </w:p>
    <w:p w14:paraId="2904BB21" w14:textId="40236D80" w:rsidR="007C70D7" w:rsidRPr="007C70D7" w:rsidRDefault="007C70D7" w:rsidP="007C70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" w:eastAsia="Times New Roman" w:hAnsi="Arial" w:cs="Arial"/>
          <w:color w:val="202124"/>
          <w:kern w:val="0"/>
          <w:sz w:val="24"/>
          <w:szCs w:val="24"/>
          <w:lang w:eastAsia="uk-UA"/>
          <w14:ligatures w14:val="none"/>
        </w:rPr>
      </w:pPr>
      <w:r w:rsidRPr="007C70D7">
        <w:rPr>
          <w:rFonts w:ascii="Arial" w:eastAsia="Times New Roman" w:hAnsi="Arial" w:cs="Arial"/>
          <w:color w:val="202124"/>
          <w:kern w:val="0"/>
          <w:sz w:val="24"/>
          <w:szCs w:val="24"/>
          <w:highlight w:val="yellow"/>
          <w:lang w:val="pl-PL" w:eastAsia="uk-UA"/>
          <w14:ligatures w14:val="none"/>
        </w:rPr>
        <w:t xml:space="preserve">Wagi paletowe </w:t>
      </w:r>
      <w:r w:rsidR="00D83FA3" w:rsidRPr="001952CC">
        <w:rPr>
          <w:rFonts w:ascii="Arial" w:eastAsia="Times New Roman" w:hAnsi="Arial" w:cs="Arial"/>
          <w:color w:val="202124"/>
          <w:kern w:val="0"/>
          <w:sz w:val="24"/>
          <w:szCs w:val="24"/>
          <w:highlight w:val="yellow"/>
          <w:lang w:val="pl-PL" w:eastAsia="uk-UA"/>
          <w14:ligatures w14:val="none"/>
        </w:rPr>
        <w:t>do 3000kg</w:t>
      </w:r>
      <w:r w:rsidR="00D83FA3">
        <w:rPr>
          <w:rFonts w:ascii="Arial" w:eastAsia="Times New Roman" w:hAnsi="Arial" w:cs="Arial"/>
          <w:color w:val="202124"/>
          <w:kern w:val="0"/>
          <w:sz w:val="24"/>
          <w:szCs w:val="24"/>
          <w:lang w:val="pl-PL" w:eastAsia="uk-UA"/>
          <w14:ligatures w14:val="none"/>
        </w:rPr>
        <w:t xml:space="preserve"> </w:t>
      </w:r>
      <w:r w:rsidRPr="007C70D7">
        <w:rPr>
          <w:rFonts w:ascii="Arial" w:eastAsia="Times New Roman" w:hAnsi="Arial" w:cs="Arial"/>
          <w:color w:val="202124"/>
          <w:kern w:val="0"/>
          <w:sz w:val="24"/>
          <w:szCs w:val="24"/>
          <w:lang w:val="pl-PL" w:eastAsia="uk-UA"/>
          <w14:ligatures w14:val="none"/>
        </w:rPr>
        <w:t xml:space="preserve">firmy </w:t>
      </w:r>
      <w:r w:rsidR="00D83FA3" w:rsidRPr="001952CC">
        <w:rPr>
          <w:rFonts w:ascii="Arial" w:eastAsia="Times New Roman" w:hAnsi="Arial" w:cs="Arial"/>
          <w:color w:val="202124"/>
          <w:kern w:val="0"/>
          <w:sz w:val="24"/>
          <w:szCs w:val="24"/>
          <w:highlight w:val="cyan"/>
          <w:lang w:val="pl-PL" w:eastAsia="uk-UA"/>
          <w14:ligatures w14:val="none"/>
        </w:rPr>
        <w:t>VAGAR.PL</w:t>
      </w:r>
      <w:r w:rsidR="00D83FA3">
        <w:rPr>
          <w:rFonts w:ascii="Arial" w:eastAsia="Times New Roman" w:hAnsi="Arial" w:cs="Arial"/>
          <w:color w:val="202124"/>
          <w:kern w:val="0"/>
          <w:sz w:val="24"/>
          <w:szCs w:val="24"/>
          <w:lang w:val="pl-PL" w:eastAsia="uk-UA"/>
          <w14:ligatures w14:val="none"/>
        </w:rPr>
        <w:t xml:space="preserve"> </w:t>
      </w:r>
      <w:r w:rsidRPr="007C70D7">
        <w:rPr>
          <w:rFonts w:ascii="Arial" w:eastAsia="Times New Roman" w:hAnsi="Arial" w:cs="Arial"/>
          <w:color w:val="202124"/>
          <w:kern w:val="0"/>
          <w:sz w:val="24"/>
          <w:szCs w:val="24"/>
          <w:lang w:val="pl-PL" w:eastAsia="uk-UA"/>
          <w14:ligatures w14:val="none"/>
        </w:rPr>
        <w:t>o standardowej konstrukcji przeznaczone są do statycznego ważenia towarów umieszczonych na paletach w normalnych warunkach operacji księgowych lub technologicznych. Znajdują zastosowanie głównie w magazynach, bazach, terminalach celnych.</w:t>
      </w:r>
    </w:p>
    <w:p w14:paraId="0C33A3EC" w14:textId="77777777" w:rsidR="00D83FA3" w:rsidRPr="00D83FA3" w:rsidRDefault="00D83FA3" w:rsidP="00D83FA3">
      <w:pPr>
        <w:pStyle w:val="HTML-wstpniesformatowany"/>
        <w:spacing w:line="276" w:lineRule="auto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</w:p>
    <w:p w14:paraId="0CAF9D1B" w14:textId="4854F851" w:rsidR="00D83FA3" w:rsidRPr="00D83FA3" w:rsidRDefault="00D83FA3" w:rsidP="00D83FA3">
      <w:pPr>
        <w:pStyle w:val="HTML-wstpniesformatowany"/>
        <w:spacing w:line="276" w:lineRule="auto"/>
        <w:rPr>
          <w:rFonts w:ascii="Arial" w:hAnsi="Arial" w:cs="Arial"/>
          <w:color w:val="202124"/>
          <w:sz w:val="24"/>
          <w:szCs w:val="24"/>
        </w:rPr>
      </w:pPr>
      <w:r w:rsidRPr="00D83FA3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Uzyskane wyniki są natychmiast wyświetlane na powiększonym wyświetlaczu LED z podświetleniem. Wskaźnik </w:t>
      </w:r>
      <w:r w:rsidRPr="001952CC">
        <w:rPr>
          <w:rStyle w:val="y2iqfc"/>
          <w:rFonts w:ascii="Arial" w:hAnsi="Arial" w:cs="Arial"/>
          <w:color w:val="202124"/>
          <w:sz w:val="24"/>
          <w:szCs w:val="24"/>
          <w:highlight w:val="yellow"/>
          <w:lang w:val="pl-PL"/>
        </w:rPr>
        <w:t>wagi do palet</w:t>
      </w:r>
      <w:r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 </w:t>
      </w:r>
      <w:r w:rsidRPr="00D83FA3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>wyposażony jest w interfejs umożliwiający szybki transfer do komputera osobistego.</w:t>
      </w:r>
    </w:p>
    <w:p w14:paraId="08EE5DF8" w14:textId="77777777" w:rsidR="007C70D7" w:rsidRPr="00D83FA3" w:rsidRDefault="007C70D7" w:rsidP="007C70D7">
      <w:pPr>
        <w:spacing w:line="276" w:lineRule="auto"/>
        <w:rPr>
          <w:rFonts w:ascii="Arial" w:hAnsi="Arial" w:cs="Arial"/>
          <w:sz w:val="24"/>
          <w:szCs w:val="24"/>
        </w:rPr>
      </w:pPr>
    </w:p>
    <w:p w14:paraId="37A71671" w14:textId="6BA91989" w:rsidR="00D83FA3" w:rsidRPr="00D83FA3" w:rsidRDefault="007C70D7" w:rsidP="007C70D7">
      <w:pPr>
        <w:pStyle w:val="HTML-wstpniesformatowany"/>
        <w:spacing w:line="276" w:lineRule="auto"/>
        <w:rPr>
          <w:rStyle w:val="y2iqfc"/>
          <w:rFonts w:ascii="Arial" w:hAnsi="Arial" w:cs="Arial"/>
          <w:b/>
          <w:bCs/>
          <w:color w:val="202124"/>
          <w:sz w:val="28"/>
          <w:szCs w:val="28"/>
          <w:lang w:val="pl-PL"/>
        </w:rPr>
      </w:pPr>
      <w:r w:rsidRPr="00D83FA3">
        <w:rPr>
          <w:rStyle w:val="y2iqfc"/>
          <w:rFonts w:ascii="Arial" w:hAnsi="Arial" w:cs="Arial"/>
          <w:b/>
          <w:bCs/>
          <w:color w:val="202124"/>
          <w:sz w:val="28"/>
          <w:szCs w:val="28"/>
          <w:lang w:val="pl-PL"/>
        </w:rPr>
        <w:t>Charakterystyka</w:t>
      </w:r>
      <w:r w:rsidR="00D83FA3" w:rsidRPr="00D83FA3">
        <w:rPr>
          <w:rStyle w:val="y2iqfc"/>
          <w:rFonts w:ascii="Arial" w:hAnsi="Arial" w:cs="Arial"/>
          <w:b/>
          <w:bCs/>
          <w:color w:val="202124"/>
          <w:sz w:val="28"/>
          <w:szCs w:val="28"/>
          <w:lang w:val="pl-PL"/>
        </w:rPr>
        <w:t xml:space="preserve"> </w:t>
      </w:r>
      <w:r w:rsidR="00D83FA3" w:rsidRPr="001952CC">
        <w:rPr>
          <w:rStyle w:val="y2iqfc"/>
          <w:rFonts w:ascii="Arial" w:hAnsi="Arial" w:cs="Arial"/>
          <w:b/>
          <w:bCs/>
          <w:color w:val="202124"/>
          <w:sz w:val="28"/>
          <w:szCs w:val="28"/>
          <w:highlight w:val="yellow"/>
          <w:lang w:val="pl-PL"/>
        </w:rPr>
        <w:t>wag paletowych do 3t</w:t>
      </w:r>
      <w:r w:rsidRPr="00D83FA3">
        <w:rPr>
          <w:rStyle w:val="y2iqfc"/>
          <w:rFonts w:ascii="Arial" w:hAnsi="Arial" w:cs="Arial"/>
          <w:b/>
          <w:bCs/>
          <w:color w:val="202124"/>
          <w:sz w:val="28"/>
          <w:szCs w:val="28"/>
          <w:lang w:val="pl-PL"/>
        </w:rPr>
        <w:t xml:space="preserve">: </w:t>
      </w:r>
    </w:p>
    <w:p w14:paraId="598ED9F2" w14:textId="77777777" w:rsidR="00D83FA3" w:rsidRDefault="00D83FA3" w:rsidP="007C70D7">
      <w:pPr>
        <w:pStyle w:val="HTML-wstpniesformatowany"/>
        <w:spacing w:line="276" w:lineRule="auto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</w:p>
    <w:p w14:paraId="730357E6" w14:textId="77777777" w:rsidR="00D83FA3" w:rsidRDefault="007C70D7" w:rsidP="007C70D7">
      <w:pPr>
        <w:pStyle w:val="HTML-wstpniesformatowany"/>
        <w:spacing w:line="276" w:lineRule="auto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  <w:r w:rsidRPr="007C70D7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1. Platforma i konstrukcja wagi wykonane są z czarnego metalu. </w:t>
      </w:r>
    </w:p>
    <w:p w14:paraId="331DA31F" w14:textId="7ACF7B21" w:rsidR="00D83FA3" w:rsidRDefault="007C70D7" w:rsidP="007C70D7">
      <w:pPr>
        <w:pStyle w:val="HTML-wstpniesformatowany"/>
        <w:spacing w:line="276" w:lineRule="auto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  <w:r w:rsidRPr="007C70D7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>2. Wskaźnik masy</w:t>
      </w:r>
      <w:r w:rsidR="00D83FA3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 </w:t>
      </w:r>
      <w:r w:rsidRPr="007C70D7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– w obudowie nierdzewnej, stopień ochrony IP54, ze wskaźnikiem LED, umieszczonym na kablu. </w:t>
      </w:r>
    </w:p>
    <w:p w14:paraId="27D98C87" w14:textId="5524C39C" w:rsidR="00D83FA3" w:rsidRDefault="007C70D7" w:rsidP="007C70D7">
      <w:pPr>
        <w:pStyle w:val="HTML-wstpniesformatowany"/>
        <w:spacing w:line="276" w:lineRule="auto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  <w:r w:rsidRPr="007C70D7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3. 4 tensometry, stopień ochrony IP65. </w:t>
      </w:r>
    </w:p>
    <w:p w14:paraId="36116568" w14:textId="77777777" w:rsidR="00D83FA3" w:rsidRDefault="007C70D7" w:rsidP="007C70D7">
      <w:pPr>
        <w:pStyle w:val="HTML-wstpniesformatowany"/>
        <w:spacing w:line="276" w:lineRule="auto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  <w:r w:rsidRPr="007C70D7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>4. Kabel jest chroniony silikonową rurką, która chroni go i skrzynkę rozdzielczą przed wilgocią.</w:t>
      </w:r>
    </w:p>
    <w:p w14:paraId="195F14D5" w14:textId="77777777" w:rsidR="00D83FA3" w:rsidRDefault="007C70D7" w:rsidP="007C70D7">
      <w:pPr>
        <w:pStyle w:val="HTML-wstpniesformatowany"/>
        <w:spacing w:line="276" w:lineRule="auto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  <w:r w:rsidRPr="007C70D7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5. Obecność uchwytu i pary kół pozwala na łatwe przesuwanie wagi po terytorium. </w:t>
      </w:r>
    </w:p>
    <w:p w14:paraId="22E5C15F" w14:textId="77777777" w:rsidR="00D83FA3" w:rsidRDefault="007C70D7" w:rsidP="007C70D7">
      <w:pPr>
        <w:pStyle w:val="HTML-wstpniesformatowany"/>
        <w:spacing w:line="276" w:lineRule="auto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  <w:r w:rsidRPr="007C70D7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6. Łatwość podłączenia i konserwacji. </w:t>
      </w:r>
    </w:p>
    <w:p w14:paraId="1CC74028" w14:textId="6FAEE074" w:rsidR="007C70D7" w:rsidRPr="007C70D7" w:rsidRDefault="007C70D7" w:rsidP="007C70D7">
      <w:pPr>
        <w:pStyle w:val="HTML-wstpniesformatowany"/>
        <w:spacing w:line="276" w:lineRule="auto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  <w:r w:rsidRPr="007C70D7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>7. Zwiększona ochrona przed przeciążeniem.</w:t>
      </w:r>
    </w:p>
    <w:p w14:paraId="074578FB" w14:textId="77777777" w:rsidR="00D83FA3" w:rsidRDefault="00D83FA3" w:rsidP="007C70D7">
      <w:pPr>
        <w:spacing w:line="276" w:lineRule="auto"/>
        <w:rPr>
          <w:rFonts w:ascii="Arial" w:hAnsi="Arial" w:cs="Arial"/>
          <w:sz w:val="24"/>
          <w:szCs w:val="24"/>
          <w:lang w:val="pl-PL"/>
        </w:rPr>
      </w:pPr>
    </w:p>
    <w:p w14:paraId="7F027BFE" w14:textId="5E65ED17" w:rsidR="007C70D7" w:rsidRPr="00D83FA3" w:rsidRDefault="00D83FA3" w:rsidP="007C70D7">
      <w:pPr>
        <w:spacing w:line="276" w:lineRule="auto"/>
        <w:rPr>
          <w:rFonts w:ascii="Arial" w:hAnsi="Arial" w:cs="Arial"/>
          <w:sz w:val="28"/>
          <w:szCs w:val="28"/>
          <w:u w:val="single"/>
          <w:lang w:val="pl-PL"/>
        </w:rPr>
      </w:pPr>
      <w:r w:rsidRPr="00D83FA3">
        <w:rPr>
          <w:rFonts w:ascii="Arial" w:hAnsi="Arial" w:cs="Arial"/>
          <w:sz w:val="28"/>
          <w:szCs w:val="28"/>
          <w:u w:val="single"/>
          <w:lang w:val="pl-PL"/>
        </w:rPr>
        <w:t xml:space="preserve">Dodatkowe opcje </w:t>
      </w:r>
      <w:r w:rsidRPr="001952CC">
        <w:rPr>
          <w:rFonts w:ascii="Arial" w:hAnsi="Arial" w:cs="Arial"/>
          <w:sz w:val="28"/>
          <w:szCs w:val="28"/>
          <w:highlight w:val="yellow"/>
          <w:u w:val="single"/>
          <w:lang w:val="pl-PL"/>
        </w:rPr>
        <w:t>wag paletowych.</w:t>
      </w:r>
    </w:p>
    <w:p w14:paraId="67F5A4F5" w14:textId="77777777" w:rsidR="007C70D7" w:rsidRPr="007C70D7" w:rsidRDefault="007C70D7" w:rsidP="007C70D7">
      <w:pPr>
        <w:pStyle w:val="HTML-wstpniesformatowany"/>
        <w:spacing w:line="276" w:lineRule="auto"/>
        <w:rPr>
          <w:rFonts w:ascii="Arial" w:hAnsi="Arial" w:cs="Arial"/>
          <w:color w:val="202124"/>
          <w:sz w:val="24"/>
          <w:szCs w:val="24"/>
        </w:rPr>
      </w:pPr>
      <w:r w:rsidRPr="007C70D7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Wszystkie </w:t>
      </w:r>
      <w:r w:rsidRPr="001952CC">
        <w:rPr>
          <w:rStyle w:val="y2iqfc"/>
          <w:rFonts w:ascii="Arial" w:hAnsi="Arial" w:cs="Arial"/>
          <w:color w:val="202124"/>
          <w:sz w:val="24"/>
          <w:szCs w:val="24"/>
          <w:highlight w:val="yellow"/>
          <w:lang w:val="pl-PL"/>
        </w:rPr>
        <w:t>wagi platformowe</w:t>
      </w:r>
      <w:r w:rsidRPr="007C70D7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 na życzenie klienta mogą być wykonane z platformami o innych wymiarach, o zwiększonej dyskrecji oraz wyposażone w dodatkowe opcje: wykonanie funkcji dozowania (dodatkowe wyjście przekaźnikowe z procesora ważącego); sygnalizacja progów ważenia (procesor ważenia z sygnalizacją dźwiękową lub świetlną osiągnięcia progów ważenia); funkcja drukowania etykiet.</w:t>
      </w:r>
    </w:p>
    <w:p w14:paraId="2B1EC748" w14:textId="77777777" w:rsidR="001952CC" w:rsidRDefault="001952CC" w:rsidP="007C70D7">
      <w:pPr>
        <w:spacing w:line="276" w:lineRule="auto"/>
        <w:rPr>
          <w:rFonts w:ascii="Arial" w:hAnsi="Arial" w:cs="Arial"/>
          <w:sz w:val="24"/>
          <w:szCs w:val="24"/>
          <w:lang w:val="pl-PL"/>
        </w:rPr>
      </w:pPr>
    </w:p>
    <w:p w14:paraId="2BA714DF" w14:textId="622170BB" w:rsidR="007C70D7" w:rsidRPr="001952CC" w:rsidRDefault="001952CC" w:rsidP="007C70D7">
      <w:pPr>
        <w:spacing w:line="276" w:lineRule="auto"/>
        <w:rPr>
          <w:rFonts w:ascii="Arial" w:hAnsi="Arial" w:cs="Arial"/>
          <w:sz w:val="28"/>
          <w:szCs w:val="28"/>
          <w:u w:val="single"/>
          <w:lang w:val="pl-PL"/>
        </w:rPr>
      </w:pPr>
      <w:r w:rsidRPr="001952CC">
        <w:rPr>
          <w:rFonts w:ascii="Arial" w:hAnsi="Arial" w:cs="Arial"/>
          <w:sz w:val="28"/>
          <w:szCs w:val="28"/>
          <w:u w:val="single"/>
          <w:lang w:val="pl-PL"/>
        </w:rPr>
        <w:t xml:space="preserve">Ocena zgodności </w:t>
      </w:r>
      <w:r w:rsidRPr="001952CC">
        <w:rPr>
          <w:rFonts w:ascii="Arial" w:hAnsi="Arial" w:cs="Arial"/>
          <w:sz w:val="28"/>
          <w:szCs w:val="28"/>
          <w:highlight w:val="yellow"/>
          <w:u w:val="single"/>
          <w:lang w:val="pl-PL"/>
        </w:rPr>
        <w:t>wag paletowych do 3000kg</w:t>
      </w:r>
      <w:r w:rsidRPr="001952CC">
        <w:rPr>
          <w:rFonts w:ascii="Arial" w:hAnsi="Arial" w:cs="Arial"/>
          <w:sz w:val="28"/>
          <w:szCs w:val="28"/>
          <w:u w:val="single"/>
          <w:lang w:val="pl-PL"/>
        </w:rPr>
        <w:t>.</w:t>
      </w:r>
    </w:p>
    <w:p w14:paraId="63619F0A" w14:textId="77777777" w:rsidR="00D83FA3" w:rsidRDefault="00D83FA3" w:rsidP="007C70D7">
      <w:pPr>
        <w:pStyle w:val="HTML-wstpniesformatowany"/>
        <w:spacing w:line="276" w:lineRule="auto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  <w:r w:rsidRPr="001952CC">
        <w:rPr>
          <w:rStyle w:val="y2iqfc"/>
          <w:rFonts w:ascii="Arial" w:hAnsi="Arial" w:cs="Arial"/>
          <w:color w:val="202124"/>
          <w:sz w:val="24"/>
          <w:szCs w:val="24"/>
          <w:highlight w:val="yellow"/>
          <w:lang w:val="pl-PL"/>
        </w:rPr>
        <w:t>Waga paletowa magazynowa do 3000kg</w:t>
      </w:r>
      <w:r w:rsidR="007C70D7" w:rsidRPr="007C70D7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 przeszła procedurę oceny zgodności wag według modułu D (zgodność z typem poprzez zapewnienie jakości procesu produkcyjnego), co oznacza wysokie zaufanie państwowej służby metrologicznej do kompetencji pracowników naszej firmy, nowoczesność wyposażenie metrologiczne jednostek produkcyjnych i doskonała jakość produktów. </w:t>
      </w:r>
    </w:p>
    <w:p w14:paraId="4C071A75" w14:textId="77777777" w:rsidR="00D83FA3" w:rsidRDefault="00D83FA3" w:rsidP="007C70D7">
      <w:pPr>
        <w:pStyle w:val="HTML-wstpniesformatowany"/>
        <w:spacing w:line="276" w:lineRule="auto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</w:p>
    <w:p w14:paraId="108E2FA5" w14:textId="0BFB0356" w:rsidR="007C70D7" w:rsidRPr="007C70D7" w:rsidRDefault="007C70D7" w:rsidP="007C70D7">
      <w:pPr>
        <w:pStyle w:val="HTML-wstpniesformatowany"/>
        <w:spacing w:line="276" w:lineRule="auto"/>
        <w:rPr>
          <w:rStyle w:val="y2iqfc"/>
          <w:rFonts w:ascii="Arial" w:hAnsi="Arial" w:cs="Arial"/>
          <w:color w:val="202124"/>
          <w:sz w:val="24"/>
          <w:szCs w:val="24"/>
          <w:lang w:val="pl-PL"/>
        </w:rPr>
      </w:pPr>
      <w:r w:rsidRPr="007C70D7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Uzyskaliśmy uprawnienia do wytwarzania, badania i kontroli wyrobów, stosowania odpowiedniego oznakowania oraz wydawania deklaracji zgodności w oparciu o procedury wewnętrznego systemu jakości. Eliminuje to konieczność dodatkowej </w:t>
      </w:r>
      <w:r w:rsidRPr="007C70D7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lastRenderedPageBreak/>
        <w:t xml:space="preserve">kontroli naszych </w:t>
      </w:r>
      <w:r w:rsidR="00D83FA3" w:rsidRPr="001952CC">
        <w:rPr>
          <w:rStyle w:val="y2iqfc"/>
          <w:rFonts w:ascii="Arial" w:hAnsi="Arial" w:cs="Arial"/>
          <w:color w:val="202124"/>
          <w:sz w:val="24"/>
          <w:szCs w:val="24"/>
          <w:highlight w:val="yellow"/>
          <w:lang w:val="pl-PL"/>
        </w:rPr>
        <w:t>wag paletowych</w:t>
      </w:r>
      <w:r w:rsidRPr="007C70D7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 przez przedstawicieli państwowych ośrodków metrologicznych.</w:t>
      </w:r>
    </w:p>
    <w:p w14:paraId="2FA54B71" w14:textId="77777777" w:rsidR="007C70D7" w:rsidRPr="007C70D7" w:rsidRDefault="007C70D7" w:rsidP="007C70D7">
      <w:pPr>
        <w:spacing w:line="276" w:lineRule="auto"/>
        <w:rPr>
          <w:rFonts w:ascii="Arial" w:hAnsi="Arial" w:cs="Arial"/>
          <w:sz w:val="24"/>
          <w:szCs w:val="24"/>
          <w:lang w:val="pl-PL"/>
        </w:rPr>
      </w:pPr>
    </w:p>
    <w:p w14:paraId="5D60AFF1" w14:textId="494F0492" w:rsidR="007C70D7" w:rsidRPr="007C70D7" w:rsidRDefault="007C70D7" w:rsidP="007C70D7">
      <w:pPr>
        <w:pStyle w:val="HTML-wstpniesformatowany"/>
        <w:spacing w:line="276" w:lineRule="auto"/>
        <w:rPr>
          <w:rFonts w:ascii="Arial" w:hAnsi="Arial" w:cs="Arial"/>
          <w:color w:val="202124"/>
          <w:sz w:val="24"/>
          <w:szCs w:val="24"/>
        </w:rPr>
      </w:pPr>
      <w:r w:rsidRPr="007C70D7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Składając zamówienie na </w:t>
      </w:r>
      <w:r w:rsidRPr="001952CC">
        <w:rPr>
          <w:rStyle w:val="y2iqfc"/>
          <w:rFonts w:ascii="Arial" w:hAnsi="Arial" w:cs="Arial"/>
          <w:color w:val="202124"/>
          <w:sz w:val="24"/>
          <w:szCs w:val="24"/>
          <w:highlight w:val="yellow"/>
          <w:lang w:val="pl-PL"/>
        </w:rPr>
        <w:t xml:space="preserve">wagi </w:t>
      </w:r>
      <w:r w:rsidR="001952CC" w:rsidRPr="001952CC">
        <w:rPr>
          <w:rStyle w:val="y2iqfc"/>
          <w:rFonts w:ascii="Arial" w:hAnsi="Arial" w:cs="Arial"/>
          <w:color w:val="202124"/>
          <w:sz w:val="24"/>
          <w:szCs w:val="24"/>
          <w:highlight w:val="yellow"/>
          <w:lang w:val="pl-PL"/>
        </w:rPr>
        <w:t xml:space="preserve">paletowe </w:t>
      </w:r>
      <w:r w:rsidRPr="001952CC">
        <w:rPr>
          <w:rStyle w:val="y2iqfc"/>
          <w:rFonts w:ascii="Arial" w:hAnsi="Arial" w:cs="Arial"/>
          <w:color w:val="202124"/>
          <w:sz w:val="24"/>
          <w:szCs w:val="24"/>
          <w:highlight w:val="yellow"/>
          <w:lang w:val="pl-PL"/>
        </w:rPr>
        <w:t>magazynowe</w:t>
      </w:r>
      <w:r w:rsidRPr="007C70D7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 </w:t>
      </w:r>
      <w:r w:rsidR="001952CC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firmy </w:t>
      </w:r>
      <w:r w:rsidR="001952CC" w:rsidRPr="001952CC">
        <w:rPr>
          <w:rStyle w:val="y2iqfc"/>
          <w:rFonts w:ascii="Arial" w:hAnsi="Arial" w:cs="Arial"/>
          <w:color w:val="202124"/>
          <w:sz w:val="24"/>
          <w:szCs w:val="24"/>
          <w:highlight w:val="cyan"/>
          <w:lang w:val="pl-PL"/>
        </w:rPr>
        <w:t>VAGAR.PL</w:t>
      </w:r>
      <w:r w:rsidR="001952CC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 </w:t>
      </w:r>
      <w:r w:rsidRPr="007C70D7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zyskujesz niezawodnego pomocnika dla swojej firmy. Wejdź na naszą stronę internetową i zamów </w:t>
      </w:r>
      <w:r w:rsidR="001952CC" w:rsidRPr="001952CC">
        <w:rPr>
          <w:rStyle w:val="y2iqfc"/>
          <w:rFonts w:ascii="Arial" w:hAnsi="Arial" w:cs="Arial"/>
          <w:color w:val="202124"/>
          <w:sz w:val="24"/>
          <w:szCs w:val="24"/>
          <w:highlight w:val="yellow"/>
          <w:lang w:val="pl-PL"/>
        </w:rPr>
        <w:t>wagę paletową do 3t</w:t>
      </w:r>
      <w:r w:rsidRPr="007C70D7">
        <w:rPr>
          <w:rStyle w:val="y2iqfc"/>
          <w:rFonts w:ascii="Arial" w:hAnsi="Arial" w:cs="Arial"/>
          <w:color w:val="202124"/>
          <w:sz w:val="24"/>
          <w:szCs w:val="24"/>
          <w:lang w:val="pl-PL"/>
        </w:rPr>
        <w:t xml:space="preserve"> w przystępnej cenie. </w:t>
      </w:r>
    </w:p>
    <w:p w14:paraId="58F5C5EF" w14:textId="77777777" w:rsidR="007C70D7" w:rsidRPr="007C70D7" w:rsidRDefault="007C70D7" w:rsidP="007C70D7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7C70D7" w:rsidRPr="007C7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0D7"/>
    <w:rsid w:val="001952CC"/>
    <w:rsid w:val="00645E01"/>
    <w:rsid w:val="006A1E05"/>
    <w:rsid w:val="007C70D7"/>
    <w:rsid w:val="00D8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F8E72"/>
  <w15:chartTrackingRefBased/>
  <w15:docId w15:val="{1CC1724B-0BEC-471D-8596-BE94CC38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C70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C70D7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customStyle="1" w:styleId="y2iqfc">
    <w:name w:val="y2iqfc"/>
    <w:basedOn w:val="Domylnaczcionkaakapitu"/>
    <w:rsid w:val="007C7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1500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studio@ufmed.pl</dc:creator>
  <cp:keywords/>
  <dc:description/>
  <cp:lastModifiedBy>studio@ufmed.pl</cp:lastModifiedBy>
  <cp:revision>1</cp:revision>
  <dcterms:created xsi:type="dcterms:W3CDTF">2023-11-29T08:35:00Z</dcterms:created>
  <dcterms:modified xsi:type="dcterms:W3CDTF">2023-11-29T09:03:00Z</dcterms:modified>
</cp:coreProperties>
</file>