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7000F" w14:textId="483B8354" w:rsidR="00BD168E" w:rsidRPr="0032064D" w:rsidRDefault="00BD168E" w:rsidP="00BD168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2064D">
        <w:rPr>
          <w:rFonts w:ascii="Times New Roman" w:hAnsi="Times New Roman" w:cs="Times New Roman"/>
          <w:sz w:val="28"/>
          <w:szCs w:val="28"/>
          <w:lang w:val="en-US"/>
        </w:rPr>
        <w:t>English (source)</w:t>
      </w:r>
    </w:p>
    <w:p w14:paraId="4E32317F" w14:textId="16A515EE" w:rsidR="00BD168E" w:rsidRPr="0032064D" w:rsidRDefault="00BD168E" w:rsidP="00BD168E">
      <w:pPr>
        <w:rPr>
          <w:rFonts w:ascii="Times New Roman" w:hAnsi="Times New Roman" w:cs="Times New Roman"/>
          <w:sz w:val="28"/>
          <w:szCs w:val="28"/>
        </w:rPr>
      </w:pPr>
      <w:r w:rsidRPr="0032064D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Remote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become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temporary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solution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global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pandemic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long-term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trend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shaping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future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business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Companies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discovered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employees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could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stay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productive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outside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traditional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offices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cases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even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exceed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expectations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>.</w:t>
      </w:r>
    </w:p>
    <w:p w14:paraId="33696281" w14:textId="762CC2B9" w:rsidR="00BD168E" w:rsidRPr="0032064D" w:rsidRDefault="00BD168E" w:rsidP="00BD168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2064D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key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advantages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remote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flexibility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Employees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manage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schedules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effectively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improves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work-life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balance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reduces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stress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levels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Businesses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turn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save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office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rent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utilities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expenses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>.</w:t>
      </w:r>
    </w:p>
    <w:p w14:paraId="01DC2012" w14:textId="2E3732D0" w:rsidR="00BD168E" w:rsidRPr="0032064D" w:rsidRDefault="00BD168E" w:rsidP="00BD168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2064D">
        <w:rPr>
          <w:rFonts w:ascii="Times New Roman" w:hAnsi="Times New Roman" w:cs="Times New Roman"/>
          <w:sz w:val="28"/>
          <w:szCs w:val="28"/>
        </w:rPr>
        <w:t>However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remote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comes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challenges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Communication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teams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become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less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efficient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workers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struggle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isolation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lack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discipline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reason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successful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companies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invest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tools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clear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rules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remote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collaboration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>.</w:t>
      </w:r>
    </w:p>
    <w:p w14:paraId="74C71466" w14:textId="74E27F48" w:rsidR="00BD168E" w:rsidRPr="0032064D" w:rsidRDefault="00BD168E" w:rsidP="00BD168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2064D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conclusion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remote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passing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trend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fundamental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shift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perceive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professional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lives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requires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adaptation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both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employers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employees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creates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countless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opportunities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growth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efficiency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global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cooperation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>.”</w:t>
      </w:r>
    </w:p>
    <w:p w14:paraId="3CC0F8C7" w14:textId="77777777" w:rsidR="00BD168E" w:rsidRPr="0032064D" w:rsidRDefault="00BD168E" w:rsidP="00BD168E">
      <w:pPr>
        <w:rPr>
          <w:rFonts w:ascii="Times New Roman" w:hAnsi="Times New Roman" w:cs="Times New Roman"/>
          <w:sz w:val="28"/>
          <w:szCs w:val="28"/>
        </w:rPr>
      </w:pPr>
    </w:p>
    <w:p w14:paraId="5214C122" w14:textId="77777777" w:rsidR="00BD168E" w:rsidRPr="0032064D" w:rsidRDefault="00BD168E" w:rsidP="00BD168E">
      <w:pPr>
        <w:rPr>
          <w:rFonts w:ascii="Times New Roman" w:hAnsi="Times New Roman" w:cs="Times New Roman"/>
          <w:sz w:val="28"/>
          <w:szCs w:val="28"/>
        </w:rPr>
      </w:pPr>
      <w:r w:rsidRPr="0032064D">
        <w:rPr>
          <w:rFonts w:ascii="Times New Roman" w:hAnsi="Times New Roman" w:cs="Times New Roman"/>
          <w:sz w:val="28"/>
          <w:szCs w:val="28"/>
        </w:rPr>
        <w:t>Український переклад (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translation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>)</w:t>
      </w:r>
    </w:p>
    <w:p w14:paraId="65E91827" w14:textId="3AAF8472" w:rsidR="00BD168E" w:rsidRPr="0032064D" w:rsidRDefault="00BD168E" w:rsidP="00BD168E">
      <w:pPr>
        <w:rPr>
          <w:rFonts w:ascii="Times New Roman" w:hAnsi="Times New Roman" w:cs="Times New Roman"/>
          <w:sz w:val="28"/>
          <w:szCs w:val="28"/>
        </w:rPr>
      </w:pPr>
      <w:r w:rsidRPr="0032064D">
        <w:rPr>
          <w:rFonts w:ascii="Times New Roman" w:hAnsi="Times New Roman" w:cs="Times New Roman"/>
          <w:sz w:val="28"/>
          <w:szCs w:val="28"/>
        </w:rPr>
        <w:t>“Віддалена робота стала не лише тимчасовим рішенням під час глобальної пандемії, але й довгостроковим трендом, який формує майбутнє бізнесу. Компанії переконалися, що співробітники можуть залишатися продуктивними поза межами офісу, а в багатьох випадках — навіть перевершувати очікування.</w:t>
      </w:r>
    </w:p>
    <w:p w14:paraId="3D77D870" w14:textId="7A78E2E0" w:rsidR="00BD168E" w:rsidRPr="0032064D" w:rsidRDefault="00BD168E" w:rsidP="00BD168E">
      <w:pPr>
        <w:rPr>
          <w:rFonts w:ascii="Times New Roman" w:hAnsi="Times New Roman" w:cs="Times New Roman"/>
          <w:sz w:val="28"/>
          <w:szCs w:val="28"/>
        </w:rPr>
      </w:pPr>
      <w:r w:rsidRPr="0032064D">
        <w:rPr>
          <w:rFonts w:ascii="Times New Roman" w:hAnsi="Times New Roman" w:cs="Times New Roman"/>
          <w:sz w:val="28"/>
          <w:szCs w:val="28"/>
        </w:rPr>
        <w:t xml:space="preserve">Однією з головних переваг віддаленої роботи є гнучкість. Працівники можуть ефективніше планувати свій графік, що сприяє кращому балансу між роботою та особистим життям, а також знижує рівень стресу. Бізнеси, своєю чергою, економлять на оренді офісів, комунальних </w:t>
      </w:r>
      <w:proofErr w:type="spellStart"/>
      <w:r w:rsidRPr="0032064D">
        <w:rPr>
          <w:rFonts w:ascii="Times New Roman" w:hAnsi="Times New Roman" w:cs="Times New Roman"/>
          <w:sz w:val="28"/>
          <w:szCs w:val="28"/>
        </w:rPr>
        <w:t>платежах</w:t>
      </w:r>
      <w:proofErr w:type="spellEnd"/>
      <w:r w:rsidRPr="0032064D">
        <w:rPr>
          <w:rFonts w:ascii="Times New Roman" w:hAnsi="Times New Roman" w:cs="Times New Roman"/>
          <w:sz w:val="28"/>
          <w:szCs w:val="28"/>
        </w:rPr>
        <w:t xml:space="preserve"> та інших витратах.</w:t>
      </w:r>
    </w:p>
    <w:p w14:paraId="3F53AC4B" w14:textId="0AA4A6EF" w:rsidR="00BD168E" w:rsidRPr="0032064D" w:rsidRDefault="00BD168E" w:rsidP="00BD168E">
      <w:pPr>
        <w:rPr>
          <w:rFonts w:ascii="Times New Roman" w:hAnsi="Times New Roman" w:cs="Times New Roman"/>
          <w:sz w:val="28"/>
          <w:szCs w:val="28"/>
        </w:rPr>
      </w:pPr>
      <w:r w:rsidRPr="0032064D">
        <w:rPr>
          <w:rFonts w:ascii="Times New Roman" w:hAnsi="Times New Roman" w:cs="Times New Roman"/>
          <w:sz w:val="28"/>
          <w:szCs w:val="28"/>
        </w:rPr>
        <w:t>Втім, віддалений формат має і свої виклики. Комунікація між командами може стати менш ефективною, а деякі працівники стикаються з почуттям ізоляції чи браком самодисципліни. Саме тому успішні компанії інвестують у цифрові інструменти та чіткі правила дистанційної співпраці.</w:t>
      </w:r>
    </w:p>
    <w:p w14:paraId="4A3C99FD" w14:textId="69A4E687" w:rsidR="008137FF" w:rsidRPr="0032064D" w:rsidRDefault="00BD168E" w:rsidP="00BD168E">
      <w:pPr>
        <w:rPr>
          <w:rFonts w:ascii="Times New Roman" w:hAnsi="Times New Roman" w:cs="Times New Roman"/>
          <w:sz w:val="28"/>
          <w:szCs w:val="28"/>
        </w:rPr>
      </w:pPr>
      <w:r w:rsidRPr="0032064D">
        <w:rPr>
          <w:rFonts w:ascii="Times New Roman" w:hAnsi="Times New Roman" w:cs="Times New Roman"/>
          <w:sz w:val="28"/>
          <w:szCs w:val="28"/>
        </w:rPr>
        <w:t>На завершення слід зазначити: віддалена робота — це не швидкоплинний тренд, а фундаментальна зміна у нашому розумінні професійного життя. Вона вимагає адаптації як від роботодавців, так і від співробітників, але водночас відкриває безліч можливостей для розвитку, ефективності та глобальної співпраці.”</w:t>
      </w:r>
    </w:p>
    <w:sectPr w:rsidR="008137FF" w:rsidRPr="00320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16E"/>
    <w:rsid w:val="001234FE"/>
    <w:rsid w:val="0032064D"/>
    <w:rsid w:val="008137FF"/>
    <w:rsid w:val="00BD168E"/>
    <w:rsid w:val="00BF22CB"/>
    <w:rsid w:val="00EC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252F2"/>
  <w15:chartTrackingRefBased/>
  <w15:docId w15:val="{E25A19CC-A151-46CB-9835-C4C3E0096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EC31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31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31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31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31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31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31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31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31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316E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EC316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EC316E"/>
    <w:rPr>
      <w:rFonts w:eastAsiaTheme="majorEastAsia" w:cstheme="majorBidi"/>
      <w:color w:val="2F5496" w:themeColor="accent1" w:themeShade="BF"/>
      <w:sz w:val="28"/>
      <w:szCs w:val="28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EC316E"/>
    <w:rPr>
      <w:rFonts w:eastAsiaTheme="majorEastAsia" w:cstheme="majorBidi"/>
      <w:i/>
      <w:iCs/>
      <w:color w:val="2F5496" w:themeColor="accent1" w:themeShade="BF"/>
      <w:lang w:val="uk-UA"/>
    </w:rPr>
  </w:style>
  <w:style w:type="character" w:customStyle="1" w:styleId="50">
    <w:name w:val="Заголовок 5 Знак"/>
    <w:basedOn w:val="a0"/>
    <w:link w:val="5"/>
    <w:uiPriority w:val="9"/>
    <w:semiHidden/>
    <w:rsid w:val="00EC316E"/>
    <w:rPr>
      <w:rFonts w:eastAsiaTheme="majorEastAsia" w:cstheme="majorBidi"/>
      <w:color w:val="2F5496" w:themeColor="accent1" w:themeShade="BF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EC316E"/>
    <w:rPr>
      <w:rFonts w:eastAsiaTheme="majorEastAsia" w:cstheme="majorBidi"/>
      <w:i/>
      <w:iCs/>
      <w:color w:val="595959" w:themeColor="text1" w:themeTint="A6"/>
      <w:lang w:val="uk-UA"/>
    </w:rPr>
  </w:style>
  <w:style w:type="character" w:customStyle="1" w:styleId="70">
    <w:name w:val="Заголовок 7 Знак"/>
    <w:basedOn w:val="a0"/>
    <w:link w:val="7"/>
    <w:uiPriority w:val="9"/>
    <w:semiHidden/>
    <w:rsid w:val="00EC316E"/>
    <w:rPr>
      <w:rFonts w:eastAsiaTheme="majorEastAsia" w:cstheme="majorBidi"/>
      <w:color w:val="595959" w:themeColor="text1" w:themeTint="A6"/>
      <w:lang w:val="uk-UA"/>
    </w:rPr>
  </w:style>
  <w:style w:type="character" w:customStyle="1" w:styleId="80">
    <w:name w:val="Заголовок 8 Знак"/>
    <w:basedOn w:val="a0"/>
    <w:link w:val="8"/>
    <w:uiPriority w:val="9"/>
    <w:semiHidden/>
    <w:rsid w:val="00EC316E"/>
    <w:rPr>
      <w:rFonts w:eastAsiaTheme="majorEastAsia" w:cstheme="majorBidi"/>
      <w:i/>
      <w:iCs/>
      <w:color w:val="272727" w:themeColor="text1" w:themeTint="D8"/>
      <w:lang w:val="uk-UA"/>
    </w:rPr>
  </w:style>
  <w:style w:type="character" w:customStyle="1" w:styleId="90">
    <w:name w:val="Заголовок 9 Знак"/>
    <w:basedOn w:val="a0"/>
    <w:link w:val="9"/>
    <w:uiPriority w:val="9"/>
    <w:semiHidden/>
    <w:rsid w:val="00EC316E"/>
    <w:rPr>
      <w:rFonts w:eastAsiaTheme="majorEastAsia" w:cstheme="majorBidi"/>
      <w:color w:val="272727" w:themeColor="text1" w:themeTint="D8"/>
      <w:lang w:val="uk-UA"/>
    </w:rPr>
  </w:style>
  <w:style w:type="paragraph" w:styleId="a3">
    <w:name w:val="Title"/>
    <w:basedOn w:val="a"/>
    <w:next w:val="a"/>
    <w:link w:val="a4"/>
    <w:uiPriority w:val="10"/>
    <w:qFormat/>
    <w:rsid w:val="00EC31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C316E"/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  <w:style w:type="paragraph" w:styleId="a5">
    <w:name w:val="Subtitle"/>
    <w:basedOn w:val="a"/>
    <w:next w:val="a"/>
    <w:link w:val="a6"/>
    <w:uiPriority w:val="11"/>
    <w:qFormat/>
    <w:rsid w:val="00EC31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C316E"/>
    <w:rPr>
      <w:rFonts w:eastAsiaTheme="majorEastAsia" w:cstheme="majorBidi"/>
      <w:color w:val="595959" w:themeColor="text1" w:themeTint="A6"/>
      <w:spacing w:val="15"/>
      <w:sz w:val="28"/>
      <w:szCs w:val="28"/>
      <w:lang w:val="uk-UA"/>
    </w:rPr>
  </w:style>
  <w:style w:type="paragraph" w:styleId="a7">
    <w:name w:val="Quote"/>
    <w:basedOn w:val="a"/>
    <w:next w:val="a"/>
    <w:link w:val="a8"/>
    <w:uiPriority w:val="29"/>
    <w:qFormat/>
    <w:rsid w:val="00EC31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C316E"/>
    <w:rPr>
      <w:i/>
      <w:iCs/>
      <w:color w:val="404040" w:themeColor="text1" w:themeTint="BF"/>
      <w:lang w:val="uk-UA"/>
    </w:rPr>
  </w:style>
  <w:style w:type="paragraph" w:styleId="a9">
    <w:name w:val="List Paragraph"/>
    <w:basedOn w:val="a"/>
    <w:uiPriority w:val="34"/>
    <w:qFormat/>
    <w:rsid w:val="00EC316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C316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C31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C316E"/>
    <w:rPr>
      <w:i/>
      <w:iCs/>
      <w:color w:val="2F5496" w:themeColor="accent1" w:themeShade="BF"/>
      <w:lang w:val="uk-UA"/>
    </w:rPr>
  </w:style>
  <w:style w:type="character" w:styleId="ad">
    <w:name w:val="Intense Reference"/>
    <w:basedOn w:val="a0"/>
    <w:uiPriority w:val="32"/>
    <w:qFormat/>
    <w:rsid w:val="00EC31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339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Кисилиця</dc:creator>
  <cp:keywords/>
  <dc:description/>
  <cp:lastModifiedBy>Саша Кисилиця</cp:lastModifiedBy>
  <cp:revision>3</cp:revision>
  <dcterms:created xsi:type="dcterms:W3CDTF">2025-08-18T08:49:00Z</dcterms:created>
  <dcterms:modified xsi:type="dcterms:W3CDTF">2025-08-18T08:57:00Z</dcterms:modified>
</cp:coreProperties>
</file>