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D97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на тему:</w:t>
      </w: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«Лексико-семантическое поле «Еда» в английском языке»</w:t>
      </w: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F443C" w:rsidRPr="00B42B83" w:rsidRDefault="00EF443C" w:rsidP="00EF44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43C" w:rsidRPr="00B42B83" w:rsidRDefault="00EF443C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Введение</w:t>
      </w:r>
      <w:r w:rsidR="00C12BCC" w:rsidRPr="00B42B83">
        <w:rPr>
          <w:rFonts w:ascii="Times New Roman" w:hAnsi="Times New Roman" w:cs="Times New Roman"/>
          <w:sz w:val="28"/>
          <w:szCs w:val="28"/>
        </w:rPr>
        <w:t>……………</w:t>
      </w:r>
      <w:proofErr w:type="gramStart"/>
      <w:r w:rsidR="00C12BCC" w:rsidRPr="00B42B83">
        <w:rPr>
          <w:rFonts w:ascii="Times New Roman" w:hAnsi="Times New Roman" w:cs="Times New Roman"/>
          <w:sz w:val="28"/>
          <w:szCs w:val="28"/>
        </w:rPr>
        <w:t>……</w:t>
      </w:r>
      <w:r w:rsidR="00DE602B" w:rsidRPr="00B42B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2BCC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…………………………………………………3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43C" w:rsidRPr="00B42B83" w:rsidRDefault="00EF443C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Глава 1. Теоретические основы изучения лексико-семантического поля в лингвистике</w:t>
      </w:r>
      <w:r w:rsidR="00DE602B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……………………………………………………………………...5</w:t>
      </w:r>
    </w:p>
    <w:p w:rsidR="00EF443C" w:rsidRPr="00B42B83" w:rsidRDefault="00EF443C" w:rsidP="00DE602B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Системность языка как основы полевого исследования лексики</w:t>
      </w:r>
      <w:r w:rsidR="00DE602B" w:rsidRPr="00B42B83">
        <w:rPr>
          <w:rFonts w:ascii="Times New Roman" w:hAnsi="Times New Roman" w:cs="Times New Roman"/>
          <w:sz w:val="28"/>
          <w:szCs w:val="28"/>
        </w:rPr>
        <w:t>…5</w:t>
      </w:r>
    </w:p>
    <w:p w:rsidR="00EF443C" w:rsidRPr="00B42B83" w:rsidRDefault="00EF443C" w:rsidP="00DE602B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Концепции лексико-семантического поля в современных лингвистических поисках</w:t>
      </w:r>
      <w:r w:rsidR="00DE602B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………………………………………………………...6</w:t>
      </w:r>
    </w:p>
    <w:p w:rsidR="00EF443C" w:rsidRPr="00B42B83" w:rsidRDefault="00EF443C" w:rsidP="00DE602B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Принципы построения лексико-семантического поля: семантический, структурный, системный</w:t>
      </w:r>
      <w:r w:rsidR="00655F45" w:rsidRPr="00B42B83"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gramStart"/>
      <w:r w:rsidR="00655F45" w:rsidRPr="00B42B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655F45" w:rsidRPr="00B42B83">
        <w:rPr>
          <w:rFonts w:ascii="Times New Roman" w:hAnsi="Times New Roman" w:cs="Times New Roman"/>
          <w:sz w:val="28"/>
          <w:szCs w:val="28"/>
        </w:rPr>
        <w:t>.12</w:t>
      </w:r>
    </w:p>
    <w:p w:rsidR="00D817D9" w:rsidRPr="00B42B83" w:rsidRDefault="00D817D9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Глава 2. Анализ лексико-семантического поля слова «Еда» в английском языке</w:t>
      </w:r>
      <w:r w:rsidR="002F6DA1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……………………………………………….........…………………</w:t>
      </w:r>
      <w:proofErr w:type="gramStart"/>
      <w:r w:rsidR="002F6DA1" w:rsidRPr="00B42B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F6DA1" w:rsidRPr="00B42B83">
        <w:rPr>
          <w:rFonts w:ascii="Times New Roman" w:hAnsi="Times New Roman" w:cs="Times New Roman"/>
          <w:sz w:val="28"/>
          <w:szCs w:val="28"/>
        </w:rPr>
        <w:t>.19</w:t>
      </w:r>
    </w:p>
    <w:p w:rsidR="00D817D9" w:rsidRPr="00B42B83" w:rsidRDefault="00D817D9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2.1. </w:t>
      </w:r>
      <w:r w:rsidR="00DE602B" w:rsidRPr="00B42B83">
        <w:rPr>
          <w:rFonts w:ascii="Times New Roman" w:hAnsi="Times New Roman" w:cs="Times New Roman"/>
          <w:sz w:val="28"/>
          <w:szCs w:val="28"/>
        </w:rPr>
        <w:t>Ядро</w:t>
      </w:r>
      <w:r w:rsidR="002F6DA1" w:rsidRPr="00B42B83">
        <w:rPr>
          <w:rFonts w:ascii="Times New Roman" w:hAnsi="Times New Roman" w:cs="Times New Roman"/>
          <w:sz w:val="28"/>
          <w:szCs w:val="28"/>
        </w:rPr>
        <w:t xml:space="preserve"> лексико-семантического</w:t>
      </w:r>
      <w:r w:rsidR="00DE602B" w:rsidRPr="00B42B83">
        <w:rPr>
          <w:rFonts w:ascii="Times New Roman" w:hAnsi="Times New Roman" w:cs="Times New Roman"/>
          <w:sz w:val="28"/>
          <w:szCs w:val="28"/>
        </w:rPr>
        <w:t xml:space="preserve"> поля слова «Еда» в английском языке</w:t>
      </w:r>
      <w:r w:rsidR="002F6DA1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……………………………………………………………………………...19</w:t>
      </w:r>
    </w:p>
    <w:p w:rsidR="00DE602B" w:rsidRPr="00B42B83" w:rsidRDefault="00DE602B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2.2. Центр</w:t>
      </w:r>
      <w:r w:rsidR="002F6DA1" w:rsidRPr="00B42B83">
        <w:rPr>
          <w:rFonts w:ascii="Times New Roman" w:hAnsi="Times New Roman" w:cs="Times New Roman"/>
          <w:sz w:val="28"/>
          <w:szCs w:val="28"/>
        </w:rPr>
        <w:t xml:space="preserve"> лексико-семантического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поля слова «Еда» в английской языковой картине мире</w:t>
      </w:r>
      <w:r w:rsidR="002F6DA1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="002F6DA1" w:rsidRPr="00B42B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F6DA1" w:rsidRPr="00B42B83">
        <w:rPr>
          <w:rFonts w:ascii="Times New Roman" w:hAnsi="Times New Roman" w:cs="Times New Roman"/>
          <w:sz w:val="28"/>
          <w:szCs w:val="28"/>
        </w:rPr>
        <w:t>.</w:t>
      </w:r>
      <w:r w:rsidR="00E65544" w:rsidRPr="00B42B83">
        <w:rPr>
          <w:rFonts w:ascii="Times New Roman" w:hAnsi="Times New Roman" w:cs="Times New Roman"/>
          <w:sz w:val="28"/>
          <w:szCs w:val="28"/>
        </w:rPr>
        <w:t>21</w:t>
      </w:r>
    </w:p>
    <w:p w:rsidR="00DE602B" w:rsidRPr="00B42B83" w:rsidRDefault="00DE602B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2.3. Периферия </w:t>
      </w:r>
      <w:r w:rsidR="002F6DA1" w:rsidRPr="00B42B83">
        <w:rPr>
          <w:rFonts w:ascii="Times New Roman" w:hAnsi="Times New Roman" w:cs="Times New Roman"/>
          <w:sz w:val="28"/>
          <w:szCs w:val="28"/>
        </w:rPr>
        <w:t xml:space="preserve">лексико-семантического </w:t>
      </w:r>
      <w:r w:rsidRPr="00B42B83">
        <w:rPr>
          <w:rFonts w:ascii="Times New Roman" w:hAnsi="Times New Roman" w:cs="Times New Roman"/>
          <w:sz w:val="28"/>
          <w:szCs w:val="28"/>
        </w:rPr>
        <w:t>поля слова «Еда» в английской культуре</w:t>
      </w:r>
      <w:r w:rsidR="002F6DA1" w:rsidRPr="00B42B83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E65544" w:rsidRPr="00B42B83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2F6DA1" w:rsidRPr="00B42B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2F6DA1" w:rsidRPr="00B42B83">
        <w:rPr>
          <w:rFonts w:ascii="Times New Roman" w:hAnsi="Times New Roman" w:cs="Times New Roman"/>
          <w:sz w:val="28"/>
          <w:szCs w:val="28"/>
        </w:rPr>
        <w:t>.</w:t>
      </w:r>
      <w:r w:rsidR="00E65544" w:rsidRPr="00B42B83">
        <w:rPr>
          <w:rFonts w:ascii="Times New Roman" w:hAnsi="Times New Roman" w:cs="Times New Roman"/>
          <w:sz w:val="28"/>
          <w:szCs w:val="28"/>
        </w:rPr>
        <w:t>22</w:t>
      </w:r>
    </w:p>
    <w:p w:rsidR="00EF443C" w:rsidRPr="00B42B83" w:rsidRDefault="002F6DA1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>.</w:t>
      </w:r>
      <w:r w:rsidR="00E65544" w:rsidRPr="00B42B83">
        <w:rPr>
          <w:rFonts w:ascii="Times New Roman" w:hAnsi="Times New Roman" w:cs="Times New Roman"/>
          <w:sz w:val="28"/>
          <w:szCs w:val="28"/>
        </w:rPr>
        <w:t>25</w:t>
      </w:r>
    </w:p>
    <w:p w:rsidR="00EF443C" w:rsidRPr="00B42B83" w:rsidRDefault="00EF443C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r w:rsidR="002F6DA1" w:rsidRPr="00B42B83"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gramStart"/>
      <w:r w:rsidR="002F6DA1" w:rsidRPr="00B42B83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B42B83">
        <w:rPr>
          <w:rFonts w:ascii="Times New Roman" w:hAnsi="Times New Roman" w:cs="Times New Roman"/>
          <w:sz w:val="28"/>
          <w:szCs w:val="28"/>
        </w:rPr>
        <w:t>26</w:t>
      </w: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602B" w:rsidRPr="00B42B83" w:rsidRDefault="00DE602B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9C38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B861AF" w:rsidRPr="00B42B83" w:rsidRDefault="00B861AF" w:rsidP="009C38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B42B83">
        <w:rPr>
          <w:rFonts w:ascii="Times New Roman" w:hAnsi="Times New Roman" w:cs="Times New Roman"/>
          <w:sz w:val="28"/>
          <w:szCs w:val="28"/>
        </w:rPr>
        <w:t xml:space="preserve"> темы обусловлена необходимостью целостного системного анализа средств выражения семантического поля «Еда» в современном английском языке; потребностью выяснить особенности функционирования языковых средств, которые вербализируют семантическое поле «Еда», поскольку функциональный аспект языка на данном этапе вызывает повышенный интерес и является весьма актуальным.</w:t>
      </w:r>
    </w:p>
    <w:p w:rsidR="00B861AF" w:rsidRPr="00B42B83" w:rsidRDefault="00B861AF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Когнитивная ориентация современной семантики обусловлена необходимостью систематизации различных фрагментов знаний об окружающем мире и объяснения механизмов их отражение в сознании человека - носителя конкретного языка (А.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Вежбицька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             C.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Maienborn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J.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Saeed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и др.). Такой вектор семантики стал результатом длительных дискуссий вокруг этого феномена, которые шли между представителями структурализма: европейского (D.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Cruse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) и американского </w:t>
      </w:r>
      <w:r w:rsidRPr="00B42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(N. </w:t>
      </w:r>
      <w:proofErr w:type="spellStart"/>
      <w:r w:rsidRPr="00B42B83">
        <w:rPr>
          <w:rFonts w:ascii="Times New Roman" w:hAnsi="Times New Roman" w:cs="Times New Roman"/>
          <w:color w:val="000000" w:themeColor="text1"/>
          <w:sz w:val="28"/>
          <w:szCs w:val="28"/>
        </w:rPr>
        <w:t>Chomsky</w:t>
      </w:r>
      <w:proofErr w:type="spellEnd"/>
      <w:r w:rsidRPr="00B42B83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D817D9" w:rsidRPr="00B42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42B83">
        <w:rPr>
          <w:rFonts w:ascii="Times New Roman" w:hAnsi="Times New Roman" w:cs="Times New Roman"/>
          <w:sz w:val="28"/>
          <w:szCs w:val="28"/>
        </w:rPr>
        <w:t>Сферой последнего была,</w:t>
      </w:r>
      <w:r w:rsidR="00D817D9" w:rsidRPr="00B42B83">
        <w:rPr>
          <w:rFonts w:ascii="Times New Roman" w:hAnsi="Times New Roman" w:cs="Times New Roman"/>
          <w:sz w:val="28"/>
          <w:szCs w:val="28"/>
        </w:rPr>
        <w:t xml:space="preserve"> прежде всего, трансформационная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семантика (N.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Chomsk</w:t>
      </w:r>
      <w:r w:rsidR="00D817D9" w:rsidRPr="00B42B83">
        <w:rPr>
          <w:rFonts w:ascii="Times New Roman" w:hAnsi="Times New Roman" w:cs="Times New Roman"/>
          <w:sz w:val="28"/>
          <w:szCs w:val="28"/>
        </w:rPr>
        <w:t>y</w:t>
      </w:r>
      <w:proofErr w:type="spellEnd"/>
      <w:r w:rsidR="00D817D9" w:rsidRPr="00B42B83">
        <w:rPr>
          <w:rFonts w:ascii="Times New Roman" w:hAnsi="Times New Roman" w:cs="Times New Roman"/>
          <w:sz w:val="28"/>
          <w:szCs w:val="28"/>
        </w:rPr>
        <w:t xml:space="preserve">, R. </w:t>
      </w:r>
      <w:proofErr w:type="spellStart"/>
      <w:r w:rsidR="00D817D9" w:rsidRPr="00B42B83">
        <w:rPr>
          <w:rFonts w:ascii="Times New Roman" w:hAnsi="Times New Roman" w:cs="Times New Roman"/>
          <w:sz w:val="28"/>
          <w:szCs w:val="28"/>
        </w:rPr>
        <w:t>Carnap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), которая способствовала возни</w:t>
      </w:r>
      <w:r w:rsidR="00D817D9" w:rsidRPr="00B42B83">
        <w:rPr>
          <w:rFonts w:ascii="Times New Roman" w:hAnsi="Times New Roman" w:cs="Times New Roman"/>
          <w:sz w:val="28"/>
          <w:szCs w:val="28"/>
        </w:rPr>
        <w:t xml:space="preserve">кновению формальной (J. </w:t>
      </w:r>
      <w:proofErr w:type="spellStart"/>
      <w:r w:rsidR="00D817D9" w:rsidRPr="00B42B83">
        <w:rPr>
          <w:rFonts w:ascii="Times New Roman" w:hAnsi="Times New Roman" w:cs="Times New Roman"/>
          <w:sz w:val="28"/>
          <w:szCs w:val="28"/>
        </w:rPr>
        <w:t>Allwood</w:t>
      </w:r>
      <w:proofErr w:type="spellEnd"/>
      <w:r w:rsidR="00D817D9" w:rsidRPr="00B42B83">
        <w:rPr>
          <w:rFonts w:ascii="Times New Roman" w:hAnsi="Times New Roman" w:cs="Times New Roman"/>
          <w:sz w:val="28"/>
          <w:szCs w:val="28"/>
        </w:rPr>
        <w:t>), а</w:t>
      </w:r>
      <w:r w:rsidRPr="00B42B83">
        <w:rPr>
          <w:rFonts w:ascii="Times New Roman" w:hAnsi="Times New Roman" w:cs="Times New Roman"/>
          <w:sz w:val="28"/>
          <w:szCs w:val="28"/>
        </w:rPr>
        <w:t xml:space="preserve"> впоследствии и </w:t>
      </w:r>
      <w:r w:rsidR="00D817D9" w:rsidRPr="00B42B83">
        <w:rPr>
          <w:rFonts w:ascii="Times New Roman" w:hAnsi="Times New Roman" w:cs="Times New Roman"/>
          <w:sz w:val="28"/>
          <w:szCs w:val="28"/>
        </w:rPr>
        <w:t xml:space="preserve">когнитивной семантики (V. </w:t>
      </w:r>
      <w:proofErr w:type="spellStart"/>
      <w:r w:rsidR="00D817D9" w:rsidRPr="00B42B83">
        <w:rPr>
          <w:rFonts w:ascii="Times New Roman" w:hAnsi="Times New Roman" w:cs="Times New Roman"/>
          <w:sz w:val="28"/>
          <w:szCs w:val="28"/>
        </w:rPr>
        <w:t>Evans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).</w:t>
      </w: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Целью</w:t>
      </w:r>
      <w:r w:rsidRPr="00B42B83">
        <w:rPr>
          <w:rFonts w:ascii="Times New Roman" w:hAnsi="Times New Roman" w:cs="Times New Roman"/>
          <w:sz w:val="28"/>
          <w:szCs w:val="28"/>
        </w:rPr>
        <w:t xml:space="preserve"> нашего исследования является выяснение особенности репрезентации лексико-семантического поля «Еда» в англоязычной культуре.</w:t>
      </w: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Для реализации поставленной цели необходимо разрешить несколько </w:t>
      </w:r>
      <w:r w:rsidRPr="00B42B83">
        <w:rPr>
          <w:rFonts w:ascii="Times New Roman" w:hAnsi="Times New Roman" w:cs="Times New Roman"/>
          <w:b/>
          <w:bCs/>
          <w:sz w:val="28"/>
          <w:szCs w:val="28"/>
        </w:rPr>
        <w:t>задач</w:t>
      </w:r>
      <w:r w:rsidRPr="00B42B83">
        <w:rPr>
          <w:rFonts w:ascii="Times New Roman" w:hAnsi="Times New Roman" w:cs="Times New Roman"/>
          <w:sz w:val="28"/>
          <w:szCs w:val="28"/>
        </w:rPr>
        <w:t>:</w:t>
      </w:r>
    </w:p>
    <w:p w:rsidR="00D817D9" w:rsidRPr="00B42B83" w:rsidRDefault="00D817D9" w:rsidP="00D817D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- изучить системность языка как основы полевого исследования лексики;</w:t>
      </w:r>
    </w:p>
    <w:p w:rsidR="00D817D9" w:rsidRPr="00B42B83" w:rsidRDefault="00D817D9" w:rsidP="00D817D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- исследовать концепции лексико-семантического поля в современных лингвистических поисках;</w:t>
      </w:r>
    </w:p>
    <w:p w:rsidR="00D817D9" w:rsidRPr="00B42B83" w:rsidRDefault="00D817D9" w:rsidP="00D817D9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lastRenderedPageBreak/>
        <w:t>- провести характеристику принципов построения лексико-семантического поля: семантический, структурный, системный;</w:t>
      </w:r>
    </w:p>
    <w:p w:rsidR="00DE602B" w:rsidRPr="00B42B83" w:rsidRDefault="00DE602B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- проанализировать ядро поля слова «Еда» в английском языке;</w:t>
      </w:r>
    </w:p>
    <w:p w:rsidR="00DE602B" w:rsidRPr="00B42B83" w:rsidRDefault="00DE602B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- определить центр поля слова «Еда» в английской языковой картине мире;</w:t>
      </w:r>
    </w:p>
    <w:p w:rsidR="00D817D9" w:rsidRPr="00B42B83" w:rsidRDefault="00DE602B" w:rsidP="00DE60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- провести анализ периферию поля слова «Еда» в английской культуре.</w:t>
      </w: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Объект</w:t>
      </w:r>
      <w:r w:rsidRPr="00B42B83">
        <w:rPr>
          <w:rFonts w:ascii="Times New Roman" w:hAnsi="Times New Roman" w:cs="Times New Roman"/>
          <w:sz w:val="28"/>
          <w:szCs w:val="28"/>
        </w:rPr>
        <w:t xml:space="preserve"> исследования –</w:t>
      </w:r>
      <w:r w:rsidR="00DE602B" w:rsidRPr="00B42B83">
        <w:rPr>
          <w:rFonts w:ascii="Times New Roman" w:hAnsi="Times New Roman" w:cs="Times New Roman"/>
          <w:sz w:val="28"/>
          <w:szCs w:val="28"/>
        </w:rPr>
        <w:t xml:space="preserve"> лексико-семантическое поле в современной лингвистике</w:t>
      </w:r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Предметом</w:t>
      </w:r>
      <w:r w:rsidR="00DE602B" w:rsidRPr="00B42B83">
        <w:rPr>
          <w:rFonts w:ascii="Times New Roman" w:hAnsi="Times New Roman" w:cs="Times New Roman"/>
          <w:sz w:val="28"/>
          <w:szCs w:val="28"/>
        </w:rPr>
        <w:t xml:space="preserve"> исследования стало лексико-семантическое поле слова «Еда» в английском языке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17D9" w:rsidRPr="00B42B83" w:rsidRDefault="00D817D9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602B" w:rsidRPr="00B42B83" w:rsidRDefault="00DE602B" w:rsidP="00D817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C382C" w:rsidRPr="00B42B83" w:rsidRDefault="009C382C" w:rsidP="009C38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Глава 1. Теоретические основы изучения лексико-семантического поля в лингвистике</w:t>
      </w:r>
    </w:p>
    <w:p w:rsidR="009C382C" w:rsidRPr="00B42B83" w:rsidRDefault="009C382C" w:rsidP="009C382C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Системность языка как основы полевого исследования лексики</w:t>
      </w:r>
    </w:p>
    <w:p w:rsidR="009C382C" w:rsidRPr="00B42B83" w:rsidRDefault="009C382C" w:rsidP="009C382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82C" w:rsidRPr="00B42B83" w:rsidRDefault="009C382C" w:rsidP="009C3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На современном этапе развития языковедческих исследований системный подход является одним из базовых при изучении лексики. Согласно этому подходу, язык рассматривается как система с определенной структурой, где слова изучаются не изолированно, а в противопоставлении с другими единицами - через отношение и связи, </w:t>
      </w:r>
      <w:r w:rsidR="00C12BCC" w:rsidRPr="00B42B8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42B83">
        <w:rPr>
          <w:rFonts w:ascii="Times New Roman" w:hAnsi="Times New Roman" w:cs="Times New Roman"/>
          <w:sz w:val="28"/>
          <w:szCs w:val="28"/>
        </w:rPr>
        <w:t>они образуют</w:t>
      </w:r>
      <w:r w:rsidR="00C12BCC" w:rsidRPr="00B42B83">
        <w:rPr>
          <w:rFonts w:ascii="Times New Roman" w:hAnsi="Times New Roman" w:cs="Times New Roman"/>
          <w:sz w:val="28"/>
          <w:szCs w:val="28"/>
        </w:rPr>
        <w:t xml:space="preserve"> [1</w:t>
      </w:r>
      <w:r w:rsidR="00A35483" w:rsidRPr="00B42B83">
        <w:rPr>
          <w:rFonts w:ascii="Times New Roman" w:hAnsi="Times New Roman" w:cs="Times New Roman"/>
          <w:sz w:val="28"/>
          <w:szCs w:val="28"/>
        </w:rPr>
        <w:t>,</w:t>
      </w:r>
      <w:r w:rsidR="00C12BCC" w:rsidRPr="00B42B83">
        <w:rPr>
          <w:rFonts w:ascii="Times New Roman" w:hAnsi="Times New Roman" w:cs="Times New Roman"/>
          <w:sz w:val="28"/>
          <w:szCs w:val="28"/>
        </w:rPr>
        <w:t xml:space="preserve"> c.19, 26]</w:t>
      </w:r>
      <w:r w:rsidRPr="00B42B83">
        <w:rPr>
          <w:rFonts w:ascii="Times New Roman" w:hAnsi="Times New Roman" w:cs="Times New Roman"/>
          <w:sz w:val="28"/>
          <w:szCs w:val="28"/>
        </w:rPr>
        <w:t>. В основе системного изучения языка находится противоречие - с одной стороны, язык рассматривается как целостная сущность, а с другой - как совокупность отдельных элементов и образуемых ими связей. Системность лексики отражается в способности языковых единиц образовывать определенное единство и устанавливать семантические отношения между собой. На этой основе происходит анализ и взаимная пре</w:t>
      </w:r>
      <w:r w:rsidR="00C12BCC" w:rsidRPr="00B42B83">
        <w:rPr>
          <w:rFonts w:ascii="Times New Roman" w:hAnsi="Times New Roman" w:cs="Times New Roman"/>
          <w:sz w:val="28"/>
          <w:szCs w:val="28"/>
        </w:rPr>
        <w:t>зентация лексем [36, p.</w:t>
      </w:r>
      <w:r w:rsidRPr="00B42B83">
        <w:rPr>
          <w:rFonts w:ascii="Times New Roman" w:hAnsi="Times New Roman" w:cs="Times New Roman"/>
          <w:sz w:val="28"/>
          <w:szCs w:val="28"/>
        </w:rPr>
        <w:t>231-232]. Системное изучение предполагает не только анализ материального содержания единиц языка и языковых связей, но и их синтез, что, в свою очередь, приближает к проникновению в сущность языковой системы - одновременного анализа внутренних и внешних факторов и закономерностей раз</w:t>
      </w:r>
      <w:r w:rsidR="00A35483" w:rsidRPr="00B42B83">
        <w:rPr>
          <w:rFonts w:ascii="Times New Roman" w:hAnsi="Times New Roman" w:cs="Times New Roman"/>
          <w:sz w:val="28"/>
          <w:szCs w:val="28"/>
        </w:rPr>
        <w:t>вития языка [22,</w:t>
      </w:r>
      <w:r w:rsidR="00C12BCC" w:rsidRPr="00B42B83">
        <w:rPr>
          <w:rFonts w:ascii="Times New Roman" w:hAnsi="Times New Roman" w:cs="Times New Roman"/>
          <w:sz w:val="28"/>
          <w:szCs w:val="28"/>
        </w:rPr>
        <w:t xml:space="preserve"> c.126</w:t>
      </w:r>
      <w:r w:rsidRPr="00B42B83">
        <w:rPr>
          <w:rFonts w:ascii="Times New Roman" w:hAnsi="Times New Roman" w:cs="Times New Roman"/>
          <w:sz w:val="28"/>
          <w:szCs w:val="28"/>
        </w:rPr>
        <w:t>].</w:t>
      </w:r>
    </w:p>
    <w:p w:rsidR="00E17393" w:rsidRPr="00B42B83" w:rsidRDefault="00E17393" w:rsidP="009C3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Именно понимание лексической системы как диалектического единства двух сторон одного и того же явления, позволяет выявить сложные и многогранные связи и отношения, раскрывает возможности любого языка, образуя особую, этнически детерминированную лексико-сем</w:t>
      </w:r>
      <w:r w:rsidR="00A35483" w:rsidRPr="00B42B83">
        <w:rPr>
          <w:rFonts w:ascii="Times New Roman" w:hAnsi="Times New Roman" w:cs="Times New Roman"/>
          <w:sz w:val="28"/>
          <w:szCs w:val="28"/>
        </w:rPr>
        <w:t>антическую систему языка [1,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с.12]. Язык выражает двусторонний характер человеческой деятельности, воплощается во взаимодействии материальной и идеальной сфер. Сущность языка направлена ​​на осмысление реальной действительности и внутреннего мира. Мнение человека не только отражает реальные процессы,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предметы и отношения между ними, но и воспроизводит материальный мир в идеальном воплощении. Поэтому распознавание закономерностей внутреннего строения языка является одной из основных задач яз</w:t>
      </w:r>
      <w:r w:rsidR="00A35483" w:rsidRPr="00B42B83">
        <w:rPr>
          <w:rFonts w:ascii="Times New Roman" w:hAnsi="Times New Roman" w:cs="Times New Roman"/>
          <w:sz w:val="28"/>
          <w:szCs w:val="28"/>
        </w:rPr>
        <w:t>ыковедческих поисков [5,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с.30].</w:t>
      </w:r>
    </w:p>
    <w:p w:rsidR="00E17393" w:rsidRPr="00B42B83" w:rsidRDefault="00E17393" w:rsidP="009C3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Неоднородность языковых компонентов позволяет рассматривать язык как сложное образование. В современных лингвистических исследованиях язык определяют, как целостную, динамичную, открытую и самоорганизу</w:t>
      </w:r>
      <w:r w:rsidR="00A35483" w:rsidRPr="00B42B83">
        <w:rPr>
          <w:rFonts w:ascii="Times New Roman" w:hAnsi="Times New Roman" w:cs="Times New Roman"/>
          <w:sz w:val="28"/>
          <w:szCs w:val="28"/>
        </w:rPr>
        <w:t>ющуюся систему [28,</w:t>
      </w:r>
      <w:r w:rsidRPr="00B42B83">
        <w:rPr>
          <w:rFonts w:ascii="Times New Roman" w:hAnsi="Times New Roman" w:cs="Times New Roman"/>
          <w:sz w:val="28"/>
          <w:szCs w:val="28"/>
        </w:rPr>
        <w:t xml:space="preserve"> р.97]. При осмыслении языка как системы необходимо соотносить понятия «система» и «структура». В нашем исследовании под системой понимаем упорядоченную совокупность языковых единиц, где структура - ее основное свойство [2, c. 68].</w:t>
      </w:r>
    </w:p>
    <w:p w:rsidR="00E17393" w:rsidRPr="00B42B83" w:rsidRDefault="00E17393" w:rsidP="009C3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Специфика лексико-семантической системы языка выражается в смысловых связях слов, которые к ней относятся. Указанные связи отражают отношение слова к объектам и явлениям материального мира, зависимость лексической единицы от культурно-исторических особенностей жиз</w:t>
      </w:r>
      <w:r w:rsidR="00A35483" w:rsidRPr="00B42B83">
        <w:rPr>
          <w:rFonts w:ascii="Times New Roman" w:hAnsi="Times New Roman" w:cs="Times New Roman"/>
          <w:sz w:val="28"/>
          <w:szCs w:val="28"/>
        </w:rPr>
        <w:t>ни носителей языка [30,</w:t>
      </w:r>
      <w:r w:rsidRPr="00B42B83">
        <w:rPr>
          <w:rFonts w:ascii="Times New Roman" w:hAnsi="Times New Roman" w:cs="Times New Roman"/>
          <w:sz w:val="28"/>
          <w:szCs w:val="28"/>
        </w:rPr>
        <w:t xml:space="preserve"> р.18]. Слово отражает различные аспекты материальных явлений реальности, вступая в связи с другими языковыми единицами и формируя различные образования. Исследование особенностей лексико-семантической системы языка предусматривает изучение слов как независимых единиц лексического состава языка, которые образуют комплексные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отношения [2</w:t>
      </w:r>
      <w:r w:rsidR="00A35483" w:rsidRPr="00B42B83">
        <w:rPr>
          <w:rFonts w:ascii="Times New Roman" w:hAnsi="Times New Roman" w:cs="Times New Roman"/>
          <w:sz w:val="28"/>
          <w:szCs w:val="28"/>
        </w:rPr>
        <w:t>1,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="00B861AF" w:rsidRPr="00B42B83">
        <w:rPr>
          <w:rFonts w:ascii="Times New Roman" w:hAnsi="Times New Roman" w:cs="Times New Roman"/>
          <w:sz w:val="28"/>
          <w:szCs w:val="28"/>
        </w:rPr>
        <w:t>с.</w:t>
      </w:r>
      <w:r w:rsidRPr="00B42B83">
        <w:rPr>
          <w:rFonts w:ascii="Times New Roman" w:hAnsi="Times New Roman" w:cs="Times New Roman"/>
          <w:sz w:val="28"/>
          <w:szCs w:val="28"/>
        </w:rPr>
        <w:t>102].</w:t>
      </w:r>
    </w:p>
    <w:p w:rsidR="00B861AF" w:rsidRPr="00B42B83" w:rsidRDefault="00B861AF" w:rsidP="009C382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9C382C">
      <w:pPr>
        <w:pStyle w:val="a3"/>
        <w:numPr>
          <w:ilvl w:val="1"/>
          <w:numId w:val="2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Концепции лексико-семантического поля в современных лингвистических поисках</w:t>
      </w:r>
    </w:p>
    <w:p w:rsidR="00AC4612" w:rsidRPr="00B42B83" w:rsidRDefault="00AC4612" w:rsidP="00AC46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612" w:rsidRPr="00B42B83" w:rsidRDefault="00AC4612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Общее научное признание по обоснованию системности языка на лексическом уровне принадлежит, прежде всего, немецким лингвистам             И. Триру, Г.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Ипсену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Вейсгерберу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Порцигу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и др. Исследования этих ученых стали вызовом традиционным атомистическим принципам семасиологии конца XIX - начала XX в., создав теоретическую предпосылку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для становления и развития теории семантического поля, открыли новые перспективы изучения лексики как системы [7</w:t>
      </w:r>
      <w:r w:rsidR="00A35483" w:rsidRPr="00B42B83">
        <w:rPr>
          <w:rFonts w:ascii="Times New Roman" w:hAnsi="Times New Roman" w:cs="Times New Roman"/>
          <w:sz w:val="28"/>
          <w:szCs w:val="28"/>
        </w:rPr>
        <w:t>,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с.165]. Идеи по системности лексики встречаем и в трудах отечественных языковедов [11; 12; 16].</w:t>
      </w:r>
    </w:p>
    <w:p w:rsidR="00AC4612" w:rsidRPr="00B42B83" w:rsidRDefault="00AC4612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В наше время концепция лексического поля приобретает переосмысление через влияние различных научных направлений. Так, в лексикологии, семантике, когнитивной лингвистике лексическое поле является средством для целостного рассмотрения лексического значения слова, структуры лексического состава языка, концептуализации и категоризации действительности говорящего. В лексикографии - принцип кодификации лексического состава языка, а в психолингвистике - способ исследования речевой памяти, особенностей усвоения и воспроизведения речи [15, c. 32].</w:t>
      </w:r>
    </w:p>
    <w:p w:rsidR="00AC4612" w:rsidRPr="00B42B83" w:rsidRDefault="00AC4612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современной лингвистике сложности исследования такого языкового явления, как «лексическое поле», указывают на отсутствие терминологической согласованности относительно толкования самого понятия. Обычно, лингвистические термины «лексическое поле», «семантическое поле», «концептуальное поле» и «словесное поле» употребляются как синонимы. Хотя некоторые лингвисты указывают на определенные разногласия между этими понятиями. Так, А.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Круз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различает концептуальное поле как структуру понятий на семантическом уровне - структурированное концептуальное пространство и лексическое поле как набор лексических единиц, который охватывает, перекрывает определенное концептуальное поле [32, р. 130]. О неоднородности этих </w:t>
      </w:r>
      <w:r w:rsidR="00A35483" w:rsidRPr="00B42B83">
        <w:rPr>
          <w:rFonts w:ascii="Times New Roman" w:hAnsi="Times New Roman" w:cs="Times New Roman"/>
          <w:sz w:val="28"/>
          <w:szCs w:val="28"/>
        </w:rPr>
        <w:t>терминов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свидетельствует и наличие в каждом языке лексических лакун, появление кот</w:t>
      </w:r>
      <w:r w:rsidR="00A35483" w:rsidRPr="00B42B83">
        <w:rPr>
          <w:rFonts w:ascii="Times New Roman" w:hAnsi="Times New Roman" w:cs="Times New Roman"/>
          <w:sz w:val="28"/>
          <w:szCs w:val="28"/>
        </w:rPr>
        <w:t>орых влечет за собой не сплошной охват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понятийного поля лексическими единицами языка. Концептуальное поле </w:t>
      </w:r>
      <w:r w:rsidR="00A35483" w:rsidRPr="00B42B8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B42B83">
        <w:rPr>
          <w:rFonts w:ascii="Times New Roman" w:hAnsi="Times New Roman" w:cs="Times New Roman"/>
          <w:sz w:val="28"/>
          <w:szCs w:val="28"/>
        </w:rPr>
        <w:t>лексическим объединением, организованным вокруг единой семантической значимости, и охватывает все слова, которые соотносятся с опред</w:t>
      </w:r>
      <w:r w:rsidR="00A35483" w:rsidRPr="00B42B83">
        <w:rPr>
          <w:rFonts w:ascii="Times New Roman" w:hAnsi="Times New Roman" w:cs="Times New Roman"/>
          <w:sz w:val="28"/>
          <w:szCs w:val="28"/>
        </w:rPr>
        <w:t>еленным понятием [29, р.</w:t>
      </w:r>
      <w:r w:rsidRPr="00B42B83">
        <w:rPr>
          <w:rFonts w:ascii="Times New Roman" w:hAnsi="Times New Roman" w:cs="Times New Roman"/>
          <w:sz w:val="28"/>
          <w:szCs w:val="28"/>
        </w:rPr>
        <w:t>7</w:t>
      </w:r>
      <w:r w:rsidR="00A35483" w:rsidRPr="00B42B83">
        <w:rPr>
          <w:rFonts w:ascii="Times New Roman" w:hAnsi="Times New Roman" w:cs="Times New Roman"/>
          <w:sz w:val="28"/>
          <w:szCs w:val="28"/>
        </w:rPr>
        <w:t xml:space="preserve">], однако не ограничивается тем понятием, </w:t>
      </w:r>
      <w:proofErr w:type="spellStart"/>
      <w:r w:rsidR="00A35483" w:rsidRPr="00B42B83">
        <w:rPr>
          <w:rFonts w:ascii="Times New Roman" w:hAnsi="Times New Roman" w:cs="Times New Roman"/>
          <w:sz w:val="28"/>
          <w:szCs w:val="28"/>
        </w:rPr>
        <w:t>лексикализируе</w:t>
      </w:r>
      <w:r w:rsidRPr="00B42B83">
        <w:rPr>
          <w:rFonts w:ascii="Times New Roman" w:hAnsi="Times New Roman" w:cs="Times New Roman"/>
          <w:sz w:val="28"/>
          <w:szCs w:val="28"/>
        </w:rPr>
        <w:t>ться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поэтому лексическое поле рассматриваем как подмножество концептуального, что выстраивается только </w:t>
      </w:r>
      <w:r w:rsidR="00A35483" w:rsidRPr="00B42B83">
        <w:rPr>
          <w:rFonts w:ascii="Times New Roman" w:hAnsi="Times New Roman" w:cs="Times New Roman"/>
          <w:sz w:val="28"/>
          <w:szCs w:val="28"/>
        </w:rPr>
        <w:lastRenderedPageBreak/>
        <w:t>из понятий, обозначаемых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словами. Вследствие лексико-семантических процессов в языке, одно концептуальное поле может ассоциироваться с различными лексическими полями в разное время, тогда как лексическое поле не зависит от экстралингвистической реальности, а, наоборот, вызывает категоризац</w:t>
      </w:r>
      <w:r w:rsidR="00A35483" w:rsidRPr="00B42B83">
        <w:rPr>
          <w:rFonts w:ascii="Times New Roman" w:hAnsi="Times New Roman" w:cs="Times New Roman"/>
          <w:sz w:val="28"/>
          <w:szCs w:val="28"/>
        </w:rPr>
        <w:t>ию концептуального поля [4</w:t>
      </w:r>
      <w:r w:rsidRPr="00B42B83">
        <w:rPr>
          <w:rFonts w:ascii="Times New Roman" w:hAnsi="Times New Roman" w:cs="Times New Roman"/>
          <w:sz w:val="28"/>
          <w:szCs w:val="28"/>
        </w:rPr>
        <w:t>]. Лексические поля считаются промежуточным уровнем между отдельным словом и слова</w:t>
      </w:r>
      <w:r w:rsidR="00A35483" w:rsidRPr="00B42B83">
        <w:rPr>
          <w:rFonts w:ascii="Times New Roman" w:hAnsi="Times New Roman" w:cs="Times New Roman"/>
          <w:sz w:val="28"/>
          <w:szCs w:val="28"/>
        </w:rPr>
        <w:t>рным составом языка в целом [9</w:t>
      </w:r>
      <w:r w:rsidRPr="00B42B83">
        <w:rPr>
          <w:rFonts w:ascii="Times New Roman" w:hAnsi="Times New Roman" w:cs="Times New Roman"/>
          <w:sz w:val="28"/>
          <w:szCs w:val="28"/>
        </w:rPr>
        <w:t>, c. 250], образуя набор семантически родственных языковых единиц, значения которых демонстрируют взаимозависимость и представляют концептуальную структуру для определенного</w:t>
      </w:r>
      <w:r w:rsidR="00A35483" w:rsidRPr="00B42B83">
        <w:rPr>
          <w:rFonts w:ascii="Times New Roman" w:hAnsi="Times New Roman" w:cs="Times New Roman"/>
          <w:sz w:val="28"/>
          <w:szCs w:val="28"/>
        </w:rPr>
        <w:t xml:space="preserve"> фрагмента действительности [10</w:t>
      </w:r>
      <w:r w:rsidRPr="00B42B83">
        <w:rPr>
          <w:rFonts w:ascii="Times New Roman" w:hAnsi="Times New Roman" w:cs="Times New Roman"/>
          <w:sz w:val="28"/>
          <w:szCs w:val="28"/>
        </w:rPr>
        <w:t>, c. 52]. Следовательно, самая весомая причина для различения лексического и концептуального полей - их совершенно разные составные э</w:t>
      </w:r>
      <w:r w:rsidR="00A35483" w:rsidRPr="00B42B83">
        <w:rPr>
          <w:rFonts w:ascii="Times New Roman" w:hAnsi="Times New Roman" w:cs="Times New Roman"/>
          <w:sz w:val="28"/>
          <w:szCs w:val="28"/>
        </w:rPr>
        <w:t>лементы - лексемы и понятия [3</w:t>
      </w:r>
      <w:r w:rsidRPr="00B42B83">
        <w:rPr>
          <w:rFonts w:ascii="Times New Roman" w:hAnsi="Times New Roman" w:cs="Times New Roman"/>
          <w:sz w:val="28"/>
          <w:szCs w:val="28"/>
        </w:rPr>
        <w:t>, c. 15-16].</w:t>
      </w:r>
    </w:p>
    <w:p w:rsidR="00A35483" w:rsidRPr="00B42B83" w:rsidRDefault="00A35483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Термины «лексическое поле», «словесное поле» некоторые языковеды считают тождественными [6], другие - противопоставляют их [8]. Под словесным полем понимают различные структуры лексического состава языка - лексические иерархии (таксономические группы), сетки, кластеры, линейные образования [32</w:t>
      </w:r>
      <w:r w:rsidR="00C37EC9" w:rsidRPr="00B42B83">
        <w:rPr>
          <w:rFonts w:ascii="Times New Roman" w:hAnsi="Times New Roman" w:cs="Times New Roman"/>
          <w:sz w:val="28"/>
          <w:szCs w:val="28"/>
        </w:rPr>
        <w:t>, р</w:t>
      </w:r>
      <w:r w:rsidRPr="00B42B83">
        <w:rPr>
          <w:rFonts w:ascii="Times New Roman" w:hAnsi="Times New Roman" w:cs="Times New Roman"/>
          <w:sz w:val="28"/>
          <w:szCs w:val="28"/>
        </w:rPr>
        <w:t>. 180]. В структурном плане словесное поле - лексическая парадигма, образованная в результате сегментации лексико-семантического пространства на различные части - единицы языка, которые непосредственно противопоставляются друг другу на основе смыслоразличительных признаков [31</w:t>
      </w:r>
      <w:r w:rsidR="00C37EC9" w:rsidRPr="00B42B83">
        <w:rPr>
          <w:rFonts w:ascii="Times New Roman" w:hAnsi="Times New Roman" w:cs="Times New Roman"/>
          <w:sz w:val="28"/>
          <w:szCs w:val="28"/>
        </w:rPr>
        <w:t>, р</w:t>
      </w:r>
      <w:r w:rsidRPr="00B42B83">
        <w:rPr>
          <w:rFonts w:ascii="Times New Roman" w:hAnsi="Times New Roman" w:cs="Times New Roman"/>
          <w:sz w:val="28"/>
          <w:szCs w:val="28"/>
        </w:rPr>
        <w:t>. 24].</w:t>
      </w:r>
    </w:p>
    <w:p w:rsidR="00A35483" w:rsidRPr="00B42B83" w:rsidRDefault="00A35483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Лексический состав языка является организованной совокупностью слов, которые образуется из множества полей, единицы которых объе</w:t>
      </w:r>
      <w:r w:rsidR="00C37EC9" w:rsidRPr="00B42B83">
        <w:rPr>
          <w:rFonts w:ascii="Times New Roman" w:hAnsi="Times New Roman" w:cs="Times New Roman"/>
          <w:sz w:val="28"/>
          <w:szCs w:val="28"/>
        </w:rPr>
        <w:t>диняются на основе семантического родства [11, с.70</w:t>
      </w:r>
      <w:r w:rsidRPr="00B42B83">
        <w:rPr>
          <w:rFonts w:ascii="Times New Roman" w:hAnsi="Times New Roman" w:cs="Times New Roman"/>
          <w:sz w:val="28"/>
          <w:szCs w:val="28"/>
        </w:rPr>
        <w:t>]. Соответственно, семантическое поле рассматривается как отдельная лексическая подсистема, которая, в силу своей способности образовывать различные семантические отношения с другими полями, проявляет относительную самостоятельность и образуется значениями слов, имеющих хоть один общий семантич</w:t>
      </w:r>
      <w:r w:rsidR="00C37EC9" w:rsidRPr="00B42B83">
        <w:rPr>
          <w:rFonts w:ascii="Times New Roman" w:hAnsi="Times New Roman" w:cs="Times New Roman"/>
          <w:sz w:val="28"/>
          <w:szCs w:val="28"/>
        </w:rPr>
        <w:t>еский компонент [8, с.76</w:t>
      </w:r>
      <w:r w:rsidRPr="00B42B83">
        <w:rPr>
          <w:rFonts w:ascii="Times New Roman" w:hAnsi="Times New Roman" w:cs="Times New Roman"/>
          <w:sz w:val="28"/>
          <w:szCs w:val="28"/>
        </w:rPr>
        <w:t>]. Возможность единиц одного поля проникать</w:t>
      </w:r>
      <w:r w:rsidR="00C37EC9" w:rsidRPr="00B42B83">
        <w:rPr>
          <w:rFonts w:ascii="Times New Roman" w:hAnsi="Times New Roman" w:cs="Times New Roman"/>
          <w:sz w:val="28"/>
          <w:szCs w:val="28"/>
        </w:rPr>
        <w:t xml:space="preserve"> в пределы иного удостоверяет</w:t>
      </w:r>
      <w:r w:rsidRPr="00B42B83">
        <w:rPr>
          <w:rFonts w:ascii="Times New Roman" w:hAnsi="Times New Roman" w:cs="Times New Roman"/>
          <w:sz w:val="28"/>
          <w:szCs w:val="28"/>
        </w:rPr>
        <w:t xml:space="preserve"> непрерывность семантического </w:t>
      </w:r>
      <w:r w:rsidR="00C37EC9" w:rsidRPr="00B42B83">
        <w:rPr>
          <w:rFonts w:ascii="Times New Roman" w:hAnsi="Times New Roman" w:cs="Times New Roman"/>
          <w:sz w:val="28"/>
          <w:szCs w:val="28"/>
        </w:rPr>
        <w:t xml:space="preserve">пространства языка [13, </w:t>
      </w:r>
      <w:r w:rsidR="00C37EC9" w:rsidRPr="00B42B83">
        <w:rPr>
          <w:rFonts w:ascii="Times New Roman" w:hAnsi="Times New Roman" w:cs="Times New Roman"/>
          <w:sz w:val="28"/>
          <w:szCs w:val="28"/>
        </w:rPr>
        <w:lastRenderedPageBreak/>
        <w:t>р.224</w:t>
      </w:r>
      <w:r w:rsidRPr="00B42B83">
        <w:rPr>
          <w:rFonts w:ascii="Times New Roman" w:hAnsi="Times New Roman" w:cs="Times New Roman"/>
          <w:sz w:val="28"/>
          <w:szCs w:val="28"/>
        </w:rPr>
        <w:t>]. Единицы семантического поля демонстриру</w:t>
      </w:r>
      <w:r w:rsidR="00C37EC9" w:rsidRPr="00B42B83">
        <w:rPr>
          <w:rFonts w:ascii="Times New Roman" w:hAnsi="Times New Roman" w:cs="Times New Roman"/>
          <w:sz w:val="28"/>
          <w:szCs w:val="28"/>
        </w:rPr>
        <w:t>ют фиксированное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сходство в определенном семантическом слое языка и способность к объединению по специфич</w:t>
      </w:r>
      <w:r w:rsidR="00C37EC9" w:rsidRPr="00B42B83">
        <w:rPr>
          <w:rFonts w:ascii="Times New Roman" w:hAnsi="Times New Roman" w:cs="Times New Roman"/>
          <w:sz w:val="28"/>
          <w:szCs w:val="28"/>
        </w:rPr>
        <w:t xml:space="preserve">еским семантическим отношениям [30, c. </w:t>
      </w:r>
      <w:r w:rsidRPr="00B42B83">
        <w:rPr>
          <w:rFonts w:ascii="Times New Roman" w:hAnsi="Times New Roman" w:cs="Times New Roman"/>
          <w:sz w:val="28"/>
          <w:szCs w:val="28"/>
        </w:rPr>
        <w:t>73].</w:t>
      </w:r>
    </w:p>
    <w:p w:rsidR="00C37EC9" w:rsidRPr="00B42B83" w:rsidRDefault="00C37EC9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В трудах многих современных языковедов прослеживается тенденция к отождествлению терминов «семантическое поле» и «лексическое поле». Последний термин оказывается приемлемым, так как лексическое поле является образованием релевантных единиц, относящихся к лексическому составу языка, поэтому, образуются из формы и содержания [17, c. 47]. Некоторые лингвисты рассматривают лексическое поле как составляющую семантического поля - группу лексем, соответствующих определенному концептуальному пространству [24, c. 3-4]. Другие [26, c. 152] подчеркивают, что различия между лексическим и семантическим полями заключаются преимущественно в формальных признаках, которые принимаются во внимание при формировании поля.</w:t>
      </w:r>
    </w:p>
    <w:p w:rsidR="00C37EC9" w:rsidRPr="00B42B83" w:rsidRDefault="00C37EC9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Для обозначения совокупности лексических единиц с общим компонентом в трудах отечественных языковедов широко представлен термин «лексико-семантическое поле», тогда как в исследованиях англоязычных лингвистов, эквивалент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lexical-semantic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 функционирует меньше. Так, лексико-семантическое поле понимается как комплексное образование лексического поля, семантического поля и яде</w:t>
      </w:r>
      <w:r w:rsidR="00030E80" w:rsidRPr="00B42B83">
        <w:rPr>
          <w:rFonts w:ascii="Times New Roman" w:hAnsi="Times New Roman" w:cs="Times New Roman"/>
          <w:sz w:val="28"/>
          <w:szCs w:val="28"/>
        </w:rPr>
        <w:t>рных понятий (</w:t>
      </w:r>
      <w:proofErr w:type="spellStart"/>
      <w:r w:rsidR="00030E80" w:rsidRPr="00B42B83">
        <w:rPr>
          <w:rFonts w:ascii="Times New Roman" w:hAnsi="Times New Roman" w:cs="Times New Roman"/>
          <w:sz w:val="28"/>
          <w:szCs w:val="28"/>
        </w:rPr>
        <w:t>core</w:t>
      </w:r>
      <w:proofErr w:type="spellEnd"/>
      <w:r w:rsidR="00030E80"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E80" w:rsidRPr="00B42B83">
        <w:rPr>
          <w:rFonts w:ascii="Times New Roman" w:hAnsi="Times New Roman" w:cs="Times New Roman"/>
          <w:sz w:val="28"/>
          <w:szCs w:val="28"/>
        </w:rPr>
        <w:t>concepts</w:t>
      </w:r>
      <w:proofErr w:type="spellEnd"/>
      <w:r w:rsidR="00030E80" w:rsidRPr="00B42B83">
        <w:rPr>
          <w:rFonts w:ascii="Times New Roman" w:hAnsi="Times New Roman" w:cs="Times New Roman"/>
          <w:sz w:val="28"/>
          <w:szCs w:val="28"/>
        </w:rPr>
        <w:t>) [27, р. 413</w:t>
      </w:r>
      <w:r w:rsidRPr="00B42B83">
        <w:rPr>
          <w:rFonts w:ascii="Times New Roman" w:hAnsi="Times New Roman" w:cs="Times New Roman"/>
          <w:sz w:val="28"/>
          <w:szCs w:val="28"/>
        </w:rPr>
        <w:t xml:space="preserve">]. Взгляд на лексико-семантическое поле базируется на основе его взаимосвязи с ядерными понятиями, абстрактным воплощением знаний, </w:t>
      </w:r>
      <w:r w:rsidR="00030E80" w:rsidRPr="00B42B8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42B83">
        <w:rPr>
          <w:rFonts w:ascii="Times New Roman" w:hAnsi="Times New Roman" w:cs="Times New Roman"/>
          <w:sz w:val="28"/>
          <w:szCs w:val="28"/>
        </w:rPr>
        <w:t>организуют лексическое значение, определяя структуру лексического состава языка и классифицируют лексическую информацию. В соответствии с таким подходом, лексический состав языка - комплексная сеть семантической информации, представленной в виде макро- (уровень поля) и микроструктуры (уровень слова), где лексическое поле выступает структурной частью</w:t>
      </w:r>
      <w:r w:rsidR="00030E80" w:rsidRPr="00B42B83">
        <w:rPr>
          <w:rFonts w:ascii="Times New Roman" w:hAnsi="Times New Roman" w:cs="Times New Roman"/>
          <w:sz w:val="28"/>
          <w:szCs w:val="28"/>
        </w:rPr>
        <w:t xml:space="preserve"> лексико-семантического поля [27, c. 431</w:t>
      </w:r>
      <w:r w:rsidRPr="00B42B83">
        <w:rPr>
          <w:rFonts w:ascii="Times New Roman" w:hAnsi="Times New Roman" w:cs="Times New Roman"/>
          <w:sz w:val="28"/>
          <w:szCs w:val="28"/>
        </w:rPr>
        <w:t>]. В рамках тр</w:t>
      </w:r>
      <w:r w:rsidR="00030E80" w:rsidRPr="00B42B83">
        <w:rPr>
          <w:rFonts w:ascii="Times New Roman" w:hAnsi="Times New Roman" w:cs="Times New Roman"/>
          <w:sz w:val="28"/>
          <w:szCs w:val="28"/>
        </w:rPr>
        <w:t xml:space="preserve">адиционного </w:t>
      </w:r>
      <w:proofErr w:type="spellStart"/>
      <w:r w:rsidR="00030E80" w:rsidRPr="00B42B83">
        <w:rPr>
          <w:rFonts w:ascii="Times New Roman" w:hAnsi="Times New Roman" w:cs="Times New Roman"/>
          <w:sz w:val="28"/>
          <w:szCs w:val="28"/>
        </w:rPr>
        <w:t>структуралистического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видение лексико</w:t>
      </w:r>
      <w:r w:rsidR="00030E80" w:rsidRPr="00B42B83">
        <w:rPr>
          <w:rFonts w:ascii="Times New Roman" w:hAnsi="Times New Roman" w:cs="Times New Roman"/>
          <w:sz w:val="28"/>
          <w:szCs w:val="28"/>
        </w:rPr>
        <w:t>-семантическое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поле - это совокупность единиц, демонстрирующих различные</w:t>
      </w:r>
      <w:r w:rsidR="00030E80" w:rsidRPr="00B42B83">
        <w:rPr>
          <w:rFonts w:ascii="Times New Roman" w:hAnsi="Times New Roman" w:cs="Times New Roman"/>
          <w:sz w:val="28"/>
          <w:szCs w:val="28"/>
        </w:rPr>
        <w:t xml:space="preserve"> семантические </w:t>
      </w:r>
      <w:r w:rsidR="00030E80" w:rsidRPr="00B42B83">
        <w:rPr>
          <w:rFonts w:ascii="Times New Roman" w:hAnsi="Times New Roman" w:cs="Times New Roman"/>
          <w:sz w:val="28"/>
          <w:szCs w:val="28"/>
        </w:rPr>
        <w:lastRenderedPageBreak/>
        <w:t>взаимоотношения, которые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образуют иерархически организованную </w:t>
      </w:r>
      <w:r w:rsidR="00030E80" w:rsidRPr="00B42B83">
        <w:rPr>
          <w:rFonts w:ascii="Times New Roman" w:hAnsi="Times New Roman" w:cs="Times New Roman"/>
          <w:sz w:val="28"/>
          <w:szCs w:val="28"/>
        </w:rPr>
        <w:t>структурную целостность [11, 112</w:t>
      </w:r>
      <w:r w:rsidRPr="00B42B83">
        <w:rPr>
          <w:rFonts w:ascii="Times New Roman" w:hAnsi="Times New Roman" w:cs="Times New Roman"/>
          <w:sz w:val="28"/>
          <w:szCs w:val="28"/>
        </w:rPr>
        <w:t>]. Поэтому считаем целесообразн</w:t>
      </w:r>
      <w:r w:rsidR="00030E80" w:rsidRPr="00B42B83">
        <w:rPr>
          <w:rFonts w:ascii="Times New Roman" w:hAnsi="Times New Roman" w:cs="Times New Roman"/>
          <w:sz w:val="28"/>
          <w:szCs w:val="28"/>
        </w:rPr>
        <w:t>ым сузить определение терминов «словесное поле», «лексическое поле», «семантическое поле»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к характеристикам, которые непосредственно касаются лексико-семантического поля, понимая под последним совокупность лексических единиц или их значений, объединенных парадигматическими связями, имеющих общий семантический компонент и </w:t>
      </w:r>
      <w:r w:rsidR="00030E80" w:rsidRPr="00B42B8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42B83">
        <w:rPr>
          <w:rFonts w:ascii="Times New Roman" w:hAnsi="Times New Roman" w:cs="Times New Roman"/>
          <w:sz w:val="28"/>
          <w:szCs w:val="28"/>
        </w:rPr>
        <w:t xml:space="preserve">обозначают </w:t>
      </w:r>
      <w:r w:rsidR="00030E80" w:rsidRPr="00B42B83">
        <w:rPr>
          <w:rFonts w:ascii="Times New Roman" w:hAnsi="Times New Roman" w:cs="Times New Roman"/>
          <w:sz w:val="28"/>
          <w:szCs w:val="28"/>
        </w:rPr>
        <w:t>явления с понятийным, предметным или функциональным сходством [14, с.147</w:t>
      </w:r>
      <w:r w:rsidRPr="00B42B83">
        <w:rPr>
          <w:rFonts w:ascii="Times New Roman" w:hAnsi="Times New Roman" w:cs="Times New Roman"/>
          <w:sz w:val="28"/>
          <w:szCs w:val="28"/>
        </w:rPr>
        <w:t>].</w:t>
      </w:r>
    </w:p>
    <w:p w:rsidR="00030E80" w:rsidRPr="00B42B83" w:rsidRDefault="00030E80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основе полевой модели языка находится объединения языковых единиц по общим семантическим и функциональным признакам содержания. Единицы, принадлежащие к одному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языковому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полю, отражают понятийное или функциональное сходство обозначаемых явлений. Таким образом, воплощается диалектическое единство языковых явлений и </w:t>
      </w:r>
      <w:r w:rsidR="007B5602" w:rsidRPr="00B42B83">
        <w:rPr>
          <w:rFonts w:ascii="Times New Roman" w:hAnsi="Times New Roman" w:cs="Times New Roman"/>
          <w:sz w:val="28"/>
          <w:szCs w:val="28"/>
        </w:rPr>
        <w:t xml:space="preserve">внеязыкового </w:t>
      </w:r>
      <w:r w:rsidRPr="00B42B83">
        <w:rPr>
          <w:rFonts w:ascii="Times New Roman" w:hAnsi="Times New Roman" w:cs="Times New Roman"/>
          <w:sz w:val="28"/>
          <w:szCs w:val="28"/>
        </w:rPr>
        <w:t xml:space="preserve">мира [1, с. 82]. Основная задача лексико-семантического поля заключается в адекватном отображении определенной части реального мира и совокупности понятий, </w:t>
      </w:r>
      <w:r w:rsidR="007B5602" w:rsidRPr="00B42B83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B42B83">
        <w:rPr>
          <w:rFonts w:ascii="Times New Roman" w:hAnsi="Times New Roman" w:cs="Times New Roman"/>
          <w:sz w:val="28"/>
          <w:szCs w:val="28"/>
        </w:rPr>
        <w:t>манифестируют определенную сферу опыта чел</w:t>
      </w:r>
      <w:r w:rsidR="007B5602" w:rsidRPr="00B42B83">
        <w:rPr>
          <w:rFonts w:ascii="Times New Roman" w:hAnsi="Times New Roman" w:cs="Times New Roman"/>
          <w:sz w:val="28"/>
          <w:szCs w:val="28"/>
        </w:rPr>
        <w:t>овека [12</w:t>
      </w:r>
      <w:r w:rsidRPr="00B42B83">
        <w:rPr>
          <w:rFonts w:ascii="Times New Roman" w:hAnsi="Times New Roman" w:cs="Times New Roman"/>
          <w:sz w:val="28"/>
          <w:szCs w:val="28"/>
        </w:rPr>
        <w:t xml:space="preserve">, c. 33]. Язык рассматривается как промежуточный концептуальный уровень между сознанием и реальностью, </w:t>
      </w:r>
      <w:r w:rsidR="007B5602" w:rsidRPr="00B42B83">
        <w:rPr>
          <w:rFonts w:ascii="Times New Roman" w:hAnsi="Times New Roman" w:cs="Times New Roman"/>
          <w:sz w:val="28"/>
          <w:szCs w:val="28"/>
        </w:rPr>
        <w:t>а, следовательно</w:t>
      </w:r>
      <w:r w:rsidRPr="00B42B83">
        <w:rPr>
          <w:rFonts w:ascii="Times New Roman" w:hAnsi="Times New Roman" w:cs="Times New Roman"/>
          <w:sz w:val="28"/>
          <w:szCs w:val="28"/>
        </w:rPr>
        <w:t>, лексико</w:t>
      </w:r>
      <w:r w:rsidR="007B5602" w:rsidRPr="00B42B83">
        <w:rPr>
          <w:rFonts w:ascii="Times New Roman" w:hAnsi="Times New Roman" w:cs="Times New Roman"/>
          <w:sz w:val="28"/>
          <w:szCs w:val="28"/>
        </w:rPr>
        <w:t>-семантическое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поле - набор семантически родственных лексических единиц</w:t>
      </w:r>
      <w:r w:rsidR="007B5602" w:rsidRPr="00B42B83">
        <w:rPr>
          <w:rFonts w:ascii="Times New Roman" w:hAnsi="Times New Roman" w:cs="Times New Roman"/>
          <w:sz w:val="28"/>
          <w:szCs w:val="28"/>
        </w:rPr>
        <w:t>, значение которых взаимосвязано</w:t>
      </w:r>
      <w:r w:rsidRPr="00B42B83">
        <w:rPr>
          <w:rFonts w:ascii="Times New Roman" w:hAnsi="Times New Roman" w:cs="Times New Roman"/>
          <w:sz w:val="28"/>
          <w:szCs w:val="28"/>
        </w:rPr>
        <w:t xml:space="preserve"> и в совокупности обра</w:t>
      </w:r>
      <w:r w:rsidR="007B5602" w:rsidRPr="00B42B83">
        <w:rPr>
          <w:rFonts w:ascii="Times New Roman" w:hAnsi="Times New Roman" w:cs="Times New Roman"/>
          <w:sz w:val="28"/>
          <w:szCs w:val="28"/>
        </w:rPr>
        <w:t>зуе</w:t>
      </w:r>
      <w:r w:rsidRPr="00B42B83">
        <w:rPr>
          <w:rFonts w:ascii="Times New Roman" w:hAnsi="Times New Roman" w:cs="Times New Roman"/>
          <w:sz w:val="28"/>
          <w:szCs w:val="28"/>
        </w:rPr>
        <w:t>т понятийн</w:t>
      </w:r>
      <w:r w:rsidR="007B5602" w:rsidRPr="00B42B83">
        <w:rPr>
          <w:rFonts w:ascii="Times New Roman" w:hAnsi="Times New Roman" w:cs="Times New Roman"/>
          <w:sz w:val="28"/>
          <w:szCs w:val="28"/>
        </w:rPr>
        <w:t>ую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структуру отдельного фрагме</w:t>
      </w:r>
      <w:r w:rsidR="007B5602" w:rsidRPr="00B42B83">
        <w:rPr>
          <w:rFonts w:ascii="Times New Roman" w:hAnsi="Times New Roman" w:cs="Times New Roman"/>
          <w:sz w:val="28"/>
          <w:szCs w:val="28"/>
        </w:rPr>
        <w:t>нта действительности [33, р. 26</w:t>
      </w:r>
      <w:r w:rsidRPr="00B42B83">
        <w:rPr>
          <w:rFonts w:ascii="Times New Roman" w:hAnsi="Times New Roman" w:cs="Times New Roman"/>
          <w:sz w:val="28"/>
          <w:szCs w:val="28"/>
        </w:rPr>
        <w:t>]. Каждое лексико-семантическое поле сегментирует действительность по-своему, в соответствии с особе</w:t>
      </w:r>
      <w:r w:rsidR="007B5602" w:rsidRPr="00B42B83">
        <w:rPr>
          <w:rFonts w:ascii="Times New Roman" w:hAnsi="Times New Roman" w:cs="Times New Roman"/>
          <w:sz w:val="28"/>
          <w:szCs w:val="28"/>
        </w:rPr>
        <w:t xml:space="preserve">нностями каждого языка [16, c. </w:t>
      </w:r>
      <w:r w:rsidRPr="00B42B83">
        <w:rPr>
          <w:rFonts w:ascii="Times New Roman" w:hAnsi="Times New Roman" w:cs="Times New Roman"/>
          <w:sz w:val="28"/>
          <w:szCs w:val="28"/>
        </w:rPr>
        <w:t>66]. Изучение лексико-семантических полей подтверждает наличие нескольких уровней абстракции при переработке, хранении и передачи семантической информации. На более высоких уровнях структуры языка единицами информации выступают определенные элементы смысла, а слово рассматривается как сочетание этих элементов. Смысловые отношения между словами объясняются присутствием в их составе совместных единиц смысл</w:t>
      </w:r>
      <w:r w:rsidR="007B5602" w:rsidRPr="00B42B83">
        <w:rPr>
          <w:rFonts w:ascii="Times New Roman" w:hAnsi="Times New Roman" w:cs="Times New Roman"/>
          <w:sz w:val="28"/>
          <w:szCs w:val="28"/>
        </w:rPr>
        <w:t>а и сходством их комбинаций [18, 9</w:t>
      </w:r>
      <w:r w:rsidRPr="00B42B83">
        <w:rPr>
          <w:rFonts w:ascii="Times New Roman" w:hAnsi="Times New Roman" w:cs="Times New Roman"/>
          <w:sz w:val="28"/>
          <w:szCs w:val="28"/>
        </w:rPr>
        <w:t>5]. На низших уровнях абстракции единицей выступает слово как некий образно-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 xml:space="preserve">мыслительный элемент, а слова в сознании говорящих образуют семантические поля на основе тематической близости </w:t>
      </w:r>
      <w:r w:rsidR="007B5602" w:rsidRPr="00B42B83">
        <w:rPr>
          <w:rFonts w:ascii="Times New Roman" w:hAnsi="Times New Roman" w:cs="Times New Roman"/>
          <w:sz w:val="28"/>
          <w:szCs w:val="28"/>
        </w:rPr>
        <w:t>или принадлежности к одной сфере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логи</w:t>
      </w:r>
      <w:r w:rsidR="007B5602" w:rsidRPr="00B42B83">
        <w:rPr>
          <w:rFonts w:ascii="Times New Roman" w:hAnsi="Times New Roman" w:cs="Times New Roman"/>
          <w:sz w:val="28"/>
          <w:szCs w:val="28"/>
        </w:rPr>
        <w:t>ческих понятий их референтов [20</w:t>
      </w:r>
      <w:r w:rsidRPr="00B42B83">
        <w:rPr>
          <w:rFonts w:ascii="Times New Roman" w:hAnsi="Times New Roman" w:cs="Times New Roman"/>
          <w:sz w:val="28"/>
          <w:szCs w:val="28"/>
        </w:rPr>
        <w:t>, c. 100]. Семантическая значимость слова зависит от состава всего поля, по</w:t>
      </w:r>
      <w:r w:rsidR="007B5602" w:rsidRPr="00B42B83">
        <w:rPr>
          <w:rFonts w:ascii="Times New Roman" w:hAnsi="Times New Roman" w:cs="Times New Roman"/>
          <w:sz w:val="28"/>
          <w:szCs w:val="28"/>
        </w:rPr>
        <w:t>тому что смысл слова обусловлен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содержанием остальных единиц системы, а включение или исключение из состава поля одного </w:t>
      </w:r>
      <w:r w:rsidR="007B5602" w:rsidRPr="00B42B83">
        <w:rPr>
          <w:rFonts w:ascii="Times New Roman" w:hAnsi="Times New Roman" w:cs="Times New Roman"/>
          <w:sz w:val="28"/>
          <w:szCs w:val="28"/>
        </w:rPr>
        <w:t>слова влияет на остальные, меняя содержание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границы каждого слова </w:t>
      </w:r>
      <w:r w:rsidR="007B5602" w:rsidRPr="00B42B83">
        <w:rPr>
          <w:rFonts w:ascii="Times New Roman" w:hAnsi="Times New Roman" w:cs="Times New Roman"/>
          <w:sz w:val="28"/>
          <w:szCs w:val="28"/>
        </w:rPr>
        <w:t xml:space="preserve">лексико-семантического поля [19, c. </w:t>
      </w:r>
      <w:r w:rsidRPr="00B42B83">
        <w:rPr>
          <w:rFonts w:ascii="Times New Roman" w:hAnsi="Times New Roman" w:cs="Times New Roman"/>
          <w:sz w:val="28"/>
          <w:szCs w:val="28"/>
        </w:rPr>
        <w:t>58].</w:t>
      </w:r>
    </w:p>
    <w:p w:rsidR="007B5602" w:rsidRPr="00B42B83" w:rsidRDefault="007B5602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Альтернативу теории лексического поля некоторые лингвисты видят в семантике фреймов. Преимущество этого подхода заключается в способности отражать экстралингвистическую информацию, необходимую для понимания понятий, которые соответствуют лексемам в контексте определенной культуры, общественно-исторического опыта. Одно из отличий между лексическим полем и фреймом заключается в отношениях между их элементами: подвижных, интенсивных в организации фрейма и</w:t>
      </w:r>
      <w:r w:rsidR="00655F45" w:rsidRPr="00B42B83">
        <w:rPr>
          <w:rFonts w:ascii="Times New Roman" w:hAnsi="Times New Roman" w:cs="Times New Roman"/>
          <w:sz w:val="28"/>
          <w:szCs w:val="28"/>
        </w:rPr>
        <w:t xml:space="preserve"> более статических, нединамичных</w:t>
      </w:r>
      <w:r w:rsidRPr="00B42B83">
        <w:rPr>
          <w:rFonts w:ascii="Times New Roman" w:hAnsi="Times New Roman" w:cs="Times New Roman"/>
          <w:sz w:val="28"/>
          <w:szCs w:val="28"/>
        </w:rPr>
        <w:t xml:space="preserve"> в</w:t>
      </w:r>
      <w:r w:rsidR="00655F45" w:rsidRPr="00B42B83">
        <w:rPr>
          <w:rFonts w:ascii="Times New Roman" w:hAnsi="Times New Roman" w:cs="Times New Roman"/>
          <w:sz w:val="28"/>
          <w:szCs w:val="28"/>
        </w:rPr>
        <w:t xml:space="preserve"> пределах лексического поля [35, р. 506</w:t>
      </w:r>
      <w:r w:rsidRPr="00B42B83">
        <w:rPr>
          <w:rFonts w:ascii="Times New Roman" w:hAnsi="Times New Roman" w:cs="Times New Roman"/>
          <w:sz w:val="28"/>
          <w:szCs w:val="28"/>
        </w:rPr>
        <w:t xml:space="preserve">]. Другое отличие касается специфики информации, </w:t>
      </w:r>
      <w:r w:rsidR="00655F45" w:rsidRPr="00B42B83">
        <w:rPr>
          <w:rFonts w:ascii="Times New Roman" w:hAnsi="Times New Roman" w:cs="Times New Roman"/>
          <w:sz w:val="28"/>
          <w:szCs w:val="28"/>
        </w:rPr>
        <w:t xml:space="preserve">которая </w:t>
      </w:r>
      <w:r w:rsidRPr="00B42B83">
        <w:rPr>
          <w:rFonts w:ascii="Times New Roman" w:hAnsi="Times New Roman" w:cs="Times New Roman"/>
          <w:sz w:val="28"/>
          <w:szCs w:val="28"/>
        </w:rPr>
        <w:t>наполняет лексическое поле или ф</w:t>
      </w:r>
      <w:r w:rsidR="00655F45" w:rsidRPr="00B42B83">
        <w:rPr>
          <w:rFonts w:ascii="Times New Roman" w:hAnsi="Times New Roman" w:cs="Times New Roman"/>
          <w:sz w:val="28"/>
          <w:szCs w:val="28"/>
        </w:rPr>
        <w:t>рейм, и критериев ее отбора [35, c. 511</w:t>
      </w:r>
      <w:r w:rsidRPr="00B42B83">
        <w:rPr>
          <w:rFonts w:ascii="Times New Roman" w:hAnsi="Times New Roman" w:cs="Times New Roman"/>
          <w:sz w:val="28"/>
          <w:szCs w:val="28"/>
        </w:rPr>
        <w:t>].</w:t>
      </w:r>
    </w:p>
    <w:p w:rsidR="00655F45" w:rsidRPr="00B42B83" w:rsidRDefault="00655F45" w:rsidP="00655F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В современных исследованиях языка лексическое поле также соотносится с понятием «семантический домен», представляющий собой концептуальный фрагмент, которому соответствуют семантически связанные слова лексического состава языка. Лексическое поле (как набор определенных единиц) выступает составной семантического поля, образуя базу для семантического домена [34, р.7].</w:t>
      </w:r>
    </w:p>
    <w:p w:rsidR="00655F45" w:rsidRPr="00B42B83" w:rsidRDefault="00655F45" w:rsidP="00655F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Актуальными проблемами теории лексико-семантического поля остаются вопросы о включении в лексико-семантические поля только слов или словосочетаний, единиц одной части речи или разных, совокупность родственных однокоренных слов или морфологически простых единиц и т.д. [34, р.5]. Соответственно, некоторые европейские языковеды относят к лексико-семантическому полю единицы только одной части речи [37], тогда как другие отмечают включении в поле слов разных частей речи [42]. В нашем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исследовании мы придерживаемся мнения, что система лексико-семантического поля объединяет общими смысловыми связями различные лексемы, независимо от их признаков по части языка. Это позволяет расширить границы анализа, охватив все языковые единицы, отражающие общее понятие.</w:t>
      </w:r>
    </w:p>
    <w:p w:rsidR="00655F45" w:rsidRPr="00B42B83" w:rsidRDefault="00655F45" w:rsidP="00AC461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82C" w:rsidRPr="00B42B83" w:rsidRDefault="009C382C" w:rsidP="009C382C">
      <w:pPr>
        <w:pStyle w:val="a3"/>
        <w:numPr>
          <w:ilvl w:val="1"/>
          <w:numId w:val="2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Принципы построения лексико-семантического поля: семантический, структурный, системный</w:t>
      </w:r>
    </w:p>
    <w:p w:rsidR="00B861AF" w:rsidRPr="00B42B83" w:rsidRDefault="00B861AF" w:rsidP="00B861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F45" w:rsidRPr="00B42B83" w:rsidRDefault="00655F45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Анализ научной литературы по проблеме поля позволяет определить три основных принципа, по которым языковеды пытаются строить лексико</w:t>
      </w:r>
      <w:r w:rsidR="002A24A8" w:rsidRPr="00B42B83">
        <w:rPr>
          <w:rFonts w:ascii="Times New Roman" w:hAnsi="Times New Roman" w:cs="Times New Roman"/>
          <w:sz w:val="28"/>
          <w:szCs w:val="28"/>
        </w:rPr>
        <w:t xml:space="preserve">-семантическое </w:t>
      </w:r>
      <w:r w:rsidRPr="00B42B83">
        <w:rPr>
          <w:rFonts w:ascii="Times New Roman" w:hAnsi="Times New Roman" w:cs="Times New Roman"/>
          <w:sz w:val="28"/>
          <w:szCs w:val="28"/>
        </w:rPr>
        <w:t>поле, - семантический, структурный, сис</w:t>
      </w:r>
      <w:r w:rsidR="002A24A8" w:rsidRPr="00B42B83">
        <w:rPr>
          <w:rFonts w:ascii="Times New Roman" w:hAnsi="Times New Roman" w:cs="Times New Roman"/>
          <w:sz w:val="28"/>
          <w:szCs w:val="28"/>
        </w:rPr>
        <w:t>темный</w:t>
      </w:r>
      <w:r w:rsidRPr="00B42B83">
        <w:rPr>
          <w:rFonts w:ascii="Times New Roman" w:hAnsi="Times New Roman" w:cs="Times New Roman"/>
          <w:sz w:val="28"/>
          <w:szCs w:val="28"/>
        </w:rPr>
        <w:t>. Таким образом, семантический принцип воплощается благодаря осуществлению компонентного анализа лексических значений слов, которые образуют определенное лексико-семантическое поле. Исходным положением компонентного анализа является понимание значения слова как совокупности общих, базовых компонентов или семантических признаков, которые могут входить</w:t>
      </w:r>
      <w:r w:rsidR="002A24A8" w:rsidRPr="00B42B83">
        <w:rPr>
          <w:rFonts w:ascii="Times New Roman" w:hAnsi="Times New Roman" w:cs="Times New Roman"/>
          <w:sz w:val="28"/>
          <w:szCs w:val="28"/>
        </w:rPr>
        <w:t xml:space="preserve"> в состав различных лексем [23,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="002A24A8" w:rsidRPr="00B42B83">
        <w:rPr>
          <w:rFonts w:ascii="Times New Roman" w:hAnsi="Times New Roman" w:cs="Times New Roman"/>
          <w:sz w:val="28"/>
          <w:szCs w:val="28"/>
        </w:rPr>
        <w:t>с.</w:t>
      </w:r>
      <w:r w:rsidRPr="00B42B83">
        <w:rPr>
          <w:rFonts w:ascii="Times New Roman" w:hAnsi="Times New Roman" w:cs="Times New Roman"/>
          <w:sz w:val="28"/>
          <w:szCs w:val="28"/>
        </w:rPr>
        <w:t>105].</w:t>
      </w:r>
    </w:p>
    <w:p w:rsidR="002A24A8" w:rsidRPr="00B42B83" w:rsidRDefault="002A24A8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истории языковедения теория значения испытывала существенные трансформации: значение рассматривалось как представление, образ, понятие, отношение, предмет, функция слова, инвариант информации, отображение действительности и др. В этой работе исследуется лексическое значение слова, под которым понимаем приобретенные в результате опыта знания о совокупности речевых и неречевых ситуаций, в которых слово может употребляться [25, c. 230]. По нашему мнению, это определение демонстрирует достаточную универсальность для раскрытия понятия значения слова, благодаря включению в толкование выходных взглядов как семантики, так прагматики и синтактики. Под значением слова также понимаем отражение в языковом сознании предмета или явления окружающей действительности, что раскрывает когнитивные знания о мире, которые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актуализируются в речи и воплощаются в вариативном наборе семантических компонентов [37, р.471].</w:t>
      </w:r>
    </w:p>
    <w:p w:rsidR="002A24A8" w:rsidRPr="00B42B83" w:rsidRDefault="002A24A8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современной лингвистике значение слова рассматривают как некое сложное образование, многоуровневый комплекс, иерархическую структуру. Под структурой лексического значения понимают взаимозависимость его компонентов - семантических признаков, описывающих сущности, которые называет слово. Содержательное ядро ​​лексического значения отражает интенсионал, периферийные семантические признаки -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импликационал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[39, р. 102-103]. Лексическое значение образуется благодаря предметно-логическим связям, которые «излучаются» ядром (интенсионалом) и захватывают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импликационные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признаки в периферию содержания [31, р. 26].</w:t>
      </w:r>
    </w:p>
    <w:p w:rsidR="002A24A8" w:rsidRPr="00B42B83" w:rsidRDefault="002A24A8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Основная функция слова реализуется в номинации - способности слова быть средством обобщенного и опосредованного обозначения окружающей действительности и внутреннего мира человека [2, с. 152]. Поэтому для выделения компонентов лексического значения слова необходимо представить объект номинации - единичный предмет или класс идентичных предметов [2, c. 153; </w:t>
      </w:r>
      <w:r w:rsidR="007716B3" w:rsidRPr="00B42B83">
        <w:rPr>
          <w:rFonts w:ascii="Times New Roman" w:hAnsi="Times New Roman" w:cs="Times New Roman"/>
          <w:sz w:val="28"/>
          <w:szCs w:val="28"/>
        </w:rPr>
        <w:t>5, c. 75-7</w:t>
      </w:r>
      <w:r w:rsidRPr="00B42B83">
        <w:rPr>
          <w:rFonts w:ascii="Times New Roman" w:hAnsi="Times New Roman" w:cs="Times New Roman"/>
          <w:sz w:val="28"/>
          <w:szCs w:val="28"/>
        </w:rPr>
        <w:t>6]. Предметом номинации может быть конкретный объект - референт; класс однородных предметов - денотат; совокупность дифференциальных, существенных для определенного класса предметов призн</w:t>
      </w:r>
      <w:r w:rsidR="007716B3" w:rsidRPr="00B42B83">
        <w:rPr>
          <w:rFonts w:ascii="Times New Roman" w:hAnsi="Times New Roman" w:cs="Times New Roman"/>
          <w:sz w:val="28"/>
          <w:szCs w:val="28"/>
        </w:rPr>
        <w:t xml:space="preserve">аков - </w:t>
      </w:r>
      <w:proofErr w:type="spellStart"/>
      <w:r w:rsidR="007716B3" w:rsidRPr="00B42B83">
        <w:rPr>
          <w:rFonts w:ascii="Times New Roman" w:hAnsi="Times New Roman" w:cs="Times New Roman"/>
          <w:sz w:val="28"/>
          <w:szCs w:val="28"/>
        </w:rPr>
        <w:t>сигнификат</w:t>
      </w:r>
      <w:proofErr w:type="spellEnd"/>
      <w:r w:rsidR="007716B3" w:rsidRPr="00B42B83">
        <w:rPr>
          <w:rFonts w:ascii="Times New Roman" w:hAnsi="Times New Roman" w:cs="Times New Roman"/>
          <w:sz w:val="28"/>
          <w:szCs w:val="28"/>
        </w:rPr>
        <w:t xml:space="preserve"> [42, р.36</w:t>
      </w:r>
      <w:r w:rsidRPr="00B42B83">
        <w:rPr>
          <w:rFonts w:ascii="Times New Roman" w:hAnsi="Times New Roman" w:cs="Times New Roman"/>
          <w:sz w:val="28"/>
          <w:szCs w:val="28"/>
        </w:rPr>
        <w:t>]. Потребность в разграничении указанных сроков обусловлено четким противопоставлением объектов внешней действительности и объектов, которыми оперирует человеческое сознание. Денотативный компонент в значении слова отражает предметный характер мышления, фиксируя результаты познавательной деятельности человека, связанные с преобразованием признаков реального предмета в идеальную сущность [2, c. 154].</w:t>
      </w:r>
    </w:p>
    <w:p w:rsidR="007716B3" w:rsidRPr="00B42B83" w:rsidRDefault="007716B3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Компонентный анализ значения непосредственно связан со структурой лексического значения. Метод основан на представлении, что значение слова состоит из компонентов, простых понятий, объединенных в единое целое структурой значения [13, c. 110-111]. Сему определяют, как простой,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неделимый семантический признак, элементарный смысл, основоположное понятие [26, с.187]. В лингвистике для обозначения минимальных единиц значения употребляются такие термины, как сема, семантический дифференциальный признак, семантический множитель, семантический примитив, смысловой атом, семантический маркер, семантический классификатор, фигура содержания и т.д. [</w:t>
      </w:r>
      <w:r w:rsidR="000A1DB4" w:rsidRPr="00B42B83">
        <w:rPr>
          <w:rFonts w:ascii="Times New Roman" w:hAnsi="Times New Roman" w:cs="Times New Roman"/>
          <w:sz w:val="28"/>
          <w:szCs w:val="28"/>
        </w:rPr>
        <w:t>5, с.66]. Хотя указанные термины</w:t>
      </w:r>
      <w:r w:rsidRPr="00B42B83">
        <w:rPr>
          <w:rFonts w:ascii="Times New Roman" w:hAnsi="Times New Roman" w:cs="Times New Roman"/>
          <w:sz w:val="28"/>
          <w:szCs w:val="28"/>
        </w:rPr>
        <w:t xml:space="preserve"> не являются тождественными, все они включают общие существенные черты, </w:t>
      </w:r>
      <w:r w:rsidR="000A1DB4" w:rsidRPr="00B42B83">
        <w:rPr>
          <w:rFonts w:ascii="Times New Roman" w:hAnsi="Times New Roman" w:cs="Times New Roman"/>
          <w:sz w:val="28"/>
          <w:szCs w:val="28"/>
        </w:rPr>
        <w:t xml:space="preserve">что </w:t>
      </w:r>
      <w:r w:rsidRPr="00B42B83">
        <w:rPr>
          <w:rFonts w:ascii="Times New Roman" w:hAnsi="Times New Roman" w:cs="Times New Roman"/>
          <w:sz w:val="28"/>
          <w:szCs w:val="28"/>
        </w:rPr>
        <w:t>позволяет в определенных аспектах приравнивать и</w:t>
      </w:r>
      <w:r w:rsidR="000A1DB4" w:rsidRPr="00B42B83">
        <w:rPr>
          <w:rFonts w:ascii="Times New Roman" w:hAnsi="Times New Roman" w:cs="Times New Roman"/>
          <w:sz w:val="28"/>
          <w:szCs w:val="28"/>
        </w:rPr>
        <w:t>х, сводя к одному общему понятию - семе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0A1DB4" w:rsidRPr="00B42B83" w:rsidRDefault="000A1DB4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Для семантических компонентов характерны такие черты, как элементарность, отнесение к плану содержания, универсальность [4]. Семы как наименьшие единицы когнитивного пространства выступают метаязыком семантического описания, сочетая различные человеческие языки, независимо от степени их генетического родства [9, c. 121]. Как составляющие частицы лексических значений слов, семы соотносятся с признаками соответствующих понятий, которые, в свою очередь, отражают признаки явлений реальной действительности, поэтому в основе сем находится внеязыковая природа [12, c. 32]. Компонентный анализ значения проявляет свойства и признаки определенного фрагмента реальности, отраженные словом. Одна и та же часть действительности способна отображаться группами слов разных частей речи [17, c. 38]. По сравнению с лексическим значением, сема обнаруживает высокую степень абстрактности, потому семантическим компонентам характерна подвижность, гибкость - одна сема может входить в структуру значений различных слов.</w:t>
      </w:r>
    </w:p>
    <w:p w:rsidR="000A1DB4" w:rsidRPr="00B42B83" w:rsidRDefault="000A1DB4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Следовательно, именно семантический принцип должен быть положен в первооснову формирования лексико-семантического поля. Семи, которые выделены с помощью компонентного анализа, объединяют лексические значения определенных единиц. В результате оказывается внутреннее строение лексико-семантического поля, раскрывается семантика слов, </w:t>
      </w:r>
      <w:proofErr w:type="spellStart"/>
      <w:r w:rsidR="00040A9E" w:rsidRPr="00B42B83">
        <w:rPr>
          <w:rFonts w:ascii="Times New Roman" w:hAnsi="Times New Roman" w:cs="Times New Roman"/>
          <w:sz w:val="28"/>
          <w:szCs w:val="28"/>
        </w:rPr>
        <w:t>котора</w:t>
      </w:r>
      <w:proofErr w:type="spellEnd"/>
      <w:r w:rsidR="00040A9E"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предусматривает широкое понимание лексического значения каждого с</w:t>
      </w:r>
      <w:r w:rsidR="00040A9E" w:rsidRPr="00B42B83">
        <w:rPr>
          <w:rFonts w:ascii="Times New Roman" w:hAnsi="Times New Roman" w:cs="Times New Roman"/>
          <w:sz w:val="28"/>
          <w:szCs w:val="28"/>
        </w:rPr>
        <w:t>лова, его структуры и природы [1</w:t>
      </w:r>
      <w:r w:rsidRPr="00B42B83">
        <w:rPr>
          <w:rFonts w:ascii="Times New Roman" w:hAnsi="Times New Roman" w:cs="Times New Roman"/>
          <w:sz w:val="28"/>
          <w:szCs w:val="28"/>
        </w:rPr>
        <w:t>0, c. 21].</w:t>
      </w:r>
    </w:p>
    <w:p w:rsidR="00040A9E" w:rsidRPr="00B42B83" w:rsidRDefault="00040A9E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Структурный принцип воплощается в особенностях организации всех единиц, входящих в состав определенного лексико-семантического поля. Каждое поле характеризуется специфической структурой. Структурные различия зависят от культуры и развития сознания носителей языка, от принципов, по которым осуществляется категоризация действительности [18, с.93]. Принцип сегментации отражает внеязыковое содержание семантического поля, но тесно переплетается со специфическими чертами языковой системы. Поэтому при исследовании структуры всей лексико-семантической системы языка и структуры отдельного семантического поля учитываются как внеязыковые (культура, исторические особенности, общественные условия и другие), так и языковые факторы.</w:t>
      </w:r>
    </w:p>
    <w:p w:rsidR="00040A9E" w:rsidRPr="00B42B83" w:rsidRDefault="00040A9E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Лексико-семантическое поле рассматривается как система, составляющие которой связаны общими семантическими компонентами и образуют структуру с соотношением «ядро – периферия» [39, р.114]. Элементы ядра языкового поля концентрируют максимальное количество признаков, образующих поле, тогда как в зоне периферии набор этих признаков и их интенсивности уменьшаются. Границы между ядром и периферией размыты, так как переход от ядра к периферии осуществляется постепенно, в результате выделяется вокруг-ядерная (центр), ближняя, дальняя и крайняя периферии [1, c. 82]. Единицы ядра демонстрируют определенность, четкость, а элементы периферийной зоны раскрывают индивидуальные, неярко выраженные черты поля, демонстрируют подвижность, пересечение с единицами других полей, значительную степень дифференциальных и потенциальных семантических признаков [12, с. 133-134]. Понятийное ядро ​​поля отражает центральный и периферический статус элементов, определяя расстояние внутри поля между лексическими единицами, - чем полнее лексема отражает центральное понятие лексико-семантического образования, тем ближе к ядру она находится [8, с.77].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Наличие в толковании слова дополнительных (семантических и стилистических) характеристик, наоборот, отдаляет его от ключевого слова поля [11, c. 36].</w:t>
      </w:r>
    </w:p>
    <w:p w:rsidR="00040A9E" w:rsidRPr="00B42B83" w:rsidRDefault="00040A9E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современных взглядах на структуру лексического поля опровергается ее четкость [23, с.126], так как лексико-семантические поля проявляют общую тенденцию к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диффузности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границ, как следствие - на практике представляется сложной задачей определить пределы поля. Дискретный характер поля демонстрирует, как правило, ядро ​​поля, тогда как зона вне ядра является переходной к периферии и обнаруживает слабые семантические отношения между ее членами [1, </w:t>
      </w:r>
      <w:r w:rsidR="00065017" w:rsidRPr="00B42B83">
        <w:rPr>
          <w:rFonts w:ascii="Times New Roman" w:hAnsi="Times New Roman" w:cs="Times New Roman"/>
          <w:sz w:val="28"/>
          <w:szCs w:val="28"/>
        </w:rPr>
        <w:t>с. 60</w:t>
      </w:r>
      <w:r w:rsidRPr="00B42B83">
        <w:rPr>
          <w:rFonts w:ascii="Times New Roman" w:hAnsi="Times New Roman" w:cs="Times New Roman"/>
          <w:sz w:val="28"/>
          <w:szCs w:val="28"/>
        </w:rPr>
        <w:t>]. Лексико-семантическое поле рассматривается как семантическое пространство, переходящее от одной ядерной зоны в другую, а потому приемлемым визуальным представлением лексического поля являетс</w:t>
      </w:r>
      <w:r w:rsidR="00065017" w:rsidRPr="00B42B83">
        <w:rPr>
          <w:rFonts w:ascii="Times New Roman" w:hAnsi="Times New Roman" w:cs="Times New Roman"/>
          <w:sz w:val="28"/>
          <w:szCs w:val="28"/>
        </w:rPr>
        <w:t>я модель звезды, центр которой «посылает лучи»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до самых отда</w:t>
      </w:r>
      <w:r w:rsidR="00065017" w:rsidRPr="00B42B83">
        <w:rPr>
          <w:rFonts w:ascii="Times New Roman" w:hAnsi="Times New Roman" w:cs="Times New Roman"/>
          <w:sz w:val="28"/>
          <w:szCs w:val="28"/>
        </w:rPr>
        <w:t>ленных центров других полей [19</w:t>
      </w:r>
      <w:r w:rsidRPr="00B42B83">
        <w:rPr>
          <w:rFonts w:ascii="Times New Roman" w:hAnsi="Times New Roman" w:cs="Times New Roman"/>
          <w:sz w:val="28"/>
          <w:szCs w:val="28"/>
        </w:rPr>
        <w:t>, c. 68]. Тем самым различные поля проник</w:t>
      </w:r>
      <w:r w:rsidR="00065017" w:rsidRPr="00B42B83">
        <w:rPr>
          <w:rFonts w:ascii="Times New Roman" w:hAnsi="Times New Roman" w:cs="Times New Roman"/>
          <w:sz w:val="28"/>
          <w:szCs w:val="28"/>
        </w:rPr>
        <w:t>ают друг в друга, образуя единое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семантическое пространство.</w:t>
      </w:r>
    </w:p>
    <w:p w:rsidR="00065017" w:rsidRPr="00B42B83" w:rsidRDefault="00065017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Итак, согласно современным лингвистическим теориям, к структурным признакам лексико-семантического поля языковеды относят целостность, упорядоченность, полноту, нечеткость границ, непрерывность. Общей чертой большинства теорий является то, что лексико-семантическое поле рассматривается как система, составляющие которой связаны общими семантическими компонентами и образуют структуру с соотношением «ядро – периферия».</w:t>
      </w:r>
    </w:p>
    <w:p w:rsidR="00065017" w:rsidRPr="00B42B83" w:rsidRDefault="00065017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Системный принцип организации лексики проявляется в наличии объединений слов (парадигм), характеризующихся общностью значения. Лексико-семантические группы слов выступают формирующими компонентами лексико-семантического поля, интегрируются вокруг общего семантического свойства и представляют объединения слов с однородными значениями. Каждая лексическая группа в системе поля существует не изолированно, а в тесном взаимодействии с другими группами, что свидетельствует о наличии сложных, иерархических отношений между всеми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 xml:space="preserve">элементами поля [15, c.147]. Слово, вследствие многозначности может входить в несколько разных лексико-семантических парадигм. Единицы одной семантической парадигмы находятся в определенной иерархии, члены которой соотносятся как высшие и низшие по отношению друг к другу, а существование одной единицы обуславливает наличие другой [13, c. 421]. Единство семантического поля строится на специфических корреляциях, которые связывают единицы (синонимические, антонимические,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гипонимичние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и др.) [30, р. 73], поэтому слова, относящиеся к одной лексико-семантической группе, с одной стороны, выражают собственные значения, а с другой, демонстрируют зависимость от других единиц группы [19, c. 132]. Обычно, связи между лексико-семантическими группами происходят путем своеобразного параллелизма, соприкосновения всех значений одной группы со значениями другой и через различные связи одного члена лексико-семантической группы с элементами другой [19, c. 139]. Индивидуальная семантика слова раскрывается через противопоставление с другими членами парадигмы [13, c. 48], поэтому основой исследования лексико-семантических парадигм служат отношения между ее членами, которые отражают связи между явлениями действительности [12, c. 5]. Парадигматические отношения базируются на том, что единицы объединяются по одним компонентами и противопоставляются по другим. Повторяемость одних и тех же сем в семах различных сло</w:t>
      </w:r>
      <w:r w:rsidR="00C2376E" w:rsidRPr="00B42B83">
        <w:rPr>
          <w:rFonts w:ascii="Times New Roman" w:hAnsi="Times New Roman" w:cs="Times New Roman"/>
          <w:sz w:val="28"/>
          <w:szCs w:val="28"/>
        </w:rPr>
        <w:t>в способствует парадигматической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соотнесенности этих слов. В соответствии с характером соотношения сем выделяются три вида оппозиционных отношен</w:t>
      </w:r>
      <w:r w:rsidR="00C2376E" w:rsidRPr="00B42B83">
        <w:rPr>
          <w:rFonts w:ascii="Times New Roman" w:hAnsi="Times New Roman" w:cs="Times New Roman"/>
          <w:sz w:val="28"/>
          <w:szCs w:val="28"/>
        </w:rPr>
        <w:t xml:space="preserve">ий - тождества, </w:t>
      </w:r>
      <w:proofErr w:type="spellStart"/>
      <w:r w:rsidR="00C2376E" w:rsidRPr="00B42B83">
        <w:rPr>
          <w:rFonts w:ascii="Times New Roman" w:hAnsi="Times New Roman" w:cs="Times New Roman"/>
          <w:sz w:val="28"/>
          <w:szCs w:val="28"/>
        </w:rPr>
        <w:t>привативности</w:t>
      </w:r>
      <w:proofErr w:type="spellEnd"/>
      <w:r w:rsidR="00C2376E"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376E" w:rsidRPr="00B42B83">
        <w:rPr>
          <w:rFonts w:ascii="Times New Roman" w:hAnsi="Times New Roman" w:cs="Times New Roman"/>
          <w:sz w:val="28"/>
          <w:szCs w:val="28"/>
        </w:rPr>
        <w:t>эквиполентности</w:t>
      </w:r>
      <w:proofErr w:type="spellEnd"/>
      <w:r w:rsidR="00C2376E" w:rsidRPr="00B42B83">
        <w:rPr>
          <w:rFonts w:ascii="Times New Roman" w:hAnsi="Times New Roman" w:cs="Times New Roman"/>
          <w:sz w:val="28"/>
          <w:szCs w:val="28"/>
        </w:rPr>
        <w:t xml:space="preserve"> [9</w:t>
      </w:r>
      <w:r w:rsidRPr="00B42B83">
        <w:rPr>
          <w:rFonts w:ascii="Times New Roman" w:hAnsi="Times New Roman" w:cs="Times New Roman"/>
          <w:sz w:val="28"/>
          <w:szCs w:val="28"/>
        </w:rPr>
        <w:t>, c. 43-48].</w:t>
      </w:r>
    </w:p>
    <w:p w:rsidR="00065017" w:rsidRPr="00B42B83" w:rsidRDefault="00C2376E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современных лингвистических исследованиях лексико-семантическое поле понимается как семантически однородная часть лексического состава языка, элементы которой взаимосвязаны не только парадигматическими, но и синтагматические отношениями [20, с.102]. Различные языковеды отмечают первоочередности тех или иных связей. Так, в истории развития лексической семантики синтагматическое родство элементов долгое время не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исследовалась так подробно, как парадигматическое; это объясняется тем, что структура лексико-семантического поля в своей основе строится на парадигматических отношениях сходства. Однако семасиологические поиски подтверждают важность учета синтагматических связей при анализе лексико-семантического поля [16, с.61]. Так, А.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Круз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важным свойством лексического поля считает однородность и наличие парадигматических и синтагматических связей между его элементами [32, c. 171].</w:t>
      </w:r>
    </w:p>
    <w:p w:rsidR="00C2376E" w:rsidRPr="00B42B83" w:rsidRDefault="00C2376E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В языковедческих исследованиях существует, по крайней мере, два основания для учета синтагматических отношений. Во-первых, слова имеют специфические комбинаторные черты, которые логично учитывать при анализе семантических особенностей поля [22, c. 57]. В одном слове может проявляться другое слово, поддерживая неразрывную семантическая связь с первым. Все понятия, которые слово раскрывает эксплицитно или имплицитно, относятся к семантическому полю этого слова [24, c. 84]. Другим веским основанием учитывать синтагматические отношения лексических единиц при изучении лексико-семантического поля, в отличие от учета лексической комбинаторики, выступает окружение слова [18, c. 94]. На первый взгляд, дистрибутивный подход не вписывается в исследования лексического поля, однако современные достижения корпусной лингвистики указывают на лингвистический вес этого метода [22, c. 57]. Согласно одному из постулатов структурализма, языковой знак - это единство формы и содержания, соответственно изменение формы невозможна без изменения значения. В синтагматических отношениях это раскрывается в том, что любая смена в смысле провоцирует изменение в окружении лексемы.</w:t>
      </w:r>
    </w:p>
    <w:p w:rsidR="000A1DB4" w:rsidRPr="00B42B83" w:rsidRDefault="000A1DB4" w:rsidP="002A24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DA1" w:rsidRPr="00B42B83" w:rsidRDefault="002F6DA1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A1" w:rsidRPr="00B42B83" w:rsidRDefault="002F6DA1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A1" w:rsidRPr="00B42B83" w:rsidRDefault="002F6DA1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A1" w:rsidRPr="00B42B83" w:rsidRDefault="002F6DA1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A1" w:rsidRPr="00B42B83" w:rsidRDefault="002F6DA1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DA1" w:rsidRPr="00B42B83" w:rsidRDefault="002F6DA1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lastRenderedPageBreak/>
        <w:t>Глава 2. Анализ лексико-семантического поля слова «Еда» в английском языке</w:t>
      </w:r>
    </w:p>
    <w:p w:rsidR="002F6DA1" w:rsidRPr="00B42B83" w:rsidRDefault="002F6DA1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2.1. Ядро лексико-семантического поля слова «Еда» в английском языке</w:t>
      </w:r>
    </w:p>
    <w:p w:rsidR="002F6DA1" w:rsidRPr="00B42B83" w:rsidRDefault="002F6DA1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22E" w:rsidRPr="00B42B83" w:rsidRDefault="00F0622E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Изучение языка в контексте народной культуры и истории позволяет смоделировать картину мира, мир знаний, присущих определенному этносу, поскольку вопросы истории языка и истории культуры народа тесно связаны между собой, так как именно в языке и через язык проявляется история мышления народа, вся совокупность народных знаний, верований, представлений. Лексико-семантическое поле «еда</w:t>
      </w:r>
      <w:r w:rsidR="001877C3"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в этом отношении </w:t>
      </w:r>
      <w:r w:rsidR="001877C3" w:rsidRPr="00B42B83">
        <w:rPr>
          <w:rFonts w:ascii="Times New Roman" w:hAnsi="Times New Roman" w:cs="Times New Roman"/>
          <w:sz w:val="28"/>
          <w:szCs w:val="28"/>
        </w:rPr>
        <w:t>является достаточно значимым</w:t>
      </w:r>
      <w:r w:rsidRPr="00B42B83">
        <w:rPr>
          <w:rFonts w:ascii="Times New Roman" w:hAnsi="Times New Roman" w:cs="Times New Roman"/>
          <w:sz w:val="28"/>
          <w:szCs w:val="28"/>
        </w:rPr>
        <w:t>, поскольку, во-первых, семантическая структура лекс</w:t>
      </w:r>
      <w:r w:rsidR="001877C3" w:rsidRPr="00B42B83">
        <w:rPr>
          <w:rFonts w:ascii="Times New Roman" w:hAnsi="Times New Roman" w:cs="Times New Roman"/>
          <w:sz w:val="28"/>
          <w:szCs w:val="28"/>
        </w:rPr>
        <w:t>ики этой тематической группы наиболее привычная, часто повторяющаяся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является системой </w:t>
      </w:r>
      <w:r w:rsidRPr="00B42B83">
        <w:rPr>
          <w:rFonts w:ascii="Times New Roman" w:hAnsi="Times New Roman" w:cs="Times New Roman"/>
          <w:sz w:val="28"/>
          <w:szCs w:val="28"/>
        </w:rPr>
        <w:t>ежедневных слов, которые сос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тавляют основное ядро ​​лексики, </w:t>
      </w:r>
      <w:r w:rsidRPr="00B42B83">
        <w:rPr>
          <w:rFonts w:ascii="Times New Roman" w:hAnsi="Times New Roman" w:cs="Times New Roman"/>
          <w:sz w:val="28"/>
          <w:szCs w:val="28"/>
        </w:rPr>
        <w:t xml:space="preserve">во-вторых, она характеризуется </w:t>
      </w:r>
      <w:r w:rsidR="001877C3" w:rsidRPr="00B42B83">
        <w:rPr>
          <w:rFonts w:ascii="Times New Roman" w:hAnsi="Times New Roman" w:cs="Times New Roman"/>
          <w:sz w:val="28"/>
          <w:szCs w:val="28"/>
        </w:rPr>
        <w:t>общим употреблением</w:t>
      </w:r>
      <w:r w:rsidRPr="00B42B83">
        <w:rPr>
          <w:rFonts w:ascii="Times New Roman" w:hAnsi="Times New Roman" w:cs="Times New Roman"/>
          <w:sz w:val="28"/>
          <w:szCs w:val="28"/>
        </w:rPr>
        <w:t xml:space="preserve">, непосредственной связью с реальной действительностью, культурой, обычаями, бытом народа, отличается разнообразием происхождения, широтой смыслового объема, </w:t>
      </w:r>
      <w:r w:rsidR="001877C3" w:rsidRPr="00B42B83">
        <w:rPr>
          <w:rFonts w:ascii="Times New Roman" w:hAnsi="Times New Roman" w:cs="Times New Roman"/>
          <w:sz w:val="28"/>
          <w:szCs w:val="28"/>
        </w:rPr>
        <w:t>не замкнутостью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системы, проницаем</w:t>
      </w:r>
      <w:r w:rsidR="001877C3" w:rsidRPr="00B42B83">
        <w:rPr>
          <w:rFonts w:ascii="Times New Roman" w:hAnsi="Times New Roman" w:cs="Times New Roman"/>
          <w:sz w:val="28"/>
          <w:szCs w:val="28"/>
        </w:rPr>
        <w:t>остью, широкими синтагматическими связями</w:t>
      </w:r>
      <w:r w:rsidRPr="00B42B83">
        <w:rPr>
          <w:rFonts w:ascii="Times New Roman" w:hAnsi="Times New Roman" w:cs="Times New Roman"/>
          <w:sz w:val="28"/>
          <w:szCs w:val="28"/>
        </w:rPr>
        <w:t xml:space="preserve">, что представляет несомненный интерес для исследования; в-третьих, установление типов системных связей в тематической группе 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«еда» </w:t>
      </w:r>
      <w:r w:rsidRPr="00B42B83">
        <w:rPr>
          <w:rFonts w:ascii="Times New Roman" w:hAnsi="Times New Roman" w:cs="Times New Roman"/>
          <w:sz w:val="28"/>
          <w:szCs w:val="28"/>
        </w:rPr>
        <w:t>способствует системному изучению лексики в целом.</w:t>
      </w:r>
    </w:p>
    <w:p w:rsidR="002F6DA1" w:rsidRPr="00B42B83" w:rsidRDefault="00F0622E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Тематическая группа «еда» - это группа слов, означающая функционально однородные реалии действительности, такие, которые характеризуются предметно-логическими отношениями. </w:t>
      </w:r>
    </w:p>
    <w:p w:rsidR="001877C3" w:rsidRPr="00B42B83" w:rsidRDefault="001877C3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Тематическая группа лексики со значением «еда» представляет собой многоуровневую, определенным образом организованную, однако не замкнутую систему, в которой элементы объединяются в лексико-семантические группы на основе родовидовых, синонимических отношений </w:t>
      </w:r>
      <w:r w:rsidRPr="00B42B83">
        <w:rPr>
          <w:rFonts w:ascii="Times New Roman" w:hAnsi="Times New Roman" w:cs="Times New Roman"/>
          <w:sz w:val="28"/>
          <w:szCs w:val="28"/>
        </w:rPr>
        <w:lastRenderedPageBreak/>
        <w:t>по общим и дифференциальным семантическим признакам, и общности значений, которые они выражают.</w:t>
      </w:r>
    </w:p>
    <w:p w:rsidR="00F0622E" w:rsidRPr="00B42B83" w:rsidRDefault="00F0622E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Ядро лексико-семантического поля</w:t>
      </w:r>
      <w:r w:rsidR="00BB780C" w:rsidRPr="00B42B83">
        <w:rPr>
          <w:rFonts w:ascii="Times New Roman" w:hAnsi="Times New Roman" w:cs="Times New Roman"/>
          <w:sz w:val="28"/>
          <w:szCs w:val="28"/>
        </w:rPr>
        <w:t xml:space="preserve"> (далее - ЛСП)</w:t>
      </w:r>
      <w:r w:rsidRPr="00B42B83">
        <w:rPr>
          <w:rFonts w:ascii="Times New Roman" w:hAnsi="Times New Roman" w:cs="Times New Roman"/>
          <w:sz w:val="28"/>
          <w:szCs w:val="28"/>
        </w:rPr>
        <w:t xml:space="preserve"> «еда»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 в английском</w:t>
      </w:r>
      <w:r w:rsidRPr="00B42B83">
        <w:rPr>
          <w:rFonts w:ascii="Times New Roman" w:hAnsi="Times New Roman" w:cs="Times New Roman"/>
          <w:sz w:val="28"/>
          <w:szCs w:val="28"/>
        </w:rPr>
        <w:t xml:space="preserve"> языке представлено родовой семой - компонентом, вокруг которого разворачивается поле. Поскольку ядро является лексическим выражением смыслов, или семантических признаков, оно может заменить каждый из членов парадигмы, будучи представителем всей парадигмы. 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В нашем случае </w:t>
      </w:r>
      <w:r w:rsidRPr="00B42B83">
        <w:rPr>
          <w:rFonts w:ascii="Times New Roman" w:hAnsi="Times New Roman" w:cs="Times New Roman"/>
          <w:sz w:val="28"/>
          <w:szCs w:val="28"/>
        </w:rPr>
        <w:t>ядром семантического поля есть слово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», поскольку этим словом можно заменить любой компонент поля</w:t>
      </w:r>
      <w:r w:rsidR="001877C3" w:rsidRPr="00B42B83">
        <w:rPr>
          <w:rFonts w:ascii="Times New Roman" w:hAnsi="Times New Roman" w:cs="Times New Roman"/>
          <w:sz w:val="28"/>
          <w:szCs w:val="28"/>
        </w:rPr>
        <w:t>.</w:t>
      </w:r>
    </w:p>
    <w:p w:rsidR="001877C3" w:rsidRPr="00B42B83" w:rsidRDefault="00BB780C" w:rsidP="00187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Лексика еды занимает важное место в любом современном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 языке. Практически каждый день мы слышим или сами употребляем слова, так или иначе связанные с едой. Понятие </w:t>
      </w:r>
      <w:r w:rsidRPr="00B42B83">
        <w:rPr>
          <w:rFonts w:ascii="Times New Roman" w:hAnsi="Times New Roman" w:cs="Times New Roman"/>
          <w:sz w:val="28"/>
          <w:szCs w:val="28"/>
        </w:rPr>
        <w:t>еды неразрывно связано с непостоянностью</w:t>
      </w:r>
      <w:r w:rsidR="001877C3" w:rsidRPr="00B42B83">
        <w:rPr>
          <w:rFonts w:ascii="Times New Roman" w:hAnsi="Times New Roman" w:cs="Times New Roman"/>
          <w:sz w:val="28"/>
          <w:szCs w:val="28"/>
        </w:rPr>
        <w:t>, что стимулирует обновление языка, обязательным условием функц</w:t>
      </w:r>
      <w:r w:rsidRPr="00B42B83">
        <w:rPr>
          <w:rFonts w:ascii="Times New Roman" w:hAnsi="Times New Roman" w:cs="Times New Roman"/>
          <w:sz w:val="28"/>
          <w:szCs w:val="28"/>
        </w:rPr>
        <w:t>ионирования которого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 как средства обще</w:t>
      </w:r>
      <w:r w:rsidRPr="00B42B83">
        <w:rPr>
          <w:rFonts w:ascii="Times New Roman" w:hAnsi="Times New Roman" w:cs="Times New Roman"/>
          <w:sz w:val="28"/>
          <w:szCs w:val="28"/>
        </w:rPr>
        <w:t>ния является способность к номи</w:t>
      </w:r>
      <w:r w:rsidR="001877C3" w:rsidRPr="00B42B83">
        <w:rPr>
          <w:rFonts w:ascii="Times New Roman" w:hAnsi="Times New Roman" w:cs="Times New Roman"/>
          <w:sz w:val="28"/>
          <w:szCs w:val="28"/>
        </w:rPr>
        <w:t>нации. Номинативные единицы языка выступают в роли строительного материала для единиц коммуникации</w:t>
      </w:r>
      <w:r w:rsidRPr="00B42B83">
        <w:rPr>
          <w:rFonts w:ascii="Times New Roman" w:hAnsi="Times New Roman" w:cs="Times New Roman"/>
          <w:sz w:val="28"/>
          <w:szCs w:val="28"/>
        </w:rPr>
        <w:t>, поскольку процесс передачи ин</w:t>
      </w:r>
      <w:r w:rsidR="001877C3" w:rsidRPr="00B42B83">
        <w:rPr>
          <w:rFonts w:ascii="Times New Roman" w:hAnsi="Times New Roman" w:cs="Times New Roman"/>
          <w:sz w:val="28"/>
          <w:szCs w:val="28"/>
        </w:rPr>
        <w:t>формации базируется на непосредственном введении в выражения новых слов, обозначающих неизвестные п</w:t>
      </w:r>
      <w:r w:rsidRPr="00B42B83">
        <w:rPr>
          <w:rFonts w:ascii="Times New Roman" w:hAnsi="Times New Roman" w:cs="Times New Roman"/>
          <w:sz w:val="28"/>
          <w:szCs w:val="28"/>
        </w:rPr>
        <w:t>онятия. Таким образом, словарь еды</w:t>
      </w:r>
      <w:r w:rsidR="001877C3" w:rsidRPr="00B42B83">
        <w:rPr>
          <w:rFonts w:ascii="Times New Roman" w:hAnsi="Times New Roman" w:cs="Times New Roman"/>
          <w:sz w:val="28"/>
          <w:szCs w:val="28"/>
        </w:rPr>
        <w:t xml:space="preserve"> постоянно пополняется и расширяется.</w:t>
      </w:r>
    </w:p>
    <w:p w:rsidR="001877C3" w:rsidRPr="00B42B83" w:rsidRDefault="001877C3" w:rsidP="00187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По данным тезауруса семантическое поле еды охватывает 454 основных слов и словосочетаний. Поле пр</w:t>
      </w:r>
      <w:r w:rsidR="00BB780C" w:rsidRPr="00B42B83">
        <w:rPr>
          <w:rFonts w:ascii="Times New Roman" w:hAnsi="Times New Roman" w:cs="Times New Roman"/>
          <w:sz w:val="28"/>
          <w:szCs w:val="28"/>
        </w:rPr>
        <w:t>едставлено лексическими единицами</w:t>
      </w:r>
      <w:r w:rsidRPr="00B42B83">
        <w:rPr>
          <w:rFonts w:ascii="Times New Roman" w:hAnsi="Times New Roman" w:cs="Times New Roman"/>
          <w:sz w:val="28"/>
          <w:szCs w:val="28"/>
        </w:rPr>
        <w:t xml:space="preserve">, которые относятся к основным частям речи: существительными, </w:t>
      </w:r>
      <w:r w:rsidR="00BB780C" w:rsidRPr="00B42B83">
        <w:rPr>
          <w:rFonts w:ascii="Times New Roman" w:hAnsi="Times New Roman" w:cs="Times New Roman"/>
          <w:sz w:val="28"/>
          <w:szCs w:val="28"/>
        </w:rPr>
        <w:t>прилагательными, глаголами</w:t>
      </w:r>
      <w:r w:rsidRPr="00B42B83">
        <w:rPr>
          <w:rFonts w:ascii="Times New Roman" w:hAnsi="Times New Roman" w:cs="Times New Roman"/>
          <w:sz w:val="28"/>
          <w:szCs w:val="28"/>
        </w:rPr>
        <w:t>. Основную массу составляют существительные (69%) и глаголы (25%), на долю прилагательных приходится только (6%)</w:t>
      </w:r>
      <w:r w:rsidR="00BB780C" w:rsidRPr="00B42B83">
        <w:rPr>
          <w:rFonts w:ascii="Times New Roman" w:hAnsi="Times New Roman" w:cs="Times New Roman"/>
          <w:sz w:val="28"/>
          <w:szCs w:val="28"/>
        </w:rPr>
        <w:t xml:space="preserve"> [41, p.116]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1877C3" w:rsidRPr="00B42B83" w:rsidRDefault="001877C3" w:rsidP="00187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Существительные составл</w:t>
      </w:r>
      <w:r w:rsidR="00BB780C" w:rsidRPr="00B42B83">
        <w:rPr>
          <w:rFonts w:ascii="Times New Roman" w:hAnsi="Times New Roman" w:cs="Times New Roman"/>
          <w:sz w:val="28"/>
          <w:szCs w:val="28"/>
        </w:rPr>
        <w:t>яют основную часть слов ЛСП «</w:t>
      </w:r>
      <w:proofErr w:type="spellStart"/>
      <w:r w:rsidR="00BB780C" w:rsidRPr="00B42B83">
        <w:rPr>
          <w:rFonts w:ascii="Times New Roman" w:hAnsi="Times New Roman" w:cs="Times New Roman"/>
          <w:sz w:val="28"/>
          <w:szCs w:val="28"/>
        </w:rPr>
        <w:t>едf</w:t>
      </w:r>
      <w:proofErr w:type="spellEnd"/>
      <w:r w:rsidR="00BB780C"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>. Поэтому именно на них стоит обратить внимание.</w:t>
      </w:r>
    </w:p>
    <w:p w:rsidR="001877C3" w:rsidRPr="00B42B83" w:rsidRDefault="001877C3" w:rsidP="00187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="00BB780C"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Pr="00B42B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nutritious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substance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animals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eat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drink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plants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absorb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maintain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life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growth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tins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cat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late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foda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Germanic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origin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related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fodder</w:t>
      </w:r>
      <w:proofErr w:type="spellEnd"/>
      <w:r w:rsidR="00BB780C" w:rsidRPr="00B42B83">
        <w:rPr>
          <w:rFonts w:ascii="Times New Roman" w:hAnsi="Times New Roman" w:cs="Times New Roman"/>
          <w:sz w:val="28"/>
          <w:szCs w:val="28"/>
        </w:rPr>
        <w:t xml:space="preserve"> [38]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1877C3" w:rsidRPr="00B42B83" w:rsidRDefault="001877C3" w:rsidP="001877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lastRenderedPageBreak/>
        <w:t>Как показывает этимологический сл</w:t>
      </w:r>
      <w:r w:rsidR="00BB780C" w:rsidRPr="00B42B83">
        <w:rPr>
          <w:rFonts w:ascii="Times New Roman" w:hAnsi="Times New Roman" w:cs="Times New Roman"/>
          <w:sz w:val="28"/>
          <w:szCs w:val="28"/>
        </w:rPr>
        <w:t xml:space="preserve">оварь, слово </w:t>
      </w:r>
      <w:proofErr w:type="spellStart"/>
      <w:r w:rsidR="00BB780C"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="00BB780C" w:rsidRPr="00B42B83">
        <w:rPr>
          <w:rFonts w:ascii="Times New Roman" w:hAnsi="Times New Roman" w:cs="Times New Roman"/>
          <w:sz w:val="28"/>
          <w:szCs w:val="28"/>
        </w:rPr>
        <w:t xml:space="preserve"> было заимствовано в английский язык с германского</w:t>
      </w:r>
      <w:r w:rsidRPr="00B42B83">
        <w:rPr>
          <w:rFonts w:ascii="Times New Roman" w:hAnsi="Times New Roman" w:cs="Times New Roman"/>
          <w:sz w:val="28"/>
          <w:szCs w:val="28"/>
        </w:rPr>
        <w:t xml:space="preserve"> и происходит от слова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foda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что означало корм, фураж. Впоследствии слово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приобрело значение корма не только для животных, но и для людей.</w:t>
      </w:r>
    </w:p>
    <w:p w:rsidR="001877C3" w:rsidRPr="00B42B83" w:rsidRDefault="001877C3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DA1" w:rsidRPr="00B42B83" w:rsidRDefault="002F6DA1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2.2. Центр лексико-семантического поля слова «Еда» в английской языковой картине мире</w:t>
      </w:r>
    </w:p>
    <w:p w:rsidR="00BB780C" w:rsidRPr="00B42B83" w:rsidRDefault="00BB780C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8B" w:rsidRPr="00B42B83" w:rsidRDefault="00D6738B" w:rsidP="00BB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Центр поля состоит из единиц, имеющих интегральное, общее с ядром и между собой, значение. То есть центром поля может быть любой синоним слова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». </w:t>
      </w:r>
      <w:r w:rsidR="005878D5" w:rsidRPr="00B42B83">
        <w:rPr>
          <w:rFonts w:ascii="Times New Roman" w:hAnsi="Times New Roman" w:cs="Times New Roman"/>
          <w:sz w:val="28"/>
          <w:szCs w:val="28"/>
        </w:rPr>
        <w:t>Например,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feed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provisions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(припасы, провизия)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aliment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(пища, питание)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(еда)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comestible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(съедобный, еда)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cooking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(приготовление еды)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eats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(есть)</w:t>
      </w:r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fare</w:t>
      </w:r>
      <w:proofErr w:type="spellEnd"/>
      <w:r w:rsidR="00580446" w:rsidRPr="00B42B83">
        <w:rPr>
          <w:rFonts w:ascii="Times New Roman" w:hAnsi="Times New Roman" w:cs="Times New Roman"/>
          <w:sz w:val="28"/>
          <w:szCs w:val="28"/>
        </w:rPr>
        <w:t xml:space="preserve"> (пища, еда, припасы, провизия)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BB780C" w:rsidRPr="00B42B83" w:rsidRDefault="00BB780C" w:rsidP="00BB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От слова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food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 образовалось слово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feed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», которое сохранило свое первоначальное значение «корм, фураж» и приобрело рядом с ним еще несколько. Еще одно слово </w:t>
      </w:r>
      <w:r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fodder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и </w:t>
      </w:r>
      <w:r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forage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полностью сохранили свое значение. Хотя слова происходят от одной лексемы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  <w:r w:rsidRPr="00B42B83">
        <w:rPr>
          <w:rFonts w:ascii="Times New Roman" w:hAnsi="Times New Roman" w:cs="Times New Roman"/>
          <w:sz w:val="28"/>
          <w:szCs w:val="28"/>
        </w:rPr>
        <w:t xml:space="preserve"> они</w:t>
      </w:r>
      <w:r w:rsidRPr="00B42B83">
        <w:rPr>
          <w:rFonts w:ascii="Times New Roman" w:hAnsi="Times New Roman" w:cs="Times New Roman"/>
          <w:sz w:val="28"/>
          <w:szCs w:val="28"/>
        </w:rPr>
        <w:t xml:space="preserve"> вошли в словарный</w:t>
      </w:r>
      <w:r w:rsidR="00D6738B" w:rsidRPr="00B42B83">
        <w:rPr>
          <w:rFonts w:ascii="Times New Roman" w:hAnsi="Times New Roman" w:cs="Times New Roman"/>
          <w:sz w:val="28"/>
          <w:szCs w:val="28"/>
        </w:rPr>
        <w:t xml:space="preserve"> состав</w:t>
      </w:r>
      <w:r w:rsidRPr="00B42B83">
        <w:rPr>
          <w:rFonts w:ascii="Times New Roman" w:hAnsi="Times New Roman" w:cs="Times New Roman"/>
          <w:sz w:val="28"/>
          <w:szCs w:val="28"/>
        </w:rPr>
        <w:t xml:space="preserve"> английского языка в разные периоды. Лексема </w:t>
      </w:r>
      <w:r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fodder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активировалась в период староанглийского языка, тогда как </w:t>
      </w:r>
      <w:r w:rsidR="00D6738B"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forage</w:t>
      </w:r>
      <w:proofErr w:type="spellEnd"/>
      <w:r w:rsidR="00D6738B"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- в среднеанглийский период. Кроме того, от лексемы </w:t>
      </w:r>
      <w:r w:rsidR="00D6738B"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fodder</w:t>
      </w:r>
      <w:proofErr w:type="spellEnd"/>
      <w:r w:rsidR="00D6738B"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образовалось слово </w:t>
      </w:r>
      <w:r w:rsidR="00D6738B"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forage</w:t>
      </w:r>
      <w:proofErr w:type="spellEnd"/>
      <w:r w:rsidR="00D6738B" w:rsidRPr="00B42B83">
        <w:rPr>
          <w:rFonts w:ascii="Times New Roman" w:hAnsi="Times New Roman" w:cs="Times New Roman"/>
          <w:sz w:val="28"/>
          <w:szCs w:val="28"/>
        </w:rPr>
        <w:t>»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 [38]</w:t>
      </w:r>
      <w:r w:rsidRPr="00B42B83">
        <w:rPr>
          <w:rFonts w:ascii="Times New Roman" w:hAnsi="Times New Roman" w:cs="Times New Roman"/>
          <w:sz w:val="28"/>
          <w:szCs w:val="28"/>
        </w:rPr>
        <w:t>. Это свидетельствует о том, что лексико-семантическая деривация этих слов происходила как в синхронии, так и в диахронии.</w:t>
      </w:r>
    </w:p>
    <w:p w:rsidR="00D6738B" w:rsidRPr="00B42B83" w:rsidRDefault="00D6738B" w:rsidP="00BB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Слова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nourishment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nutriment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nurture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» </w:t>
      </w:r>
      <w:r w:rsidRPr="00B42B83">
        <w:rPr>
          <w:rStyle w:val="fontstyle15"/>
          <w:rFonts w:ascii="Times New Roman" w:hAnsi="Times New Roman" w:cs="Times New Roman"/>
          <w:color w:val="000000"/>
          <w:sz w:val="28"/>
          <w:szCs w:val="28"/>
        </w:rPr>
        <w:t>(питание)</w:t>
      </w:r>
      <w:r w:rsidRPr="00B42B83">
        <w:rPr>
          <w:rStyle w:val="fontstyle1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01D99" w:rsidRPr="00B42B83">
        <w:rPr>
          <w:rStyle w:val="fontstyle15"/>
          <w:rFonts w:ascii="Times New Roman" w:hAnsi="Times New Roman" w:cs="Times New Roman"/>
          <w:color w:val="000000"/>
          <w:sz w:val="28"/>
          <w:szCs w:val="28"/>
        </w:rPr>
        <w:t xml:space="preserve">[38] </w:t>
      </w:r>
      <w:r w:rsidRPr="00B42B83">
        <w:rPr>
          <w:rFonts w:ascii="Times New Roman" w:hAnsi="Times New Roman" w:cs="Times New Roman"/>
          <w:sz w:val="28"/>
          <w:szCs w:val="28"/>
        </w:rPr>
        <w:t>образовались в результате лексико-семантической деривации в диахронии, поскольку они возникли в английском языке в разные периоды.</w:t>
      </w:r>
    </w:p>
    <w:p w:rsidR="00580446" w:rsidRPr="00B42B83" w:rsidRDefault="00580446" w:rsidP="00BB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Слово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fare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 заимствовано из голландского языка (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váarwater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«транспортное средство» состоит из основы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vaar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связанной с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varen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«плавать, двигаться, идти» (родственное с нововерхненемецким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fahren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«двигаться», древнеисландским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fara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готским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faran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«транспортное средство», далее от лат.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portāre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«нести», гр. π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εράω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π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είρω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«проникать») и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water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«вода»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 [40]</w:t>
      </w:r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001D99" w:rsidRPr="00B42B83">
        <w:rPr>
          <w:rFonts w:ascii="Times New Roman" w:hAnsi="Times New Roman" w:cs="Times New Roman"/>
          <w:sz w:val="28"/>
          <w:szCs w:val="28"/>
        </w:rPr>
        <w:lastRenderedPageBreak/>
        <w:t>время, обозначая слово «еда» имеет также значение «иметь хороший аппетит», «иметь приятный вкус».</w:t>
      </w:r>
    </w:p>
    <w:p w:rsidR="00001D99" w:rsidRPr="00B42B83" w:rsidRDefault="00001D99" w:rsidP="00001D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Сему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aliment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Pr="00B42B83">
        <w:rPr>
          <w:rFonts w:ascii="Times New Roman" w:hAnsi="Times New Roman" w:cs="Times New Roman"/>
          <w:sz w:val="28"/>
          <w:szCs w:val="28"/>
        </w:rPr>
        <w:t xml:space="preserve">заимствовано из французского языка </w:t>
      </w:r>
      <w:r w:rsidRPr="00B42B83">
        <w:rPr>
          <w:rFonts w:ascii="Times New Roman" w:hAnsi="Times New Roman" w:cs="Times New Roman"/>
          <w:sz w:val="28"/>
          <w:szCs w:val="28"/>
        </w:rPr>
        <w:t xml:space="preserve">- </w:t>
      </w:r>
      <w:r w:rsidRPr="00B42B83">
        <w:rPr>
          <w:rFonts w:ascii="Times New Roman" w:hAnsi="Times New Roman" w:cs="Times New Roman"/>
          <w:sz w:val="28"/>
          <w:szCs w:val="28"/>
        </w:rPr>
        <w:t xml:space="preserve">фр.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aliment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«еда» (во мн. «содержание, алименты») происходит от лат.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alimentum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«пища, содержание», связ</w:t>
      </w:r>
      <w:r w:rsidRPr="00B42B83">
        <w:rPr>
          <w:rFonts w:ascii="Times New Roman" w:hAnsi="Times New Roman" w:cs="Times New Roman"/>
          <w:sz w:val="28"/>
          <w:szCs w:val="28"/>
        </w:rPr>
        <w:t xml:space="preserve">анного с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alo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«кормлю, содержу» </w:t>
      </w:r>
      <w:r w:rsidRPr="00B42B83">
        <w:rPr>
          <w:rFonts w:ascii="Times New Roman" w:hAnsi="Times New Roman" w:cs="Times New Roman"/>
          <w:sz w:val="28"/>
          <w:szCs w:val="28"/>
        </w:rPr>
        <w:t>[40]</w:t>
      </w:r>
      <w:r w:rsidRPr="00B42B83">
        <w:rPr>
          <w:rFonts w:ascii="Times New Roman" w:hAnsi="Times New Roman" w:cs="Times New Roman"/>
          <w:sz w:val="28"/>
          <w:szCs w:val="28"/>
        </w:rPr>
        <w:t>. Главное значение, которое касается ЛСП «Еда» – «давать пищу».</w:t>
      </w:r>
    </w:p>
    <w:p w:rsidR="00D6738B" w:rsidRPr="00B42B83" w:rsidRDefault="00E65544" w:rsidP="00E655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Слово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в английском языке существует в качестве сленга, на сегодняшний день приобрело широкое распространение и является частью многих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словосочитаний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связаных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с темой питания и ЛСП «Еда» -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line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 — очередь в закусочной,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chow-chow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 — ассорти,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fight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 — обед,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down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 — завтракать,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hound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 — обжора,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wagon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 —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 полевая кухня </w:t>
      </w:r>
      <w:r w:rsidRPr="00B42B83">
        <w:rPr>
          <w:rFonts w:ascii="Times New Roman" w:hAnsi="Times New Roman" w:cs="Times New Roman"/>
          <w:sz w:val="28"/>
          <w:szCs w:val="28"/>
        </w:rPr>
        <w:t>[40]</w:t>
      </w:r>
      <w:r w:rsidRPr="00B42B83">
        <w:rPr>
          <w:rFonts w:ascii="Times New Roman" w:hAnsi="Times New Roman" w:cs="Times New Roman"/>
          <w:sz w:val="28"/>
          <w:szCs w:val="28"/>
        </w:rPr>
        <w:t xml:space="preserve"> и другие.</w:t>
      </w:r>
    </w:p>
    <w:p w:rsidR="00BB780C" w:rsidRPr="00B42B83" w:rsidRDefault="00BB780C" w:rsidP="00BB7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DA1" w:rsidRPr="00B42B83" w:rsidRDefault="002F6DA1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t>2.3. Периферия лексико-семантического поля слова «Еда» в английской культуре</w:t>
      </w:r>
    </w:p>
    <w:p w:rsidR="005878D5" w:rsidRPr="00B42B83" w:rsidRDefault="005878D5" w:rsidP="002F6DA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8D5" w:rsidRPr="00B42B83" w:rsidRDefault="005878D5" w:rsidP="00587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Периферия поля состоит из единиц, которые являются самыми отдаленными по своему значению от ядра. В ЛСП «Еда» можно найти немало слов, которые входят в периферию ее поля, наведем несколько примеров.</w:t>
      </w:r>
    </w:p>
    <w:p w:rsidR="005878D5" w:rsidRPr="00B42B83" w:rsidRDefault="005878D5" w:rsidP="00587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Существительные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diet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 (диета) и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dietary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» (диетическое питание) 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[38] </w:t>
      </w:r>
      <w:r w:rsidRPr="00B42B83">
        <w:rPr>
          <w:rFonts w:ascii="Times New Roman" w:hAnsi="Times New Roman" w:cs="Times New Roman"/>
          <w:sz w:val="28"/>
          <w:szCs w:val="28"/>
        </w:rPr>
        <w:t>образовались в языке в разные периоды, что свидетельствует о получении существительным нового значения в историческом процессе развития языка.</w:t>
      </w:r>
    </w:p>
    <w:p w:rsidR="000C3AB7" w:rsidRPr="00B42B83" w:rsidRDefault="000C3AB7" w:rsidP="000C3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Пара слов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pasture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 и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pasturage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» (пастбище) 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[38] </w:t>
      </w:r>
      <w:r w:rsidRPr="00B42B83">
        <w:rPr>
          <w:rFonts w:ascii="Times New Roman" w:hAnsi="Times New Roman" w:cs="Times New Roman"/>
          <w:sz w:val="28"/>
          <w:szCs w:val="28"/>
        </w:rPr>
        <w:t>является следствием деривации в диахронии. Однако значение не изменилось и очевидно, что слово изменилось сначала в языке заимствования, а потом перешло в английский язык.</w:t>
      </w:r>
    </w:p>
    <w:p w:rsidR="005878D5" w:rsidRPr="00B42B83" w:rsidRDefault="005878D5" w:rsidP="00587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Можно выделить еще одну группу слов, подвергшихся лексико-семантической деривации. Особенностью этой деривации является то, что слова изначально семантической </w:t>
      </w:r>
      <w:r w:rsidR="000C3AB7" w:rsidRPr="00B42B83">
        <w:rPr>
          <w:rFonts w:ascii="Times New Roman" w:hAnsi="Times New Roman" w:cs="Times New Roman"/>
          <w:sz w:val="28"/>
          <w:szCs w:val="28"/>
        </w:rPr>
        <w:t>связь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со словом </w:t>
      </w:r>
      <w:r w:rsidR="000C3AB7" w:rsidRPr="00B42B83">
        <w:rPr>
          <w:rFonts w:ascii="Times New Roman" w:hAnsi="Times New Roman" w:cs="Times New Roman"/>
          <w:sz w:val="28"/>
          <w:szCs w:val="28"/>
        </w:rPr>
        <w:t xml:space="preserve">«еда» </w:t>
      </w:r>
      <w:r w:rsidRPr="00B42B83">
        <w:rPr>
          <w:rFonts w:ascii="Times New Roman" w:hAnsi="Times New Roman" w:cs="Times New Roman"/>
          <w:sz w:val="28"/>
          <w:szCs w:val="28"/>
        </w:rPr>
        <w:t>не имели, но в результате приобретения новых з</w:t>
      </w:r>
      <w:r w:rsidR="000C3AB7" w:rsidRPr="00B42B83">
        <w:rPr>
          <w:rFonts w:ascii="Times New Roman" w:hAnsi="Times New Roman" w:cs="Times New Roman"/>
          <w:sz w:val="28"/>
          <w:szCs w:val="28"/>
        </w:rPr>
        <w:t>начений и функций приобрели эту связь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5878D5" w:rsidRPr="00B42B83" w:rsidRDefault="005878D5" w:rsidP="00587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lastRenderedPageBreak/>
        <w:t xml:space="preserve">Так слово </w:t>
      </w:r>
      <w:r w:rsidR="000C3AB7"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whet</w:t>
      </w:r>
      <w:proofErr w:type="spellEnd"/>
      <w:r w:rsidR="000C3AB7"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="000C3AB7" w:rsidRPr="00B42B83">
        <w:rPr>
          <w:rFonts w:ascii="Times New Roman" w:hAnsi="Times New Roman" w:cs="Times New Roman"/>
          <w:sz w:val="28"/>
          <w:szCs w:val="28"/>
        </w:rPr>
        <w:t xml:space="preserve">(глоток спиртного) </w:t>
      </w:r>
      <w:r w:rsidRPr="00B42B83">
        <w:rPr>
          <w:rFonts w:ascii="Times New Roman" w:hAnsi="Times New Roman" w:cs="Times New Roman"/>
          <w:sz w:val="28"/>
          <w:szCs w:val="28"/>
        </w:rPr>
        <w:t xml:space="preserve">происходит от староанглийского слова германского происхождения, </w:t>
      </w:r>
      <w:r w:rsidR="000C3AB7" w:rsidRPr="00B42B83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B42B83">
        <w:rPr>
          <w:rFonts w:ascii="Times New Roman" w:hAnsi="Times New Roman" w:cs="Times New Roman"/>
          <w:sz w:val="28"/>
          <w:szCs w:val="28"/>
        </w:rPr>
        <w:t>означает «острый». Наиболее применяемой формой слова является глагол</w:t>
      </w:r>
      <w:r w:rsidR="000C3AB7" w:rsidRPr="00B42B83">
        <w:rPr>
          <w:rFonts w:ascii="Times New Roman" w:hAnsi="Times New Roman" w:cs="Times New Roman"/>
          <w:sz w:val="28"/>
          <w:szCs w:val="28"/>
        </w:rPr>
        <w:t xml:space="preserve"> (точить, разжигать)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 [40]</w:t>
      </w:r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  <w:r w:rsidR="000C3AB7" w:rsidRPr="00B42B83">
        <w:rPr>
          <w:rFonts w:ascii="Times New Roman" w:hAnsi="Times New Roman" w:cs="Times New Roman"/>
          <w:sz w:val="28"/>
          <w:szCs w:val="28"/>
        </w:rPr>
        <w:t>З</w:t>
      </w:r>
      <w:r w:rsidRPr="00B42B83">
        <w:rPr>
          <w:rFonts w:ascii="Times New Roman" w:hAnsi="Times New Roman" w:cs="Times New Roman"/>
          <w:sz w:val="28"/>
          <w:szCs w:val="28"/>
        </w:rPr>
        <w:t xml:space="preserve">начение </w:t>
      </w:r>
      <w:r w:rsidR="000C3AB7" w:rsidRPr="00B42B83">
        <w:rPr>
          <w:rFonts w:ascii="Times New Roman" w:hAnsi="Times New Roman" w:cs="Times New Roman"/>
          <w:sz w:val="28"/>
          <w:szCs w:val="28"/>
        </w:rPr>
        <w:t xml:space="preserve">слова </w:t>
      </w:r>
      <w:r w:rsidRPr="00B42B83">
        <w:rPr>
          <w:rFonts w:ascii="Times New Roman" w:hAnsi="Times New Roman" w:cs="Times New Roman"/>
          <w:sz w:val="28"/>
          <w:szCs w:val="28"/>
        </w:rPr>
        <w:t xml:space="preserve">как существительного семантически </w:t>
      </w:r>
      <w:r w:rsidR="000C3AB7" w:rsidRPr="00B42B83">
        <w:rPr>
          <w:rFonts w:ascii="Times New Roman" w:hAnsi="Times New Roman" w:cs="Times New Roman"/>
          <w:sz w:val="28"/>
          <w:szCs w:val="28"/>
        </w:rPr>
        <w:t>связано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 полем пищи, свидетельствует о лексико-семантической деривации.</w:t>
      </w:r>
    </w:p>
    <w:p w:rsidR="005878D5" w:rsidRPr="00B42B83" w:rsidRDefault="005878D5" w:rsidP="00587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Происхождение слова </w:t>
      </w:r>
      <w:r w:rsidR="000C3AB7" w:rsidRPr="00B42B8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swill</w:t>
      </w:r>
      <w:proofErr w:type="spellEnd"/>
      <w:r w:rsidR="000C3AB7" w:rsidRPr="00B42B83">
        <w:rPr>
          <w:rFonts w:ascii="Times New Roman" w:hAnsi="Times New Roman" w:cs="Times New Roman"/>
          <w:sz w:val="28"/>
          <w:szCs w:val="28"/>
        </w:rPr>
        <w:t xml:space="preserve">» (ополаскивание, </w:t>
      </w:r>
      <w:r w:rsidR="000C3AB7" w:rsidRPr="00B42B83">
        <w:rPr>
          <w:rFonts w:ascii="Times New Roman" w:hAnsi="Times New Roman" w:cs="Times New Roman"/>
          <w:sz w:val="28"/>
          <w:szCs w:val="28"/>
        </w:rPr>
        <w:t xml:space="preserve">помои, </w:t>
      </w:r>
      <w:r w:rsidR="000C3AB7" w:rsidRPr="00B42B83">
        <w:rPr>
          <w:rFonts w:ascii="Times New Roman" w:hAnsi="Times New Roman" w:cs="Times New Roman"/>
          <w:sz w:val="28"/>
          <w:szCs w:val="28"/>
        </w:rPr>
        <w:t>пойло, лакать)</w:t>
      </w:r>
      <w:r w:rsidRPr="00B42B83">
        <w:rPr>
          <w:rFonts w:ascii="Times New Roman" w:hAnsi="Times New Roman" w:cs="Times New Roman"/>
          <w:sz w:val="28"/>
          <w:szCs w:val="28"/>
        </w:rPr>
        <w:t xml:space="preserve"> точно определить невозможно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 [40]</w:t>
      </w:r>
      <w:r w:rsidRPr="00B42B83">
        <w:rPr>
          <w:rFonts w:ascii="Times New Roman" w:hAnsi="Times New Roman" w:cs="Times New Roman"/>
          <w:sz w:val="28"/>
          <w:szCs w:val="28"/>
        </w:rPr>
        <w:t xml:space="preserve">, однако учитывая первое значение, можем сделать вывод, что оно изначально не имело семантической </w:t>
      </w:r>
      <w:r w:rsidR="000C3AB7" w:rsidRPr="00B42B83">
        <w:rPr>
          <w:rFonts w:ascii="Times New Roman" w:hAnsi="Times New Roman" w:cs="Times New Roman"/>
          <w:sz w:val="28"/>
          <w:szCs w:val="28"/>
        </w:rPr>
        <w:t>связи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 пищей.</w:t>
      </w:r>
    </w:p>
    <w:p w:rsidR="005878D5" w:rsidRPr="00B42B83" w:rsidRDefault="000C3AB7" w:rsidP="005878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Глагол «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nip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»</w:t>
      </w:r>
      <w:r w:rsidR="005878D5" w:rsidRPr="00B42B83">
        <w:rPr>
          <w:rFonts w:ascii="Times New Roman" w:hAnsi="Times New Roman" w:cs="Times New Roman"/>
          <w:sz w:val="28"/>
          <w:szCs w:val="28"/>
        </w:rPr>
        <w:t xml:space="preserve"> происх</w:t>
      </w:r>
      <w:r w:rsidRPr="00B42B83">
        <w:rPr>
          <w:rFonts w:ascii="Times New Roman" w:hAnsi="Times New Roman" w:cs="Times New Roman"/>
          <w:sz w:val="28"/>
          <w:szCs w:val="28"/>
        </w:rPr>
        <w:t>одит от датского, что означает «малое количество»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 [40]</w:t>
      </w:r>
      <w:r w:rsidR="005878D5" w:rsidRPr="00B42B83">
        <w:rPr>
          <w:rFonts w:ascii="Times New Roman" w:hAnsi="Times New Roman" w:cs="Times New Roman"/>
          <w:sz w:val="28"/>
          <w:szCs w:val="28"/>
        </w:rPr>
        <w:t xml:space="preserve"> и вовсе не просл</w:t>
      </w:r>
      <w:r w:rsidRPr="00B42B83">
        <w:rPr>
          <w:rFonts w:ascii="Times New Roman" w:hAnsi="Times New Roman" w:cs="Times New Roman"/>
          <w:sz w:val="28"/>
          <w:szCs w:val="28"/>
        </w:rPr>
        <w:t>еживается ни одна семантическая</w:t>
      </w:r>
      <w:r w:rsidR="005878D5" w:rsidRPr="00B42B83">
        <w:rPr>
          <w:rFonts w:ascii="Times New Roman" w:hAnsi="Times New Roman" w:cs="Times New Roman"/>
          <w:sz w:val="28"/>
          <w:szCs w:val="28"/>
        </w:rPr>
        <w:t xml:space="preserve"> связь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 последним значением слова – «употреблять алкоголь»</w:t>
      </w:r>
      <w:r w:rsidR="005878D5" w:rsidRPr="00B42B83">
        <w:rPr>
          <w:rFonts w:ascii="Times New Roman" w:hAnsi="Times New Roman" w:cs="Times New Roman"/>
          <w:sz w:val="28"/>
          <w:szCs w:val="28"/>
        </w:rPr>
        <w:t>.</w:t>
      </w:r>
    </w:p>
    <w:p w:rsidR="000C3AB7" w:rsidRPr="00B42B83" w:rsidRDefault="000C3AB7" w:rsidP="000C3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Также можно проследить случаи образования омонимии в результате приобретения словам</w:t>
      </w:r>
      <w:r w:rsidRPr="00B42B83">
        <w:rPr>
          <w:rFonts w:ascii="Times New Roman" w:hAnsi="Times New Roman" w:cs="Times New Roman"/>
          <w:sz w:val="28"/>
          <w:szCs w:val="28"/>
        </w:rPr>
        <w:t>и новых значений</w:t>
      </w:r>
      <w:r w:rsidRPr="00B42B83">
        <w:rPr>
          <w:rFonts w:ascii="Times New Roman" w:hAnsi="Times New Roman" w:cs="Times New Roman"/>
          <w:sz w:val="28"/>
          <w:szCs w:val="28"/>
        </w:rPr>
        <w:t xml:space="preserve">. Основным признаком перехода полисемии в омонимии является отсутствие живых семантических связей между омонимами. Эта же </w:t>
      </w:r>
      <w:r w:rsidR="00805ECE" w:rsidRPr="00B42B83">
        <w:rPr>
          <w:rFonts w:ascii="Times New Roman" w:hAnsi="Times New Roman" w:cs="Times New Roman"/>
          <w:sz w:val="28"/>
          <w:szCs w:val="28"/>
        </w:rPr>
        <w:t>черта</w:t>
      </w:r>
      <w:r w:rsidRPr="00B42B83">
        <w:rPr>
          <w:rFonts w:ascii="Times New Roman" w:hAnsi="Times New Roman" w:cs="Times New Roman"/>
          <w:sz w:val="28"/>
          <w:szCs w:val="28"/>
        </w:rPr>
        <w:t xml:space="preserve"> - наличие живых словообразовательных связей - главное условие при установлении между двумя единицами </w:t>
      </w:r>
      <w:r w:rsidR="00805ECE" w:rsidRPr="00B42B83">
        <w:rPr>
          <w:rFonts w:ascii="Times New Roman" w:hAnsi="Times New Roman" w:cs="Times New Roman"/>
          <w:sz w:val="28"/>
          <w:szCs w:val="28"/>
        </w:rPr>
        <w:t>синхронных</w:t>
      </w:r>
      <w:r w:rsidRPr="00B42B83">
        <w:rPr>
          <w:rFonts w:ascii="Times New Roman" w:hAnsi="Times New Roman" w:cs="Times New Roman"/>
          <w:sz w:val="28"/>
          <w:szCs w:val="28"/>
        </w:rPr>
        <w:t xml:space="preserve"> словообразовательных отношений. В лексико-семантическом поле </w:t>
      </w:r>
      <w:r w:rsidR="00805ECE" w:rsidRPr="00B42B83">
        <w:rPr>
          <w:rFonts w:ascii="Times New Roman" w:hAnsi="Times New Roman" w:cs="Times New Roman"/>
          <w:sz w:val="28"/>
          <w:szCs w:val="28"/>
        </w:rPr>
        <w:t>«</w:t>
      </w:r>
      <w:r w:rsidRPr="00B42B83">
        <w:rPr>
          <w:rFonts w:ascii="Times New Roman" w:hAnsi="Times New Roman" w:cs="Times New Roman"/>
          <w:sz w:val="28"/>
          <w:szCs w:val="28"/>
        </w:rPr>
        <w:t>еды</w:t>
      </w:r>
      <w:r w:rsidR="00805ECE" w:rsidRPr="00B42B83">
        <w:rPr>
          <w:rFonts w:ascii="Times New Roman" w:hAnsi="Times New Roman" w:cs="Times New Roman"/>
          <w:sz w:val="28"/>
          <w:szCs w:val="28"/>
        </w:rPr>
        <w:t>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можн</w:t>
      </w:r>
      <w:r w:rsidR="00805ECE" w:rsidRPr="00B42B83">
        <w:rPr>
          <w:rFonts w:ascii="Times New Roman" w:hAnsi="Times New Roman" w:cs="Times New Roman"/>
          <w:sz w:val="28"/>
          <w:szCs w:val="28"/>
        </w:rPr>
        <w:t>о проследить омонимию</w:t>
      </w:r>
      <w:r w:rsidRPr="00B42B83">
        <w:rPr>
          <w:rFonts w:ascii="Times New Roman" w:hAnsi="Times New Roman" w:cs="Times New Roman"/>
          <w:sz w:val="28"/>
          <w:szCs w:val="28"/>
        </w:rPr>
        <w:t>. Она характерна только многозначным словам.</w:t>
      </w:r>
    </w:p>
    <w:p w:rsidR="000C3AB7" w:rsidRPr="00B42B83" w:rsidRDefault="000C3AB7" w:rsidP="000C3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Еще одной особенностью лексико-семантического поля </w:t>
      </w:r>
      <w:r w:rsidR="00805ECE" w:rsidRPr="00B42B83">
        <w:rPr>
          <w:rFonts w:ascii="Times New Roman" w:hAnsi="Times New Roman" w:cs="Times New Roman"/>
          <w:sz w:val="28"/>
          <w:szCs w:val="28"/>
        </w:rPr>
        <w:t>«Еды»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="00805ECE" w:rsidRPr="00B42B83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B42B83">
        <w:rPr>
          <w:rFonts w:ascii="Times New Roman" w:hAnsi="Times New Roman" w:cs="Times New Roman"/>
          <w:sz w:val="28"/>
          <w:szCs w:val="28"/>
        </w:rPr>
        <w:t xml:space="preserve">факт, что семантическая </w:t>
      </w:r>
      <w:r w:rsidR="00805ECE" w:rsidRPr="00B42B83">
        <w:rPr>
          <w:rFonts w:ascii="Times New Roman" w:hAnsi="Times New Roman" w:cs="Times New Roman"/>
          <w:sz w:val="28"/>
          <w:szCs w:val="28"/>
        </w:rPr>
        <w:t xml:space="preserve">связь </w:t>
      </w:r>
      <w:r w:rsidRPr="00B42B83">
        <w:rPr>
          <w:rFonts w:ascii="Times New Roman" w:hAnsi="Times New Roman" w:cs="Times New Roman"/>
          <w:sz w:val="28"/>
          <w:szCs w:val="28"/>
        </w:rPr>
        <w:t>слов, обозначающих жидкие и теплые блюда зависит</w:t>
      </w:r>
      <w:r w:rsidR="00805ECE" w:rsidRPr="00B42B83">
        <w:rPr>
          <w:rFonts w:ascii="Times New Roman" w:hAnsi="Times New Roman" w:cs="Times New Roman"/>
          <w:sz w:val="28"/>
          <w:szCs w:val="28"/>
        </w:rPr>
        <w:t>,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805ECE" w:rsidRPr="00B42B83">
        <w:rPr>
          <w:rFonts w:ascii="Times New Roman" w:hAnsi="Times New Roman" w:cs="Times New Roman"/>
          <w:sz w:val="28"/>
          <w:szCs w:val="28"/>
        </w:rPr>
        <w:t>,</w:t>
      </w:r>
      <w:r w:rsidRPr="00B42B83">
        <w:rPr>
          <w:rFonts w:ascii="Times New Roman" w:hAnsi="Times New Roman" w:cs="Times New Roman"/>
          <w:sz w:val="28"/>
          <w:szCs w:val="28"/>
        </w:rPr>
        <w:t xml:space="preserve"> от этнокультурных факторов, которые повлияли на то, что в основе этих блюд лежит или значение способа приготовления пищи,</w:t>
      </w:r>
      <w:r w:rsidR="00805ECE" w:rsidRPr="00B42B83">
        <w:rPr>
          <w:rFonts w:ascii="Times New Roman" w:hAnsi="Times New Roman" w:cs="Times New Roman"/>
          <w:sz w:val="28"/>
          <w:szCs w:val="28"/>
        </w:rPr>
        <w:t xml:space="preserve"> или ингредиентов из которых оно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="00805ECE" w:rsidRPr="00B42B83">
        <w:rPr>
          <w:rFonts w:ascii="Times New Roman" w:hAnsi="Times New Roman" w:cs="Times New Roman"/>
          <w:sz w:val="28"/>
          <w:szCs w:val="28"/>
        </w:rPr>
        <w:t>состоит</w:t>
      </w:r>
      <w:r w:rsidRPr="00B42B83">
        <w:rPr>
          <w:rFonts w:ascii="Times New Roman" w:hAnsi="Times New Roman" w:cs="Times New Roman"/>
          <w:sz w:val="28"/>
          <w:szCs w:val="28"/>
        </w:rPr>
        <w:t>. На английском языке о</w:t>
      </w:r>
      <w:r w:rsidR="00805ECE" w:rsidRPr="00B42B83">
        <w:rPr>
          <w:rFonts w:ascii="Times New Roman" w:hAnsi="Times New Roman" w:cs="Times New Roman"/>
          <w:sz w:val="28"/>
          <w:szCs w:val="28"/>
        </w:rPr>
        <w:t xml:space="preserve">ни были усвоены как </w:t>
      </w:r>
      <w:proofErr w:type="spellStart"/>
      <w:r w:rsidR="00805ECE" w:rsidRPr="00B42B83">
        <w:rPr>
          <w:rFonts w:ascii="Times New Roman" w:hAnsi="Times New Roman" w:cs="Times New Roman"/>
          <w:sz w:val="28"/>
          <w:szCs w:val="28"/>
        </w:rPr>
        <w:t>континуанты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с готовой семантической структурой.</w:t>
      </w:r>
    </w:p>
    <w:p w:rsidR="000C3AB7" w:rsidRPr="00B42B83" w:rsidRDefault="000C3AB7" w:rsidP="000C3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Это мы видим в названиях блюд, которые отражают способы приготовления этих блюд, например,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mince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означает порезать на мелкие кусочки,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fricassee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- поджарить в горячем масле на сковороде, или продукты из которых они готовятся, например,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goul</w:t>
      </w:r>
      <w:r w:rsidR="00805ECE" w:rsidRPr="00B42B83">
        <w:rPr>
          <w:rFonts w:ascii="Times New Roman" w:hAnsi="Times New Roman" w:cs="Times New Roman"/>
          <w:sz w:val="28"/>
          <w:szCs w:val="28"/>
        </w:rPr>
        <w:t>ash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- происходит от слова мягкое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мясо,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lastRenderedPageBreak/>
        <w:t>bouillabaisse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- происходит от названия рыбы, из которой это блюдо готовится</w:t>
      </w:r>
      <w:r w:rsidR="00001D99" w:rsidRPr="00B42B83">
        <w:rPr>
          <w:rFonts w:ascii="Times New Roman" w:hAnsi="Times New Roman" w:cs="Times New Roman"/>
          <w:sz w:val="28"/>
          <w:szCs w:val="28"/>
        </w:rPr>
        <w:t xml:space="preserve"> [40]</w:t>
      </w:r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0C3AB7" w:rsidRPr="00B42B83" w:rsidRDefault="000C3AB7" w:rsidP="000C3A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На основании проведенных исследований можем сделать вывод, что слова лексико-семантического поля </w:t>
      </w:r>
      <w:r w:rsidR="00805ECE" w:rsidRPr="00B42B83">
        <w:rPr>
          <w:rFonts w:ascii="Times New Roman" w:hAnsi="Times New Roman" w:cs="Times New Roman"/>
          <w:sz w:val="28"/>
          <w:szCs w:val="28"/>
        </w:rPr>
        <w:t>«Еда»</w:t>
      </w:r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r w:rsidR="00805ECE" w:rsidRPr="00B42B83">
        <w:rPr>
          <w:rFonts w:ascii="Times New Roman" w:hAnsi="Times New Roman" w:cs="Times New Roman"/>
          <w:sz w:val="28"/>
          <w:szCs w:val="28"/>
        </w:rPr>
        <w:t>в английском языке</w:t>
      </w:r>
      <w:r w:rsidRPr="00B42B83">
        <w:rPr>
          <w:rFonts w:ascii="Times New Roman" w:hAnsi="Times New Roman" w:cs="Times New Roman"/>
          <w:sz w:val="28"/>
          <w:szCs w:val="28"/>
        </w:rPr>
        <w:t xml:space="preserve"> под влиянием лексико-семантической деривации получили как мор</w:t>
      </w:r>
      <w:r w:rsidR="00805ECE" w:rsidRPr="00B42B83">
        <w:rPr>
          <w:rFonts w:ascii="Times New Roman" w:hAnsi="Times New Roman" w:cs="Times New Roman"/>
          <w:sz w:val="28"/>
          <w:szCs w:val="28"/>
        </w:rPr>
        <w:t xml:space="preserve">фологические, так и </w:t>
      </w:r>
      <w:proofErr w:type="spellStart"/>
      <w:r w:rsidR="00805ECE" w:rsidRPr="00B42B83">
        <w:rPr>
          <w:rFonts w:ascii="Times New Roman" w:hAnsi="Times New Roman" w:cs="Times New Roman"/>
          <w:sz w:val="28"/>
          <w:szCs w:val="28"/>
        </w:rPr>
        <w:t>неморфологичние</w:t>
      </w:r>
      <w:proofErr w:type="spellEnd"/>
      <w:r w:rsidR="00805ECE" w:rsidRPr="00B42B83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B42B83">
        <w:rPr>
          <w:rFonts w:ascii="Times New Roman" w:hAnsi="Times New Roman" w:cs="Times New Roman"/>
          <w:sz w:val="28"/>
          <w:szCs w:val="28"/>
        </w:rPr>
        <w:t>, что привело к полисемии и омонимии.</w:t>
      </w:r>
    </w:p>
    <w:p w:rsidR="002F6DA1" w:rsidRPr="00B42B83" w:rsidRDefault="002F6DA1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544" w:rsidRPr="00B42B83" w:rsidRDefault="00E65544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1AF" w:rsidRPr="00B42B83" w:rsidRDefault="00B861AF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861AF" w:rsidRPr="00B42B83" w:rsidRDefault="00B861AF" w:rsidP="00B861A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BCC" w:rsidRPr="00B42B83" w:rsidRDefault="00B861AF" w:rsidP="00B861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Итак, основным свойством языковой системы считаем целостность, под которой понимаем единство элементов, образующих особую структуру, которая, в свою очередь, обеспечивает организацию единиц. Языковые элементы и структура системы демонстрируют взаимосвязь и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взаимодополнение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образуя диалектическое единство. Возможность одной системы разлагаться на ряд других систем раскрывает иерархический характер языка, где элементы простой системы входят в состав сложной.</w:t>
      </w:r>
    </w:p>
    <w:p w:rsidR="00655F45" w:rsidRPr="00B42B83" w:rsidRDefault="00655F45" w:rsidP="00655F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Как свидетельствуют языковедческие труды последнего времени, теория и концепция лексического поля имеет чрезвычайно стабильный характер. Однако, несмотря на достаточный уровень теоретической обработки проблематики поля в современной лингвистике, актуальный требованием настоящего остается широкое применение теории лексико-семантического поля в решении практических проблем лексикологии. В частности, важным является исследование объемных лексических полей на срезе нескольких языков. Масштабное изучение лексико-семантических полей различных языков раскрывает ценную информацию для дальнейших типологических сравнений языков и культур современного мира.</w:t>
      </w:r>
    </w:p>
    <w:p w:rsidR="002F6DA1" w:rsidRPr="00B42B83" w:rsidRDefault="002F6DA1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Лексико-семантическое поле - сложное, многогранное явление в лексическом составе языка. Организация единиц в системе поля происходит на основе семантического (осуществление компонентного анализа лексических значений слов, выделение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гиперсем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), структурного (формирование ядра, центра, периферии), системного принципов (выявление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гипер-гипонимических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синонимических, антонимических и других отношений внутри лексико-семантического поля и взаимосвязей одного поля с другими полями).</w:t>
      </w:r>
    </w:p>
    <w:p w:rsidR="00E65544" w:rsidRPr="00B42B83" w:rsidRDefault="00E65544" w:rsidP="002F6DA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 нашем исследовании мы изучили ЛСП слова «Еда» в английском языке, учитывая трехуровневую структуру – ядро, центр, </w:t>
      </w:r>
      <w:r w:rsidR="00B42B83" w:rsidRPr="00B42B83">
        <w:rPr>
          <w:rFonts w:ascii="Times New Roman" w:hAnsi="Times New Roman" w:cs="Times New Roman"/>
          <w:sz w:val="28"/>
          <w:szCs w:val="28"/>
        </w:rPr>
        <w:t>периферия</w:t>
      </w:r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2BCC" w:rsidRPr="00B42B83" w:rsidRDefault="00C12BCC" w:rsidP="00C12BC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B83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9C382C" w:rsidRPr="00B42B83" w:rsidRDefault="009C382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Алефиренко Н.Ф. Спорные проблемы семантики: [монография] / Николай Федорович Алефиренко.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2005. – 326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Апресян Ю.Д. Лексическая семантика (синонимические средства языка) / Юрий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Дериникович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Апресян // Избранные труды. – Т. І. – [2-е изд.,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B42B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и доп.].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Языки русской культуры, 1995. – 464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Апресян Ю.Д. Интегральное описание языка и системная лексикография / Юрий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Дериникович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Апресян // Избранные труды. – Т. 2. – [2-е изд.,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B42B8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и доп.].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Языки русской культуры, 1995. –767 c.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>Аристов С.А. Коммуникативно-когнитивная лингвистика и разговорный дискурс [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ресурс] / Сергей Александрович Аристов, Иван Павлович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Сусов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1999. – Режим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доступу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http://homepages. tversu.ru\ ~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susov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\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Aristov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Htm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Бабушкин А.П. “Возможные миры” в семантическом пространстве языка / Анатолий Павлович Бабушкин.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Воронеж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Воронежский государственный университет, 2001. – 86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Бельчиков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Ю.А. О культурном коннотативном компоненте лексики / Юлий Абрамович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Бельчиков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//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Язык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система и функционирование.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Наука, 1988. – С. 30 – 35.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Бережан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С.Г. Теория семантических полей и синонимия / Сильвий Григорьевич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Бережан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// Проблемы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языкознания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доклады и сообщения советских ученых на X Международном конгрессе лингвистов.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Наука, 1967. – С. 165-169.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Быстрова Л.В. К вопросу о принципах и методах выделения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–семантических групп слов / Л.В. Быстрова, Н.Д.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Капатрук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В.В. Левицкий // Филологические науки. – 1980. – № 6. – С. 75–78.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Бондарко А.В. Теория значения в системе функциональной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грамматики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на материале русского языка / Александр Владимирович Бондарко.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Языки славянской культуры, 2002. – 736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lastRenderedPageBreak/>
        <w:t xml:space="preserve">Васильев Л.М. Современная лингвистическая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семантика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учеб. пособие для вузов / Леонид Михайлович Васильев.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Высшая школа, 1990. – 176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Вежбицкая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А. Семантические универсалии и описание языков / Анна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Вежбицкая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[пер. с англ. А. Д.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Шмелевa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].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Языки русской культуры, 1999. – 780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Виноградов В.В. Основные типы лексических значений слова / Виктор Владимирович Виноградов // Избранные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труды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Лексикология и лексикография.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Наука, 1977. – 312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Городецкий Б.Ю. К проблеме семантической типологии / Борис Юрьевич Городецкий.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Издательство Московского университета, 1969. – 564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Греймас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Ж. Структурная семантика : поиск метода / [пер. с франц. Л. Зиминой] / Альгирдас Жюльен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Греймас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Академический проект, 2004. – 368 с.  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Залевская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А.А. Слово в лексиконе человека. Психолингвистическое исследование / Александра Александровна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Залевская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Воронеж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Издательство Воронежского государственного университета, 1990. – 186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Караулов Ю.Н. Структура лексико-семантического поля / Юрий Николаевич Караулов // Филологические науки.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НДВШ, 1972. – № 1. – С. 57–68.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Кацнельсон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С.Д. Содержание слова, значение и обозначение / Соломон Давидович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Кацнельсон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[репринт 1969].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Едиториал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УРСС, 2011. – 112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Киферова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З.Г. Лексико-семантическое поле как основная системообразующая единица языка / З.Г.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Киферова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// Теория поля в современном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языкознании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[тезисы докладов научно-теоретического семинара].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Уфа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Башкирский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1994. – С. 90-95.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lastRenderedPageBreak/>
        <w:t>Комлев Н.Г. Компоненты содержательной структуры слова / Николай Георгиевич Комлев. – [изд. 3-е, стереотипное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].–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М. :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2006. – 192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Криеченко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Е.Л. К понятию “семантическое поле” и методам его изучения / Е.Л.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Криеченко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// Научные доклады высшей школы. Филологические науки.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НДВШ, 1973. – № 1. – С. 99-103.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Е.С. Типы языковых значений. Семантика производного слова / Елена Самуиловна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Кубрякова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Издательство Наука, 1981. – 202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Е.А. Теоретические проблемы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семной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семасиологии: [монография] / Елена Альбертовна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Иосиф Абрамович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Стернин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Воронеж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Истоки, 2013. – 277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Никитин М.В. Курс лингвистической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семантики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пособие] / Михаил Васильевич Никитин. – [2-е изд., доп. и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.]. – СПб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Издво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РГПУ, 2007. – 819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Смирницкий А.И. Лексикология английского языка / Александр Иванович Смирницкий.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Московский Государственный Университет, 1998. – 260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Филин Ф.П. О лексико-семантических группах слов / Федот Петрович Филин // Очерки по теории языкознания.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Наука, 1982. – С. 229-239.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 xml:space="preserve">Щур Г.С. Теории поля в лингвистике / Георгий Семенович Щур. –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Наука, 1974. – 256 с.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Atkins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B.T.S.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Guide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Lexicography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B.T.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Sue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Atkins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Michael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Rundell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2008. – P. 413-436.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Campbell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L.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Classification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Method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Lyle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Campbell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William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Poser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2008. – 536 p.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lastRenderedPageBreak/>
        <w:t>Сarnap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Necessity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Modal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Logic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Rudolph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Сarnap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Universithy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Chicago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2008. – P. 6-19. 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Chomsky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Thought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monograph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]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Noam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Chomsky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Michigan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Moyer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Bell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1993. – 93 p.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Cognitive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Internal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Dynamics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Interdisciplinary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Interaction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F.J.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Ruiz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Mendoza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Ibanez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Sandra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Pena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Cervel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Berlin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Mouton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Gruyter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2005. – P. 24-40.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Cruse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A.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Glossary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Pragmatics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Cruse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Edinburgh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Edinburgh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2006. – 208 p.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Dirven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R.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Cognitive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Exploration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Linguistics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Rene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Dirven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Marjolyn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Verspoor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2nd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rev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Amsterdam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Benjamins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Company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2004. – P. 25-46.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Eijck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Computational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Programming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Jan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Eijck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Christina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Unger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Cambridge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2010. – P. 1-14.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Evans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Typology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Nicholas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Evans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Typology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J.J.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Sung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.].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2010. – P. 504-533.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Geeraerts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D.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Theories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Dirk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Geeraerts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2010. – 362 p.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Maienborn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C.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Language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C.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Maienborn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K.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Heusinger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P.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Portner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Berlin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Walter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Gruyter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2011. – P. 471-474.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(OED) [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ресурс]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Press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Режим </w:t>
      </w:r>
      <w:proofErr w:type="gramStart"/>
      <w:r w:rsidRPr="00B42B83">
        <w:rPr>
          <w:rFonts w:ascii="Times New Roman" w:hAnsi="Times New Roman" w:cs="Times New Roman"/>
          <w:sz w:val="28"/>
          <w:szCs w:val="28"/>
        </w:rPr>
        <w:t>доступа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http://www.oed.com /.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Saeed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J.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John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Saeed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4th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Oxford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Blackwell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Publishers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Ltd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2016. – 414 p.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Longman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Dictionary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(LDOCE) [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Электронний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ресурс] / Режим доступа : </w:t>
      </w:r>
      <w:hyperlink r:id="rId8" w:history="1">
        <w:r w:rsidRPr="00B42B83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http://www.ldoceonline.com/</w:t>
        </w:r>
      </w:hyperlink>
      <w:r w:rsidRPr="00B42B83">
        <w:rPr>
          <w:rFonts w:ascii="Times New Roman" w:hAnsi="Times New Roman" w:cs="Times New Roman"/>
          <w:sz w:val="28"/>
          <w:szCs w:val="28"/>
        </w:rPr>
        <w:t>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lastRenderedPageBreak/>
        <w:t>The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Handbook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Nick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Riemer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London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York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Routledge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>, 2016. – 550 p.</w:t>
      </w:r>
    </w:p>
    <w:p w:rsidR="00C12BCC" w:rsidRPr="00B42B83" w:rsidRDefault="00C12BCC" w:rsidP="00C12BCC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B83">
        <w:rPr>
          <w:rFonts w:ascii="Times New Roman" w:hAnsi="Times New Roman" w:cs="Times New Roman"/>
          <w:sz w:val="28"/>
          <w:szCs w:val="28"/>
        </w:rPr>
        <w:t>Zasanskaya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N.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graph-based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lexical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semantics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Nadezhda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Zasanskaya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Applied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Sciences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proofErr w:type="gramStart"/>
      <w:r w:rsidRPr="00B42B83">
        <w:rPr>
          <w:rFonts w:ascii="Times New Roman" w:hAnsi="Times New Roman" w:cs="Times New Roman"/>
          <w:sz w:val="28"/>
          <w:szCs w:val="28"/>
        </w:rPr>
        <w:t>Stuttgart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2B83">
        <w:rPr>
          <w:rFonts w:ascii="Times New Roman" w:hAnsi="Times New Roman" w:cs="Times New Roman"/>
          <w:sz w:val="28"/>
          <w:szCs w:val="28"/>
        </w:rPr>
        <w:t xml:space="preserve"> ORT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Publishing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, 2013. – </w:t>
      </w:r>
      <w:proofErr w:type="spellStart"/>
      <w:r w:rsidRPr="00B42B83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B42B83">
        <w:rPr>
          <w:rFonts w:ascii="Times New Roman" w:hAnsi="Times New Roman" w:cs="Times New Roman"/>
          <w:sz w:val="28"/>
          <w:szCs w:val="28"/>
        </w:rPr>
        <w:t xml:space="preserve">. 10 (2). – P. 35-37.  </w:t>
      </w:r>
    </w:p>
    <w:p w:rsidR="00C12BCC" w:rsidRPr="00B42B83" w:rsidRDefault="00C12BCC" w:rsidP="00EF443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C12BCC" w:rsidRPr="00B42B83" w:rsidRDefault="00C12BCC" w:rsidP="00C12BCC">
      <w:pPr>
        <w:rPr>
          <w:rFonts w:ascii="Times New Roman" w:hAnsi="Times New Roman" w:cs="Times New Roman"/>
          <w:sz w:val="28"/>
          <w:szCs w:val="28"/>
        </w:rPr>
      </w:pPr>
    </w:p>
    <w:p w:rsidR="00EF443C" w:rsidRPr="00B42B83" w:rsidRDefault="00C12BCC" w:rsidP="00C12BCC">
      <w:pPr>
        <w:tabs>
          <w:tab w:val="left" w:pos="7665"/>
        </w:tabs>
        <w:rPr>
          <w:rFonts w:ascii="Times New Roman" w:hAnsi="Times New Roman" w:cs="Times New Roman"/>
          <w:sz w:val="28"/>
          <w:szCs w:val="28"/>
        </w:rPr>
      </w:pPr>
      <w:r w:rsidRPr="00B42B83">
        <w:rPr>
          <w:rFonts w:ascii="Times New Roman" w:hAnsi="Times New Roman" w:cs="Times New Roman"/>
          <w:sz w:val="28"/>
          <w:szCs w:val="28"/>
        </w:rPr>
        <w:tab/>
      </w:r>
      <w:bookmarkEnd w:id="0"/>
    </w:p>
    <w:sectPr w:rsidR="00EF443C" w:rsidRPr="00B42B83" w:rsidSect="00C12BC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641" w:rsidRDefault="00431641" w:rsidP="009C382C">
      <w:pPr>
        <w:spacing w:after="0" w:line="240" w:lineRule="auto"/>
      </w:pPr>
      <w:r>
        <w:separator/>
      </w:r>
    </w:p>
  </w:endnote>
  <w:endnote w:type="continuationSeparator" w:id="0">
    <w:p w:rsidR="00431641" w:rsidRDefault="00431641" w:rsidP="009C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163446"/>
      <w:docPartObj>
        <w:docPartGallery w:val="Page Numbers (Bottom of Page)"/>
        <w:docPartUnique/>
      </w:docPartObj>
    </w:sdtPr>
    <w:sdtContent>
      <w:p w:rsidR="002F6DA1" w:rsidRDefault="002F6DA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B83">
          <w:rPr>
            <w:noProof/>
          </w:rPr>
          <w:t>2</w:t>
        </w:r>
        <w:r>
          <w:fldChar w:fldCharType="end"/>
        </w:r>
      </w:p>
    </w:sdtContent>
  </w:sdt>
  <w:p w:rsidR="002F6DA1" w:rsidRDefault="002F6D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641" w:rsidRDefault="00431641" w:rsidP="009C382C">
      <w:pPr>
        <w:spacing w:after="0" w:line="240" w:lineRule="auto"/>
      </w:pPr>
      <w:r>
        <w:separator/>
      </w:r>
    </w:p>
  </w:footnote>
  <w:footnote w:type="continuationSeparator" w:id="0">
    <w:p w:rsidR="00431641" w:rsidRDefault="00431641" w:rsidP="009C3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3721E"/>
    <w:multiLevelType w:val="multilevel"/>
    <w:tmpl w:val="56F8EF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8F377B3"/>
    <w:multiLevelType w:val="hybridMultilevel"/>
    <w:tmpl w:val="B5F63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F220F"/>
    <w:multiLevelType w:val="multilevel"/>
    <w:tmpl w:val="56F8EF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B0"/>
    <w:rsid w:val="00001D99"/>
    <w:rsid w:val="00030E80"/>
    <w:rsid w:val="00040A9E"/>
    <w:rsid w:val="00065017"/>
    <w:rsid w:val="000A1DB4"/>
    <w:rsid w:val="000C3AB7"/>
    <w:rsid w:val="001877C3"/>
    <w:rsid w:val="001A4AB0"/>
    <w:rsid w:val="002A24A8"/>
    <w:rsid w:val="002F6DA1"/>
    <w:rsid w:val="00393E9F"/>
    <w:rsid w:val="00431641"/>
    <w:rsid w:val="00580446"/>
    <w:rsid w:val="005878D5"/>
    <w:rsid w:val="00594D97"/>
    <w:rsid w:val="00655F45"/>
    <w:rsid w:val="007716B3"/>
    <w:rsid w:val="007B5602"/>
    <w:rsid w:val="00805ECE"/>
    <w:rsid w:val="009C382C"/>
    <w:rsid w:val="00A35483"/>
    <w:rsid w:val="00AC4612"/>
    <w:rsid w:val="00B42B83"/>
    <w:rsid w:val="00B861AF"/>
    <w:rsid w:val="00BB780C"/>
    <w:rsid w:val="00C12BCC"/>
    <w:rsid w:val="00C2376E"/>
    <w:rsid w:val="00C37EC9"/>
    <w:rsid w:val="00D6738B"/>
    <w:rsid w:val="00D817D9"/>
    <w:rsid w:val="00DE602B"/>
    <w:rsid w:val="00E17393"/>
    <w:rsid w:val="00E65544"/>
    <w:rsid w:val="00EF443C"/>
    <w:rsid w:val="00F0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C285C"/>
  <w15:chartTrackingRefBased/>
  <w15:docId w15:val="{4D330DAC-691F-40ED-AE80-048F7AC1E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43C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9C382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382C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C382C"/>
    <w:rPr>
      <w:vertAlign w:val="superscript"/>
    </w:rPr>
  </w:style>
  <w:style w:type="character" w:styleId="a7">
    <w:name w:val="Hyperlink"/>
    <w:basedOn w:val="a0"/>
    <w:uiPriority w:val="99"/>
    <w:unhideWhenUsed/>
    <w:rsid w:val="00C12BCC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C1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12BCC"/>
  </w:style>
  <w:style w:type="paragraph" w:styleId="aa">
    <w:name w:val="footer"/>
    <w:basedOn w:val="a"/>
    <w:link w:val="ab"/>
    <w:uiPriority w:val="99"/>
    <w:unhideWhenUsed/>
    <w:rsid w:val="00C12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12BCC"/>
  </w:style>
  <w:style w:type="character" w:customStyle="1" w:styleId="fontstyle15">
    <w:name w:val="fontstyle15"/>
    <w:basedOn w:val="a0"/>
    <w:rsid w:val="00D673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doceonline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2FC2-D0CA-4539-BB4B-06F722FB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7095</Words>
  <Characters>40442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Батюк</dc:creator>
  <cp:keywords/>
  <dc:description/>
  <cp:lastModifiedBy>Юлия Батюк</cp:lastModifiedBy>
  <cp:revision>4</cp:revision>
  <dcterms:created xsi:type="dcterms:W3CDTF">2019-11-27T19:29:00Z</dcterms:created>
  <dcterms:modified xsi:type="dcterms:W3CDTF">2019-11-28T01:01:00Z</dcterms:modified>
</cp:coreProperties>
</file>