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F67" w:rsidRPr="00724A20" w:rsidRDefault="00B94F67" w:rsidP="00724A20">
      <w:pPr>
        <w:jc w:val="center"/>
        <w:rPr>
          <w:rFonts w:eastAsia="Times New Roman" w:cstheme="minorHAnsi"/>
          <w:b/>
          <w:bCs/>
          <w:color w:val="222222"/>
          <w:sz w:val="28"/>
          <w:szCs w:val="28"/>
        </w:rPr>
      </w:pPr>
      <w:r w:rsidRPr="00B94F67">
        <w:rPr>
          <w:rFonts w:eastAsia="Times New Roman" w:cstheme="minorHAnsi"/>
          <w:b/>
          <w:bCs/>
          <w:color w:val="222222"/>
          <w:sz w:val="28"/>
          <w:szCs w:val="28"/>
          <w:lang w:val="en-US"/>
        </w:rPr>
        <w:t>Kawasaki VN 400 Vulcan</w:t>
      </w:r>
      <w:r w:rsidRPr="00B94F67">
        <w:rPr>
          <w:rFonts w:eastAsia="Times New Roman" w:cstheme="minorHAnsi"/>
          <w:b/>
          <w:bCs/>
          <w:color w:val="222222"/>
          <w:sz w:val="28"/>
          <w:szCs w:val="28"/>
        </w:rPr>
        <w:t>: классика и ничего лишнего</w:t>
      </w:r>
    </w:p>
    <w:p w:rsidR="006E70EB" w:rsidRPr="00B94F67" w:rsidRDefault="006E70EB" w:rsidP="00B94F67">
      <w:pPr>
        <w:ind w:firstLine="709"/>
        <w:jc w:val="both"/>
        <w:rPr>
          <w:rFonts w:eastAsia="Times New Roman" w:cstheme="minorHAnsi"/>
          <w:color w:val="222222"/>
        </w:rPr>
      </w:pPr>
      <w:r w:rsidRPr="006E70EB">
        <w:rPr>
          <w:rFonts w:eastAsia="Times New Roman" w:cstheme="minorHAnsi"/>
          <w:b/>
          <w:bCs/>
          <w:color w:val="222222"/>
        </w:rPr>
        <w:t>Kawasaki Vulcan 400</w:t>
      </w:r>
      <w:r w:rsidR="00AA4026" w:rsidRPr="00B94F67">
        <w:rPr>
          <w:rFonts w:eastAsia="Times New Roman" w:cstheme="minorHAnsi"/>
          <w:color w:val="222222"/>
        </w:rPr>
        <w:t xml:space="preserve"> – классический круизер, одна из самых популярных моделей не только у себя на родине, но и в странах СНГ. Основные технические параметры мотоцикла приведены в таблице.</w:t>
      </w:r>
    </w:p>
    <w:tbl>
      <w:tblPr>
        <w:tblStyle w:val="a5"/>
        <w:tblW w:w="19141" w:type="dxa"/>
        <w:tblLook w:val="04A0"/>
      </w:tblPr>
      <w:tblGrid>
        <w:gridCol w:w="4219"/>
        <w:gridCol w:w="5351"/>
        <w:gridCol w:w="4785"/>
        <w:gridCol w:w="4786"/>
      </w:tblGrid>
      <w:tr w:rsidR="00AA4026" w:rsidRPr="00B94F67" w:rsidTr="00B94F67">
        <w:tc>
          <w:tcPr>
            <w:tcW w:w="4219" w:type="dxa"/>
            <w:vAlign w:val="center"/>
          </w:tcPr>
          <w:p w:rsidR="00AA4026" w:rsidRPr="006E70EB" w:rsidRDefault="00AA4026" w:rsidP="00B94F67">
            <w:pPr>
              <w:pStyle w:val="a7"/>
            </w:pPr>
            <w:r w:rsidRPr="006E70EB">
              <w:t>Рама</w:t>
            </w:r>
          </w:p>
        </w:tc>
        <w:tc>
          <w:tcPr>
            <w:tcW w:w="5351" w:type="dxa"/>
            <w:tcBorders>
              <w:right w:val="single" w:sz="4" w:space="0" w:color="auto"/>
            </w:tcBorders>
            <w:vAlign w:val="center"/>
          </w:tcPr>
          <w:p w:rsidR="00AA4026" w:rsidRPr="006E70EB" w:rsidRDefault="00AA4026" w:rsidP="00B94F67">
            <w:pPr>
              <w:pStyle w:val="a7"/>
            </w:pPr>
            <w:r w:rsidRPr="00B94F67">
              <w:t>С</w:t>
            </w:r>
            <w:r w:rsidRPr="006E70EB">
              <w:t>тальная</w:t>
            </w:r>
            <w:r w:rsidRPr="00B94F67">
              <w:t>, трубчатая</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AA4026" w:rsidP="00B94F67">
            <w:pPr>
              <w:pStyle w:val="a7"/>
            </w:pPr>
            <w:r w:rsidRPr="00B94F67">
              <w:t>Стартер</w:t>
            </w:r>
          </w:p>
        </w:tc>
        <w:tc>
          <w:tcPr>
            <w:tcW w:w="5351" w:type="dxa"/>
            <w:tcBorders>
              <w:right w:val="single" w:sz="4" w:space="0" w:color="auto"/>
            </w:tcBorders>
            <w:vAlign w:val="center"/>
          </w:tcPr>
          <w:p w:rsidR="00AA4026" w:rsidRPr="00EB50F4" w:rsidRDefault="00AA4026" w:rsidP="00EB50F4">
            <w:pPr>
              <w:pStyle w:val="a7"/>
            </w:pPr>
            <w:r w:rsidRPr="00B94F67">
              <w:t>2 цилиндра, 4</w:t>
            </w:r>
            <w:r w:rsidR="00EB50F4">
              <w:rPr>
                <w:lang w:val="en-US"/>
              </w:rPr>
              <w:t xml:space="preserve"> </w:t>
            </w:r>
            <w:r w:rsidR="00EB50F4">
              <w:t>такта</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EB50F4" w:rsidP="00B94F67">
            <w:pPr>
              <w:pStyle w:val="a7"/>
            </w:pPr>
            <w:r>
              <w:t>Объем стартера</w:t>
            </w:r>
          </w:p>
        </w:tc>
        <w:tc>
          <w:tcPr>
            <w:tcW w:w="5351" w:type="dxa"/>
            <w:tcBorders>
              <w:right w:val="single" w:sz="4" w:space="0" w:color="auto"/>
            </w:tcBorders>
            <w:vAlign w:val="center"/>
          </w:tcPr>
          <w:p w:rsidR="00AA4026" w:rsidRPr="006E70EB" w:rsidRDefault="00AA4026" w:rsidP="00B94F67">
            <w:pPr>
              <w:pStyle w:val="a7"/>
            </w:pPr>
            <w:r w:rsidRPr="006E70EB">
              <w:t xml:space="preserve">399 </w:t>
            </w:r>
            <w:r w:rsidRPr="00B94F67">
              <w:t>куб. см</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AA4026" w:rsidP="00B94F67">
            <w:pPr>
              <w:pStyle w:val="a7"/>
            </w:pPr>
            <w:r w:rsidRPr="006E70EB">
              <w:t>Диаметр цилиндра</w:t>
            </w:r>
          </w:p>
        </w:tc>
        <w:tc>
          <w:tcPr>
            <w:tcW w:w="5351" w:type="dxa"/>
            <w:tcBorders>
              <w:right w:val="single" w:sz="4" w:space="0" w:color="auto"/>
            </w:tcBorders>
            <w:vAlign w:val="center"/>
          </w:tcPr>
          <w:p w:rsidR="00AA4026" w:rsidRPr="006E70EB" w:rsidRDefault="00AA4026" w:rsidP="00B94F67">
            <w:pPr>
              <w:pStyle w:val="a7"/>
            </w:pPr>
            <w:r w:rsidRPr="00B94F67">
              <w:t>62,0х</w:t>
            </w:r>
            <w:r w:rsidRPr="006E70EB">
              <w:t xml:space="preserve"> 66,2 мм</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AA4026" w:rsidP="00B94F67">
            <w:pPr>
              <w:pStyle w:val="a7"/>
            </w:pPr>
            <w:r w:rsidRPr="006E70EB">
              <w:t>Охлаждение</w:t>
            </w:r>
          </w:p>
        </w:tc>
        <w:tc>
          <w:tcPr>
            <w:tcW w:w="5351" w:type="dxa"/>
            <w:tcBorders>
              <w:right w:val="single" w:sz="4" w:space="0" w:color="auto"/>
            </w:tcBorders>
            <w:vAlign w:val="center"/>
          </w:tcPr>
          <w:p w:rsidR="00AA4026" w:rsidRPr="006E70EB" w:rsidRDefault="00AA4026" w:rsidP="00B94F67">
            <w:pPr>
              <w:pStyle w:val="a7"/>
            </w:pPr>
            <w:r w:rsidRPr="00B94F67">
              <w:t>Ж</w:t>
            </w:r>
            <w:r w:rsidRPr="006E70EB">
              <w:t>идкостное</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AA4026" w:rsidP="00B94F67">
            <w:pPr>
              <w:pStyle w:val="a7"/>
            </w:pPr>
            <w:r w:rsidRPr="00B94F67">
              <w:t>Клапаны на цилиндре</w:t>
            </w:r>
          </w:p>
        </w:tc>
        <w:tc>
          <w:tcPr>
            <w:tcW w:w="5351" w:type="dxa"/>
            <w:tcBorders>
              <w:right w:val="single" w:sz="4" w:space="0" w:color="auto"/>
            </w:tcBorders>
            <w:vAlign w:val="center"/>
          </w:tcPr>
          <w:p w:rsidR="00AA4026" w:rsidRPr="006E70EB" w:rsidRDefault="00AA4026" w:rsidP="00B94F67">
            <w:pPr>
              <w:pStyle w:val="a7"/>
            </w:pPr>
            <w:r w:rsidRPr="006E70EB">
              <w:t xml:space="preserve">SOHC, 4 </w:t>
            </w:r>
            <w:r w:rsidRPr="00B94F67">
              <w:t xml:space="preserve">шт. </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AA4026" w:rsidP="00B94F67">
            <w:pPr>
              <w:pStyle w:val="a7"/>
            </w:pPr>
            <w:r w:rsidRPr="00B94F67">
              <w:t>Впуск</w:t>
            </w:r>
          </w:p>
        </w:tc>
        <w:tc>
          <w:tcPr>
            <w:tcW w:w="5351" w:type="dxa"/>
            <w:tcBorders>
              <w:right w:val="single" w:sz="4" w:space="0" w:color="auto"/>
            </w:tcBorders>
            <w:vAlign w:val="center"/>
          </w:tcPr>
          <w:p w:rsidR="00AA4026" w:rsidRPr="006E70EB" w:rsidRDefault="00AA4026" w:rsidP="00B94F67">
            <w:pPr>
              <w:pStyle w:val="a7"/>
            </w:pPr>
            <w:r w:rsidRPr="00B94F67">
              <w:t>К</w:t>
            </w:r>
            <w:r w:rsidR="00EB50F4">
              <w:t xml:space="preserve">арбюратор, </w:t>
            </w:r>
            <w:r w:rsidRPr="006E70EB">
              <w:t xml:space="preserve"> Keihin CVK32</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777343" w:rsidP="00B94F67">
            <w:pPr>
              <w:pStyle w:val="a7"/>
            </w:pPr>
            <w:r w:rsidRPr="00B94F67">
              <w:t>Зажигание</w:t>
            </w:r>
          </w:p>
        </w:tc>
        <w:tc>
          <w:tcPr>
            <w:tcW w:w="5351" w:type="dxa"/>
            <w:tcBorders>
              <w:right w:val="single" w:sz="4" w:space="0" w:color="auto"/>
            </w:tcBorders>
            <w:vAlign w:val="center"/>
          </w:tcPr>
          <w:p w:rsidR="00AA4026" w:rsidRPr="006E70EB" w:rsidRDefault="00777343" w:rsidP="00B94F67">
            <w:pPr>
              <w:pStyle w:val="a7"/>
            </w:pPr>
            <w:r w:rsidRPr="00B94F67">
              <w:t>Транзисторное</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777343" w:rsidP="00B94F67">
            <w:pPr>
              <w:pStyle w:val="a7"/>
            </w:pPr>
            <w:r w:rsidRPr="00B94F67">
              <w:t>МАХ</w:t>
            </w:r>
            <w:r w:rsidR="00AA4026" w:rsidRPr="006E70EB">
              <w:t xml:space="preserve"> мощность</w:t>
            </w:r>
          </w:p>
        </w:tc>
        <w:tc>
          <w:tcPr>
            <w:tcW w:w="5351" w:type="dxa"/>
            <w:tcBorders>
              <w:right w:val="single" w:sz="4" w:space="0" w:color="auto"/>
            </w:tcBorders>
            <w:vAlign w:val="center"/>
          </w:tcPr>
          <w:p w:rsidR="00AA4026" w:rsidRPr="006E70EB" w:rsidRDefault="00AA4026" w:rsidP="00B94F67">
            <w:pPr>
              <w:pStyle w:val="a7"/>
            </w:pPr>
            <w:r w:rsidRPr="006E70EB">
              <w:t xml:space="preserve">33,0 л.с. </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777343" w:rsidP="00B94F67">
            <w:pPr>
              <w:pStyle w:val="a7"/>
            </w:pPr>
            <w:r w:rsidRPr="00B94F67">
              <w:t>МАХ</w:t>
            </w:r>
            <w:r w:rsidR="00AA4026" w:rsidRPr="006E70EB">
              <w:t xml:space="preserve"> крутящий момент</w:t>
            </w:r>
          </w:p>
        </w:tc>
        <w:tc>
          <w:tcPr>
            <w:tcW w:w="5351" w:type="dxa"/>
            <w:tcBorders>
              <w:right w:val="single" w:sz="4" w:space="0" w:color="auto"/>
            </w:tcBorders>
            <w:vAlign w:val="center"/>
          </w:tcPr>
          <w:p w:rsidR="00AA4026" w:rsidRPr="006E70EB" w:rsidRDefault="00AA4026" w:rsidP="00B94F67">
            <w:pPr>
              <w:pStyle w:val="a7"/>
            </w:pPr>
            <w:r w:rsidRPr="006E70EB">
              <w:t xml:space="preserve">32,0 Нм </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777343" w:rsidP="00B94F67">
            <w:pPr>
              <w:pStyle w:val="a7"/>
            </w:pPr>
            <w:r w:rsidRPr="00B94F67">
              <w:t>КПП</w:t>
            </w:r>
          </w:p>
        </w:tc>
        <w:tc>
          <w:tcPr>
            <w:tcW w:w="5351" w:type="dxa"/>
            <w:tcBorders>
              <w:right w:val="single" w:sz="4" w:space="0" w:color="auto"/>
            </w:tcBorders>
            <w:vAlign w:val="center"/>
          </w:tcPr>
          <w:p w:rsidR="00AA4026" w:rsidRPr="006E70EB" w:rsidRDefault="00777343" w:rsidP="00B94F67">
            <w:pPr>
              <w:pStyle w:val="a7"/>
            </w:pPr>
            <w:r w:rsidRPr="00B94F67">
              <w:t>5 ступеней</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777343" w:rsidP="00B94F67">
            <w:pPr>
              <w:pStyle w:val="a7"/>
            </w:pPr>
            <w:r w:rsidRPr="00B94F67">
              <w:t>Привод</w:t>
            </w:r>
          </w:p>
        </w:tc>
        <w:tc>
          <w:tcPr>
            <w:tcW w:w="5351" w:type="dxa"/>
            <w:tcBorders>
              <w:right w:val="single" w:sz="4" w:space="0" w:color="auto"/>
            </w:tcBorders>
            <w:vAlign w:val="center"/>
          </w:tcPr>
          <w:p w:rsidR="00AA4026" w:rsidRPr="006E70EB" w:rsidRDefault="00777343" w:rsidP="00B94F67">
            <w:pPr>
              <w:pStyle w:val="a7"/>
            </w:pPr>
            <w:r w:rsidRPr="00B94F67">
              <w:t>Ц</w:t>
            </w:r>
            <w:r w:rsidR="00AA4026" w:rsidRPr="006E70EB">
              <w:t>епь</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777343" w:rsidP="00B94F67">
            <w:pPr>
              <w:pStyle w:val="a7"/>
            </w:pPr>
            <w:r w:rsidRPr="00B94F67">
              <w:t>Передняя шина</w:t>
            </w:r>
          </w:p>
        </w:tc>
        <w:tc>
          <w:tcPr>
            <w:tcW w:w="5351" w:type="dxa"/>
            <w:tcBorders>
              <w:right w:val="single" w:sz="4" w:space="0" w:color="auto"/>
            </w:tcBorders>
            <w:vAlign w:val="center"/>
          </w:tcPr>
          <w:p w:rsidR="00AA4026" w:rsidRPr="006E70EB" w:rsidRDefault="00AA4026" w:rsidP="00B94F67">
            <w:pPr>
              <w:pStyle w:val="a7"/>
            </w:pPr>
            <w:r w:rsidRPr="006E70EB">
              <w:t>80/90-21 48H – VN400A/B</w:t>
            </w:r>
          </w:p>
          <w:p w:rsidR="006E70EB" w:rsidRPr="006E70EB" w:rsidRDefault="00AA4026" w:rsidP="00B94F67">
            <w:pPr>
              <w:pStyle w:val="a7"/>
            </w:pPr>
            <w:r w:rsidRPr="006E70EB">
              <w:t>130/90-16 67H – VN400C, VN400D</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777343" w:rsidP="00B94F67">
            <w:pPr>
              <w:pStyle w:val="a7"/>
            </w:pPr>
            <w:r w:rsidRPr="00B94F67">
              <w:t>Задняя шина</w:t>
            </w:r>
          </w:p>
        </w:tc>
        <w:tc>
          <w:tcPr>
            <w:tcW w:w="5351" w:type="dxa"/>
            <w:tcBorders>
              <w:right w:val="single" w:sz="4" w:space="0" w:color="auto"/>
            </w:tcBorders>
            <w:vAlign w:val="center"/>
          </w:tcPr>
          <w:p w:rsidR="00AA4026" w:rsidRPr="006E70EB" w:rsidRDefault="00AA4026" w:rsidP="00B94F67">
            <w:pPr>
              <w:pStyle w:val="a7"/>
            </w:pPr>
            <w:r w:rsidRPr="006E70EB">
              <w:t>140/90-16 71H</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777343" w:rsidP="00B94F67">
            <w:pPr>
              <w:pStyle w:val="a7"/>
            </w:pPr>
            <w:r w:rsidRPr="00B94F67">
              <w:t>Тормоз спереди</w:t>
            </w:r>
          </w:p>
        </w:tc>
        <w:tc>
          <w:tcPr>
            <w:tcW w:w="5351" w:type="dxa"/>
            <w:tcBorders>
              <w:right w:val="single" w:sz="4" w:space="0" w:color="auto"/>
            </w:tcBorders>
            <w:vAlign w:val="center"/>
          </w:tcPr>
          <w:p w:rsidR="00AA4026" w:rsidRPr="006E70EB" w:rsidRDefault="00EB50F4" w:rsidP="00B94F67">
            <w:pPr>
              <w:pStyle w:val="a7"/>
            </w:pPr>
            <w:r>
              <w:t>Один диск</w:t>
            </w:r>
            <w:r w:rsidR="00AA4026" w:rsidRPr="006E70EB">
              <w:t xml:space="preserve">, 300 мм, </w:t>
            </w:r>
            <w:r w:rsidR="00777343" w:rsidRPr="00B94F67">
              <w:t>суппорт с 1 поршнем</w:t>
            </w:r>
            <w:r w:rsidR="00AA4026" w:rsidRPr="006E70EB">
              <w:t xml:space="preserve"> – VN400A/B</w:t>
            </w:r>
          </w:p>
          <w:p w:rsidR="00AA4026" w:rsidRPr="006E70EB" w:rsidRDefault="00EB50F4" w:rsidP="00B94F67">
            <w:pPr>
              <w:pStyle w:val="a7"/>
            </w:pPr>
            <w:r>
              <w:t>Один</w:t>
            </w:r>
            <w:r w:rsidR="00AA4026" w:rsidRPr="006E70EB">
              <w:t xml:space="preserve"> диск, 300 мм, </w:t>
            </w:r>
            <w:r w:rsidR="00777343" w:rsidRPr="00B94F67">
              <w:t>суппорт с 2 поршнями</w:t>
            </w:r>
            <w:r w:rsidR="00AA4026" w:rsidRPr="006E70EB">
              <w:t xml:space="preserve"> – VN400C</w:t>
            </w:r>
          </w:p>
          <w:p w:rsidR="006E70EB" w:rsidRPr="006E70EB" w:rsidRDefault="00EB50F4" w:rsidP="00B94F67">
            <w:pPr>
              <w:pStyle w:val="a7"/>
            </w:pPr>
            <w:r>
              <w:t xml:space="preserve">Один </w:t>
            </w:r>
            <w:r w:rsidR="00AA4026" w:rsidRPr="006E70EB">
              <w:t xml:space="preserve">диск, 300 мм, </w:t>
            </w:r>
            <w:r w:rsidR="00777343" w:rsidRPr="00B94F67">
              <w:t>суппорт с 2 поршнями</w:t>
            </w:r>
            <w:r w:rsidR="00AA4026" w:rsidRPr="006E70EB">
              <w:t xml:space="preserve"> – VN400D</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777343" w:rsidP="00B94F67">
            <w:pPr>
              <w:pStyle w:val="a7"/>
            </w:pPr>
            <w:r w:rsidRPr="00B94F67">
              <w:t>Тормоз сзади</w:t>
            </w:r>
          </w:p>
        </w:tc>
        <w:tc>
          <w:tcPr>
            <w:tcW w:w="5351" w:type="dxa"/>
            <w:tcBorders>
              <w:right w:val="single" w:sz="4" w:space="0" w:color="auto"/>
            </w:tcBorders>
            <w:vAlign w:val="center"/>
          </w:tcPr>
          <w:p w:rsidR="00AA4026" w:rsidRPr="006E70EB" w:rsidRDefault="00AA4026" w:rsidP="00B94F67">
            <w:pPr>
              <w:pStyle w:val="a7"/>
            </w:pPr>
            <w:r w:rsidRPr="006E70EB">
              <w:t>Барабан, 180 мм – VN400A / B / C</w:t>
            </w:r>
          </w:p>
          <w:p w:rsidR="006E70EB" w:rsidRPr="006E70EB" w:rsidRDefault="00EB50F4" w:rsidP="00B94F67">
            <w:pPr>
              <w:pStyle w:val="a7"/>
            </w:pPr>
            <w:r>
              <w:t>Один</w:t>
            </w:r>
            <w:r w:rsidR="00AA4026" w:rsidRPr="006E70EB">
              <w:t xml:space="preserve"> диск, 270 мм, </w:t>
            </w:r>
            <w:r w:rsidR="004B2379" w:rsidRPr="00B94F67">
              <w:t>суппорт с 2 поршнями</w:t>
            </w:r>
            <w:r w:rsidR="00AA4026" w:rsidRPr="006E70EB">
              <w:t xml:space="preserve"> – VN400D</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4B2379" w:rsidP="00B94F67">
            <w:pPr>
              <w:pStyle w:val="a7"/>
            </w:pPr>
            <w:r w:rsidRPr="00B94F67">
              <w:t>Подвеска спереди</w:t>
            </w:r>
          </w:p>
        </w:tc>
        <w:tc>
          <w:tcPr>
            <w:tcW w:w="5351" w:type="dxa"/>
            <w:tcBorders>
              <w:right w:val="single" w:sz="4" w:space="0" w:color="auto"/>
            </w:tcBorders>
            <w:vAlign w:val="center"/>
          </w:tcPr>
          <w:p w:rsidR="00AA4026" w:rsidRPr="006E70EB" w:rsidRDefault="00AA4026" w:rsidP="00EB50F4">
            <w:pPr>
              <w:pStyle w:val="a7"/>
            </w:pPr>
            <w:r w:rsidRPr="006E70EB">
              <w:t>41 мм</w:t>
            </w:r>
            <w:r w:rsidR="00EB50F4">
              <w:t>, вилка-телескоп</w:t>
            </w:r>
            <w:r w:rsidRPr="006E70EB">
              <w:t>, ход - 150 мм</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4B2379" w:rsidP="00B94F67">
            <w:pPr>
              <w:pStyle w:val="a7"/>
            </w:pPr>
            <w:r w:rsidRPr="00B94F67">
              <w:t>Подвеска сзади</w:t>
            </w:r>
          </w:p>
        </w:tc>
        <w:tc>
          <w:tcPr>
            <w:tcW w:w="5351" w:type="dxa"/>
            <w:tcBorders>
              <w:right w:val="single" w:sz="4" w:space="0" w:color="auto"/>
            </w:tcBorders>
            <w:vAlign w:val="center"/>
          </w:tcPr>
          <w:p w:rsidR="00AA4026" w:rsidRPr="006E70EB" w:rsidRDefault="00AA4026" w:rsidP="00B94F67">
            <w:pPr>
              <w:pStyle w:val="a7"/>
            </w:pPr>
            <w:r w:rsidRPr="006E70EB">
              <w:t>Uni-trak с моноамортизатором, ход - 100 мм</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4B2379" w:rsidP="00B94F67">
            <w:pPr>
              <w:pStyle w:val="a7"/>
            </w:pPr>
            <w:r w:rsidRPr="00B94F67">
              <w:t>ДхШхВ</w:t>
            </w:r>
          </w:p>
        </w:tc>
        <w:tc>
          <w:tcPr>
            <w:tcW w:w="5351" w:type="dxa"/>
            <w:tcBorders>
              <w:right w:val="single" w:sz="4" w:space="0" w:color="auto"/>
            </w:tcBorders>
            <w:vAlign w:val="center"/>
          </w:tcPr>
          <w:p w:rsidR="00AA4026" w:rsidRPr="006E70EB" w:rsidRDefault="00AA4026" w:rsidP="00B94F67">
            <w:pPr>
              <w:pStyle w:val="a7"/>
            </w:pPr>
            <w:r w:rsidRPr="006E70EB">
              <w:t>2360</w:t>
            </w:r>
            <w:r w:rsidR="004B2379" w:rsidRPr="00B94F67">
              <w:t>х825х1170</w:t>
            </w:r>
            <w:r w:rsidRPr="006E70EB">
              <w:t xml:space="preserve"> мм – VN400A/B</w:t>
            </w:r>
          </w:p>
          <w:p w:rsidR="00AA4026" w:rsidRPr="006E70EB" w:rsidRDefault="00AA4026" w:rsidP="00B94F67">
            <w:pPr>
              <w:pStyle w:val="a7"/>
            </w:pPr>
            <w:r w:rsidRPr="006E70EB">
              <w:t>2375</w:t>
            </w:r>
            <w:r w:rsidR="004B2379" w:rsidRPr="00B94F67">
              <w:t>х930х1130</w:t>
            </w:r>
            <w:r w:rsidRPr="006E70EB">
              <w:t xml:space="preserve"> мм – VN400C</w:t>
            </w:r>
          </w:p>
          <w:p w:rsidR="006E70EB" w:rsidRPr="006E70EB" w:rsidRDefault="00AA4026" w:rsidP="00B94F67">
            <w:pPr>
              <w:pStyle w:val="a7"/>
            </w:pPr>
            <w:r w:rsidRPr="006E70EB">
              <w:t>2490</w:t>
            </w:r>
            <w:r w:rsidR="004B2379" w:rsidRPr="00B94F67">
              <w:t>х1005х1125</w:t>
            </w:r>
            <w:r w:rsidRPr="006E70EB">
              <w:t xml:space="preserve"> мм – VN400D</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AA4026" w:rsidP="00B94F67">
            <w:pPr>
              <w:pStyle w:val="a7"/>
            </w:pPr>
            <w:r w:rsidRPr="006E70EB">
              <w:t>Колесная база</w:t>
            </w:r>
            <w:r w:rsidR="00EB50F4">
              <w:t>, мм</w:t>
            </w:r>
          </w:p>
        </w:tc>
        <w:tc>
          <w:tcPr>
            <w:tcW w:w="5351" w:type="dxa"/>
            <w:tcBorders>
              <w:right w:val="single" w:sz="4" w:space="0" w:color="auto"/>
            </w:tcBorders>
            <w:vAlign w:val="center"/>
          </w:tcPr>
          <w:p w:rsidR="00AA4026" w:rsidRPr="006E70EB" w:rsidRDefault="00AA4026" w:rsidP="00B94F67">
            <w:pPr>
              <w:pStyle w:val="a7"/>
            </w:pPr>
            <w:r w:rsidRPr="006E70EB">
              <w:t>1625 – VN400A/B</w:t>
            </w:r>
          </w:p>
          <w:p w:rsidR="00AA4026" w:rsidRPr="006E70EB" w:rsidRDefault="00AA4026" w:rsidP="00B94F67">
            <w:pPr>
              <w:pStyle w:val="a7"/>
            </w:pPr>
            <w:r w:rsidRPr="006E70EB">
              <w:t>1600 – VN400C</w:t>
            </w:r>
          </w:p>
          <w:p w:rsidR="006E70EB" w:rsidRPr="006E70EB" w:rsidRDefault="00AA4026" w:rsidP="00EB50F4">
            <w:pPr>
              <w:pStyle w:val="a7"/>
            </w:pPr>
            <w:r w:rsidRPr="006E70EB">
              <w:t>1615 – VN400D</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4B2379" w:rsidP="00B94F67">
            <w:pPr>
              <w:pStyle w:val="a7"/>
            </w:pPr>
            <w:r w:rsidRPr="00B94F67">
              <w:t>Седловая высота</w:t>
            </w:r>
            <w:r w:rsidR="00EB50F4">
              <w:t>, мм</w:t>
            </w:r>
          </w:p>
        </w:tc>
        <w:tc>
          <w:tcPr>
            <w:tcW w:w="5351" w:type="dxa"/>
            <w:tcBorders>
              <w:right w:val="single" w:sz="4" w:space="0" w:color="auto"/>
            </w:tcBorders>
            <w:vAlign w:val="center"/>
          </w:tcPr>
          <w:p w:rsidR="00AA4026" w:rsidRPr="006E70EB" w:rsidRDefault="00EB50F4" w:rsidP="00B94F67">
            <w:pPr>
              <w:pStyle w:val="a7"/>
            </w:pPr>
            <w:r>
              <w:t xml:space="preserve">710 </w:t>
            </w:r>
            <w:r w:rsidR="00AA4026" w:rsidRPr="006E70EB">
              <w:t xml:space="preserve"> – VN400A/B</w:t>
            </w:r>
          </w:p>
          <w:p w:rsidR="00AA4026" w:rsidRPr="006E70EB" w:rsidRDefault="00AA4026" w:rsidP="00B94F67">
            <w:pPr>
              <w:pStyle w:val="a7"/>
            </w:pPr>
            <w:r w:rsidRPr="006E70EB">
              <w:t>700 – VN400C</w:t>
            </w:r>
          </w:p>
          <w:p w:rsidR="006E70EB" w:rsidRPr="006E70EB" w:rsidRDefault="00AA4026" w:rsidP="00EB50F4">
            <w:pPr>
              <w:pStyle w:val="a7"/>
            </w:pPr>
            <w:r w:rsidRPr="006E70EB">
              <w:t>760 – VN400D</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4B2379" w:rsidP="00B94F67">
            <w:pPr>
              <w:pStyle w:val="a7"/>
            </w:pPr>
            <w:r w:rsidRPr="00B94F67">
              <w:t>МАХ</w:t>
            </w:r>
            <w:r w:rsidR="00AA4026" w:rsidRPr="006E70EB">
              <w:t xml:space="preserve"> скорость</w:t>
            </w:r>
          </w:p>
        </w:tc>
        <w:tc>
          <w:tcPr>
            <w:tcW w:w="5351" w:type="dxa"/>
            <w:tcBorders>
              <w:right w:val="single" w:sz="4" w:space="0" w:color="auto"/>
            </w:tcBorders>
            <w:vAlign w:val="center"/>
          </w:tcPr>
          <w:p w:rsidR="00AA4026" w:rsidRPr="006E70EB" w:rsidRDefault="00AA4026" w:rsidP="00B94F67">
            <w:pPr>
              <w:pStyle w:val="a7"/>
            </w:pPr>
            <w:r w:rsidRPr="006E70EB">
              <w:t>140 км/ч</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AA4026" w:rsidP="00B94F67">
            <w:pPr>
              <w:pStyle w:val="a7"/>
            </w:pPr>
            <w:r w:rsidRPr="006E70EB">
              <w:t xml:space="preserve">Емкость </w:t>
            </w:r>
            <w:r w:rsidR="004B2379" w:rsidRPr="00B94F67">
              <w:t>бака</w:t>
            </w:r>
          </w:p>
        </w:tc>
        <w:tc>
          <w:tcPr>
            <w:tcW w:w="5351" w:type="dxa"/>
            <w:tcBorders>
              <w:right w:val="single" w:sz="4" w:space="0" w:color="auto"/>
            </w:tcBorders>
            <w:vAlign w:val="center"/>
          </w:tcPr>
          <w:p w:rsidR="00AA4026" w:rsidRPr="006E70EB" w:rsidRDefault="00AA4026" w:rsidP="00B94F67">
            <w:pPr>
              <w:pStyle w:val="a7"/>
            </w:pPr>
            <w:r w:rsidRPr="006E70EB">
              <w:t>15,0 л– VN400A/B</w:t>
            </w:r>
          </w:p>
          <w:p w:rsidR="006E70EB" w:rsidRPr="006E70EB" w:rsidRDefault="00AA4026" w:rsidP="00B94F67">
            <w:pPr>
              <w:pStyle w:val="a7"/>
            </w:pPr>
            <w:r w:rsidRPr="006E70EB">
              <w:t>14,0 л - VN400C, VN400D</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r w:rsidR="00AA4026" w:rsidRPr="00B94F67" w:rsidTr="00B94F67">
        <w:tc>
          <w:tcPr>
            <w:tcW w:w="4219" w:type="dxa"/>
            <w:vAlign w:val="center"/>
          </w:tcPr>
          <w:p w:rsidR="00AA4026" w:rsidRPr="006E70EB" w:rsidRDefault="00AA4026" w:rsidP="00B94F67">
            <w:pPr>
              <w:pStyle w:val="a7"/>
            </w:pPr>
            <w:r w:rsidRPr="006E70EB">
              <w:t xml:space="preserve">Масса </w:t>
            </w:r>
            <w:r w:rsidR="00EB50F4">
              <w:t>, кг</w:t>
            </w:r>
          </w:p>
        </w:tc>
        <w:tc>
          <w:tcPr>
            <w:tcW w:w="5351" w:type="dxa"/>
            <w:tcBorders>
              <w:right w:val="single" w:sz="4" w:space="0" w:color="auto"/>
            </w:tcBorders>
            <w:vAlign w:val="center"/>
          </w:tcPr>
          <w:p w:rsidR="00AA4026" w:rsidRPr="006E70EB" w:rsidRDefault="00EB50F4" w:rsidP="00B94F67">
            <w:pPr>
              <w:pStyle w:val="a7"/>
            </w:pPr>
            <w:r>
              <w:t xml:space="preserve">225 </w:t>
            </w:r>
            <w:r w:rsidR="00AA4026" w:rsidRPr="006E70EB">
              <w:t xml:space="preserve"> – VN400A/B</w:t>
            </w:r>
          </w:p>
          <w:p w:rsidR="00AA4026" w:rsidRPr="006E70EB" w:rsidRDefault="00EB50F4" w:rsidP="00B94F67">
            <w:pPr>
              <w:pStyle w:val="a7"/>
            </w:pPr>
            <w:r>
              <w:t xml:space="preserve">234 </w:t>
            </w:r>
            <w:r w:rsidR="00AA4026" w:rsidRPr="006E70EB">
              <w:t xml:space="preserve"> – VN400C</w:t>
            </w:r>
          </w:p>
          <w:p w:rsidR="006E70EB" w:rsidRPr="006E70EB" w:rsidRDefault="00EB50F4" w:rsidP="00B94F67">
            <w:pPr>
              <w:pStyle w:val="a7"/>
            </w:pPr>
            <w:r>
              <w:t xml:space="preserve">248 </w:t>
            </w:r>
            <w:r w:rsidR="00AA4026" w:rsidRPr="006E70EB">
              <w:t xml:space="preserve"> – VN400D</w:t>
            </w:r>
          </w:p>
        </w:tc>
        <w:tc>
          <w:tcPr>
            <w:tcW w:w="4785" w:type="dxa"/>
            <w:tcBorders>
              <w:top w:val="nil"/>
              <w:left w:val="single" w:sz="4" w:space="0" w:color="auto"/>
              <w:bottom w:val="nil"/>
              <w:right w:val="nil"/>
            </w:tcBorders>
          </w:tcPr>
          <w:p w:rsidR="00AA4026" w:rsidRPr="00B94F67" w:rsidRDefault="00AA4026" w:rsidP="00B94F67">
            <w:pPr>
              <w:ind w:firstLine="709"/>
              <w:jc w:val="both"/>
              <w:rPr>
                <w:rFonts w:cstheme="minorHAnsi"/>
              </w:rPr>
            </w:pPr>
          </w:p>
        </w:tc>
        <w:tc>
          <w:tcPr>
            <w:tcW w:w="4786" w:type="dxa"/>
            <w:tcBorders>
              <w:left w:val="nil"/>
            </w:tcBorders>
          </w:tcPr>
          <w:p w:rsidR="00AA4026" w:rsidRPr="00B94F67" w:rsidRDefault="00AA4026" w:rsidP="00B94F67">
            <w:pPr>
              <w:ind w:firstLine="709"/>
              <w:jc w:val="both"/>
              <w:rPr>
                <w:rFonts w:cstheme="minorHAnsi"/>
              </w:rPr>
            </w:pPr>
          </w:p>
        </w:tc>
      </w:tr>
    </w:tbl>
    <w:p w:rsidR="00AA4026" w:rsidRPr="00B94F67" w:rsidRDefault="00AA4026" w:rsidP="00B94F67">
      <w:pPr>
        <w:jc w:val="both"/>
        <w:rPr>
          <w:rFonts w:cstheme="minorHAnsi"/>
        </w:rPr>
      </w:pPr>
    </w:p>
    <w:p w:rsidR="004B2379" w:rsidRPr="00B94F67" w:rsidRDefault="00F94FE5" w:rsidP="00B94F67">
      <w:pPr>
        <w:ind w:firstLine="709"/>
        <w:jc w:val="both"/>
        <w:rPr>
          <w:rFonts w:cstheme="minorHAnsi"/>
        </w:rPr>
      </w:pPr>
      <w:r w:rsidRPr="00B94F67">
        <w:rPr>
          <w:rFonts w:cstheme="minorHAnsi"/>
          <w:b/>
        </w:rPr>
        <w:t xml:space="preserve">Вулкан 400 </w:t>
      </w:r>
      <w:r w:rsidRPr="00B94F67">
        <w:rPr>
          <w:rFonts w:cstheme="minorHAnsi"/>
        </w:rPr>
        <w:t xml:space="preserve">начали производить в 1995 году, сразу же через год в продажу поступила классическая версия мотоцикла. В 1999 году производитель усовершенствовал модель, добавив функция дрифтинга. В то же время, базовая модификация полностью сходит с конвеера. 2003 год стал </w:t>
      </w:r>
      <w:r w:rsidR="00EB50F4">
        <w:rPr>
          <w:rFonts w:cstheme="minorHAnsi"/>
        </w:rPr>
        <w:t>завершающим периодом</w:t>
      </w:r>
      <w:r w:rsidRPr="00B94F67">
        <w:rPr>
          <w:rFonts w:cstheme="minorHAnsi"/>
        </w:rPr>
        <w:t xml:space="preserve"> выпуска модели Классик. </w:t>
      </w:r>
    </w:p>
    <w:p w:rsidR="00C22D2D" w:rsidRPr="00B94F67" w:rsidRDefault="00F94FE5" w:rsidP="00B94F67">
      <w:pPr>
        <w:shd w:val="clear" w:color="auto" w:fill="FFFFFF"/>
        <w:spacing w:before="100" w:beforeAutospacing="1" w:after="24" w:line="240" w:lineRule="auto"/>
        <w:ind w:firstLine="709"/>
        <w:jc w:val="both"/>
        <w:rPr>
          <w:rFonts w:cstheme="minorHAnsi"/>
          <w:lang w:val="uk-UA"/>
        </w:rPr>
      </w:pPr>
      <w:r w:rsidRPr="00B94F67">
        <w:rPr>
          <w:rFonts w:cstheme="minorHAnsi"/>
        </w:rPr>
        <w:t xml:space="preserve">Конкуренцию </w:t>
      </w:r>
      <w:r w:rsidRPr="00B94F67">
        <w:rPr>
          <w:rFonts w:cstheme="minorHAnsi"/>
          <w:b/>
          <w:lang w:val="en-US"/>
        </w:rPr>
        <w:t>VN</w:t>
      </w:r>
      <w:r w:rsidRPr="00B94F67">
        <w:rPr>
          <w:rFonts w:cstheme="minorHAnsi"/>
          <w:b/>
        </w:rPr>
        <w:t xml:space="preserve"> 400 </w:t>
      </w:r>
      <w:r w:rsidRPr="00B94F67">
        <w:rPr>
          <w:rFonts w:cstheme="minorHAnsi"/>
        </w:rPr>
        <w:t>могут составить</w:t>
      </w:r>
      <w:r w:rsidR="00C22D2D" w:rsidRPr="00B94F67">
        <w:rPr>
          <w:rFonts w:cstheme="minorHAnsi"/>
        </w:rPr>
        <w:t xml:space="preserve"> </w:t>
      </w:r>
      <w:hyperlink r:id="rId5" w:tooltip="Honda Steed 400" w:history="1">
        <w:r w:rsidR="00EB50F4">
          <w:rPr>
            <w:rFonts w:eastAsia="Times New Roman" w:cstheme="minorHAnsi"/>
          </w:rPr>
          <w:t>Хонда</w:t>
        </w:r>
        <w:r w:rsidR="00C22D2D" w:rsidRPr="00B94F67">
          <w:rPr>
            <w:rFonts w:eastAsia="Times New Roman" w:cstheme="minorHAnsi"/>
          </w:rPr>
          <w:t xml:space="preserve"> Steed 400</w:t>
        </w:r>
      </w:hyperlink>
      <w:r w:rsidR="00C22D2D" w:rsidRPr="006E70EB">
        <w:rPr>
          <w:rFonts w:eastAsia="Times New Roman" w:cstheme="minorHAnsi"/>
        </w:rPr>
        <w:t> </w:t>
      </w:r>
      <w:r w:rsidR="00C22D2D" w:rsidRPr="00B94F67">
        <w:rPr>
          <w:rFonts w:eastAsia="Times New Roman" w:cstheme="minorHAnsi"/>
        </w:rPr>
        <w:t xml:space="preserve">и </w:t>
      </w:r>
      <w:hyperlink r:id="rId6" w:tooltip="Honda Shadow 400" w:history="1">
        <w:r w:rsidR="00EB50F4">
          <w:rPr>
            <w:rFonts w:eastAsia="Times New Roman" w:cstheme="minorHAnsi"/>
          </w:rPr>
          <w:t>Хонда</w:t>
        </w:r>
        <w:r w:rsidR="00C22D2D" w:rsidRPr="00B94F67">
          <w:rPr>
            <w:rFonts w:eastAsia="Times New Roman" w:cstheme="minorHAnsi"/>
          </w:rPr>
          <w:t xml:space="preserve"> </w:t>
        </w:r>
        <w:proofErr w:type="spellStart"/>
        <w:r w:rsidR="00C22D2D" w:rsidRPr="00B94F67">
          <w:rPr>
            <w:rFonts w:eastAsia="Times New Roman" w:cstheme="minorHAnsi"/>
          </w:rPr>
          <w:t>Shadow</w:t>
        </w:r>
        <w:proofErr w:type="spellEnd"/>
        <w:r w:rsidR="00C22D2D" w:rsidRPr="00B94F67">
          <w:rPr>
            <w:rFonts w:eastAsia="Times New Roman" w:cstheme="minorHAnsi"/>
          </w:rPr>
          <w:t xml:space="preserve"> 400</w:t>
        </w:r>
      </w:hyperlink>
      <w:r w:rsidR="00C22D2D" w:rsidRPr="00B94F67">
        <w:rPr>
          <w:rFonts w:eastAsia="Times New Roman" w:cstheme="minorHAnsi"/>
        </w:rPr>
        <w:t xml:space="preserve">, </w:t>
      </w:r>
      <w:hyperlink r:id="rId7" w:tooltip="Yamaha XV400 Virago" w:history="1">
        <w:proofErr w:type="spellStart"/>
        <w:r w:rsidR="00EB50F4">
          <w:rPr>
            <w:rFonts w:eastAsia="Times New Roman" w:cstheme="minorHAnsi"/>
          </w:rPr>
          <w:t>Ямаха</w:t>
        </w:r>
        <w:proofErr w:type="spellEnd"/>
        <w:r w:rsidR="00C22D2D" w:rsidRPr="00B94F67">
          <w:rPr>
            <w:rFonts w:eastAsia="Times New Roman" w:cstheme="minorHAnsi"/>
          </w:rPr>
          <w:t xml:space="preserve"> XV400 </w:t>
        </w:r>
        <w:proofErr w:type="spellStart"/>
        <w:r w:rsidR="00C22D2D" w:rsidRPr="00B94F67">
          <w:rPr>
            <w:rFonts w:eastAsia="Times New Roman" w:cstheme="minorHAnsi"/>
          </w:rPr>
          <w:t>Virago</w:t>
        </w:r>
        <w:proofErr w:type="spellEnd"/>
      </w:hyperlink>
      <w:r w:rsidR="00C22D2D" w:rsidRPr="00B94F67">
        <w:rPr>
          <w:rFonts w:eastAsia="Times New Roman" w:cstheme="minorHAnsi"/>
        </w:rPr>
        <w:t> и</w:t>
      </w:r>
      <w:r w:rsidR="00C22D2D" w:rsidRPr="006E70EB">
        <w:rPr>
          <w:rFonts w:eastAsia="Times New Roman" w:cstheme="minorHAnsi"/>
        </w:rPr>
        <w:t> </w:t>
      </w:r>
      <w:proofErr w:type="spellStart"/>
      <w:r w:rsidR="003E2C30">
        <w:fldChar w:fldCharType="begin"/>
      </w:r>
      <w:r w:rsidR="002224A7">
        <w:instrText>HYPERLINK "http://bikeswiki.ru/Yamaha_XVS400_Drag_Star" \o "Yamaha XVS400 Drag Star"</w:instrText>
      </w:r>
      <w:r w:rsidR="003E2C30">
        <w:fldChar w:fldCharType="separate"/>
      </w:r>
      <w:r w:rsidR="00EB50F4">
        <w:rPr>
          <w:rFonts w:eastAsia="Times New Roman" w:cstheme="minorHAnsi"/>
        </w:rPr>
        <w:t>Ямаха</w:t>
      </w:r>
      <w:proofErr w:type="spellEnd"/>
      <w:r w:rsidR="00C22D2D" w:rsidRPr="00B94F67">
        <w:rPr>
          <w:rFonts w:eastAsia="Times New Roman" w:cstheme="minorHAnsi"/>
        </w:rPr>
        <w:t xml:space="preserve"> XVS400 </w:t>
      </w:r>
      <w:proofErr w:type="spellStart"/>
      <w:r w:rsidR="00C22D2D" w:rsidRPr="00B94F67">
        <w:rPr>
          <w:rFonts w:eastAsia="Times New Roman" w:cstheme="minorHAnsi"/>
        </w:rPr>
        <w:t>Drag</w:t>
      </w:r>
      <w:proofErr w:type="spellEnd"/>
      <w:r w:rsidR="00C22D2D" w:rsidRPr="00B94F67">
        <w:rPr>
          <w:rFonts w:eastAsia="Times New Roman" w:cstheme="minorHAnsi"/>
        </w:rPr>
        <w:t xml:space="preserve"> </w:t>
      </w:r>
      <w:proofErr w:type="spellStart"/>
      <w:r w:rsidR="00C22D2D" w:rsidRPr="00B94F67">
        <w:rPr>
          <w:rFonts w:eastAsia="Times New Roman" w:cstheme="minorHAnsi"/>
        </w:rPr>
        <w:t>Star</w:t>
      </w:r>
      <w:proofErr w:type="spellEnd"/>
      <w:r w:rsidR="003E2C30">
        <w:fldChar w:fldCharType="end"/>
      </w:r>
      <w:r w:rsidR="00C22D2D" w:rsidRPr="00B94F67">
        <w:rPr>
          <w:rFonts w:eastAsia="Times New Roman" w:cstheme="minorHAnsi"/>
        </w:rPr>
        <w:t xml:space="preserve">, а также </w:t>
      </w:r>
      <w:hyperlink r:id="rId8" w:tooltip="Suzuki VS400 Intruder" w:history="1">
        <w:proofErr w:type="spellStart"/>
        <w:r w:rsidR="00EB50F4">
          <w:rPr>
            <w:rFonts w:eastAsia="Times New Roman" w:cstheme="minorHAnsi"/>
          </w:rPr>
          <w:t>Сузуки</w:t>
        </w:r>
        <w:proofErr w:type="spellEnd"/>
        <w:r w:rsidR="00C22D2D" w:rsidRPr="00B94F67">
          <w:rPr>
            <w:rFonts w:eastAsia="Times New Roman" w:cstheme="minorHAnsi"/>
          </w:rPr>
          <w:t xml:space="preserve"> </w:t>
        </w:r>
        <w:proofErr w:type="spellStart"/>
        <w:r w:rsidR="00C22D2D" w:rsidRPr="00B94F67">
          <w:rPr>
            <w:rFonts w:eastAsia="Times New Roman" w:cstheme="minorHAnsi"/>
          </w:rPr>
          <w:t>Intruder</w:t>
        </w:r>
        <w:proofErr w:type="spellEnd"/>
        <w:r w:rsidR="00C22D2D" w:rsidRPr="00B94F67">
          <w:rPr>
            <w:rFonts w:eastAsia="Times New Roman" w:cstheme="minorHAnsi"/>
          </w:rPr>
          <w:t xml:space="preserve"> VS400</w:t>
        </w:r>
      </w:hyperlink>
      <w:r w:rsidR="00C22D2D" w:rsidRPr="006E70EB">
        <w:rPr>
          <w:rFonts w:eastAsia="Times New Roman" w:cstheme="minorHAnsi"/>
        </w:rPr>
        <w:t> </w:t>
      </w:r>
      <w:r w:rsidR="00C22D2D" w:rsidRPr="00B94F67">
        <w:rPr>
          <w:rFonts w:eastAsia="Times New Roman" w:cstheme="minorHAnsi"/>
        </w:rPr>
        <w:t xml:space="preserve">и </w:t>
      </w:r>
      <w:hyperlink r:id="rId9" w:tooltip="Suzuki VL400 Intruder" w:history="1">
        <w:proofErr w:type="spellStart"/>
        <w:r w:rsidR="00EB50F4">
          <w:rPr>
            <w:rFonts w:eastAsia="Times New Roman" w:cstheme="minorHAnsi"/>
          </w:rPr>
          <w:t>Сузуки</w:t>
        </w:r>
        <w:proofErr w:type="spellEnd"/>
        <w:r w:rsidR="00C22D2D" w:rsidRPr="00B94F67">
          <w:rPr>
            <w:rFonts w:eastAsia="Times New Roman" w:cstheme="minorHAnsi"/>
          </w:rPr>
          <w:t xml:space="preserve"> Intruder VL400 Classic</w:t>
        </w:r>
      </w:hyperlink>
      <w:r w:rsidR="00C22D2D" w:rsidRPr="00B94F67">
        <w:rPr>
          <w:rFonts w:eastAsia="Times New Roman" w:cstheme="minorHAnsi"/>
        </w:rPr>
        <w:t xml:space="preserve">. </w:t>
      </w:r>
      <w:r w:rsidR="00C22D2D" w:rsidRPr="00B94F67">
        <w:rPr>
          <w:rFonts w:cstheme="minorHAnsi"/>
          <w:lang w:val="uk-UA"/>
        </w:rPr>
        <w:lastRenderedPageBreak/>
        <w:t xml:space="preserve">Характеристики байков данных производителей максимально приближены к рассматриваемой модели. </w:t>
      </w:r>
    </w:p>
    <w:p w:rsidR="00C22D2D" w:rsidRPr="00B94F67" w:rsidRDefault="00C22D2D" w:rsidP="00B94F67">
      <w:pPr>
        <w:shd w:val="clear" w:color="auto" w:fill="FFFFFF"/>
        <w:spacing w:before="100" w:beforeAutospacing="1" w:after="24" w:line="240" w:lineRule="auto"/>
        <w:ind w:firstLine="709"/>
        <w:jc w:val="both"/>
        <w:rPr>
          <w:rFonts w:cstheme="minorHAnsi"/>
        </w:rPr>
      </w:pPr>
      <w:r w:rsidRPr="00B94F67">
        <w:rPr>
          <w:rFonts w:cstheme="minorHAnsi"/>
          <w:lang w:val="uk-UA"/>
        </w:rPr>
        <w:t>Как отмечают владельцы транспортного средства</w:t>
      </w:r>
      <w:r w:rsidRPr="00B94F67">
        <w:rPr>
          <w:rFonts w:cstheme="minorHAnsi"/>
          <w:b/>
        </w:rPr>
        <w:t xml:space="preserve">, Кавасаки вулкан 400 </w:t>
      </w:r>
      <w:r w:rsidRPr="00B94F67">
        <w:rPr>
          <w:rFonts w:cstheme="minorHAnsi"/>
        </w:rPr>
        <w:t>имеет такого рода недостатки:</w:t>
      </w:r>
    </w:p>
    <w:p w:rsidR="00C22D2D" w:rsidRPr="00B94F67" w:rsidRDefault="00EB50F4" w:rsidP="00B94F67">
      <w:pPr>
        <w:pStyle w:val="a6"/>
        <w:numPr>
          <w:ilvl w:val="0"/>
          <w:numId w:val="13"/>
        </w:numPr>
        <w:shd w:val="clear" w:color="auto" w:fill="FFFFFF"/>
        <w:spacing w:before="100" w:beforeAutospacing="1" w:after="24" w:line="240" w:lineRule="auto"/>
        <w:ind w:firstLine="709"/>
        <w:jc w:val="both"/>
        <w:rPr>
          <w:rFonts w:cstheme="minorHAnsi"/>
        </w:rPr>
      </w:pPr>
      <w:r>
        <w:rPr>
          <w:rFonts w:cstheme="minorHAnsi"/>
        </w:rPr>
        <w:t>Жесткость рамы слишком низка для скручивания</w:t>
      </w:r>
      <w:r w:rsidR="00C22D2D" w:rsidRPr="00B94F67">
        <w:rPr>
          <w:rFonts w:cstheme="minorHAnsi"/>
        </w:rPr>
        <w:t>;</w:t>
      </w:r>
    </w:p>
    <w:p w:rsidR="00C22D2D" w:rsidRPr="00B94F67" w:rsidRDefault="00C22D2D" w:rsidP="00B94F67">
      <w:pPr>
        <w:pStyle w:val="a6"/>
        <w:numPr>
          <w:ilvl w:val="0"/>
          <w:numId w:val="13"/>
        </w:numPr>
        <w:shd w:val="clear" w:color="auto" w:fill="FFFFFF"/>
        <w:spacing w:before="100" w:beforeAutospacing="1" w:after="24" w:line="240" w:lineRule="auto"/>
        <w:ind w:firstLine="709"/>
        <w:jc w:val="both"/>
        <w:rPr>
          <w:rFonts w:cstheme="minorHAnsi"/>
        </w:rPr>
      </w:pPr>
      <w:r w:rsidRPr="00B94F67">
        <w:rPr>
          <w:rFonts w:cstheme="minorHAnsi"/>
        </w:rPr>
        <w:t>Моноамортизатор (стоит учитывать, что с ним могут быть проблемы у мотоциклистов с весом свыше 85 кг);</w:t>
      </w:r>
    </w:p>
    <w:p w:rsidR="00C22D2D" w:rsidRPr="00B94F67" w:rsidRDefault="00C22D2D" w:rsidP="00B94F67">
      <w:pPr>
        <w:pStyle w:val="a6"/>
        <w:numPr>
          <w:ilvl w:val="0"/>
          <w:numId w:val="13"/>
        </w:numPr>
        <w:shd w:val="clear" w:color="auto" w:fill="FFFFFF"/>
        <w:spacing w:before="100" w:beforeAutospacing="1" w:after="24" w:line="240" w:lineRule="auto"/>
        <w:ind w:firstLine="709"/>
        <w:jc w:val="both"/>
        <w:rPr>
          <w:rFonts w:cstheme="minorHAnsi"/>
        </w:rPr>
      </w:pPr>
      <w:r w:rsidRPr="00B94F67">
        <w:rPr>
          <w:rFonts w:cstheme="minorHAnsi"/>
        </w:rPr>
        <w:t>Грузоподъемность ( максимальный вес выдерживает на уровне 300 кг).</w:t>
      </w:r>
    </w:p>
    <w:p w:rsidR="00C22D2D" w:rsidRPr="00B94F67" w:rsidRDefault="00C22D2D" w:rsidP="00B94F67">
      <w:pPr>
        <w:shd w:val="clear" w:color="auto" w:fill="FFFFFF"/>
        <w:spacing w:before="100" w:beforeAutospacing="1" w:after="24" w:line="240" w:lineRule="auto"/>
        <w:ind w:firstLine="709"/>
        <w:jc w:val="both"/>
        <w:rPr>
          <w:rFonts w:cstheme="minorHAnsi"/>
        </w:rPr>
      </w:pPr>
      <w:r w:rsidRPr="00B94F67">
        <w:rPr>
          <w:rFonts w:cstheme="minorHAnsi"/>
        </w:rPr>
        <w:t>Впрочем, достоинств у этого круизера гораздо больше, и среди явных можно выделить следующие:</w:t>
      </w:r>
    </w:p>
    <w:p w:rsidR="00C22D2D" w:rsidRPr="00B94F67" w:rsidRDefault="00587C73" w:rsidP="00B94F67">
      <w:pPr>
        <w:pStyle w:val="a6"/>
        <w:numPr>
          <w:ilvl w:val="0"/>
          <w:numId w:val="14"/>
        </w:numPr>
        <w:shd w:val="clear" w:color="auto" w:fill="FFFFFF"/>
        <w:spacing w:before="100" w:beforeAutospacing="1" w:after="24" w:line="240" w:lineRule="auto"/>
        <w:ind w:firstLine="709"/>
        <w:jc w:val="both"/>
        <w:rPr>
          <w:rFonts w:cstheme="minorHAnsi"/>
          <w:lang w:val="uk-UA"/>
        </w:rPr>
      </w:pPr>
      <w:r w:rsidRPr="00B94F67">
        <w:rPr>
          <w:rFonts w:cstheme="minorHAnsi"/>
          <w:lang w:val="uk-UA"/>
        </w:rPr>
        <w:t>Отлично поддается управлению;</w:t>
      </w:r>
    </w:p>
    <w:p w:rsidR="00587C73" w:rsidRPr="00B94F67" w:rsidRDefault="00587C73" w:rsidP="00B94F67">
      <w:pPr>
        <w:pStyle w:val="a6"/>
        <w:numPr>
          <w:ilvl w:val="0"/>
          <w:numId w:val="14"/>
        </w:numPr>
        <w:shd w:val="clear" w:color="auto" w:fill="FFFFFF"/>
        <w:spacing w:before="100" w:beforeAutospacing="1" w:after="24" w:line="240" w:lineRule="auto"/>
        <w:ind w:firstLine="709"/>
        <w:jc w:val="both"/>
        <w:rPr>
          <w:rFonts w:cstheme="minorHAnsi"/>
          <w:lang w:val="uk-UA"/>
        </w:rPr>
      </w:pPr>
      <w:r w:rsidRPr="00B94F67">
        <w:rPr>
          <w:rFonts w:cstheme="minorHAnsi"/>
        </w:rPr>
        <w:t>Легок в обслуживании и эксплуатации;</w:t>
      </w:r>
    </w:p>
    <w:p w:rsidR="00587C73" w:rsidRPr="00B94F67" w:rsidRDefault="00587C73" w:rsidP="00B94F67">
      <w:pPr>
        <w:pStyle w:val="a6"/>
        <w:numPr>
          <w:ilvl w:val="0"/>
          <w:numId w:val="14"/>
        </w:numPr>
        <w:shd w:val="clear" w:color="auto" w:fill="FFFFFF"/>
        <w:spacing w:before="100" w:beforeAutospacing="1" w:after="24" w:line="240" w:lineRule="auto"/>
        <w:ind w:firstLine="709"/>
        <w:jc w:val="both"/>
        <w:rPr>
          <w:rFonts w:cstheme="minorHAnsi"/>
          <w:lang w:val="uk-UA"/>
        </w:rPr>
      </w:pPr>
      <w:r w:rsidRPr="00B94F67">
        <w:rPr>
          <w:rFonts w:cstheme="minorHAnsi"/>
          <w:lang w:val="uk-UA"/>
        </w:rPr>
        <w:t>Маленький расход топлива;</w:t>
      </w:r>
    </w:p>
    <w:p w:rsidR="00587C73" w:rsidRPr="00B94F67" w:rsidRDefault="00587C73" w:rsidP="00B94F67">
      <w:pPr>
        <w:pStyle w:val="a6"/>
        <w:numPr>
          <w:ilvl w:val="0"/>
          <w:numId w:val="14"/>
        </w:numPr>
        <w:shd w:val="clear" w:color="auto" w:fill="FFFFFF"/>
        <w:spacing w:before="100" w:beforeAutospacing="1" w:after="24" w:line="240" w:lineRule="auto"/>
        <w:ind w:firstLine="709"/>
        <w:jc w:val="both"/>
        <w:rPr>
          <w:rFonts w:cstheme="minorHAnsi"/>
          <w:lang w:val="uk-UA"/>
        </w:rPr>
      </w:pPr>
      <w:r w:rsidRPr="00B94F67">
        <w:rPr>
          <w:rFonts w:cstheme="minorHAnsi"/>
          <w:lang w:val="uk-UA"/>
        </w:rPr>
        <w:t>Жесткие колеса, устойчивые к выбоинам и ухабам на дороге;</w:t>
      </w:r>
    </w:p>
    <w:p w:rsidR="00587C73" w:rsidRPr="00B94F67" w:rsidRDefault="00587C73" w:rsidP="00B94F67">
      <w:pPr>
        <w:pStyle w:val="a6"/>
        <w:numPr>
          <w:ilvl w:val="0"/>
          <w:numId w:val="14"/>
        </w:numPr>
        <w:shd w:val="clear" w:color="auto" w:fill="FFFFFF"/>
        <w:spacing w:before="100" w:beforeAutospacing="1" w:after="24" w:line="240" w:lineRule="auto"/>
        <w:ind w:firstLine="709"/>
        <w:jc w:val="both"/>
        <w:rPr>
          <w:rFonts w:cstheme="minorHAnsi"/>
          <w:lang w:val="uk-UA"/>
        </w:rPr>
      </w:pPr>
      <w:r w:rsidRPr="00B94F67">
        <w:rPr>
          <w:rFonts w:cstheme="minorHAnsi"/>
          <w:lang w:val="uk-UA"/>
        </w:rPr>
        <w:t>Весьма эргономичный.</w:t>
      </w:r>
    </w:p>
    <w:p w:rsidR="00587C73" w:rsidRPr="00B94F67" w:rsidRDefault="00587C73" w:rsidP="00B94F67">
      <w:pPr>
        <w:shd w:val="clear" w:color="auto" w:fill="FFFFFF"/>
        <w:spacing w:before="100" w:beforeAutospacing="1" w:after="24" w:line="240" w:lineRule="auto"/>
        <w:ind w:firstLine="709"/>
        <w:jc w:val="both"/>
        <w:rPr>
          <w:rFonts w:cstheme="minorHAnsi"/>
        </w:rPr>
      </w:pPr>
      <w:r w:rsidRPr="00B94F67">
        <w:rPr>
          <w:rFonts w:cstheme="minorHAnsi"/>
        </w:rPr>
        <w:t>По данным тест-драйвов и показаниям владельцев,</w:t>
      </w:r>
      <w:r w:rsidRPr="00B94F67">
        <w:rPr>
          <w:rFonts w:cstheme="minorHAnsi"/>
          <w:lang w:val="en-US"/>
        </w:rPr>
        <w:t xml:space="preserve"> Kawasaki VN 400</w:t>
      </w:r>
      <w:r w:rsidRPr="00B94F67">
        <w:rPr>
          <w:rFonts w:cstheme="minorHAnsi"/>
        </w:rPr>
        <w:t xml:space="preserve"> расходует около 4л бензина на каждые 100 км.</w:t>
      </w:r>
    </w:p>
    <w:p w:rsidR="00724A20" w:rsidRDefault="00587C73" w:rsidP="00B94F67">
      <w:pPr>
        <w:shd w:val="clear" w:color="auto" w:fill="FFFFFF"/>
        <w:spacing w:before="100" w:beforeAutospacing="1" w:after="24" w:line="240" w:lineRule="auto"/>
        <w:ind w:firstLine="709"/>
        <w:jc w:val="both"/>
        <w:rPr>
          <w:rFonts w:cstheme="minorHAnsi"/>
        </w:rPr>
      </w:pPr>
      <w:r w:rsidRPr="00B94F67">
        <w:rPr>
          <w:rFonts w:cstheme="minorHAnsi"/>
        </w:rPr>
        <w:t>Несмотря на то, что в этом байке всего 400 кубов, он не уступает своим более мощным «товарищам». Его двигатель любит обороты, правда, ускорение не будет таким мгновенным, как хотелось бы. Мотоцикл прекрасно подойдет новичкам для обучения, легкой и неспешной езды как по городу, так и</w:t>
      </w:r>
    </w:p>
    <w:p w:rsidR="00587C73" w:rsidRPr="00B94F67" w:rsidRDefault="00587C73" w:rsidP="00B94F67">
      <w:pPr>
        <w:shd w:val="clear" w:color="auto" w:fill="FFFFFF"/>
        <w:spacing w:before="100" w:beforeAutospacing="1" w:after="24" w:line="240" w:lineRule="auto"/>
        <w:ind w:firstLine="709"/>
        <w:jc w:val="both"/>
        <w:rPr>
          <w:rFonts w:cstheme="minorHAnsi"/>
        </w:rPr>
      </w:pPr>
      <w:r w:rsidRPr="00B94F67">
        <w:rPr>
          <w:rFonts w:cstheme="minorHAnsi"/>
        </w:rPr>
        <w:t xml:space="preserve"> по загородной местности. Трансмиссия работает четко и надежно, тормоза не подведут в самый ответственный момент. </w:t>
      </w:r>
    </w:p>
    <w:p w:rsidR="00C22D2D" w:rsidRPr="00B94F67" w:rsidRDefault="00587C73" w:rsidP="00B94F67">
      <w:pPr>
        <w:shd w:val="clear" w:color="auto" w:fill="FFFFFF"/>
        <w:spacing w:before="100" w:beforeAutospacing="1" w:after="24" w:line="240" w:lineRule="auto"/>
        <w:ind w:firstLine="709"/>
        <w:jc w:val="both"/>
        <w:rPr>
          <w:rFonts w:eastAsia="Times New Roman" w:cstheme="minorHAnsi"/>
        </w:rPr>
      </w:pPr>
      <w:r w:rsidRPr="00B94F67">
        <w:rPr>
          <w:rFonts w:eastAsia="Times New Roman" w:cstheme="minorHAnsi"/>
        </w:rPr>
        <w:t>Вот как отзываются о Вулкане те, кому посчастливилось прокатиться с ветерком:</w:t>
      </w:r>
    </w:p>
    <w:p w:rsidR="00587C73" w:rsidRPr="00B94F67" w:rsidRDefault="00587C73" w:rsidP="00B94F67">
      <w:pPr>
        <w:shd w:val="clear" w:color="auto" w:fill="FFFFFF"/>
        <w:spacing w:before="100" w:beforeAutospacing="1" w:after="24" w:line="240" w:lineRule="auto"/>
        <w:ind w:firstLine="709"/>
        <w:jc w:val="both"/>
        <w:rPr>
          <w:rFonts w:eastAsia="Times New Roman" w:cstheme="minorHAnsi"/>
          <w:i/>
        </w:rPr>
      </w:pPr>
      <w:r w:rsidRPr="00B94F67">
        <w:rPr>
          <w:rFonts w:eastAsia="Times New Roman" w:cstheme="minorHAnsi"/>
          <w:i/>
        </w:rPr>
        <w:t xml:space="preserve">«Мот очень выносливый, я проездил на нем более 10 тысяч километров. </w:t>
      </w:r>
      <w:r w:rsidR="00EB50F4">
        <w:rPr>
          <w:rFonts w:eastAsia="Times New Roman" w:cstheme="minorHAnsi"/>
          <w:i/>
        </w:rPr>
        <w:t xml:space="preserve">Рулить им проще простого, а все за счет низкого центра тяжести </w:t>
      </w:r>
      <w:r w:rsidRPr="00B94F67">
        <w:rPr>
          <w:rFonts w:eastAsia="Times New Roman" w:cstheme="minorHAnsi"/>
          <w:i/>
        </w:rPr>
        <w:t xml:space="preserve">и компактности. Расход топлива  - это еще один приятный бонус. </w:t>
      </w:r>
      <w:r w:rsidR="00B94F67" w:rsidRPr="00B94F67">
        <w:rPr>
          <w:rFonts w:eastAsia="Times New Roman" w:cstheme="minorHAnsi"/>
          <w:i/>
        </w:rPr>
        <w:t xml:space="preserve">Что касается тормозов, то они довольно посредственные, в принципе, неплохие. Самая </w:t>
      </w:r>
      <w:r w:rsidR="00EB50F4">
        <w:rPr>
          <w:rFonts w:eastAsia="Times New Roman" w:cstheme="minorHAnsi"/>
          <w:i/>
        </w:rPr>
        <w:t>оптимальный разгон для него</w:t>
      </w:r>
      <w:r w:rsidR="00B94F67" w:rsidRPr="00B94F67">
        <w:rPr>
          <w:rFonts w:eastAsia="Times New Roman" w:cstheme="minorHAnsi"/>
          <w:i/>
        </w:rPr>
        <w:t xml:space="preserve"> – 100 км/ч, после чего разгон берет слабенько. Но в целом, байк хороший, простой в обслуживании, не привередливый».</w:t>
      </w:r>
    </w:p>
    <w:p w:rsidR="00587C73" w:rsidRPr="00587C73" w:rsidRDefault="00B94F67" w:rsidP="00B94F67">
      <w:pPr>
        <w:spacing w:before="48" w:after="48" w:line="240" w:lineRule="auto"/>
        <w:ind w:firstLine="709"/>
        <w:jc w:val="both"/>
        <w:rPr>
          <w:rFonts w:eastAsia="Times New Roman" w:cstheme="minorHAnsi"/>
          <w:i/>
        </w:rPr>
      </w:pPr>
      <w:r w:rsidRPr="00B94F67">
        <w:rPr>
          <w:rFonts w:eastAsia="Times New Roman" w:cstheme="minorHAnsi"/>
          <w:i/>
        </w:rPr>
        <w:t>« Сейчас катаюсь на Вулкане 400. Конечно, не хватает динамичности, но этого и не следует ожидать от неспортивного байка. Для дороги сотка скорости вполне сойдет, можно даже маневрировать. За день езды практически не чувствуется усталости. Ну, и плюс за дизайн- выглядит круто».</w:t>
      </w:r>
    </w:p>
    <w:p w:rsidR="00587C73" w:rsidRPr="00587C73" w:rsidRDefault="00B94F67" w:rsidP="00B94F67">
      <w:pPr>
        <w:spacing w:before="120" w:after="120" w:line="240" w:lineRule="auto"/>
        <w:ind w:firstLine="709"/>
        <w:jc w:val="both"/>
        <w:rPr>
          <w:rFonts w:eastAsia="Times New Roman" w:cstheme="minorHAnsi"/>
          <w:i/>
        </w:rPr>
      </w:pPr>
      <w:r w:rsidRPr="00B94F67">
        <w:rPr>
          <w:rFonts w:eastAsia="Times New Roman" w:cstheme="minorHAnsi"/>
          <w:i/>
        </w:rPr>
        <w:t xml:space="preserve">«Мотик отличается выносливостью, хорошо управляем, экстерьерчик на высоте. Из минусов – свечи менять неудобно, за цепью нужен регулярный уход, коробка передач слегка шумновата. А так, антифриз и масла меняются на раз-два, без проблем. Про ремонт карбюратора можно забыть, так как он один и нет необходимости его синхронить. Могу сказать, что байком доволен. </w:t>
      </w:r>
      <w:r w:rsidR="003E2BF7">
        <w:rPr>
          <w:rFonts w:eastAsia="Times New Roman" w:cstheme="minorHAnsi"/>
          <w:i/>
        </w:rPr>
        <w:t xml:space="preserve">С Вулкана я начал свой путь </w:t>
      </w:r>
      <w:proofErr w:type="spellStart"/>
      <w:r w:rsidR="003E2BF7">
        <w:rPr>
          <w:rFonts w:eastAsia="Times New Roman" w:cstheme="minorHAnsi"/>
          <w:i/>
        </w:rPr>
        <w:t>байкера</w:t>
      </w:r>
      <w:proofErr w:type="spellEnd"/>
      <w:r w:rsidR="003E2BF7">
        <w:rPr>
          <w:rFonts w:eastAsia="Times New Roman" w:cstheme="minorHAnsi"/>
          <w:i/>
        </w:rPr>
        <w:t xml:space="preserve"> и гонщика,</w:t>
      </w:r>
      <w:r w:rsidRPr="00B94F67">
        <w:rPr>
          <w:rFonts w:eastAsia="Times New Roman" w:cstheme="minorHAnsi"/>
          <w:i/>
        </w:rPr>
        <w:t xml:space="preserve"> и однозначно следующим после Кавы тоже будет чоппер».</w:t>
      </w:r>
      <w:r w:rsidR="00587C73" w:rsidRPr="00587C73">
        <w:rPr>
          <w:rFonts w:eastAsia="Times New Roman" w:cstheme="minorHAnsi"/>
          <w:i/>
        </w:rPr>
        <w:br/>
      </w:r>
    </w:p>
    <w:p w:rsidR="004B2379" w:rsidRPr="00B94F67" w:rsidRDefault="004B2379" w:rsidP="00B94F67">
      <w:pPr>
        <w:ind w:firstLine="709"/>
        <w:jc w:val="both"/>
        <w:rPr>
          <w:i/>
        </w:rPr>
      </w:pPr>
    </w:p>
    <w:p w:rsidR="006E70EB" w:rsidRDefault="006E70EB" w:rsidP="007D7171"/>
    <w:sectPr w:rsidR="006E70EB" w:rsidSect="00F356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3C11"/>
    <w:multiLevelType w:val="multilevel"/>
    <w:tmpl w:val="1E3C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8D0EFB"/>
    <w:multiLevelType w:val="multilevel"/>
    <w:tmpl w:val="BCA2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C974DD"/>
    <w:multiLevelType w:val="multilevel"/>
    <w:tmpl w:val="2182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2F0389"/>
    <w:multiLevelType w:val="multilevel"/>
    <w:tmpl w:val="98FE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CD5DC2"/>
    <w:multiLevelType w:val="multilevel"/>
    <w:tmpl w:val="2F86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FE706A"/>
    <w:multiLevelType w:val="multilevel"/>
    <w:tmpl w:val="B75A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EAA40A2"/>
    <w:multiLevelType w:val="hybridMultilevel"/>
    <w:tmpl w:val="B628B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5104DC"/>
    <w:multiLevelType w:val="multilevel"/>
    <w:tmpl w:val="2F28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F5394E"/>
    <w:multiLevelType w:val="hybridMultilevel"/>
    <w:tmpl w:val="24E0F714"/>
    <w:lvl w:ilvl="0" w:tplc="0419000D">
      <w:start w:val="1"/>
      <w:numFmt w:val="bullet"/>
      <w:lvlText w:val=""/>
      <w:lvlJc w:val="left"/>
      <w:pPr>
        <w:ind w:left="1104" w:hanging="360"/>
      </w:pPr>
      <w:rPr>
        <w:rFonts w:ascii="Wingdings" w:hAnsi="Wingdings"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9">
    <w:nsid w:val="59D46087"/>
    <w:multiLevelType w:val="multilevel"/>
    <w:tmpl w:val="AEE8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851D34"/>
    <w:multiLevelType w:val="multilevel"/>
    <w:tmpl w:val="22EA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0253F29"/>
    <w:multiLevelType w:val="multilevel"/>
    <w:tmpl w:val="B0F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BCC02FF"/>
    <w:multiLevelType w:val="multilevel"/>
    <w:tmpl w:val="607C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E1D7372"/>
    <w:multiLevelType w:val="multilevel"/>
    <w:tmpl w:val="4C7C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9"/>
  </w:num>
  <w:num w:numId="4">
    <w:abstractNumId w:val="13"/>
  </w:num>
  <w:num w:numId="5">
    <w:abstractNumId w:val="7"/>
  </w:num>
  <w:num w:numId="6">
    <w:abstractNumId w:val="12"/>
  </w:num>
  <w:num w:numId="7">
    <w:abstractNumId w:val="0"/>
  </w:num>
  <w:num w:numId="8">
    <w:abstractNumId w:val="11"/>
  </w:num>
  <w:num w:numId="9">
    <w:abstractNumId w:val="5"/>
  </w:num>
  <w:num w:numId="10">
    <w:abstractNumId w:val="3"/>
  </w:num>
  <w:num w:numId="11">
    <w:abstractNumId w:val="4"/>
  </w:num>
  <w:num w:numId="12">
    <w:abstractNumId w:val="10"/>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D7171"/>
    <w:rsid w:val="00040CF9"/>
    <w:rsid w:val="002224A7"/>
    <w:rsid w:val="00273B12"/>
    <w:rsid w:val="003E2BF7"/>
    <w:rsid w:val="003E2C30"/>
    <w:rsid w:val="004B2379"/>
    <w:rsid w:val="00587C73"/>
    <w:rsid w:val="006E70EB"/>
    <w:rsid w:val="00724A20"/>
    <w:rsid w:val="00777343"/>
    <w:rsid w:val="007D7171"/>
    <w:rsid w:val="00AA4026"/>
    <w:rsid w:val="00B94F67"/>
    <w:rsid w:val="00C22D2D"/>
    <w:rsid w:val="00EB50F4"/>
    <w:rsid w:val="00F3561B"/>
    <w:rsid w:val="00F94FE5"/>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61B"/>
  </w:style>
  <w:style w:type="paragraph" w:styleId="2">
    <w:name w:val="heading 2"/>
    <w:basedOn w:val="a"/>
    <w:link w:val="20"/>
    <w:uiPriority w:val="9"/>
    <w:qFormat/>
    <w:rsid w:val="006E70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70EB"/>
    <w:rPr>
      <w:rFonts w:ascii="Times New Roman" w:eastAsia="Times New Roman" w:hAnsi="Times New Roman" w:cs="Times New Roman"/>
      <w:b/>
      <w:bCs/>
      <w:sz w:val="36"/>
      <w:szCs w:val="36"/>
    </w:rPr>
  </w:style>
  <w:style w:type="paragraph" w:styleId="a3">
    <w:name w:val="Normal (Web)"/>
    <w:basedOn w:val="a"/>
    <w:uiPriority w:val="99"/>
    <w:unhideWhenUsed/>
    <w:rsid w:val="006E70E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E70EB"/>
    <w:rPr>
      <w:color w:val="0000FF"/>
      <w:u w:val="single"/>
    </w:rPr>
  </w:style>
  <w:style w:type="character" w:customStyle="1" w:styleId="toctoggle">
    <w:name w:val="toctoggle"/>
    <w:basedOn w:val="a0"/>
    <w:rsid w:val="006E70EB"/>
  </w:style>
  <w:style w:type="character" w:customStyle="1" w:styleId="tocnumber">
    <w:name w:val="tocnumber"/>
    <w:basedOn w:val="a0"/>
    <w:rsid w:val="006E70EB"/>
  </w:style>
  <w:style w:type="character" w:customStyle="1" w:styleId="toctext">
    <w:name w:val="toctext"/>
    <w:basedOn w:val="a0"/>
    <w:rsid w:val="006E70EB"/>
  </w:style>
  <w:style w:type="character" w:customStyle="1" w:styleId="mw-headline">
    <w:name w:val="mw-headline"/>
    <w:basedOn w:val="a0"/>
    <w:rsid w:val="006E70EB"/>
  </w:style>
  <w:style w:type="table" w:styleId="a5">
    <w:name w:val="Table Grid"/>
    <w:basedOn w:val="a1"/>
    <w:uiPriority w:val="59"/>
    <w:rsid w:val="00AA4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22D2D"/>
    <w:pPr>
      <w:ind w:left="720"/>
      <w:contextualSpacing/>
    </w:pPr>
  </w:style>
  <w:style w:type="paragraph" w:styleId="a7">
    <w:name w:val="No Spacing"/>
    <w:uiPriority w:val="1"/>
    <w:qFormat/>
    <w:rsid w:val="00B94F67"/>
    <w:pPr>
      <w:spacing w:after="0" w:line="240" w:lineRule="auto"/>
    </w:pPr>
  </w:style>
</w:styles>
</file>

<file path=word/webSettings.xml><?xml version="1.0" encoding="utf-8"?>
<w:webSettings xmlns:r="http://schemas.openxmlformats.org/officeDocument/2006/relationships" xmlns:w="http://schemas.openxmlformats.org/wordprocessingml/2006/main">
  <w:divs>
    <w:div w:id="753664703">
      <w:bodyDiv w:val="1"/>
      <w:marLeft w:val="0"/>
      <w:marRight w:val="0"/>
      <w:marTop w:val="0"/>
      <w:marBottom w:val="0"/>
      <w:divBdr>
        <w:top w:val="none" w:sz="0" w:space="0" w:color="auto"/>
        <w:left w:val="none" w:sz="0" w:space="0" w:color="auto"/>
        <w:bottom w:val="none" w:sz="0" w:space="0" w:color="auto"/>
        <w:right w:val="none" w:sz="0" w:space="0" w:color="auto"/>
      </w:divBdr>
      <w:divsChild>
        <w:div w:id="1098479064">
          <w:marLeft w:val="0"/>
          <w:marRight w:val="0"/>
          <w:marTop w:val="0"/>
          <w:marBottom w:val="0"/>
          <w:divBdr>
            <w:top w:val="single" w:sz="6" w:space="5" w:color="A2A9B1"/>
            <w:left w:val="single" w:sz="6" w:space="5" w:color="A2A9B1"/>
            <w:bottom w:val="single" w:sz="6" w:space="5" w:color="A2A9B1"/>
            <w:right w:val="single" w:sz="6" w:space="5" w:color="A2A9B1"/>
          </w:divBdr>
        </w:div>
        <w:div w:id="767239683">
          <w:marLeft w:val="0"/>
          <w:marRight w:val="0"/>
          <w:marTop w:val="0"/>
          <w:marBottom w:val="0"/>
          <w:divBdr>
            <w:top w:val="none" w:sz="0" w:space="0" w:color="auto"/>
            <w:left w:val="none" w:sz="0" w:space="0" w:color="auto"/>
            <w:bottom w:val="none" w:sz="0" w:space="0" w:color="auto"/>
            <w:right w:val="none" w:sz="0" w:space="0" w:color="auto"/>
          </w:divBdr>
          <w:divsChild>
            <w:div w:id="1982078165">
              <w:marLeft w:val="0"/>
              <w:marRight w:val="0"/>
              <w:marTop w:val="0"/>
              <w:marBottom w:val="0"/>
              <w:divBdr>
                <w:top w:val="none" w:sz="0" w:space="0" w:color="auto"/>
                <w:left w:val="none" w:sz="0" w:space="0" w:color="auto"/>
                <w:bottom w:val="none" w:sz="0" w:space="0" w:color="auto"/>
                <w:right w:val="none" w:sz="0" w:space="0" w:color="auto"/>
              </w:divBdr>
            </w:div>
          </w:divsChild>
        </w:div>
        <w:div w:id="150370249">
          <w:marLeft w:val="0"/>
          <w:marRight w:val="0"/>
          <w:marTop w:val="0"/>
          <w:marBottom w:val="0"/>
          <w:divBdr>
            <w:top w:val="none" w:sz="0" w:space="0" w:color="auto"/>
            <w:left w:val="none" w:sz="0" w:space="0" w:color="auto"/>
            <w:bottom w:val="none" w:sz="0" w:space="0" w:color="auto"/>
            <w:right w:val="none" w:sz="0" w:space="0" w:color="auto"/>
          </w:divBdr>
          <w:divsChild>
            <w:div w:id="1226912912">
              <w:marLeft w:val="0"/>
              <w:marRight w:val="0"/>
              <w:marTop w:val="0"/>
              <w:marBottom w:val="0"/>
              <w:divBdr>
                <w:top w:val="none" w:sz="0" w:space="0" w:color="auto"/>
                <w:left w:val="none" w:sz="0" w:space="0" w:color="auto"/>
                <w:bottom w:val="none" w:sz="0" w:space="0" w:color="auto"/>
                <w:right w:val="none" w:sz="0" w:space="0" w:color="auto"/>
              </w:divBdr>
            </w:div>
          </w:divsChild>
        </w:div>
        <w:div w:id="282810238">
          <w:marLeft w:val="0"/>
          <w:marRight w:val="0"/>
          <w:marTop w:val="0"/>
          <w:marBottom w:val="0"/>
          <w:divBdr>
            <w:top w:val="none" w:sz="0" w:space="0" w:color="auto"/>
            <w:left w:val="none" w:sz="0" w:space="0" w:color="auto"/>
            <w:bottom w:val="none" w:sz="0" w:space="0" w:color="auto"/>
            <w:right w:val="none" w:sz="0" w:space="0" w:color="auto"/>
          </w:divBdr>
          <w:divsChild>
            <w:div w:id="3874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keswiki.ru/Suzuki_VS400_Intruder" TargetMode="External"/><Relationship Id="rId3" Type="http://schemas.openxmlformats.org/officeDocument/2006/relationships/settings" Target="settings.xml"/><Relationship Id="rId7" Type="http://schemas.openxmlformats.org/officeDocument/2006/relationships/hyperlink" Target="http://bikeswiki.ru/Yamaha_XV400_Vira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keswiki.ru/Honda_Shadow_400" TargetMode="External"/><Relationship Id="rId11" Type="http://schemas.openxmlformats.org/officeDocument/2006/relationships/theme" Target="theme/theme1.xml"/><Relationship Id="rId5" Type="http://schemas.openxmlformats.org/officeDocument/2006/relationships/hyperlink" Target="http://bikeswiki.ru/Honda_Steed_4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keswiki.ru/Suzuki_VL400_Intru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730</Words>
  <Characters>4076</Characters>
  <Application>Microsoft Office Word</Application>
  <DocSecurity>0</DocSecurity>
  <Lines>185</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2018-04-10T10:52:00Z</dcterms:created>
  <dcterms:modified xsi:type="dcterms:W3CDTF">2018-10-24T17:25:00Z</dcterms:modified>
</cp:coreProperties>
</file>