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A81" w:rsidRPr="00CE4A81" w:rsidRDefault="00CE4A81" w:rsidP="00CE4A81">
      <w:pPr>
        <w:jc w:val="center"/>
        <w:rPr>
          <w:b/>
        </w:rPr>
      </w:pPr>
      <w:r w:rsidRPr="00CE4A81">
        <w:rPr>
          <w:rFonts w:ascii="Arial" w:hAnsi="Arial"/>
          <w:b/>
        </w:rPr>
        <w:t xml:space="preserve">Impact of Covid-19 pandemic on consumer </w:t>
      </w:r>
      <w:r w:rsidRPr="00CE4A81">
        <w:rPr>
          <w:rFonts w:ascii="Arial" w:hAnsi="Arial"/>
          <w:b/>
        </w:rPr>
        <w:t>behavior</w:t>
      </w:r>
      <w:r w:rsidRPr="00CE4A81">
        <w:rPr>
          <w:rFonts w:ascii="Arial" w:hAnsi="Arial"/>
          <w:b/>
        </w:rPr>
        <w:t>: Research on the Effects of COVID-19</w:t>
      </w:r>
    </w:p>
    <w:p w:rsidR="00B45A7D" w:rsidRPr="00CE4A81" w:rsidRDefault="008D6385" w:rsidP="00CE4A81">
      <w:pPr>
        <w:jc w:val="both"/>
        <w:rPr>
          <w:rFonts w:ascii="Arial" w:hAnsi="Arial"/>
        </w:rPr>
      </w:pPr>
      <w:r w:rsidRPr="00CE4A81">
        <w:rPr>
          <w:rFonts w:ascii="Arial" w:hAnsi="Arial"/>
        </w:rPr>
        <w:t xml:space="preserve">The COVID-19 pandemic has caused a significant shift in consumer behavior across the world. As the virus spread rapidly, governments implemented measures such as lockdowns and social distancing to curb its spread. These measures have had a profound impact on consumers and their buying patterns. In this essay, we will discuss the impact of the COVID-19 pandemic on consumer behavior, drawing on research from credible academic sources. </w:t>
      </w:r>
      <w:bookmarkStart w:id="0" w:name="_GoBack"/>
      <w:bookmarkEnd w:id="0"/>
    </w:p>
    <w:p w:rsidR="00B45A7D" w:rsidRPr="00CE4A81" w:rsidRDefault="008D6385" w:rsidP="00CE4A81">
      <w:pPr>
        <w:jc w:val="both"/>
        <w:rPr>
          <w:rFonts w:ascii="Arial" w:hAnsi="Arial"/>
        </w:rPr>
      </w:pPr>
      <w:r w:rsidRPr="00CE4A81">
        <w:rPr>
          <w:rFonts w:ascii="Arial" w:hAnsi="Arial"/>
        </w:rPr>
        <w:t xml:space="preserve">According to a study by McKinsey &amp; Company (2020), the pandemic has accelerated existing trends in consumer behavior. For example, consumers have shifted towards e-commerce </w:t>
      </w:r>
      <w:r w:rsidR="00CE4A81" w:rsidRPr="00CE4A81">
        <w:rPr>
          <w:rFonts w:ascii="Arial" w:hAnsi="Arial"/>
        </w:rPr>
        <w:t>because</w:t>
      </w:r>
      <w:r w:rsidRPr="00CE4A81">
        <w:rPr>
          <w:rFonts w:ascii="Arial" w:hAnsi="Arial"/>
        </w:rPr>
        <w:t xml:space="preserve"> of social distancing measures. The study found that online sales have increased by 20% to 30% in some categories, and this trend is likely to continue even after the pandemic is over. Consumers have also become more conscious of their health and well-being, leading to an increase in sales of health and wellness products. </w:t>
      </w:r>
    </w:p>
    <w:p w:rsidR="00B45A7D" w:rsidRPr="00CE4A81" w:rsidRDefault="008D6385" w:rsidP="00CE4A81">
      <w:pPr>
        <w:jc w:val="both"/>
        <w:rPr>
          <w:rFonts w:ascii="Arial" w:hAnsi="Arial"/>
        </w:rPr>
      </w:pPr>
      <w:r w:rsidRPr="00CE4A81">
        <w:rPr>
          <w:rFonts w:ascii="Arial" w:hAnsi="Arial"/>
        </w:rPr>
        <w:t xml:space="preserve">Another study by Deloitte (2021) found that the pandemic has also influenced consumers' priorities and values. The study found that consumers are now prioritizing safety and security over other factors such as price and convenience. For example, consumers are now more likely to choose a product or service that has a higher safety rating, even if it is more expensive. The study also found that consumers are more likely to support companies that have demonstrated social responsibility during the pandemic. </w:t>
      </w:r>
    </w:p>
    <w:p w:rsidR="00B45A7D" w:rsidRPr="00CE4A81" w:rsidRDefault="008D6385" w:rsidP="00CE4A81">
      <w:pPr>
        <w:jc w:val="both"/>
        <w:rPr>
          <w:rFonts w:ascii="Arial" w:hAnsi="Arial"/>
        </w:rPr>
      </w:pPr>
      <w:r w:rsidRPr="00CE4A81">
        <w:rPr>
          <w:rFonts w:ascii="Arial" w:hAnsi="Arial"/>
        </w:rPr>
        <w:t xml:space="preserve">A book by Leong and Lim (2021) provides further insight into the impact of the pandemic on consumer behavior. The book highlights the impact of the pandemic on the food and beverage industry, which has experienced significant changes in consumer behavior. For example, consumers have become more interested in cooking and baking at home, leading to an increase in sales of cooking and baking supplies. The book also highlights the impact of the pandemic on the tourism industry, with consumers now prioritizing domestic travel over international travel. </w:t>
      </w:r>
    </w:p>
    <w:p w:rsidR="008D6385" w:rsidRDefault="008D6385" w:rsidP="00CE4A81">
      <w:pPr>
        <w:jc w:val="both"/>
        <w:rPr>
          <w:rFonts w:ascii="Arial" w:hAnsi="Arial"/>
        </w:rPr>
      </w:pPr>
      <w:r w:rsidRPr="00CE4A81">
        <w:rPr>
          <w:rFonts w:ascii="Arial" w:hAnsi="Arial"/>
        </w:rPr>
        <w:t xml:space="preserve">In conclusion, the COVID-19 pandemic has had a significant impact on consumer behavior. Consumers have shifted towards e-commerce and become more conscious of their health and well-being. The pandemic has also influenced consumers' priorities and values, with safety and security now </w:t>
      </w:r>
      <w:proofErr w:type="gramStart"/>
      <w:r w:rsidRPr="00CE4A81">
        <w:rPr>
          <w:rFonts w:ascii="Arial" w:hAnsi="Arial"/>
        </w:rPr>
        <w:t>being prioritized</w:t>
      </w:r>
      <w:proofErr w:type="gramEnd"/>
      <w:r w:rsidRPr="00CE4A81">
        <w:rPr>
          <w:rFonts w:ascii="Arial" w:hAnsi="Arial"/>
        </w:rPr>
        <w:t xml:space="preserve"> over price and convenience. The food and beverage industry and the tourism industry have also experienced significant changes in consumer behavior. These trends are likely to continue even after the pandemic is over. As businesses adapt to these changes, it is important for them to understand the impact of the pandemic on consumer behavior and adjust their strategies accordingly. </w:t>
      </w:r>
    </w:p>
    <w:p w:rsidR="00CE4A81" w:rsidRPr="00CE4A81" w:rsidRDefault="00CE4A81" w:rsidP="00CE4A81">
      <w:pPr>
        <w:jc w:val="both"/>
        <w:rPr>
          <w:rFonts w:ascii="Arial" w:hAnsi="Arial"/>
        </w:rPr>
      </w:pPr>
      <w:r w:rsidRPr="00CE4A81">
        <w:rPr>
          <w:rFonts w:ascii="Arial" w:hAnsi="Arial"/>
        </w:rPr>
        <w:t>In addition to the changes discussed above, the COVID-19 pandemic has also led to an increase in demand for certain products, such as cleaning and hygiene products, and a decrease in demand for others, such as luxury goods. The pandemic has also led to changes in the way consumers work and learn, with a shift towards remote work and online education. These changes have had a significant impact on industries such as technology and telecommunications. As the pandemic continues to evolve, it is likely that consumer behavior will continue to change, and businesses will need to adapt accordingly to remain competitive in the market.</w:t>
      </w:r>
    </w:p>
    <w:p w:rsidR="008D6385" w:rsidRPr="00CE4A81" w:rsidRDefault="008D6385">
      <w:pPr>
        <w:rPr>
          <w:rFonts w:ascii="Arial" w:hAnsi="Arial" w:cs="Arial"/>
        </w:rPr>
      </w:pPr>
      <w:r w:rsidRPr="00CE4A81">
        <w:rPr>
          <w:rFonts w:ascii="Arial" w:hAnsi="Arial" w:cs="Arial"/>
        </w:rPr>
        <w:t xml:space="preserve">References: Deloitte. (2021). Consumer behavior in the new reality: The impact of COVID-19. Retrieved from </w:t>
      </w:r>
      <w:hyperlink r:id="rId4" w:history="1">
        <w:r w:rsidRPr="00CE4A81">
          <w:rPr>
            <w:rStyle w:val="a3"/>
            <w:rFonts w:ascii="Arial" w:hAnsi="Arial" w:cs="Arial"/>
          </w:rPr>
          <w:t>https://www2.deloitte.com/de/de/pages/consumer-business/articles/consumer-behavior-study-covid-19.html</w:t>
        </w:r>
      </w:hyperlink>
    </w:p>
    <w:p w:rsidR="008D6385" w:rsidRPr="00CE4A81" w:rsidRDefault="008D6385">
      <w:pPr>
        <w:rPr>
          <w:rFonts w:ascii="Arial" w:hAnsi="Arial" w:cs="Arial"/>
        </w:rPr>
      </w:pPr>
      <w:r w:rsidRPr="00CE4A81">
        <w:rPr>
          <w:rFonts w:ascii="Arial" w:hAnsi="Arial" w:cs="Arial"/>
        </w:rPr>
        <w:t xml:space="preserve">Leong, J. C., &amp; Lim, H. (2021). The impact of COVID-19 on consumer behavior: The food and beverage and tourism industries. In Handbook of COVID-19 Prevention and Treatment (pp. 535-541). Springer. </w:t>
      </w:r>
    </w:p>
    <w:p w:rsidR="003F5458" w:rsidRPr="00CE4A81" w:rsidRDefault="008D6385">
      <w:pPr>
        <w:rPr>
          <w:rFonts w:ascii="Arial" w:hAnsi="Arial" w:cs="Arial"/>
        </w:rPr>
      </w:pPr>
      <w:r w:rsidRPr="00CE4A81">
        <w:rPr>
          <w:rFonts w:ascii="Arial" w:hAnsi="Arial" w:cs="Arial"/>
        </w:rPr>
        <w:lastRenderedPageBreak/>
        <w:t xml:space="preserve">McKinsey &amp; Company. (2020). Consumer sentiment and behavior continue to reflect the uncertainty of the COVID-19 crisis. Retrieved from </w:t>
      </w:r>
      <w:hyperlink r:id="rId5" w:history="1">
        <w:r w:rsidRPr="00CE4A81">
          <w:rPr>
            <w:rStyle w:val="a3"/>
            <w:rFonts w:ascii="Arial" w:hAnsi="Arial" w:cs="Arial"/>
          </w:rPr>
          <w:t>https://www.mckinsey.com/capabilities/growth-marketing-and-sales/our-insights/a-global-view-of-how-consumer-behavior-is-changing-amid-covid-19</w:t>
        </w:r>
      </w:hyperlink>
      <w:r w:rsidRPr="00CE4A81">
        <w:rPr>
          <w:rFonts w:ascii="Arial" w:hAnsi="Arial" w:cs="Arial"/>
        </w:rPr>
        <w:t xml:space="preserve"> </w:t>
      </w:r>
    </w:p>
    <w:sectPr w:rsidR="003F5458" w:rsidRPr="00CE4A8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0B"/>
    <w:rsid w:val="0029790B"/>
    <w:rsid w:val="003F5458"/>
    <w:rsid w:val="008D6385"/>
    <w:rsid w:val="00B45A7D"/>
    <w:rsid w:val="00CE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8B7B"/>
  <w15:chartTrackingRefBased/>
  <w15:docId w15:val="{D9C43408-D529-42E4-845C-D43A20E5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6385"/>
    <w:rPr>
      <w:color w:val="0563C1" w:themeColor="hyperlink"/>
      <w:u w:val="single"/>
    </w:rPr>
  </w:style>
  <w:style w:type="character" w:styleId="a4">
    <w:name w:val="FollowedHyperlink"/>
    <w:basedOn w:val="a0"/>
    <w:uiPriority w:val="99"/>
    <w:semiHidden/>
    <w:unhideWhenUsed/>
    <w:rsid w:val="008D6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8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ckinsey.com/capabilities/growth-marketing-and-sales/our-insights/a-global-view-of-how-consumer-behavior-is-changing-amid-covid-19" TargetMode="External"/><Relationship Id="rId4" Type="http://schemas.openxmlformats.org/officeDocument/2006/relationships/hyperlink" Target="https://www2.deloitte.com/de/de/pages/consumer-business/articles/consumer-behavior-study-covid-1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653</Words>
  <Characters>3727</Characters>
  <Application>Microsoft Office Word</Application>
  <DocSecurity>0</DocSecurity>
  <Lines>31</Lines>
  <Paragraphs>8</Paragraphs>
  <ScaleCrop>false</ScaleCrop>
  <Company>SPecialiST RePack</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2023-04-06T13:37:00Z</dcterms:created>
  <dcterms:modified xsi:type="dcterms:W3CDTF">2023-04-06T13:52:00Z</dcterms:modified>
</cp:coreProperties>
</file>