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C26" w:rsidRPr="006A72B5" w:rsidRDefault="00464C26" w:rsidP="0013525B">
      <w:pPr>
        <w:rPr>
          <w:rFonts w:ascii="Times New Roman" w:hAnsi="Times New Roman" w:cs="Times New Roman"/>
          <w:sz w:val="28"/>
          <w:szCs w:val="28"/>
        </w:rPr>
      </w:pPr>
    </w:p>
    <w:p w:rsidR="0013525B" w:rsidRPr="006A72B5" w:rsidRDefault="0013525B" w:rsidP="0013525B">
      <w:pPr>
        <w:rPr>
          <w:rFonts w:ascii="Times New Roman" w:hAnsi="Times New Roman" w:cs="Times New Roman"/>
          <w:sz w:val="28"/>
          <w:szCs w:val="28"/>
        </w:rPr>
      </w:pPr>
    </w:p>
    <w:p w:rsidR="0013525B" w:rsidRPr="006A72B5" w:rsidRDefault="0013525B" w:rsidP="001352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3525B" w:rsidRPr="006A72B5" w:rsidRDefault="0013525B" w:rsidP="0013525B">
      <w:pPr>
        <w:rPr>
          <w:rFonts w:ascii="Times New Roman" w:hAnsi="Times New Roman" w:cs="Times New Roman"/>
          <w:sz w:val="28"/>
          <w:szCs w:val="28"/>
        </w:rPr>
      </w:pPr>
    </w:p>
    <w:p w:rsidR="0013525B" w:rsidRPr="006A72B5" w:rsidRDefault="0013525B" w:rsidP="0013525B">
      <w:pPr>
        <w:rPr>
          <w:rFonts w:ascii="Times New Roman" w:hAnsi="Times New Roman" w:cs="Times New Roman"/>
          <w:sz w:val="28"/>
          <w:szCs w:val="28"/>
        </w:rPr>
      </w:pPr>
    </w:p>
    <w:p w:rsidR="0013525B" w:rsidRPr="006A72B5" w:rsidRDefault="0013525B" w:rsidP="0013525B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C5910" w:rsidRPr="006A72B5">
        <w:rPr>
          <w:rFonts w:ascii="Times New Roman" w:hAnsi="Times New Roman" w:cs="Times New Roman"/>
          <w:sz w:val="28"/>
          <w:szCs w:val="28"/>
        </w:rPr>
        <w:t>Государственное регулирование финансовой среды предпринимательства.</w:t>
      </w:r>
    </w:p>
    <w:p w:rsidR="0013525B" w:rsidRPr="006A72B5" w:rsidRDefault="0013525B" w:rsidP="0013525B">
      <w:pPr>
        <w:rPr>
          <w:rFonts w:ascii="Times New Roman" w:hAnsi="Times New Roman" w:cs="Times New Roman"/>
          <w:sz w:val="28"/>
          <w:szCs w:val="28"/>
        </w:rPr>
      </w:pPr>
    </w:p>
    <w:p w:rsidR="0013525B" w:rsidRPr="006A72B5" w:rsidRDefault="0013525B" w:rsidP="0013525B">
      <w:pPr>
        <w:rPr>
          <w:rFonts w:ascii="Times New Roman" w:hAnsi="Times New Roman" w:cs="Times New Roman"/>
          <w:sz w:val="28"/>
          <w:szCs w:val="28"/>
        </w:rPr>
      </w:pPr>
    </w:p>
    <w:p w:rsidR="0013525B" w:rsidRPr="006A72B5" w:rsidRDefault="0013525B" w:rsidP="0013525B">
      <w:pPr>
        <w:rPr>
          <w:rFonts w:ascii="Times New Roman" w:hAnsi="Times New Roman" w:cs="Times New Roman"/>
          <w:sz w:val="28"/>
          <w:szCs w:val="28"/>
        </w:rPr>
      </w:pPr>
    </w:p>
    <w:p w:rsidR="0013525B" w:rsidRPr="006A72B5" w:rsidRDefault="0013525B" w:rsidP="0013525B">
      <w:pPr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br w:type="page"/>
      </w:r>
    </w:p>
    <w:p w:rsidR="003C6C11" w:rsidRPr="006A72B5" w:rsidRDefault="00F23BD7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lastRenderedPageBreak/>
        <w:t>Введение………………………………………………………………………</w:t>
      </w:r>
      <w:r w:rsidR="00BF56DE">
        <w:rPr>
          <w:rFonts w:ascii="Times New Roman" w:hAnsi="Times New Roman" w:cs="Times New Roman"/>
          <w:sz w:val="28"/>
          <w:szCs w:val="28"/>
        </w:rPr>
        <w:t>..</w:t>
      </w:r>
      <w:r w:rsidRPr="006A72B5">
        <w:rPr>
          <w:rFonts w:ascii="Times New Roman" w:hAnsi="Times New Roman" w:cs="Times New Roman"/>
          <w:sz w:val="28"/>
          <w:szCs w:val="28"/>
        </w:rPr>
        <w:t>….</w:t>
      </w:r>
      <w:r w:rsidR="00BF56DE">
        <w:rPr>
          <w:rFonts w:ascii="Times New Roman" w:hAnsi="Times New Roman" w:cs="Times New Roman"/>
          <w:sz w:val="28"/>
          <w:szCs w:val="28"/>
        </w:rPr>
        <w:t>3</w:t>
      </w:r>
    </w:p>
    <w:p w:rsidR="003C6C11" w:rsidRPr="006A72B5" w:rsidRDefault="0013525B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1. </w:t>
      </w:r>
      <w:r w:rsidR="006C5910" w:rsidRPr="006A72B5">
        <w:rPr>
          <w:rFonts w:ascii="Times New Roman" w:hAnsi="Times New Roman" w:cs="Times New Roman"/>
          <w:sz w:val="28"/>
          <w:szCs w:val="28"/>
        </w:rPr>
        <w:t>Теоретические аспекты государственного регулирования финансовой среды предпринимательства</w:t>
      </w:r>
      <w:r w:rsidR="00BF56DE">
        <w:rPr>
          <w:rFonts w:ascii="Times New Roman" w:hAnsi="Times New Roman" w:cs="Times New Roman"/>
          <w:sz w:val="28"/>
          <w:szCs w:val="28"/>
        </w:rPr>
        <w:t>……………………………………………………..5</w:t>
      </w:r>
    </w:p>
    <w:p w:rsidR="006C5910" w:rsidRPr="006A72B5" w:rsidRDefault="006C5910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1.1 Сущность государственного регулирования финансовой среды предпринимательства</w:t>
      </w:r>
      <w:r w:rsidR="00BF56DE">
        <w:rPr>
          <w:rFonts w:ascii="Times New Roman" w:hAnsi="Times New Roman" w:cs="Times New Roman"/>
          <w:sz w:val="28"/>
          <w:szCs w:val="28"/>
        </w:rPr>
        <w:t>…………………………………………………………….5</w:t>
      </w:r>
    </w:p>
    <w:p w:rsidR="006C5910" w:rsidRPr="006A72B5" w:rsidRDefault="006C5910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1.2 Цели и задачи государственного регулирования финансов предприятия</w:t>
      </w:r>
      <w:r w:rsidR="00674341">
        <w:rPr>
          <w:rFonts w:ascii="Times New Roman" w:hAnsi="Times New Roman" w:cs="Times New Roman"/>
          <w:sz w:val="28"/>
          <w:szCs w:val="28"/>
        </w:rPr>
        <w:t>..8</w:t>
      </w:r>
    </w:p>
    <w:p w:rsidR="006C5910" w:rsidRPr="006A72B5" w:rsidRDefault="006C5910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1.3 Объемы государственного регулирования финансов предприятия</w:t>
      </w:r>
      <w:r w:rsidR="00674341">
        <w:rPr>
          <w:rFonts w:ascii="Times New Roman" w:hAnsi="Times New Roman" w:cs="Times New Roman"/>
          <w:sz w:val="28"/>
          <w:szCs w:val="28"/>
        </w:rPr>
        <w:t>……..11</w:t>
      </w:r>
    </w:p>
    <w:p w:rsidR="003C6C11" w:rsidRPr="006A72B5" w:rsidRDefault="0013525B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2. </w:t>
      </w:r>
      <w:r w:rsidR="00F95015" w:rsidRPr="006A72B5">
        <w:rPr>
          <w:rFonts w:ascii="Times New Roman" w:hAnsi="Times New Roman" w:cs="Times New Roman"/>
          <w:sz w:val="28"/>
          <w:szCs w:val="28"/>
        </w:rPr>
        <w:t>Анализ о</w:t>
      </w:r>
      <w:r w:rsidR="006C5910" w:rsidRPr="006A72B5">
        <w:rPr>
          <w:rFonts w:ascii="Times New Roman" w:hAnsi="Times New Roman" w:cs="Times New Roman"/>
          <w:sz w:val="28"/>
          <w:szCs w:val="28"/>
        </w:rPr>
        <w:t>существлени</w:t>
      </w:r>
      <w:r w:rsidR="00F95015" w:rsidRPr="006A72B5">
        <w:rPr>
          <w:rFonts w:ascii="Times New Roman" w:hAnsi="Times New Roman" w:cs="Times New Roman"/>
          <w:sz w:val="28"/>
          <w:szCs w:val="28"/>
        </w:rPr>
        <w:t>я</w:t>
      </w:r>
      <w:r w:rsidR="006C5910" w:rsidRPr="006A72B5">
        <w:rPr>
          <w:rFonts w:ascii="Times New Roman" w:hAnsi="Times New Roman" w:cs="Times New Roman"/>
          <w:sz w:val="28"/>
          <w:szCs w:val="28"/>
        </w:rPr>
        <w:t xml:space="preserve"> государственного финансового регулирования финансов </w:t>
      </w:r>
      <w:r w:rsidR="00F95015" w:rsidRPr="006A72B5">
        <w:rPr>
          <w:rFonts w:ascii="Times New Roman" w:hAnsi="Times New Roman" w:cs="Times New Roman"/>
          <w:sz w:val="28"/>
          <w:szCs w:val="28"/>
        </w:rPr>
        <w:t>предприятий</w:t>
      </w:r>
      <w:r w:rsidR="00674341">
        <w:rPr>
          <w:rFonts w:ascii="Times New Roman" w:hAnsi="Times New Roman" w:cs="Times New Roman"/>
          <w:sz w:val="28"/>
          <w:szCs w:val="28"/>
        </w:rPr>
        <w:t>…………………………………………………………..14</w:t>
      </w:r>
    </w:p>
    <w:p w:rsidR="00F95015" w:rsidRPr="006A72B5" w:rsidRDefault="00F95015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2.1 Нормативно-правовое регулирование финансово-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хохяйственной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деятельности бюджетных организаций</w:t>
      </w:r>
      <w:r w:rsidR="00674341">
        <w:rPr>
          <w:rFonts w:ascii="Times New Roman" w:hAnsi="Times New Roman" w:cs="Times New Roman"/>
          <w:sz w:val="28"/>
          <w:szCs w:val="28"/>
        </w:rPr>
        <w:t>………………………………………...14</w:t>
      </w:r>
    </w:p>
    <w:p w:rsidR="00F95015" w:rsidRPr="006A72B5" w:rsidRDefault="00F95015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2.2 Финансовая политика государственного регулирования финансов предприятий</w:t>
      </w:r>
      <w:r w:rsidR="0067434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……………………………………………………………………..16</w:t>
      </w:r>
    </w:p>
    <w:p w:rsidR="00F95015" w:rsidRPr="006A72B5" w:rsidRDefault="00F95015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2.3 </w:t>
      </w:r>
      <w:r w:rsidR="003771D6" w:rsidRPr="006A72B5">
        <w:rPr>
          <w:rFonts w:ascii="Times New Roman" w:hAnsi="Times New Roman" w:cs="Times New Roman"/>
          <w:sz w:val="28"/>
          <w:szCs w:val="28"/>
        </w:rPr>
        <w:t>Государственное регулирование финансово-</w:t>
      </w:r>
      <w:proofErr w:type="spellStart"/>
      <w:r w:rsidR="003771D6" w:rsidRPr="006A72B5">
        <w:rPr>
          <w:rFonts w:ascii="Times New Roman" w:hAnsi="Times New Roman" w:cs="Times New Roman"/>
          <w:sz w:val="28"/>
          <w:szCs w:val="28"/>
        </w:rPr>
        <w:t>хозяйственой</w:t>
      </w:r>
      <w:proofErr w:type="spellEnd"/>
      <w:r w:rsidR="003771D6" w:rsidRPr="006A72B5">
        <w:rPr>
          <w:rFonts w:ascii="Times New Roman" w:hAnsi="Times New Roman" w:cs="Times New Roman"/>
          <w:sz w:val="28"/>
          <w:szCs w:val="28"/>
        </w:rPr>
        <w:t xml:space="preserve"> деятельности среды предпринимательства</w:t>
      </w:r>
      <w:r w:rsidR="00674341">
        <w:rPr>
          <w:rFonts w:ascii="Times New Roman" w:hAnsi="Times New Roman" w:cs="Times New Roman"/>
          <w:sz w:val="28"/>
          <w:szCs w:val="28"/>
        </w:rPr>
        <w:t>……………………………………………………17</w:t>
      </w:r>
    </w:p>
    <w:p w:rsidR="006C5910" w:rsidRPr="006A72B5" w:rsidRDefault="003C6C11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3</w:t>
      </w:r>
      <w:r w:rsidR="0013525B" w:rsidRPr="006A72B5">
        <w:rPr>
          <w:rFonts w:ascii="Times New Roman" w:hAnsi="Times New Roman" w:cs="Times New Roman"/>
          <w:sz w:val="28"/>
          <w:szCs w:val="28"/>
        </w:rPr>
        <w:t xml:space="preserve">. </w:t>
      </w:r>
      <w:r w:rsidR="00F95015" w:rsidRPr="006A72B5">
        <w:rPr>
          <w:rFonts w:ascii="Times New Roman" w:hAnsi="Times New Roman" w:cs="Times New Roman"/>
          <w:sz w:val="28"/>
          <w:szCs w:val="28"/>
        </w:rPr>
        <w:t>Перспективы развития государственного регулирования финансовой среды предпринимательства</w:t>
      </w:r>
      <w:r w:rsidR="00674341">
        <w:rPr>
          <w:rFonts w:ascii="Times New Roman" w:hAnsi="Times New Roman" w:cs="Times New Roman"/>
          <w:sz w:val="28"/>
          <w:szCs w:val="28"/>
        </w:rPr>
        <w:t>…………………………………………………………..21</w:t>
      </w:r>
    </w:p>
    <w:p w:rsidR="003C6C11" w:rsidRPr="006A72B5" w:rsidRDefault="00F23BD7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Выводы………………</w:t>
      </w:r>
      <w:r w:rsidR="00674341">
        <w:rPr>
          <w:rFonts w:ascii="Times New Roman" w:hAnsi="Times New Roman" w:cs="Times New Roman"/>
          <w:sz w:val="28"/>
          <w:szCs w:val="28"/>
        </w:rPr>
        <w:t>………………………………………………………….24</w:t>
      </w:r>
    </w:p>
    <w:p w:rsidR="0013525B" w:rsidRPr="006A72B5" w:rsidRDefault="0013525B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="00F23BD7" w:rsidRPr="006A72B5">
        <w:rPr>
          <w:rFonts w:ascii="Times New Roman" w:hAnsi="Times New Roman" w:cs="Times New Roman"/>
          <w:sz w:val="28"/>
          <w:szCs w:val="28"/>
        </w:rPr>
        <w:t>………………</w:t>
      </w:r>
      <w:r w:rsidR="00674341">
        <w:rPr>
          <w:rFonts w:ascii="Times New Roman" w:hAnsi="Times New Roman" w:cs="Times New Roman"/>
          <w:sz w:val="28"/>
          <w:szCs w:val="28"/>
        </w:rPr>
        <w:t>…………………………26</w:t>
      </w:r>
    </w:p>
    <w:p w:rsidR="0013525B" w:rsidRPr="006A72B5" w:rsidRDefault="0013525B" w:rsidP="0067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16C" w:rsidRPr="006A72B5" w:rsidRDefault="0007416C" w:rsidP="0013525B">
      <w:pPr>
        <w:rPr>
          <w:rFonts w:ascii="Times New Roman" w:hAnsi="Times New Roman" w:cs="Times New Roman"/>
          <w:sz w:val="28"/>
          <w:szCs w:val="28"/>
        </w:rPr>
      </w:pPr>
    </w:p>
    <w:p w:rsidR="0007416C" w:rsidRPr="006A72B5" w:rsidRDefault="0007416C" w:rsidP="0013525B">
      <w:pPr>
        <w:rPr>
          <w:rFonts w:ascii="Times New Roman" w:hAnsi="Times New Roman" w:cs="Times New Roman"/>
          <w:sz w:val="28"/>
          <w:szCs w:val="28"/>
        </w:rPr>
      </w:pPr>
    </w:p>
    <w:p w:rsidR="0007416C" w:rsidRPr="006A72B5" w:rsidRDefault="0007416C" w:rsidP="0013525B">
      <w:pPr>
        <w:rPr>
          <w:rFonts w:ascii="Times New Roman" w:hAnsi="Times New Roman" w:cs="Times New Roman"/>
          <w:sz w:val="28"/>
          <w:szCs w:val="28"/>
        </w:rPr>
      </w:pPr>
    </w:p>
    <w:p w:rsidR="00262E14" w:rsidRPr="006A72B5" w:rsidRDefault="00262E14" w:rsidP="0013525B">
      <w:pPr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br w:type="page"/>
      </w:r>
    </w:p>
    <w:p w:rsidR="0013525B" w:rsidRPr="00AA0E86" w:rsidRDefault="00262E14" w:rsidP="00AA0E86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AA0E86"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Введение</w:t>
      </w:r>
    </w:p>
    <w:p w:rsidR="00262E14" w:rsidRPr="006A72B5" w:rsidRDefault="00262E14" w:rsidP="0013525B">
      <w:pPr>
        <w:rPr>
          <w:rFonts w:ascii="Times New Roman" w:hAnsi="Times New Roman" w:cs="Times New Roman"/>
          <w:sz w:val="28"/>
          <w:szCs w:val="28"/>
        </w:rPr>
      </w:pPr>
    </w:p>
    <w:p w:rsidR="00281AD2" w:rsidRPr="006A72B5" w:rsidRDefault="00281AD2" w:rsidP="00670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Внешнее проявление финансов в экономической жизни происходит в виде движения средств от различных членов общественного производства. На поверхности явлений это движение </w:t>
      </w:r>
      <w:r w:rsidR="00670497" w:rsidRPr="006A72B5">
        <w:rPr>
          <w:rFonts w:ascii="Times New Roman" w:hAnsi="Times New Roman" w:cs="Times New Roman"/>
          <w:sz w:val="28"/>
          <w:szCs w:val="28"/>
        </w:rPr>
        <w:t>является</w:t>
      </w:r>
      <w:r w:rsidRPr="006A72B5">
        <w:rPr>
          <w:rFonts w:ascii="Times New Roman" w:hAnsi="Times New Roman" w:cs="Times New Roman"/>
          <w:sz w:val="28"/>
          <w:szCs w:val="28"/>
        </w:rPr>
        <w:t xml:space="preserve"> передач</w:t>
      </w:r>
      <w:r w:rsidR="00670497" w:rsidRPr="006A72B5">
        <w:rPr>
          <w:rFonts w:ascii="Times New Roman" w:hAnsi="Times New Roman" w:cs="Times New Roman"/>
          <w:sz w:val="28"/>
          <w:szCs w:val="28"/>
        </w:rPr>
        <w:t>ей</w:t>
      </w:r>
      <w:r w:rsidRPr="006A72B5">
        <w:rPr>
          <w:rFonts w:ascii="Times New Roman" w:hAnsi="Times New Roman" w:cs="Times New Roman"/>
          <w:sz w:val="28"/>
          <w:szCs w:val="28"/>
        </w:rPr>
        <w:t xml:space="preserve"> денег от одного владельца другому в виде безналичных или денежных платежей.</w:t>
      </w:r>
    </w:p>
    <w:p w:rsidR="00281AD2" w:rsidRPr="006A72B5" w:rsidRDefault="00281AD2" w:rsidP="00670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Особые экономические отношения, возникающие в процессе распределения и перераспределения стоимости социального продукта, приводящие к формированию и использованию денежных доходов, накопления сре</w:t>
      </w:r>
      <w:proofErr w:type="gramStart"/>
      <w:r w:rsidRPr="006A72B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 xml:space="preserve">я удовлетворения их разнообразных потребностей </w:t>
      </w:r>
      <w:r w:rsidR="00253760" w:rsidRPr="006A72B5">
        <w:rPr>
          <w:rFonts w:ascii="Times New Roman" w:hAnsi="Times New Roman" w:cs="Times New Roman"/>
          <w:sz w:val="28"/>
          <w:szCs w:val="28"/>
        </w:rPr>
        <w:t>и есть</w:t>
      </w:r>
      <w:r w:rsidRPr="006A72B5">
        <w:rPr>
          <w:rFonts w:ascii="Times New Roman" w:hAnsi="Times New Roman" w:cs="Times New Roman"/>
          <w:sz w:val="28"/>
          <w:szCs w:val="28"/>
        </w:rPr>
        <w:t xml:space="preserve"> финансовые отношения.</w:t>
      </w:r>
    </w:p>
    <w:p w:rsidR="00281AD2" w:rsidRPr="006A72B5" w:rsidRDefault="00281AD2" w:rsidP="00670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Финансы - это материальная основа существования государства. Главная цель финансов - денежная поддержка функционирования государства</w:t>
      </w:r>
      <w:r w:rsidR="00623AB9">
        <w:rPr>
          <w:rFonts w:ascii="Times New Roman" w:hAnsi="Times New Roman" w:cs="Times New Roman"/>
          <w:sz w:val="28"/>
          <w:szCs w:val="28"/>
        </w:rPr>
        <w:t xml:space="preserve"> </w:t>
      </w:r>
      <w:r w:rsidR="00623AB9" w:rsidRPr="00623AB9">
        <w:rPr>
          <w:rFonts w:ascii="Times New Roman" w:hAnsi="Times New Roman" w:cs="Times New Roman"/>
          <w:sz w:val="28"/>
          <w:szCs w:val="28"/>
        </w:rPr>
        <w:t>[</w:t>
      </w:r>
      <w:r w:rsidR="00BA3653">
        <w:rPr>
          <w:rFonts w:ascii="Times New Roman" w:hAnsi="Times New Roman" w:cs="Times New Roman"/>
          <w:sz w:val="28"/>
          <w:szCs w:val="28"/>
        </w:rPr>
        <w:t>2, с. 97</w:t>
      </w:r>
      <w:r w:rsidR="00623AB9" w:rsidRPr="00623AB9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281AD2" w:rsidRPr="006A72B5" w:rsidRDefault="00281AD2" w:rsidP="00670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В экономической и юридической литературе понятие «финансы» рассматривается в двух аспектах:</w:t>
      </w:r>
    </w:p>
    <w:p w:rsidR="00281AD2" w:rsidRPr="006A72B5" w:rsidRDefault="00281AD2" w:rsidP="00253760">
      <w:pPr>
        <w:pStyle w:val="af2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как набор экономических отношений, возникающих в процессе создания, распределения и ис</w:t>
      </w:r>
      <w:r w:rsidR="00253760" w:rsidRPr="006A72B5">
        <w:rPr>
          <w:rFonts w:ascii="Times New Roman" w:hAnsi="Times New Roman" w:cs="Times New Roman"/>
          <w:sz w:val="28"/>
          <w:szCs w:val="28"/>
        </w:rPr>
        <w:t>пользования определенных фондов</w:t>
      </w:r>
      <w:r w:rsidRPr="006A72B5">
        <w:rPr>
          <w:rFonts w:ascii="Times New Roman" w:hAnsi="Times New Roman" w:cs="Times New Roman"/>
          <w:sz w:val="28"/>
          <w:szCs w:val="28"/>
        </w:rPr>
        <w:t>, необходимых государству и местному самоуправлению для выполнения своих задач и функций;</w:t>
      </w:r>
    </w:p>
    <w:p w:rsidR="00281AD2" w:rsidRPr="006A72B5" w:rsidRDefault="00253760" w:rsidP="00253760">
      <w:pPr>
        <w:pStyle w:val="af2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как сбор средств</w:t>
      </w:r>
      <w:r w:rsidR="00281AD2" w:rsidRPr="006A72B5">
        <w:rPr>
          <w:rFonts w:ascii="Times New Roman" w:hAnsi="Times New Roman" w:cs="Times New Roman"/>
          <w:sz w:val="28"/>
          <w:szCs w:val="28"/>
        </w:rPr>
        <w:t>, мобилизованных государством и местным самоуправлением для выполнения своих задач и функций.</w:t>
      </w:r>
    </w:p>
    <w:p w:rsidR="00281AD2" w:rsidRPr="006A72B5" w:rsidRDefault="00281AD2" w:rsidP="00670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В любом обществе государство использует финансы для выполнения своих функций и задач, для достижения определенных целей. Важную роль в реализации поставленных целей играет финансовая политика, целью которой является наиболее полная мобилизация финансовых ресурсов, необходимых для удовлетворения насущных потребностей развития общества</w:t>
      </w:r>
      <w:r w:rsidR="003137AC">
        <w:rPr>
          <w:rFonts w:ascii="Times New Roman" w:hAnsi="Times New Roman" w:cs="Times New Roman"/>
          <w:sz w:val="28"/>
          <w:szCs w:val="28"/>
        </w:rPr>
        <w:t xml:space="preserve"> </w:t>
      </w:r>
      <w:r w:rsidR="003137AC" w:rsidRPr="003137AC">
        <w:rPr>
          <w:rFonts w:ascii="Times New Roman" w:hAnsi="Times New Roman" w:cs="Times New Roman"/>
          <w:sz w:val="28"/>
          <w:szCs w:val="28"/>
        </w:rPr>
        <w:t>[</w:t>
      </w:r>
      <w:r w:rsidR="003137AC">
        <w:rPr>
          <w:rFonts w:ascii="Times New Roman" w:hAnsi="Times New Roman" w:cs="Times New Roman"/>
          <w:sz w:val="28"/>
          <w:szCs w:val="28"/>
        </w:rPr>
        <w:t>7, с. 68</w:t>
      </w:r>
      <w:r w:rsidR="003137AC" w:rsidRPr="003137AC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1AD2" w:rsidRPr="006A72B5" w:rsidRDefault="00281AD2" w:rsidP="00670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Финансовое право представляет собой набор правовых норм, регулирующих социальные отношения, возникающие в процессе финансовой деятельности государства, то есть в процессе формирования государством </w:t>
      </w:r>
      <w:r w:rsidRPr="006A72B5">
        <w:rPr>
          <w:rFonts w:ascii="Times New Roman" w:hAnsi="Times New Roman" w:cs="Times New Roman"/>
          <w:sz w:val="28"/>
          <w:szCs w:val="28"/>
        </w:rPr>
        <w:lastRenderedPageBreak/>
        <w:t>денежной системы страны и обеспечения ее нормального функционирования, а также в процессе формирования, распределения и использования государственных денежных средств.</w:t>
      </w:r>
    </w:p>
    <w:p w:rsidR="00281AD2" w:rsidRPr="006A72B5" w:rsidRDefault="00281AD2" w:rsidP="00670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Одним из субъектов финансовых правовых отношений всегда является государство. Финансовое право - это инструмент, посредством которого государство осуществляет свою финансовую политику. Поэтому сфера финансового права совпадает с</w:t>
      </w:r>
      <w:r w:rsidR="00253760" w:rsidRPr="006A72B5">
        <w:rPr>
          <w:rFonts w:ascii="Times New Roman" w:hAnsi="Times New Roman" w:cs="Times New Roman"/>
          <w:sz w:val="28"/>
          <w:szCs w:val="28"/>
        </w:rPr>
        <w:t>о</w:t>
      </w:r>
      <w:r w:rsidRPr="006A72B5">
        <w:rPr>
          <w:rFonts w:ascii="Times New Roman" w:hAnsi="Times New Roman" w:cs="Times New Roman"/>
          <w:sz w:val="28"/>
          <w:szCs w:val="28"/>
        </w:rPr>
        <w:t xml:space="preserve"> сферой финансовой политики и наоборот.</w:t>
      </w:r>
    </w:p>
    <w:p w:rsidR="00281AD2" w:rsidRPr="006A72B5" w:rsidRDefault="00281AD2" w:rsidP="00670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Существование правовых условий государственного регулирования, как одного из основных условий, настаивают известные экономисты институционального и правового направления, например В.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Ойкен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>, юристы В. Анохин, В. Андреев</w:t>
      </w:r>
      <w:r w:rsidR="00623AB9" w:rsidRPr="00AA0E86">
        <w:rPr>
          <w:rFonts w:ascii="Times New Roman" w:hAnsi="Times New Roman" w:cs="Times New Roman"/>
          <w:sz w:val="28"/>
          <w:szCs w:val="28"/>
        </w:rPr>
        <w:t xml:space="preserve"> [</w:t>
      </w:r>
      <w:r w:rsidR="00BA3653">
        <w:rPr>
          <w:rFonts w:ascii="Times New Roman" w:hAnsi="Times New Roman" w:cs="Times New Roman"/>
          <w:sz w:val="28"/>
          <w:szCs w:val="28"/>
        </w:rPr>
        <w:t>11, с. 48</w:t>
      </w:r>
      <w:r w:rsidR="00623AB9" w:rsidRPr="00AA0E86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281AD2" w:rsidRPr="006A72B5" w:rsidRDefault="00281AD2" w:rsidP="00670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Целью работы является исследование государственного регулирования финансов предприятий.</w:t>
      </w:r>
    </w:p>
    <w:p w:rsidR="00281AD2" w:rsidRPr="006A72B5" w:rsidRDefault="00670497" w:rsidP="00670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З</w:t>
      </w:r>
      <w:r w:rsidR="00281AD2" w:rsidRPr="006A72B5">
        <w:rPr>
          <w:rFonts w:ascii="Times New Roman" w:hAnsi="Times New Roman" w:cs="Times New Roman"/>
          <w:sz w:val="28"/>
          <w:szCs w:val="28"/>
        </w:rPr>
        <w:t>адачи:</w:t>
      </w:r>
    </w:p>
    <w:p w:rsidR="00281AD2" w:rsidRPr="006A72B5" w:rsidRDefault="00281AD2" w:rsidP="00253760">
      <w:pPr>
        <w:pStyle w:val="af2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определить роль финансовых ресурсов в государственном регулировании финансов</w:t>
      </w:r>
      <w:r w:rsidR="00253760" w:rsidRPr="006A72B5">
        <w:rPr>
          <w:rFonts w:ascii="Times New Roman" w:hAnsi="Times New Roman" w:cs="Times New Roman"/>
          <w:sz w:val="28"/>
          <w:szCs w:val="28"/>
        </w:rPr>
        <w:t>;</w:t>
      </w:r>
    </w:p>
    <w:p w:rsidR="00281AD2" w:rsidRPr="006A72B5" w:rsidRDefault="00253760" w:rsidP="00253760">
      <w:pPr>
        <w:pStyle w:val="af2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рассмотреть</w:t>
      </w:r>
      <w:r w:rsidR="00281AD2" w:rsidRPr="006A72B5">
        <w:rPr>
          <w:rFonts w:ascii="Times New Roman" w:hAnsi="Times New Roman" w:cs="Times New Roman"/>
          <w:sz w:val="28"/>
          <w:szCs w:val="28"/>
        </w:rPr>
        <w:t xml:space="preserve"> </w:t>
      </w:r>
      <w:r w:rsidRPr="006A72B5">
        <w:rPr>
          <w:rFonts w:ascii="Times New Roman" w:hAnsi="Times New Roman" w:cs="Times New Roman"/>
          <w:sz w:val="28"/>
          <w:szCs w:val="28"/>
        </w:rPr>
        <w:t>цели и задачи государственного регулирования финансов предприятия;</w:t>
      </w:r>
    </w:p>
    <w:p w:rsidR="00281AD2" w:rsidRPr="006A72B5" w:rsidRDefault="00281AD2" w:rsidP="00253760">
      <w:pPr>
        <w:pStyle w:val="af2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изучение теоретических аспектов и принципов государственного регулирования финансов предприятий;</w:t>
      </w:r>
    </w:p>
    <w:p w:rsidR="00281AD2" w:rsidRPr="006A72B5" w:rsidRDefault="00253760" w:rsidP="00253760">
      <w:pPr>
        <w:pStyle w:val="af2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рассмотреть перспективы развития государственного регулирования финансовой среды предпринимательства</w:t>
      </w:r>
      <w:r w:rsidR="00281AD2" w:rsidRPr="006A72B5">
        <w:rPr>
          <w:rFonts w:ascii="Times New Roman" w:hAnsi="Times New Roman" w:cs="Times New Roman"/>
          <w:sz w:val="28"/>
          <w:szCs w:val="28"/>
        </w:rPr>
        <w:t>.</w:t>
      </w:r>
    </w:p>
    <w:p w:rsidR="00670497" w:rsidRPr="006A72B5" w:rsidRDefault="00670497" w:rsidP="00670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Предмет работы: регулирование финансовой среды предпринимательства</w:t>
      </w:r>
      <w:r w:rsidR="00253760" w:rsidRPr="006A72B5">
        <w:rPr>
          <w:rFonts w:ascii="Times New Roman" w:hAnsi="Times New Roman" w:cs="Times New Roman"/>
          <w:sz w:val="28"/>
          <w:szCs w:val="28"/>
        </w:rPr>
        <w:t>.</w:t>
      </w:r>
    </w:p>
    <w:p w:rsidR="001A0CE3" w:rsidRPr="006A72B5" w:rsidRDefault="001A0CE3" w:rsidP="00281AD2">
      <w:pPr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br w:type="page"/>
      </w:r>
    </w:p>
    <w:p w:rsidR="001A0CE3" w:rsidRPr="00AA0E86" w:rsidRDefault="001A0CE3" w:rsidP="00AA0E86">
      <w:pPr>
        <w:pStyle w:val="4"/>
        <w:numPr>
          <w:ilvl w:val="0"/>
          <w:numId w:val="35"/>
        </w:numPr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AA0E86"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Теоретические аспекты государственного регулирования финансовой среды предпринимательства</w:t>
      </w:r>
    </w:p>
    <w:p w:rsidR="00AA0E86" w:rsidRPr="00AA0E86" w:rsidRDefault="00AA0E86" w:rsidP="00AA0E86">
      <w:pPr>
        <w:rPr>
          <w:rFonts w:ascii="Times New Roman" w:hAnsi="Times New Roman" w:cs="Times New Roman"/>
          <w:sz w:val="28"/>
          <w:szCs w:val="28"/>
        </w:rPr>
      </w:pPr>
    </w:p>
    <w:p w:rsidR="001A0CE3" w:rsidRPr="00AA0E86" w:rsidRDefault="001A0CE3" w:rsidP="00AA0E86">
      <w:pPr>
        <w:pStyle w:val="4"/>
        <w:numPr>
          <w:ilvl w:val="1"/>
          <w:numId w:val="35"/>
        </w:numPr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AA0E86">
        <w:rPr>
          <w:rFonts w:ascii="Times New Roman" w:hAnsi="Times New Roman" w:cs="Times New Roman"/>
          <w:i w:val="0"/>
          <w:color w:val="auto"/>
          <w:sz w:val="28"/>
          <w:szCs w:val="28"/>
        </w:rPr>
        <w:t>Сущность государственного регулирования финансовой среды предпринимательства</w:t>
      </w:r>
      <w:r w:rsidR="00E81226" w:rsidRPr="00AA0E86">
        <w:rPr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1A0CE3" w:rsidRPr="006A72B5" w:rsidRDefault="001A0CE3" w:rsidP="001A0CE3">
      <w:pPr>
        <w:rPr>
          <w:rFonts w:ascii="Times New Roman" w:hAnsi="Times New Roman" w:cs="Times New Roman"/>
          <w:sz w:val="28"/>
          <w:szCs w:val="28"/>
        </w:rPr>
      </w:pPr>
    </w:p>
    <w:p w:rsidR="006C01B3" w:rsidRPr="006A72B5" w:rsidRDefault="006C01B3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Контроль присущ любой управленческой деятельности. А поскольку финансовая деятельность государства в определенной степени относится к сфере финансового управления, то выделяется такой специфический тип контроля, как финансовый контроль. Другими словами, финансовый контроль, который является неотъемлемой частью контроля в целом, имеет определенную специфику.</w:t>
      </w:r>
    </w:p>
    <w:p w:rsidR="00E81226" w:rsidRPr="006A72B5" w:rsidRDefault="006C01B3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Финансовый контроль - неотъемлемая часть или специальная область, осуществляемая в состоянии контроля. Наличие финансового контроля объективно связано с тем, что финансы как экономическая категория присущи не только распределению, но и контрольным функциям. Поэтому использование государственных финансов для решения своих задач обязательно предполагает проведение </w:t>
      </w:r>
      <w:proofErr w:type="gramStart"/>
      <w:r w:rsidR="00E81226" w:rsidRPr="006A72B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E81226" w:rsidRPr="006A72B5">
        <w:rPr>
          <w:rFonts w:ascii="Times New Roman" w:hAnsi="Times New Roman" w:cs="Times New Roman"/>
          <w:sz w:val="28"/>
          <w:szCs w:val="28"/>
        </w:rPr>
        <w:t xml:space="preserve"> ходом этих задач</w:t>
      </w:r>
      <w:r w:rsidR="00AA0E86">
        <w:rPr>
          <w:rFonts w:ascii="Times New Roman" w:hAnsi="Times New Roman" w:cs="Times New Roman"/>
          <w:sz w:val="28"/>
          <w:szCs w:val="28"/>
        </w:rPr>
        <w:t xml:space="preserve"> </w:t>
      </w:r>
      <w:r w:rsidR="00AA0E86" w:rsidRPr="00AA0E86">
        <w:rPr>
          <w:rFonts w:ascii="Times New Roman" w:hAnsi="Times New Roman" w:cs="Times New Roman"/>
          <w:sz w:val="28"/>
          <w:szCs w:val="28"/>
        </w:rPr>
        <w:t>[</w:t>
      </w:r>
      <w:r w:rsidR="00BA3653">
        <w:rPr>
          <w:rFonts w:ascii="Times New Roman" w:hAnsi="Times New Roman" w:cs="Times New Roman"/>
          <w:sz w:val="28"/>
          <w:szCs w:val="28"/>
        </w:rPr>
        <w:t>6, с. 107</w:t>
      </w:r>
      <w:r w:rsidR="00AA0E86" w:rsidRPr="00AA0E86">
        <w:rPr>
          <w:rFonts w:ascii="Times New Roman" w:hAnsi="Times New Roman" w:cs="Times New Roman"/>
          <w:sz w:val="28"/>
          <w:szCs w:val="28"/>
        </w:rPr>
        <w:t>]</w:t>
      </w:r>
      <w:r w:rsidR="00E81226" w:rsidRPr="006A72B5">
        <w:rPr>
          <w:rFonts w:ascii="Times New Roman" w:hAnsi="Times New Roman" w:cs="Times New Roman"/>
          <w:sz w:val="28"/>
          <w:szCs w:val="28"/>
        </w:rPr>
        <w:t>.</w:t>
      </w:r>
    </w:p>
    <w:p w:rsidR="006C01B3" w:rsidRPr="006A72B5" w:rsidRDefault="006C01B3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Финансовый контроль осуществляется в соответствии с установленными правовыми нормами всей системой органов государственной власти и органов местного самоуправления, включая специальные контрольные органы с участием общественных организаций, трудовых коллективов и граждан.</w:t>
      </w:r>
    </w:p>
    <w:p w:rsidR="006C01B3" w:rsidRPr="006A72B5" w:rsidRDefault="006C01B3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Специфика финансового контроля заключается в том, что он представляет собой результат введения контрольной функции управления в функции контроля финансов</w:t>
      </w:r>
      <w:r w:rsidR="003137AC">
        <w:rPr>
          <w:rFonts w:ascii="Times New Roman" w:hAnsi="Times New Roman" w:cs="Times New Roman"/>
          <w:sz w:val="28"/>
          <w:szCs w:val="28"/>
        </w:rPr>
        <w:t xml:space="preserve"> </w:t>
      </w:r>
      <w:r w:rsidR="003137AC" w:rsidRPr="003137AC">
        <w:rPr>
          <w:rFonts w:ascii="Times New Roman" w:hAnsi="Times New Roman" w:cs="Times New Roman"/>
          <w:sz w:val="28"/>
          <w:szCs w:val="28"/>
        </w:rPr>
        <w:t>[</w:t>
      </w:r>
      <w:r w:rsidR="003137AC">
        <w:rPr>
          <w:rFonts w:ascii="Times New Roman" w:hAnsi="Times New Roman" w:cs="Times New Roman"/>
          <w:sz w:val="28"/>
          <w:szCs w:val="28"/>
        </w:rPr>
        <w:t>9, с. 293</w:t>
      </w:r>
      <w:r w:rsidR="003137AC" w:rsidRPr="003137AC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 xml:space="preserve">. Форма финансового контроля устанавливается в ходе управленческой деятельности и представляет собой преднамеренную деятельность людей по использованию известных </w:t>
      </w:r>
      <w:r w:rsidRPr="006A72B5">
        <w:rPr>
          <w:rFonts w:ascii="Times New Roman" w:hAnsi="Times New Roman" w:cs="Times New Roman"/>
          <w:sz w:val="28"/>
          <w:szCs w:val="28"/>
        </w:rPr>
        <w:lastRenderedPageBreak/>
        <w:t>объективных законов в области финансов, что придает ему субъективный характер.</w:t>
      </w:r>
    </w:p>
    <w:p w:rsidR="006C01B3" w:rsidRPr="006A72B5" w:rsidRDefault="006C01B3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Таким образом, объективный характер финансовых отношений до нахождения его правовой формы преломляется в субъективной деятельности государства. Государство определяет содержание правовых норм, регулирующих объективные финансовые отношения.</w:t>
      </w:r>
    </w:p>
    <w:p w:rsidR="006C01B3" w:rsidRPr="006A72B5" w:rsidRDefault="006C01B3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Финансовый контроль предназначен для решения двух основных задач</w:t>
      </w:r>
      <w:r w:rsidR="00437B68" w:rsidRPr="006A72B5">
        <w:rPr>
          <w:rFonts w:ascii="Times New Roman" w:hAnsi="Times New Roman" w:cs="Times New Roman"/>
          <w:sz w:val="28"/>
          <w:szCs w:val="28"/>
        </w:rPr>
        <w:t>, смотреть рисунок 1.1.</w:t>
      </w:r>
    </w:p>
    <w:p w:rsidR="00437B68" w:rsidRPr="006A72B5" w:rsidRDefault="00437B68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30BDBA" wp14:editId="54EB7178">
                <wp:simplePos x="0" y="0"/>
                <wp:positionH relativeFrom="column">
                  <wp:posOffset>2777490</wp:posOffset>
                </wp:positionH>
                <wp:positionV relativeFrom="paragraph">
                  <wp:posOffset>164465</wp:posOffset>
                </wp:positionV>
                <wp:extent cx="2714625" cy="99060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9906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37B68" w:rsidRPr="00437B68" w:rsidRDefault="00437B68" w:rsidP="00437B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7B68">
                              <w:rPr>
                                <w:rFonts w:ascii="Times New Roman" w:hAnsi="Times New Roman" w:cs="Times New Roman"/>
                              </w:rPr>
                              <w:t>Для обеспечения соблюдения закона в области финансов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left:0;text-align:left;margin-left:218.7pt;margin-top:12.95pt;width:213.75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" fillcolor="window" strokecolor="windowText" strokeweight="2pt">
                <v:textbox>
                  <w:txbxContent>
                    <w:p w:rsidR="00437B68" w:rsidRPr="00437B68" w:rsidRDefault="00437B68" w:rsidP="00437B6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37B68">
                        <w:rPr>
                          <w:rFonts w:ascii="Times New Roman" w:hAnsi="Times New Roman" w:cs="Times New Roman"/>
                        </w:rPr>
                        <w:t>Для обеспечения соблюдения закона в области финансов</w:t>
                      </w:r>
                    </w:p>
                  </w:txbxContent>
                </v:textbox>
              </v:oval>
            </w:pict>
          </mc:Fallback>
        </mc:AlternateContent>
      </w:r>
    </w:p>
    <w:p w:rsidR="00437B68" w:rsidRPr="006A72B5" w:rsidRDefault="00437B68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B68" w:rsidRPr="006A72B5" w:rsidRDefault="00437B68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CEA8D" wp14:editId="6CDEE4DC">
                <wp:simplePos x="0" y="0"/>
                <wp:positionH relativeFrom="column">
                  <wp:posOffset>5715</wp:posOffset>
                </wp:positionH>
                <wp:positionV relativeFrom="paragraph">
                  <wp:posOffset>160655</wp:posOffset>
                </wp:positionV>
                <wp:extent cx="2038350" cy="10668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066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7B68" w:rsidRPr="00437B68" w:rsidRDefault="00437B68" w:rsidP="00437B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7B68">
                              <w:rPr>
                                <w:rFonts w:ascii="Times New Roman" w:hAnsi="Times New Roman" w:cs="Times New Roman"/>
                              </w:rPr>
                              <w:t>Две основные задачи: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7" style="position:absolute;left:0;text-align:left;margin-left:.45pt;margin-top:12.65pt;width:160.5pt;height:8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" fillcolor="white [3201]" strokecolor="black [3200]" strokeweight="2pt">
                <v:textbox>
                  <w:txbxContent>
                    <w:p w:rsidR="00437B68" w:rsidRPr="00437B68" w:rsidRDefault="00437B68" w:rsidP="00437B6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37B68">
                        <w:rPr>
                          <w:rFonts w:ascii="Times New Roman" w:hAnsi="Times New Roman" w:cs="Times New Roman"/>
                        </w:rPr>
                        <w:t>Две основные задачи:</w:t>
                      </w:r>
                    </w:p>
                  </w:txbxContent>
                </v:textbox>
              </v:oval>
            </w:pict>
          </mc:Fallback>
        </mc:AlternateContent>
      </w:r>
    </w:p>
    <w:p w:rsidR="00437B68" w:rsidRPr="006A72B5" w:rsidRDefault="00437B68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265B4A" wp14:editId="7589069D">
                <wp:simplePos x="0" y="0"/>
                <wp:positionH relativeFrom="column">
                  <wp:posOffset>2044065</wp:posOffset>
                </wp:positionH>
                <wp:positionV relativeFrom="paragraph">
                  <wp:posOffset>97155</wp:posOffset>
                </wp:positionV>
                <wp:extent cx="1066800" cy="304800"/>
                <wp:effectExtent l="0" t="57150" r="0" b="190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60.95pt;margin-top:7.65pt;width:84pt;height:24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</w:p>
    <w:p w:rsidR="00437B68" w:rsidRPr="006A72B5" w:rsidRDefault="00437B68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90549C" wp14:editId="1E0ABD77">
                <wp:simplePos x="0" y="0"/>
                <wp:positionH relativeFrom="column">
                  <wp:posOffset>2044065</wp:posOffset>
                </wp:positionH>
                <wp:positionV relativeFrom="paragraph">
                  <wp:posOffset>95250</wp:posOffset>
                </wp:positionV>
                <wp:extent cx="1200150" cy="285750"/>
                <wp:effectExtent l="0" t="0" r="76200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160.95pt;margin-top:7.5pt;width:94.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4C57A" wp14:editId="5BA8DF97">
                <wp:simplePos x="0" y="0"/>
                <wp:positionH relativeFrom="column">
                  <wp:posOffset>2777490</wp:posOffset>
                </wp:positionH>
                <wp:positionV relativeFrom="paragraph">
                  <wp:posOffset>233045</wp:posOffset>
                </wp:positionV>
                <wp:extent cx="2962275" cy="1190625"/>
                <wp:effectExtent l="0" t="0" r="28575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1190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37B68" w:rsidRPr="00437B68" w:rsidRDefault="00437B68" w:rsidP="00437B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7B68">
                              <w:rPr>
                                <w:rFonts w:ascii="Times New Roman" w:hAnsi="Times New Roman" w:cs="Times New Roman"/>
                              </w:rPr>
                              <w:t>Для обеспечения рационального и эффективного использования финансовых ресурсов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8" style="position:absolute;left:0;text-align:left;margin-left:218.7pt;margin-top:18.35pt;width:233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" fillcolor="window" strokecolor="windowText" strokeweight="2pt">
                <v:textbox>
                  <w:txbxContent>
                    <w:p w:rsidR="00437B68" w:rsidRPr="00437B68" w:rsidRDefault="00437B68" w:rsidP="00437B6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37B68">
                        <w:rPr>
                          <w:rFonts w:ascii="Times New Roman" w:hAnsi="Times New Roman" w:cs="Times New Roman"/>
                        </w:rPr>
                        <w:t>Для обеспечения рационального и эффективного использования финансовых ресурсов</w:t>
                      </w:r>
                    </w:p>
                  </w:txbxContent>
                </v:textbox>
              </v:oval>
            </w:pict>
          </mc:Fallback>
        </mc:AlternateContent>
      </w:r>
    </w:p>
    <w:p w:rsidR="00437B68" w:rsidRPr="006A72B5" w:rsidRDefault="00437B68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B68" w:rsidRPr="006A72B5" w:rsidRDefault="00437B68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B68" w:rsidRPr="006A72B5" w:rsidRDefault="00437B68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B68" w:rsidRPr="006A72B5" w:rsidRDefault="00437B68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B68" w:rsidRPr="006A72B5" w:rsidRDefault="00437B68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B68" w:rsidRPr="006A72B5" w:rsidRDefault="00437B68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Рисунок 1.1. – Две основные задачи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которе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выполняет финансовый контроль</w:t>
      </w:r>
      <w:r w:rsidR="00AA0E86">
        <w:rPr>
          <w:rStyle w:val="aff6"/>
          <w:rFonts w:ascii="Times New Roman" w:hAnsi="Times New Roman" w:cs="Times New Roman"/>
          <w:sz w:val="28"/>
          <w:szCs w:val="28"/>
        </w:rPr>
        <w:footnoteReference w:id="1"/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437B68" w:rsidRPr="006A72B5" w:rsidRDefault="00437B68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B68" w:rsidRPr="006A72B5" w:rsidRDefault="00437B68" w:rsidP="00437B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Основным содержанием финансового контроля в отношениях, регулируемых финансовым правом, является:</w:t>
      </w:r>
    </w:p>
    <w:p w:rsidR="00437B68" w:rsidRPr="006A72B5" w:rsidRDefault="00437B68" w:rsidP="00437B68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проверка выполнения финансовых обязательств перед государством и органами местного самоуправления, организациями и гражданами;</w:t>
      </w:r>
    </w:p>
    <w:p w:rsidR="00437B68" w:rsidRPr="006A72B5" w:rsidRDefault="00437B68" w:rsidP="00437B68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lastRenderedPageBreak/>
        <w:t>проверка правильного использования государственных предприятий, учреждений, организаций, находящихся в управлении ими или оперативном управлении денежными средствами;</w:t>
      </w:r>
    </w:p>
    <w:p w:rsidR="00437B68" w:rsidRPr="006A72B5" w:rsidRDefault="00437B68" w:rsidP="00437B68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проверка соблюдения правил ведения финансовых операций, расчет и хранение сре</w:t>
      </w:r>
      <w:proofErr w:type="gramStart"/>
      <w:r w:rsidRPr="006A72B5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>едприятий, организаций, учреждений;</w:t>
      </w:r>
    </w:p>
    <w:p w:rsidR="00437B68" w:rsidRPr="006A72B5" w:rsidRDefault="00437B68" w:rsidP="00437B68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идентификация внутренних производственных запасов;</w:t>
      </w:r>
    </w:p>
    <w:p w:rsidR="00437B68" w:rsidRPr="006A72B5" w:rsidRDefault="00437B68" w:rsidP="00437B68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устранение и предотвращение нарушений финансовой дисциплины.</w:t>
      </w:r>
    </w:p>
    <w:p w:rsidR="006C01B3" w:rsidRPr="006A72B5" w:rsidRDefault="006C01B3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Из-за второй задачи финансовый контроль отличается от контроля в области финансов, перед которым стоит задача обеспечения законности в области финансов. Финансовый контроль имеет право осуществлять только собственника в рамках его имущества</w:t>
      </w:r>
      <w:r w:rsidR="003137AC">
        <w:rPr>
          <w:rFonts w:ascii="Times New Roman" w:hAnsi="Times New Roman" w:cs="Times New Roman"/>
          <w:sz w:val="28"/>
          <w:szCs w:val="28"/>
        </w:rPr>
        <w:t xml:space="preserve"> </w:t>
      </w:r>
      <w:r w:rsidR="003137AC" w:rsidRPr="003137AC">
        <w:rPr>
          <w:rFonts w:ascii="Times New Roman" w:hAnsi="Times New Roman" w:cs="Times New Roman"/>
          <w:sz w:val="28"/>
          <w:szCs w:val="28"/>
        </w:rPr>
        <w:t>[</w:t>
      </w:r>
      <w:r w:rsidR="003137AC">
        <w:rPr>
          <w:rFonts w:ascii="Times New Roman" w:hAnsi="Times New Roman" w:cs="Times New Roman"/>
          <w:sz w:val="28"/>
          <w:szCs w:val="28"/>
        </w:rPr>
        <w:t>19, с. 69</w:t>
      </w:r>
      <w:r w:rsidR="003137AC" w:rsidRPr="003137AC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 Поэтому в зоне финансового контроля:</w:t>
      </w:r>
    </w:p>
    <w:p w:rsidR="006C01B3" w:rsidRPr="006A72B5" w:rsidRDefault="006C01B3" w:rsidP="00181617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все действия и операции, осуществляемые в процессе формирования, распределения и использования финансовых ресурсов государства;</w:t>
      </w:r>
    </w:p>
    <w:p w:rsidR="006C01B3" w:rsidRPr="006A72B5" w:rsidRDefault="006C01B3" w:rsidP="00181617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операции, осуществляемые в процессе формирования, распределения и организации использования финансовых ресурсов частных лиц.</w:t>
      </w:r>
    </w:p>
    <w:p w:rsidR="006C01B3" w:rsidRDefault="006C01B3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В то же время отношения, возникающие в процессе использования финансовых ресурсов государства, не являются финансовыми. Однако действия сторон, связанные с расходованием средств государства, являются объектом финансового контроля</w:t>
      </w:r>
      <w:r w:rsidR="00AA0E86">
        <w:rPr>
          <w:rFonts w:ascii="Times New Roman" w:hAnsi="Times New Roman" w:cs="Times New Roman"/>
          <w:sz w:val="28"/>
          <w:szCs w:val="28"/>
        </w:rPr>
        <w:t xml:space="preserve"> </w:t>
      </w:r>
      <w:r w:rsidR="00AA0E86" w:rsidRPr="00AA0E86">
        <w:rPr>
          <w:rFonts w:ascii="Times New Roman" w:hAnsi="Times New Roman" w:cs="Times New Roman"/>
          <w:sz w:val="28"/>
          <w:szCs w:val="28"/>
        </w:rPr>
        <w:t>[</w:t>
      </w:r>
      <w:r w:rsidR="00BA3653">
        <w:rPr>
          <w:rFonts w:ascii="Times New Roman" w:hAnsi="Times New Roman" w:cs="Times New Roman"/>
          <w:sz w:val="28"/>
          <w:szCs w:val="28"/>
        </w:rPr>
        <w:t>16, с. 301</w:t>
      </w:r>
      <w:r w:rsidR="00AA0E86" w:rsidRPr="00AA0E86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AA0E86" w:rsidRDefault="00AA0E86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E86" w:rsidRDefault="00AA0E86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E86" w:rsidRDefault="00AA0E86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E86" w:rsidRDefault="00AA0E86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E86" w:rsidRDefault="00AA0E86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E86" w:rsidRDefault="00AA0E86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E86" w:rsidRDefault="00AA0E86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1646" w:rsidRPr="006A72B5" w:rsidRDefault="006C01B3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lastRenderedPageBreak/>
        <w:t>К принципам финансового контроля относятся</w:t>
      </w:r>
      <w:r w:rsidR="00D41646" w:rsidRPr="006A72B5">
        <w:rPr>
          <w:rFonts w:ascii="Times New Roman" w:hAnsi="Times New Roman" w:cs="Times New Roman"/>
          <w:sz w:val="28"/>
          <w:szCs w:val="28"/>
        </w:rPr>
        <w:t>, смотреть рисунок 1.2.</w:t>
      </w:r>
    </w:p>
    <w:p w:rsidR="00D41646" w:rsidRPr="006A72B5" w:rsidRDefault="00D41646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61BDBF" wp14:editId="4EB9340F">
                <wp:simplePos x="0" y="0"/>
                <wp:positionH relativeFrom="column">
                  <wp:posOffset>1901190</wp:posOffset>
                </wp:positionH>
                <wp:positionV relativeFrom="paragraph">
                  <wp:posOffset>290195</wp:posOffset>
                </wp:positionV>
                <wp:extent cx="1733550" cy="5048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646" w:rsidRPr="00F9168B" w:rsidRDefault="00D41646" w:rsidP="00D416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68B"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392A1F">
                              <w:rPr>
                                <w:rFonts w:ascii="Times New Roman" w:hAnsi="Times New Roman" w:cs="Times New Roman"/>
                              </w:rPr>
                              <w:t>ринципы</w:t>
                            </w:r>
                            <w:r w:rsidRPr="00F9168B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left:0;text-align:left;margin-left:149.7pt;margin-top:22.85pt;width:136.5pt;height:39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" fillcolor="white [3201]" strokecolor="black [3200]" strokeweight="2pt">
                <v:textbox>
                  <w:txbxContent>
                    <w:p w:rsidR="00D41646" w:rsidRPr="00F9168B" w:rsidRDefault="00D41646" w:rsidP="00D4164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9168B"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392A1F">
                        <w:rPr>
                          <w:rFonts w:ascii="Times New Roman" w:hAnsi="Times New Roman" w:cs="Times New Roman"/>
                        </w:rPr>
                        <w:t>ринципы</w:t>
                      </w:r>
                      <w:r w:rsidRPr="00F9168B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:rsidR="00D41646" w:rsidRPr="006A72B5" w:rsidRDefault="00F9168B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48C6FF" wp14:editId="6006CFDE">
                <wp:simplePos x="0" y="0"/>
                <wp:positionH relativeFrom="column">
                  <wp:posOffset>5796915</wp:posOffset>
                </wp:positionH>
                <wp:positionV relativeFrom="paragraph">
                  <wp:posOffset>212090</wp:posOffset>
                </wp:positionV>
                <wp:extent cx="0" cy="192405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24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.45pt,16.7pt" to="456.45pt,1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" strokecolor="black [3040]"/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233023" wp14:editId="21FA7214">
                <wp:simplePos x="0" y="0"/>
                <wp:positionH relativeFrom="column">
                  <wp:posOffset>3634739</wp:posOffset>
                </wp:positionH>
                <wp:positionV relativeFrom="paragraph">
                  <wp:posOffset>183515</wp:posOffset>
                </wp:positionV>
                <wp:extent cx="2162175" cy="0"/>
                <wp:effectExtent l="0" t="0" r="9525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2pt,14.45pt" to="456.4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" strokecolor="black [3040]"/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F06A56" wp14:editId="472C448D">
                <wp:simplePos x="0" y="0"/>
                <wp:positionH relativeFrom="column">
                  <wp:posOffset>-251460</wp:posOffset>
                </wp:positionH>
                <wp:positionV relativeFrom="paragraph">
                  <wp:posOffset>212089</wp:posOffset>
                </wp:positionV>
                <wp:extent cx="0" cy="2009775"/>
                <wp:effectExtent l="0" t="0" r="19050" b="952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9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8pt,16.7pt" to="-19.8pt,1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" strokecolor="black [3040]"/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E3C761" wp14:editId="3664BDD0">
                <wp:simplePos x="0" y="0"/>
                <wp:positionH relativeFrom="column">
                  <wp:posOffset>-251460</wp:posOffset>
                </wp:positionH>
                <wp:positionV relativeFrom="paragraph">
                  <wp:posOffset>183515</wp:posOffset>
                </wp:positionV>
                <wp:extent cx="2152650" cy="28575"/>
                <wp:effectExtent l="0" t="0" r="1905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26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8pt,14.45pt" to="149.7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" strokecolor="black [3040]"/>
            </w:pict>
          </mc:Fallback>
        </mc:AlternateContent>
      </w:r>
    </w:p>
    <w:p w:rsidR="00D41646" w:rsidRPr="006A72B5" w:rsidRDefault="00F9168B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3A0C93" wp14:editId="27012484">
                <wp:simplePos x="0" y="0"/>
                <wp:positionH relativeFrom="column">
                  <wp:posOffset>1691640</wp:posOffset>
                </wp:positionH>
                <wp:positionV relativeFrom="paragraph">
                  <wp:posOffset>48259</wp:posOffset>
                </wp:positionV>
                <wp:extent cx="47625" cy="1781175"/>
                <wp:effectExtent l="0" t="0" r="28575" b="2857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781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pt,3.8pt" to="136.9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" strokecolor="black [3040]"/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1E8A3" wp14:editId="32C67AF9">
                <wp:simplePos x="0" y="0"/>
                <wp:positionH relativeFrom="column">
                  <wp:posOffset>1691640</wp:posOffset>
                </wp:positionH>
                <wp:positionV relativeFrom="paragraph">
                  <wp:posOffset>38735</wp:posOffset>
                </wp:positionV>
                <wp:extent cx="209550" cy="9525"/>
                <wp:effectExtent l="0" t="0" r="19050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pt,3.05pt" to="149.7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" strokecolor="black [3040]"/>
            </w:pict>
          </mc:Fallback>
        </mc:AlternateContent>
      </w:r>
    </w:p>
    <w:p w:rsidR="00D41646" w:rsidRPr="006A72B5" w:rsidRDefault="00F9168B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B2A20A" wp14:editId="15FF3739">
                <wp:simplePos x="0" y="0"/>
                <wp:positionH relativeFrom="column">
                  <wp:posOffset>4158615</wp:posOffset>
                </wp:positionH>
                <wp:positionV relativeFrom="paragraph">
                  <wp:posOffset>179705</wp:posOffset>
                </wp:positionV>
                <wp:extent cx="1390650" cy="41910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9168B" w:rsidRPr="00F9168B" w:rsidRDefault="00F9168B" w:rsidP="00F916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68B">
                              <w:rPr>
                                <w:rFonts w:ascii="Times New Roman" w:hAnsi="Times New Roman" w:cs="Times New Roman"/>
                              </w:rPr>
                              <w:t>Прозрачность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0" style="position:absolute;left:0;text-align:left;margin-left:327.45pt;margin-top:14.15pt;width:109.5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" fillcolor="window" strokecolor="windowText" strokeweight="2pt">
                <v:textbox>
                  <w:txbxContent>
                    <w:p w:rsidR="00F9168B" w:rsidRPr="00F9168B" w:rsidRDefault="00F9168B" w:rsidP="00F9168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9168B">
                        <w:rPr>
                          <w:rFonts w:ascii="Times New Roman" w:hAnsi="Times New Roman" w:cs="Times New Roman"/>
                        </w:rPr>
                        <w:t>Прозрачность</w:t>
                      </w:r>
                    </w:p>
                  </w:txbxContent>
                </v:textbox>
              </v:rect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6FF3CE" wp14:editId="6BE8F33C">
                <wp:simplePos x="0" y="0"/>
                <wp:positionH relativeFrom="column">
                  <wp:posOffset>-41910</wp:posOffset>
                </wp:positionH>
                <wp:positionV relativeFrom="paragraph">
                  <wp:posOffset>93980</wp:posOffset>
                </wp:positionV>
                <wp:extent cx="1371600" cy="5143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1646" w:rsidRPr="00F9168B" w:rsidRDefault="00D41646" w:rsidP="00D416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68B">
                              <w:rPr>
                                <w:rFonts w:ascii="Times New Roman" w:hAnsi="Times New Roman" w:cs="Times New Roman"/>
                              </w:rPr>
                              <w:t>Предотвращение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left:0;text-align:left;margin-left:-3.3pt;margin-top:7.4pt;width:108pt;height:4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" fillcolor="window" strokecolor="windowText" strokeweight="2pt">
                <v:textbox>
                  <w:txbxContent>
                    <w:p w:rsidR="00D41646" w:rsidRPr="00F9168B" w:rsidRDefault="00D41646" w:rsidP="00D4164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9168B">
                        <w:rPr>
                          <w:rFonts w:ascii="Times New Roman" w:hAnsi="Times New Roman" w:cs="Times New Roman"/>
                        </w:rPr>
                        <w:t>Предотвращение</w:t>
                      </w:r>
                    </w:p>
                  </w:txbxContent>
                </v:textbox>
              </v:rect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3FFEAF" wp14:editId="221A51B3">
                <wp:simplePos x="0" y="0"/>
                <wp:positionH relativeFrom="column">
                  <wp:posOffset>2167890</wp:posOffset>
                </wp:positionH>
                <wp:positionV relativeFrom="paragraph">
                  <wp:posOffset>141605</wp:posOffset>
                </wp:positionV>
                <wp:extent cx="1466850" cy="4667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9168B" w:rsidRPr="00F9168B" w:rsidRDefault="00F9168B" w:rsidP="00F916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F9168B">
                              <w:rPr>
                                <w:rFonts w:ascii="Times New Roman" w:hAnsi="Times New Roman" w:cs="Times New Roman"/>
                              </w:rPr>
                              <w:t>Согласованость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2" style="position:absolute;left:0;text-align:left;margin-left:170.7pt;margin-top:11.15pt;width:115.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" fillcolor="window" strokecolor="windowText" strokeweight="2pt">
                <v:textbox>
                  <w:txbxContent>
                    <w:p w:rsidR="00F9168B" w:rsidRPr="00F9168B" w:rsidRDefault="00F9168B" w:rsidP="00F9168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F9168B">
                        <w:rPr>
                          <w:rFonts w:ascii="Times New Roman" w:hAnsi="Times New Roman" w:cs="Times New Roman"/>
                        </w:rPr>
                        <w:t>Согласованость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D41646" w:rsidRPr="006A72B5" w:rsidRDefault="00F9168B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3585C8" wp14:editId="395A4D4E">
                <wp:simplePos x="0" y="0"/>
                <wp:positionH relativeFrom="column">
                  <wp:posOffset>5549265</wp:posOffset>
                </wp:positionH>
                <wp:positionV relativeFrom="paragraph">
                  <wp:posOffset>34925</wp:posOffset>
                </wp:positionV>
                <wp:extent cx="247650" cy="0"/>
                <wp:effectExtent l="38100" t="76200" r="0" b="1143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436.95pt;margin-top:2.75pt;width:19.5pt;height:0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" strokecolor="black [3040]">
                <v:stroke endarrow="open"/>
              </v:shape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0DDD73" wp14:editId="34F5601E">
                <wp:simplePos x="0" y="0"/>
                <wp:positionH relativeFrom="column">
                  <wp:posOffset>1739265</wp:posOffset>
                </wp:positionH>
                <wp:positionV relativeFrom="paragraph">
                  <wp:posOffset>6350</wp:posOffset>
                </wp:positionV>
                <wp:extent cx="428625" cy="47625"/>
                <wp:effectExtent l="0" t="38100" r="28575" b="1047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47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136.95pt;margin-top:.5pt;width:33.75pt;height:3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" strokecolor="black [3040]">
                <v:stroke endarrow="open"/>
              </v:shape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B8C2BE" wp14:editId="3713C8BE">
                <wp:simplePos x="0" y="0"/>
                <wp:positionH relativeFrom="column">
                  <wp:posOffset>-251460</wp:posOffset>
                </wp:positionH>
                <wp:positionV relativeFrom="paragraph">
                  <wp:posOffset>6350</wp:posOffset>
                </wp:positionV>
                <wp:extent cx="209550" cy="28575"/>
                <wp:effectExtent l="0" t="76200" r="19050" b="1047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-19.8pt;margin-top:.5pt;width:16.5pt;height:2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" strokecolor="black [3040]">
                <v:stroke endarrow="open"/>
              </v:shape>
            </w:pict>
          </mc:Fallback>
        </mc:AlternateContent>
      </w:r>
    </w:p>
    <w:p w:rsidR="00D41646" w:rsidRPr="006A72B5" w:rsidRDefault="00F9168B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6089C0" wp14:editId="3C915155">
                <wp:simplePos x="0" y="0"/>
                <wp:positionH relativeFrom="column">
                  <wp:posOffset>4158615</wp:posOffset>
                </wp:positionH>
                <wp:positionV relativeFrom="paragraph">
                  <wp:posOffset>194945</wp:posOffset>
                </wp:positionV>
                <wp:extent cx="1390650" cy="3619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9168B" w:rsidRPr="00F9168B" w:rsidRDefault="00F9168B" w:rsidP="00F916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68B">
                              <w:rPr>
                                <w:rFonts w:ascii="Times New Roman" w:hAnsi="Times New Roman" w:cs="Times New Roman"/>
                              </w:rPr>
                              <w:t>Надежность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3" style="position:absolute;left:0;text-align:left;margin-left:327.45pt;margin-top:15.35pt;width:109.5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" fillcolor="window" strokecolor="windowText" strokeweight="2pt">
                <v:textbox>
                  <w:txbxContent>
                    <w:p w:rsidR="00F9168B" w:rsidRPr="00F9168B" w:rsidRDefault="00F9168B" w:rsidP="00F9168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9168B">
                        <w:rPr>
                          <w:rFonts w:ascii="Times New Roman" w:hAnsi="Times New Roman" w:cs="Times New Roman"/>
                        </w:rPr>
                        <w:t>Надежность</w:t>
                      </w:r>
                    </w:p>
                  </w:txbxContent>
                </v:textbox>
              </v:rect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67F924" wp14:editId="3CCDCDD8">
                <wp:simplePos x="0" y="0"/>
                <wp:positionH relativeFrom="column">
                  <wp:posOffset>-41910</wp:posOffset>
                </wp:positionH>
                <wp:positionV relativeFrom="paragraph">
                  <wp:posOffset>194945</wp:posOffset>
                </wp:positionV>
                <wp:extent cx="1428750" cy="4286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9168B" w:rsidRPr="00F9168B" w:rsidRDefault="00F9168B" w:rsidP="00F916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68B">
                              <w:rPr>
                                <w:rFonts w:ascii="Times New Roman" w:hAnsi="Times New Roman" w:cs="Times New Roman"/>
                              </w:rPr>
                              <w:t>Универсальность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4" style="position:absolute;left:0;text-align:left;margin-left:-3.3pt;margin-top:15.35pt;width:112.5pt;height:3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" fillcolor="window" strokecolor="windowText" strokeweight="2pt">
                <v:textbox>
                  <w:txbxContent>
                    <w:p w:rsidR="00F9168B" w:rsidRPr="00F9168B" w:rsidRDefault="00F9168B" w:rsidP="00F9168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9168B">
                        <w:rPr>
                          <w:rFonts w:ascii="Times New Roman" w:hAnsi="Times New Roman" w:cs="Times New Roman"/>
                        </w:rPr>
                        <w:t>Универсальность</w:t>
                      </w:r>
                    </w:p>
                  </w:txbxContent>
                </v:textbox>
              </v:rect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37246D" wp14:editId="0D7D5EB7">
                <wp:simplePos x="0" y="0"/>
                <wp:positionH relativeFrom="column">
                  <wp:posOffset>2167890</wp:posOffset>
                </wp:positionH>
                <wp:positionV relativeFrom="paragraph">
                  <wp:posOffset>194945</wp:posOffset>
                </wp:positionV>
                <wp:extent cx="1466850" cy="4095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9168B" w:rsidRPr="00F9168B" w:rsidRDefault="00F9168B" w:rsidP="00F916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68B">
                              <w:rPr>
                                <w:rFonts w:ascii="Times New Roman" w:hAnsi="Times New Roman" w:cs="Times New Roman"/>
                              </w:rPr>
                              <w:t>Регулярность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5" style="position:absolute;left:0;text-align:left;margin-left:170.7pt;margin-top:15.35pt;width:115.5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" fillcolor="window" strokecolor="windowText" strokeweight="2pt">
                <v:textbox>
                  <w:txbxContent>
                    <w:p w:rsidR="00F9168B" w:rsidRPr="00F9168B" w:rsidRDefault="00F9168B" w:rsidP="00F9168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9168B">
                        <w:rPr>
                          <w:rFonts w:ascii="Times New Roman" w:hAnsi="Times New Roman" w:cs="Times New Roman"/>
                        </w:rPr>
                        <w:t>Регулярность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D41646" w:rsidRPr="006A72B5" w:rsidRDefault="00F9168B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67807C" wp14:editId="1FB8F7A8">
                <wp:simplePos x="0" y="0"/>
                <wp:positionH relativeFrom="column">
                  <wp:posOffset>5549265</wp:posOffset>
                </wp:positionH>
                <wp:positionV relativeFrom="paragraph">
                  <wp:posOffset>31115</wp:posOffset>
                </wp:positionV>
                <wp:extent cx="247650" cy="47625"/>
                <wp:effectExtent l="38100" t="57150" r="0" b="857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47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436.95pt;margin-top:2.45pt;width:19.5pt;height:3.7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" strokecolor="black [3040]">
                <v:stroke endarrow="open"/>
              </v:shape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F11950" wp14:editId="7A64E5C1">
                <wp:simplePos x="0" y="0"/>
                <wp:positionH relativeFrom="column">
                  <wp:posOffset>1739265</wp:posOffset>
                </wp:positionH>
                <wp:positionV relativeFrom="paragraph">
                  <wp:posOffset>78740</wp:posOffset>
                </wp:positionV>
                <wp:extent cx="428625" cy="0"/>
                <wp:effectExtent l="0" t="76200" r="28575" b="1143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136.95pt;margin-top:6.2pt;width:33.7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066536" wp14:editId="47659E7C">
                <wp:simplePos x="0" y="0"/>
                <wp:positionH relativeFrom="column">
                  <wp:posOffset>-251460</wp:posOffset>
                </wp:positionH>
                <wp:positionV relativeFrom="paragraph">
                  <wp:posOffset>78740</wp:posOffset>
                </wp:positionV>
                <wp:extent cx="209550" cy="28575"/>
                <wp:effectExtent l="0" t="76200" r="19050" b="1047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-19.8pt;margin-top:6.2pt;width:16.5pt;height:2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" strokecolor="black [3040]">
                <v:stroke endarrow="open"/>
              </v:shape>
            </w:pict>
          </mc:Fallback>
        </mc:AlternateContent>
      </w:r>
    </w:p>
    <w:p w:rsidR="00D41646" w:rsidRPr="006A72B5" w:rsidRDefault="00F9168B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B73523" wp14:editId="707E6CA8">
                <wp:simplePos x="0" y="0"/>
                <wp:positionH relativeFrom="column">
                  <wp:posOffset>5549265</wp:posOffset>
                </wp:positionH>
                <wp:positionV relativeFrom="paragraph">
                  <wp:posOffset>295910</wp:posOffset>
                </wp:positionV>
                <wp:extent cx="247650" cy="0"/>
                <wp:effectExtent l="38100" t="76200" r="0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436.95pt;margin-top:23.3pt;width:19.5pt;height:0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" strokecolor="black [3040]">
                <v:stroke endarrow="open"/>
              </v:shape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C07E9D" wp14:editId="59C61AE2">
                <wp:simplePos x="0" y="0"/>
                <wp:positionH relativeFrom="column">
                  <wp:posOffset>4158615</wp:posOffset>
                </wp:positionH>
                <wp:positionV relativeFrom="paragraph">
                  <wp:posOffset>172085</wp:posOffset>
                </wp:positionV>
                <wp:extent cx="1390650" cy="39052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9168B" w:rsidRPr="00F9168B" w:rsidRDefault="00F9168B" w:rsidP="00F916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68B">
                              <w:rPr>
                                <w:rFonts w:ascii="Times New Roman" w:hAnsi="Times New Roman" w:cs="Times New Roman"/>
                              </w:rPr>
                              <w:t>Гласность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6" style="position:absolute;left:0;text-align:left;margin-left:327.45pt;margin-top:13.55pt;width:109.5pt;height: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" fillcolor="window" strokecolor="windowText" strokeweight="2pt">
                <v:textbox>
                  <w:txbxContent>
                    <w:p w:rsidR="00F9168B" w:rsidRPr="00F9168B" w:rsidRDefault="00F9168B" w:rsidP="00F9168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9168B">
                        <w:rPr>
                          <w:rFonts w:ascii="Times New Roman" w:hAnsi="Times New Roman" w:cs="Times New Roman"/>
                        </w:rPr>
                        <w:t>Гласность</w:t>
                      </w:r>
                    </w:p>
                  </w:txbxContent>
                </v:textbox>
              </v:rect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3A443F" wp14:editId="6058DD88">
                <wp:simplePos x="0" y="0"/>
                <wp:positionH relativeFrom="column">
                  <wp:posOffset>1739265</wp:posOffset>
                </wp:positionH>
                <wp:positionV relativeFrom="paragraph">
                  <wp:posOffset>295910</wp:posOffset>
                </wp:positionV>
                <wp:extent cx="428625" cy="0"/>
                <wp:effectExtent l="0" t="76200" r="28575" b="11430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136.95pt;margin-top:23.3pt;width:33.7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646A16" wp14:editId="7E4697A5">
                <wp:simplePos x="0" y="0"/>
                <wp:positionH relativeFrom="column">
                  <wp:posOffset>-41910</wp:posOffset>
                </wp:positionH>
                <wp:positionV relativeFrom="paragraph">
                  <wp:posOffset>229235</wp:posOffset>
                </wp:positionV>
                <wp:extent cx="1428750" cy="41910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9168B" w:rsidRPr="00F9168B" w:rsidRDefault="00F9168B" w:rsidP="00F916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68B">
                              <w:rPr>
                                <w:rFonts w:ascii="Times New Roman" w:hAnsi="Times New Roman" w:cs="Times New Roman"/>
                              </w:rPr>
                              <w:t>Эффективность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7" style="position:absolute;left:0;text-align:left;margin-left:-3.3pt;margin-top:18.05pt;width:112.5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" fillcolor="window" strokecolor="windowText" strokeweight="2pt">
                <v:textbox>
                  <w:txbxContent>
                    <w:p w:rsidR="00F9168B" w:rsidRPr="00F9168B" w:rsidRDefault="00F9168B" w:rsidP="00F9168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9168B">
                        <w:rPr>
                          <w:rFonts w:ascii="Times New Roman" w:hAnsi="Times New Roman" w:cs="Times New Roman"/>
                        </w:rPr>
                        <w:t>Эффективность</w:t>
                      </w:r>
                    </w:p>
                  </w:txbxContent>
                </v:textbox>
              </v:rect>
            </w:pict>
          </mc:Fallback>
        </mc:AlternateContent>
      </w: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84029E" wp14:editId="2E653793">
                <wp:simplePos x="0" y="0"/>
                <wp:positionH relativeFrom="column">
                  <wp:posOffset>2167890</wp:posOffset>
                </wp:positionH>
                <wp:positionV relativeFrom="paragraph">
                  <wp:posOffset>172085</wp:posOffset>
                </wp:positionV>
                <wp:extent cx="1514475" cy="39052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9168B" w:rsidRPr="00F9168B" w:rsidRDefault="00F9168B" w:rsidP="00F916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68B">
                              <w:rPr>
                                <w:rFonts w:ascii="Times New Roman" w:hAnsi="Times New Roman" w:cs="Times New Roman"/>
                              </w:rPr>
                              <w:t>Разумность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8" style="position:absolute;left:0;text-align:left;margin-left:170.7pt;margin-top:13.55pt;width:119.25pt;height:30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" fillcolor="window" strokecolor="windowText" strokeweight="2pt">
                <v:textbox>
                  <w:txbxContent>
                    <w:p w:rsidR="00F9168B" w:rsidRPr="00F9168B" w:rsidRDefault="00F9168B" w:rsidP="00F9168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9168B">
                        <w:rPr>
                          <w:rFonts w:ascii="Times New Roman" w:hAnsi="Times New Roman" w:cs="Times New Roman"/>
                        </w:rPr>
                        <w:t>Разумность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D41646" w:rsidRPr="006A72B5" w:rsidRDefault="00F9168B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F1BFA2" wp14:editId="655195E5">
                <wp:simplePos x="0" y="0"/>
                <wp:positionH relativeFrom="column">
                  <wp:posOffset>-251460</wp:posOffset>
                </wp:positionH>
                <wp:positionV relativeFrom="paragraph">
                  <wp:posOffset>74930</wp:posOffset>
                </wp:positionV>
                <wp:extent cx="209550" cy="0"/>
                <wp:effectExtent l="0" t="76200" r="19050" b="1143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-19.8pt;margin-top:5.9pt;width:16.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" strokecolor="black [3040]">
                <v:stroke endarrow="open"/>
              </v:shape>
            </w:pict>
          </mc:Fallback>
        </mc:AlternateContent>
      </w:r>
    </w:p>
    <w:p w:rsidR="00D41646" w:rsidRPr="006A72B5" w:rsidRDefault="00D41646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1646" w:rsidRPr="006A72B5" w:rsidRDefault="00F9168B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Рисунок 1.2</w:t>
      </w:r>
      <w:r w:rsidR="00AA0E86">
        <w:rPr>
          <w:rStyle w:val="aff6"/>
          <w:rFonts w:ascii="Times New Roman" w:hAnsi="Times New Roman" w:cs="Times New Roman"/>
          <w:sz w:val="28"/>
          <w:szCs w:val="28"/>
        </w:rPr>
        <w:footnoteReference w:id="2"/>
      </w:r>
      <w:r w:rsidRPr="006A72B5">
        <w:rPr>
          <w:rFonts w:ascii="Times New Roman" w:hAnsi="Times New Roman" w:cs="Times New Roman"/>
          <w:sz w:val="28"/>
          <w:szCs w:val="28"/>
        </w:rPr>
        <w:t xml:space="preserve">. - </w:t>
      </w:r>
      <w:r w:rsidR="00392A1F" w:rsidRPr="006A72B5">
        <w:rPr>
          <w:rFonts w:ascii="Times New Roman" w:hAnsi="Times New Roman" w:cs="Times New Roman"/>
          <w:sz w:val="28"/>
          <w:szCs w:val="28"/>
        </w:rPr>
        <w:t>Принципам финансового контроля.</w:t>
      </w:r>
    </w:p>
    <w:p w:rsidR="00D41646" w:rsidRPr="006A72B5" w:rsidRDefault="00D41646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1B3" w:rsidRPr="006A72B5" w:rsidRDefault="006C01B3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Элементами финансового контроля являются: контроль, субъект контроля, объект контроля, методы контроля.</w:t>
      </w:r>
    </w:p>
    <w:p w:rsidR="00D270F6" w:rsidRPr="006A72B5" w:rsidRDefault="006C01B3" w:rsidP="00E812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Таким образом, финансовый контроль - это контроль за законностью и уместностью действий в области формирования, распределения и использования сре</w:t>
      </w:r>
      <w:proofErr w:type="gramStart"/>
      <w:r w:rsidRPr="006A72B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>я обеспечения финансовой дисциплины.</w:t>
      </w:r>
    </w:p>
    <w:p w:rsidR="006C01B3" w:rsidRPr="006A72B5" w:rsidRDefault="006C01B3" w:rsidP="006C01B3">
      <w:pPr>
        <w:rPr>
          <w:rFonts w:ascii="Times New Roman" w:hAnsi="Times New Roman" w:cs="Times New Roman"/>
          <w:sz w:val="28"/>
          <w:szCs w:val="28"/>
        </w:rPr>
      </w:pPr>
    </w:p>
    <w:p w:rsidR="001A0CE3" w:rsidRPr="00AA0E86" w:rsidRDefault="001A0CE3" w:rsidP="00AA0E86">
      <w:pPr>
        <w:pStyle w:val="4"/>
        <w:numPr>
          <w:ilvl w:val="1"/>
          <w:numId w:val="35"/>
        </w:numPr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AA0E86">
        <w:rPr>
          <w:rFonts w:ascii="Times New Roman" w:hAnsi="Times New Roman" w:cs="Times New Roman"/>
          <w:i w:val="0"/>
          <w:color w:val="auto"/>
          <w:sz w:val="28"/>
          <w:szCs w:val="28"/>
        </w:rPr>
        <w:t>Цели и задачи государственного регулирования финансов предприятия</w:t>
      </w:r>
      <w:r w:rsidR="00AA0E86" w:rsidRPr="00AA0E86">
        <w:rPr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D270F6" w:rsidRPr="006A72B5" w:rsidRDefault="00D270F6" w:rsidP="001A0CE3">
      <w:pPr>
        <w:rPr>
          <w:rFonts w:ascii="Times New Roman" w:hAnsi="Times New Roman" w:cs="Times New Roman"/>
          <w:sz w:val="28"/>
          <w:szCs w:val="28"/>
        </w:rPr>
      </w:pPr>
    </w:p>
    <w:p w:rsidR="006C01B3" w:rsidRPr="006A72B5" w:rsidRDefault="006C01B3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Целью контроля является то, что определяет содержание финансового контроля (предотвращение нарушений финансовой дисциплины, выявление нарушений финансовой дисциплины).</w:t>
      </w:r>
    </w:p>
    <w:p w:rsidR="006C01B3" w:rsidRPr="006A72B5" w:rsidRDefault="006C01B3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Предметом контроля является лицо, осуществляющее финансовый контроль (государственные органы, хозяйствующий субъект).</w:t>
      </w:r>
    </w:p>
    <w:p w:rsidR="006C01B3" w:rsidRPr="006A72B5" w:rsidRDefault="006C01B3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lastRenderedPageBreak/>
        <w:t>Объектом контроля является лицо, подлежащее финансовому контролю (государственный орган, хозяйствующие субъекты, физические лица).</w:t>
      </w:r>
    </w:p>
    <w:p w:rsidR="006C01B3" w:rsidRPr="006A72B5" w:rsidRDefault="001E7F2E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Предметом</w:t>
      </w:r>
      <w:r w:rsidR="006C01B3" w:rsidRPr="006A72B5">
        <w:rPr>
          <w:rFonts w:ascii="Times New Roman" w:hAnsi="Times New Roman" w:cs="Times New Roman"/>
          <w:sz w:val="28"/>
          <w:szCs w:val="28"/>
        </w:rPr>
        <w:t xml:space="preserve"> контроля являются материальные носители, которые содержат информацию о финансовой, финансовой и экономической деятельности</w:t>
      </w:r>
      <w:r w:rsidR="00AA0E86">
        <w:rPr>
          <w:rFonts w:ascii="Times New Roman" w:hAnsi="Times New Roman" w:cs="Times New Roman"/>
          <w:sz w:val="28"/>
          <w:szCs w:val="28"/>
        </w:rPr>
        <w:t xml:space="preserve"> </w:t>
      </w:r>
      <w:r w:rsidR="00AA0E86" w:rsidRPr="00AA0E86">
        <w:rPr>
          <w:rFonts w:ascii="Times New Roman" w:hAnsi="Times New Roman" w:cs="Times New Roman"/>
          <w:sz w:val="28"/>
          <w:szCs w:val="28"/>
        </w:rPr>
        <w:t>[</w:t>
      </w:r>
      <w:r w:rsidR="00BA3653">
        <w:rPr>
          <w:rFonts w:ascii="Times New Roman" w:hAnsi="Times New Roman" w:cs="Times New Roman"/>
          <w:sz w:val="28"/>
          <w:szCs w:val="28"/>
        </w:rPr>
        <w:t>4, с. 202</w:t>
      </w:r>
      <w:r w:rsidR="00AA0E86" w:rsidRPr="00AA0E86">
        <w:rPr>
          <w:rFonts w:ascii="Times New Roman" w:hAnsi="Times New Roman" w:cs="Times New Roman"/>
          <w:sz w:val="28"/>
          <w:szCs w:val="28"/>
        </w:rPr>
        <w:t>]</w:t>
      </w:r>
      <w:r w:rsidR="006C01B3" w:rsidRPr="006A72B5">
        <w:rPr>
          <w:rFonts w:ascii="Times New Roman" w:hAnsi="Times New Roman" w:cs="Times New Roman"/>
          <w:sz w:val="28"/>
          <w:szCs w:val="28"/>
        </w:rPr>
        <w:t>.</w:t>
      </w:r>
    </w:p>
    <w:p w:rsidR="006C01B3" w:rsidRPr="006A72B5" w:rsidRDefault="006C01B3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Государственное регулирование в рыночных условиях является законно установленной системой внешнего влияния на финансы предприятий</w:t>
      </w:r>
      <w:r w:rsidR="003137AC">
        <w:rPr>
          <w:rFonts w:ascii="Times New Roman" w:hAnsi="Times New Roman" w:cs="Times New Roman"/>
          <w:sz w:val="28"/>
          <w:szCs w:val="28"/>
        </w:rPr>
        <w:t xml:space="preserve"> </w:t>
      </w:r>
      <w:r w:rsidR="003137AC" w:rsidRPr="003137AC">
        <w:rPr>
          <w:rFonts w:ascii="Times New Roman" w:hAnsi="Times New Roman" w:cs="Times New Roman"/>
          <w:sz w:val="28"/>
          <w:szCs w:val="28"/>
        </w:rPr>
        <w:t>[</w:t>
      </w:r>
      <w:r w:rsidR="003137AC">
        <w:rPr>
          <w:rFonts w:ascii="Times New Roman" w:hAnsi="Times New Roman" w:cs="Times New Roman"/>
          <w:sz w:val="28"/>
          <w:szCs w:val="28"/>
        </w:rPr>
        <w:t>13, с. 212</w:t>
      </w:r>
      <w:r w:rsidR="003137AC" w:rsidRPr="003137AC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 Государство формирует финансовую политику на макроуровне и реализует законодательное регулирование финансирования</w:t>
      </w:r>
      <w:r w:rsidR="001C1369" w:rsidRPr="006A72B5">
        <w:rPr>
          <w:rFonts w:ascii="Times New Roman" w:hAnsi="Times New Roman" w:cs="Times New Roman"/>
          <w:sz w:val="28"/>
          <w:szCs w:val="28"/>
        </w:rPr>
        <w:t>.</w:t>
      </w:r>
      <w:r w:rsidRPr="006A72B5">
        <w:rPr>
          <w:rFonts w:ascii="Times New Roman" w:hAnsi="Times New Roman" w:cs="Times New Roman"/>
          <w:sz w:val="28"/>
          <w:szCs w:val="28"/>
        </w:rPr>
        <w:t xml:space="preserve"> </w:t>
      </w:r>
      <w:r w:rsidR="001C1369" w:rsidRPr="006A72B5">
        <w:rPr>
          <w:rFonts w:ascii="Times New Roman" w:hAnsi="Times New Roman" w:cs="Times New Roman"/>
          <w:sz w:val="28"/>
          <w:szCs w:val="28"/>
        </w:rPr>
        <w:t>Государство</w:t>
      </w:r>
      <w:r w:rsidRPr="006A72B5">
        <w:rPr>
          <w:rFonts w:ascii="Times New Roman" w:hAnsi="Times New Roman" w:cs="Times New Roman"/>
          <w:sz w:val="28"/>
          <w:szCs w:val="28"/>
        </w:rPr>
        <w:t xml:space="preserve"> определяет порядок создания, распределения и использования централизованных фондов финансовых ресурсов, которые служат источником финансирования для предприятий.</w:t>
      </w:r>
    </w:p>
    <w:p w:rsidR="006C01B3" w:rsidRPr="006A72B5" w:rsidRDefault="006C01B3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Основными направлениями государственного регулирования финансовой деятельности предприятий являются: налоговая система, ценообразование, внешнеэкономическая деятельность, денежное обращение, кредитование, формы платежей и расчетов, организация обращения ценных бумаг, бюджетное финансирование, состав и компетенция государственных органов в решение финансовых вопросов, лицензирование определенных видов деятельности.</w:t>
      </w:r>
    </w:p>
    <w:p w:rsidR="006C01B3" w:rsidRPr="006A72B5" w:rsidRDefault="006C01B3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Механизм государственного влияния на предпринимательскую деятельность - экономические (косвенные) и административные (прямые) методы. Они должны использоваться в комплексе при осуществлении финансовых, инвестиционных, ценовых, амортизационных</w:t>
      </w:r>
      <w:r w:rsidR="001C1369" w:rsidRPr="006A72B5">
        <w:rPr>
          <w:rFonts w:ascii="Times New Roman" w:hAnsi="Times New Roman" w:cs="Times New Roman"/>
          <w:sz w:val="28"/>
          <w:szCs w:val="28"/>
        </w:rPr>
        <w:t xml:space="preserve"> и</w:t>
      </w:r>
      <w:r w:rsidRPr="006A72B5">
        <w:rPr>
          <w:rFonts w:ascii="Times New Roman" w:hAnsi="Times New Roman" w:cs="Times New Roman"/>
          <w:sz w:val="28"/>
          <w:szCs w:val="28"/>
        </w:rPr>
        <w:t xml:space="preserve"> денежных</w:t>
      </w:r>
      <w:r w:rsidR="00AA0E86">
        <w:rPr>
          <w:rFonts w:ascii="Times New Roman" w:hAnsi="Times New Roman" w:cs="Times New Roman"/>
          <w:sz w:val="28"/>
          <w:szCs w:val="28"/>
        </w:rPr>
        <w:t xml:space="preserve"> </w:t>
      </w:r>
      <w:r w:rsidR="00AA0E86" w:rsidRPr="00AA0E86">
        <w:rPr>
          <w:rFonts w:ascii="Times New Roman" w:hAnsi="Times New Roman" w:cs="Times New Roman"/>
          <w:sz w:val="28"/>
          <w:szCs w:val="28"/>
        </w:rPr>
        <w:t>[</w:t>
      </w:r>
      <w:r w:rsidR="00BA3653">
        <w:rPr>
          <w:rFonts w:ascii="Times New Roman" w:hAnsi="Times New Roman" w:cs="Times New Roman"/>
          <w:sz w:val="28"/>
          <w:szCs w:val="28"/>
        </w:rPr>
        <w:t>1, с. 54</w:t>
      </w:r>
      <w:r w:rsidR="00AA0E86" w:rsidRPr="00AA0E86">
        <w:rPr>
          <w:rFonts w:ascii="Times New Roman" w:hAnsi="Times New Roman" w:cs="Times New Roman"/>
          <w:sz w:val="28"/>
          <w:szCs w:val="28"/>
        </w:rPr>
        <w:t>]</w:t>
      </w:r>
      <w:r w:rsidR="001C1369" w:rsidRPr="006A72B5">
        <w:rPr>
          <w:rFonts w:ascii="Times New Roman" w:hAnsi="Times New Roman" w:cs="Times New Roman"/>
          <w:sz w:val="28"/>
          <w:szCs w:val="28"/>
        </w:rPr>
        <w:t>.</w:t>
      </w:r>
      <w:r w:rsidRPr="006A72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1B3" w:rsidRPr="006A72B5" w:rsidRDefault="001C1369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Косвенные</w:t>
      </w:r>
      <w:r w:rsidR="006C01B3" w:rsidRPr="006A72B5">
        <w:rPr>
          <w:rFonts w:ascii="Times New Roman" w:hAnsi="Times New Roman" w:cs="Times New Roman"/>
          <w:sz w:val="28"/>
          <w:szCs w:val="28"/>
        </w:rPr>
        <w:t xml:space="preserve"> методы государственного влияния на предпринимательскую деятельность</w:t>
      </w:r>
      <w:r w:rsidRPr="006A72B5">
        <w:rPr>
          <w:rFonts w:ascii="Times New Roman" w:hAnsi="Times New Roman" w:cs="Times New Roman"/>
          <w:sz w:val="28"/>
          <w:szCs w:val="28"/>
        </w:rPr>
        <w:t xml:space="preserve"> весьма разнообразны. </w:t>
      </w:r>
      <w:proofErr w:type="gramStart"/>
      <w:r w:rsidRPr="006A72B5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>, смотреть рисунок 1.3.</w:t>
      </w:r>
    </w:p>
    <w:p w:rsidR="001C1369" w:rsidRPr="006A72B5" w:rsidRDefault="001C1369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369" w:rsidRPr="006A72B5" w:rsidRDefault="001C1369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D5DBB14" wp14:editId="7FDEBAC4">
            <wp:extent cx="5486400" cy="3200400"/>
            <wp:effectExtent l="0" t="0" r="0" b="19050"/>
            <wp:docPr id="32" name="Схема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1C1369" w:rsidRPr="006A72B5" w:rsidRDefault="001C1369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1B3" w:rsidRPr="006A72B5" w:rsidRDefault="00C52D86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Рисунок 1.3</w:t>
      </w:r>
      <w:r w:rsidR="00AA0E86">
        <w:rPr>
          <w:rStyle w:val="aff6"/>
          <w:rFonts w:ascii="Times New Roman" w:hAnsi="Times New Roman" w:cs="Times New Roman"/>
          <w:sz w:val="28"/>
          <w:szCs w:val="28"/>
        </w:rPr>
        <w:footnoteReference w:id="3"/>
      </w:r>
      <w:r w:rsidRPr="006A72B5">
        <w:rPr>
          <w:rFonts w:ascii="Times New Roman" w:hAnsi="Times New Roman" w:cs="Times New Roman"/>
          <w:sz w:val="28"/>
          <w:szCs w:val="28"/>
        </w:rPr>
        <w:t>. - Косвенные методы государственного влияния на предпринимательскую деятельность.</w:t>
      </w:r>
    </w:p>
    <w:p w:rsidR="00C52D86" w:rsidRPr="006A72B5" w:rsidRDefault="00C52D86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1B3" w:rsidRPr="006A72B5" w:rsidRDefault="002123F8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Прямые </w:t>
      </w:r>
      <w:r w:rsidR="006C01B3" w:rsidRPr="006A72B5">
        <w:rPr>
          <w:rFonts w:ascii="Times New Roman" w:hAnsi="Times New Roman" w:cs="Times New Roman"/>
          <w:sz w:val="28"/>
          <w:szCs w:val="28"/>
        </w:rPr>
        <w:t xml:space="preserve">методы следует использовать, если </w:t>
      </w:r>
      <w:r w:rsidRPr="006A72B5">
        <w:rPr>
          <w:rFonts w:ascii="Times New Roman" w:hAnsi="Times New Roman" w:cs="Times New Roman"/>
          <w:sz w:val="28"/>
          <w:szCs w:val="28"/>
        </w:rPr>
        <w:t>косвенные</w:t>
      </w:r>
      <w:r w:rsidR="006C01B3" w:rsidRPr="006A72B5">
        <w:rPr>
          <w:rFonts w:ascii="Times New Roman" w:hAnsi="Times New Roman" w:cs="Times New Roman"/>
          <w:sz w:val="28"/>
          <w:szCs w:val="28"/>
        </w:rPr>
        <w:t xml:space="preserve"> методы не подходят или неэффективны</w:t>
      </w:r>
      <w:r w:rsidR="003137AC">
        <w:rPr>
          <w:rFonts w:ascii="Times New Roman" w:hAnsi="Times New Roman" w:cs="Times New Roman"/>
          <w:sz w:val="28"/>
          <w:szCs w:val="28"/>
        </w:rPr>
        <w:t xml:space="preserve"> </w:t>
      </w:r>
      <w:r w:rsidR="003137AC" w:rsidRPr="003137AC">
        <w:rPr>
          <w:rFonts w:ascii="Times New Roman" w:hAnsi="Times New Roman" w:cs="Times New Roman"/>
          <w:sz w:val="28"/>
          <w:szCs w:val="28"/>
        </w:rPr>
        <w:t>[</w:t>
      </w:r>
      <w:r w:rsidR="003137AC">
        <w:rPr>
          <w:rFonts w:ascii="Times New Roman" w:hAnsi="Times New Roman" w:cs="Times New Roman"/>
          <w:sz w:val="28"/>
          <w:szCs w:val="28"/>
        </w:rPr>
        <w:t>25, с. 276</w:t>
      </w:r>
      <w:r w:rsidR="003137AC" w:rsidRPr="003137AC">
        <w:rPr>
          <w:rFonts w:ascii="Times New Roman" w:hAnsi="Times New Roman" w:cs="Times New Roman"/>
          <w:sz w:val="28"/>
          <w:szCs w:val="28"/>
        </w:rPr>
        <w:t>]</w:t>
      </w:r>
      <w:r w:rsidR="006C01B3" w:rsidRPr="006A72B5">
        <w:rPr>
          <w:rFonts w:ascii="Times New Roman" w:hAnsi="Times New Roman" w:cs="Times New Roman"/>
          <w:sz w:val="28"/>
          <w:szCs w:val="28"/>
        </w:rPr>
        <w:t>. К ним относятся:</w:t>
      </w:r>
    </w:p>
    <w:p w:rsidR="006C01B3" w:rsidRPr="006A72B5" w:rsidRDefault="002123F8" w:rsidP="002123F8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</w:t>
      </w:r>
      <w:r w:rsidR="006C01B3" w:rsidRPr="006A72B5">
        <w:rPr>
          <w:rFonts w:ascii="Times New Roman" w:hAnsi="Times New Roman" w:cs="Times New Roman"/>
          <w:sz w:val="28"/>
          <w:szCs w:val="28"/>
        </w:rPr>
        <w:t>граничения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6C01B3" w:rsidRPr="006A72B5" w:rsidRDefault="002123F8" w:rsidP="002123F8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З</w:t>
      </w:r>
      <w:r w:rsidR="006C01B3" w:rsidRPr="006A72B5">
        <w:rPr>
          <w:rFonts w:ascii="Times New Roman" w:hAnsi="Times New Roman" w:cs="Times New Roman"/>
          <w:sz w:val="28"/>
          <w:szCs w:val="28"/>
        </w:rPr>
        <w:t>апреты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6C01B3" w:rsidRPr="006A72B5" w:rsidRDefault="002123F8" w:rsidP="002123F8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Л</w:t>
      </w:r>
      <w:r w:rsidR="006C01B3" w:rsidRPr="006A72B5">
        <w:rPr>
          <w:rFonts w:ascii="Times New Roman" w:hAnsi="Times New Roman" w:cs="Times New Roman"/>
          <w:sz w:val="28"/>
          <w:szCs w:val="28"/>
        </w:rPr>
        <w:t>имиты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6C01B3" w:rsidRPr="006A72B5" w:rsidRDefault="006C01B3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1B3" w:rsidRPr="006A72B5" w:rsidRDefault="006C01B3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2B5">
        <w:rPr>
          <w:rFonts w:ascii="Times New Roman" w:hAnsi="Times New Roman" w:cs="Times New Roman"/>
          <w:sz w:val="28"/>
          <w:szCs w:val="28"/>
        </w:rPr>
        <w:t>Экономические и административные методы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 xml:space="preserve"> влияют на финансовую деятельность предприятий.</w:t>
      </w:r>
    </w:p>
    <w:p w:rsidR="002123F8" w:rsidRPr="006A72B5" w:rsidRDefault="006C01B3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Таким образом, финансы предприятий служат основным инструментом государственного регулирования экономики. С их помощью обеспечивается регулирование воспроизводства произведенного продукта, финансирование потребностей расширенного воспроизводства основано на оптимальном соотношении между средствами, предназначенными для потребления и для накопления. </w:t>
      </w:r>
    </w:p>
    <w:p w:rsidR="00D270F6" w:rsidRPr="006A72B5" w:rsidRDefault="006C01B3" w:rsidP="001E7F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lastRenderedPageBreak/>
        <w:t>Финансирование предприятий может быть использовано для регулирования отраслевых масштабов в рыночной экономике, ускорения развития отдельных отраслей промышленности, создания новых отраслей и современных технологий для ускорения научно-технического прогресса.</w:t>
      </w:r>
    </w:p>
    <w:p w:rsidR="006C01B3" w:rsidRPr="006A72B5" w:rsidRDefault="006C01B3" w:rsidP="006C01B3">
      <w:pPr>
        <w:rPr>
          <w:rFonts w:ascii="Times New Roman" w:hAnsi="Times New Roman" w:cs="Times New Roman"/>
          <w:sz w:val="28"/>
          <w:szCs w:val="28"/>
        </w:rPr>
      </w:pPr>
    </w:p>
    <w:p w:rsidR="001A0CE3" w:rsidRPr="00AA0E86" w:rsidRDefault="001A0CE3" w:rsidP="00AA0E86">
      <w:pPr>
        <w:pStyle w:val="4"/>
        <w:numPr>
          <w:ilvl w:val="1"/>
          <w:numId w:val="35"/>
        </w:numPr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AA0E86">
        <w:rPr>
          <w:rFonts w:ascii="Times New Roman" w:hAnsi="Times New Roman" w:cs="Times New Roman"/>
          <w:i w:val="0"/>
          <w:color w:val="auto"/>
          <w:sz w:val="28"/>
          <w:szCs w:val="28"/>
        </w:rPr>
        <w:t>Объемы государственного регулирования финансов предприятия</w:t>
      </w:r>
      <w:r w:rsidR="00AA0E86" w:rsidRPr="00AA0E86">
        <w:rPr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1A0CE3" w:rsidRPr="006A72B5" w:rsidRDefault="001A0CE3" w:rsidP="0013525B">
      <w:pPr>
        <w:rPr>
          <w:rFonts w:ascii="Times New Roman" w:hAnsi="Times New Roman" w:cs="Times New Roman"/>
          <w:sz w:val="28"/>
          <w:szCs w:val="28"/>
        </w:rPr>
      </w:pPr>
    </w:p>
    <w:p w:rsidR="000316D6" w:rsidRPr="006A72B5" w:rsidRDefault="000316D6" w:rsidP="00BE2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Предварительный финансовый контроль проводится до начала операций по обучению, распределению и использованию финансовых ресурсов. Поэтому это имеет большое значение для предотвращения нарушений финансовой дисциплины. В этом случае документы, которые служат основой для осуществления финансовой деятельности, подлежат утверждению и осуществлению, таким как проекты бюджетов, финансовые планы и сметы, кредитные и кассовые заявки</w:t>
      </w:r>
      <w:r w:rsidR="00AA0E86">
        <w:rPr>
          <w:rFonts w:ascii="Times New Roman" w:hAnsi="Times New Roman" w:cs="Times New Roman"/>
          <w:sz w:val="28"/>
          <w:szCs w:val="28"/>
        </w:rPr>
        <w:t xml:space="preserve"> </w:t>
      </w:r>
      <w:r w:rsidR="00AA0E86" w:rsidRPr="00AA0E86">
        <w:rPr>
          <w:rFonts w:ascii="Times New Roman" w:hAnsi="Times New Roman" w:cs="Times New Roman"/>
          <w:sz w:val="28"/>
          <w:szCs w:val="28"/>
        </w:rPr>
        <w:t>[</w:t>
      </w:r>
      <w:r w:rsidR="00ED1A30">
        <w:rPr>
          <w:rFonts w:ascii="Times New Roman" w:hAnsi="Times New Roman" w:cs="Times New Roman"/>
          <w:sz w:val="28"/>
          <w:szCs w:val="28"/>
        </w:rPr>
        <w:t>8, с. 317</w:t>
      </w:r>
      <w:r w:rsidR="00AA0E86" w:rsidRPr="00AA0E86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0316D6" w:rsidRPr="006A72B5" w:rsidRDefault="000316D6" w:rsidP="00BE2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Текущий - финансовый контроль, осуществляемый в ходе финансовой операции (в ходе выполнения финансовых обязательств перед государством, получения и использования сре</w:t>
      </w:r>
      <w:proofErr w:type="gramStart"/>
      <w:r w:rsidRPr="006A72B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>я административных и деловых расходов).</w:t>
      </w:r>
    </w:p>
    <w:p w:rsidR="000316D6" w:rsidRPr="006A72B5" w:rsidRDefault="000316D6" w:rsidP="00BE2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Следующим финансовым контролем является контроль, осуществляемый после финансовых операций. В этом случае определяется состояние финансовой дисциплины, определяется его нарушение, способы предотвращения и меры по их устранению</w:t>
      </w:r>
      <w:r w:rsidR="003137AC">
        <w:rPr>
          <w:rFonts w:ascii="Times New Roman" w:hAnsi="Times New Roman" w:cs="Times New Roman"/>
          <w:sz w:val="28"/>
          <w:szCs w:val="28"/>
        </w:rPr>
        <w:t xml:space="preserve"> </w:t>
      </w:r>
      <w:r w:rsidR="003137AC" w:rsidRPr="003137AC">
        <w:rPr>
          <w:rFonts w:ascii="Times New Roman" w:hAnsi="Times New Roman" w:cs="Times New Roman"/>
          <w:sz w:val="28"/>
          <w:szCs w:val="28"/>
        </w:rPr>
        <w:t>[</w:t>
      </w:r>
      <w:r w:rsidR="003137AC">
        <w:rPr>
          <w:rFonts w:ascii="Times New Roman" w:hAnsi="Times New Roman" w:cs="Times New Roman"/>
          <w:sz w:val="28"/>
          <w:szCs w:val="28"/>
        </w:rPr>
        <w:t>15, с. 269</w:t>
      </w:r>
      <w:r w:rsidR="003137AC" w:rsidRPr="003137AC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0316D6" w:rsidRPr="006A72B5" w:rsidRDefault="000316D6" w:rsidP="00BE2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Наиболее типичными субъектами следующего финансового контроля являются:</w:t>
      </w:r>
    </w:p>
    <w:p w:rsidR="000316D6" w:rsidRPr="006A72B5" w:rsidRDefault="000316D6" w:rsidP="0064241A">
      <w:pPr>
        <w:pStyle w:val="af2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закон и качественное исполнение финансового органа управления его функциями;</w:t>
      </w:r>
    </w:p>
    <w:p w:rsidR="000316D6" w:rsidRPr="006A72B5" w:rsidRDefault="000316D6" w:rsidP="0064241A">
      <w:pPr>
        <w:pStyle w:val="af2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точность и объем реализации финансовых планов;</w:t>
      </w:r>
    </w:p>
    <w:p w:rsidR="000316D6" w:rsidRPr="006A72B5" w:rsidRDefault="0064241A" w:rsidP="0064241A">
      <w:pPr>
        <w:pStyle w:val="af2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lastRenderedPageBreak/>
        <w:t>полнота</w:t>
      </w:r>
      <w:r w:rsidR="000316D6" w:rsidRPr="006A72B5">
        <w:rPr>
          <w:rFonts w:ascii="Times New Roman" w:hAnsi="Times New Roman" w:cs="Times New Roman"/>
          <w:sz w:val="28"/>
          <w:szCs w:val="28"/>
        </w:rPr>
        <w:t xml:space="preserve"> и своевременность выполнения финансовых обязательств, возникающих как от одностороннего государства, так и от финансовых соглашений;</w:t>
      </w:r>
    </w:p>
    <w:p w:rsidR="000316D6" w:rsidRPr="006A72B5" w:rsidRDefault="0064241A" w:rsidP="0064241A">
      <w:pPr>
        <w:pStyle w:val="af2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</w:t>
      </w:r>
      <w:r w:rsidR="000316D6" w:rsidRPr="006A72B5">
        <w:rPr>
          <w:rFonts w:ascii="Times New Roman" w:hAnsi="Times New Roman" w:cs="Times New Roman"/>
          <w:sz w:val="28"/>
          <w:szCs w:val="28"/>
        </w:rPr>
        <w:t>оставка правил денежного обращения, в том числе валютных операций;</w:t>
      </w:r>
    </w:p>
    <w:p w:rsidR="000316D6" w:rsidRPr="006A72B5" w:rsidRDefault="0064241A" w:rsidP="0064241A">
      <w:pPr>
        <w:pStyle w:val="af2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з</w:t>
      </w:r>
      <w:r w:rsidR="000316D6" w:rsidRPr="006A72B5">
        <w:rPr>
          <w:rFonts w:ascii="Times New Roman" w:hAnsi="Times New Roman" w:cs="Times New Roman"/>
          <w:sz w:val="28"/>
          <w:szCs w:val="28"/>
        </w:rPr>
        <w:t>акон и целесообразность использования государственных средств.</w:t>
      </w:r>
    </w:p>
    <w:p w:rsidR="000316D6" w:rsidRPr="006A72B5" w:rsidRDefault="000316D6" w:rsidP="00BE2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Задача следующего финансового контроля состоит в том, чтобы определить плохую работу своих финансовых обязательств и осуществление финансовых нарушений</w:t>
      </w:r>
      <w:r w:rsidR="00AF695D">
        <w:rPr>
          <w:rFonts w:ascii="Times New Roman" w:hAnsi="Times New Roman" w:cs="Times New Roman"/>
          <w:sz w:val="28"/>
          <w:szCs w:val="28"/>
        </w:rPr>
        <w:t xml:space="preserve"> </w:t>
      </w:r>
      <w:r w:rsidR="00AF695D" w:rsidRPr="00AF695D">
        <w:rPr>
          <w:rFonts w:ascii="Times New Roman" w:hAnsi="Times New Roman" w:cs="Times New Roman"/>
          <w:sz w:val="28"/>
          <w:szCs w:val="28"/>
        </w:rPr>
        <w:t>[</w:t>
      </w:r>
      <w:r w:rsidR="00ED1A30">
        <w:rPr>
          <w:rFonts w:ascii="Times New Roman" w:hAnsi="Times New Roman" w:cs="Times New Roman"/>
          <w:sz w:val="28"/>
          <w:szCs w:val="28"/>
        </w:rPr>
        <w:t>18, с. 38</w:t>
      </w:r>
      <w:r w:rsidR="00AF695D" w:rsidRPr="00AF695D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0316D6" w:rsidRPr="006A72B5" w:rsidRDefault="0064241A" w:rsidP="0064241A">
      <w:pPr>
        <w:pStyle w:val="af2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И</w:t>
      </w:r>
      <w:r w:rsidR="000316D6" w:rsidRPr="006A72B5">
        <w:rPr>
          <w:rFonts w:ascii="Times New Roman" w:hAnsi="Times New Roman" w:cs="Times New Roman"/>
          <w:sz w:val="28"/>
          <w:szCs w:val="28"/>
        </w:rPr>
        <w:t>з формы - прямой и косвенной.</w:t>
      </w:r>
    </w:p>
    <w:p w:rsidR="000316D6" w:rsidRPr="006A72B5" w:rsidRDefault="000316D6" w:rsidP="0064241A">
      <w:pPr>
        <w:pStyle w:val="af2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Прямой - финансовый контроль, осуществляемый непосредственно на объекте контроля посредством проверки первичной бухгалтерской документации, инвентаризации запасов.</w:t>
      </w:r>
    </w:p>
    <w:p w:rsidR="000316D6" w:rsidRPr="006A72B5" w:rsidRDefault="000316D6" w:rsidP="0064241A">
      <w:pPr>
        <w:pStyle w:val="af2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Косвенный - финансовый контроль, осуществляемый за пределами объекта посредством проверки отчетности.</w:t>
      </w:r>
    </w:p>
    <w:p w:rsidR="000316D6" w:rsidRPr="006A72B5" w:rsidRDefault="0064241A" w:rsidP="0064241A">
      <w:pPr>
        <w:pStyle w:val="af2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О </w:t>
      </w:r>
      <w:r w:rsidR="000316D6" w:rsidRPr="006A72B5">
        <w:rPr>
          <w:rFonts w:ascii="Times New Roman" w:hAnsi="Times New Roman" w:cs="Times New Roman"/>
          <w:sz w:val="28"/>
          <w:szCs w:val="28"/>
        </w:rPr>
        <w:t>соотношении субъекта и объекта - внешнего и внутреннего.</w:t>
      </w:r>
    </w:p>
    <w:p w:rsidR="000316D6" w:rsidRPr="006A72B5" w:rsidRDefault="000316D6" w:rsidP="0064241A">
      <w:pPr>
        <w:pStyle w:val="af2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Внешн</w:t>
      </w:r>
      <w:r w:rsidR="0064241A" w:rsidRPr="006A72B5">
        <w:rPr>
          <w:rFonts w:ascii="Times New Roman" w:hAnsi="Times New Roman" w:cs="Times New Roman"/>
          <w:sz w:val="28"/>
          <w:szCs w:val="28"/>
        </w:rPr>
        <w:t xml:space="preserve">ий </w:t>
      </w:r>
      <w:r w:rsidRPr="006A72B5">
        <w:rPr>
          <w:rFonts w:ascii="Times New Roman" w:hAnsi="Times New Roman" w:cs="Times New Roman"/>
          <w:sz w:val="28"/>
          <w:szCs w:val="28"/>
        </w:rPr>
        <w:t>-</w:t>
      </w:r>
      <w:r w:rsidR="0064241A" w:rsidRPr="006A72B5">
        <w:rPr>
          <w:rFonts w:ascii="Times New Roman" w:hAnsi="Times New Roman" w:cs="Times New Roman"/>
          <w:sz w:val="28"/>
          <w:szCs w:val="28"/>
        </w:rPr>
        <w:t xml:space="preserve"> </w:t>
      </w:r>
      <w:r w:rsidRPr="006A72B5">
        <w:rPr>
          <w:rFonts w:ascii="Times New Roman" w:hAnsi="Times New Roman" w:cs="Times New Roman"/>
          <w:sz w:val="28"/>
          <w:szCs w:val="28"/>
        </w:rPr>
        <w:t>финансовый контроль, осуществляемый субъектом контроля над организационно несоответствующим объектом. Внешнее управление осуществляется с точки зрения организационного неповиновения объектов.</w:t>
      </w:r>
    </w:p>
    <w:p w:rsidR="000316D6" w:rsidRPr="006A72B5" w:rsidRDefault="000316D6" w:rsidP="0064241A">
      <w:pPr>
        <w:pStyle w:val="af2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Внутренний - финансовый контроль, осуществляемый в рамках одной организационной системы.</w:t>
      </w:r>
    </w:p>
    <w:p w:rsidR="000316D6" w:rsidRPr="006A72B5" w:rsidRDefault="0064241A" w:rsidP="0064241A">
      <w:pPr>
        <w:pStyle w:val="af2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</w:t>
      </w:r>
      <w:r w:rsidR="000316D6" w:rsidRPr="006A72B5">
        <w:rPr>
          <w:rFonts w:ascii="Times New Roman" w:hAnsi="Times New Roman" w:cs="Times New Roman"/>
          <w:sz w:val="28"/>
          <w:szCs w:val="28"/>
        </w:rPr>
        <w:t>т субъектов контроля - государственных, общественных, независимых.</w:t>
      </w:r>
    </w:p>
    <w:p w:rsidR="000316D6" w:rsidRPr="006A72B5" w:rsidRDefault="000316D6" w:rsidP="0064241A">
      <w:pPr>
        <w:pStyle w:val="af2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Государственный - финансовый контроль, осуществляемый уполномоченным государственным органом.</w:t>
      </w:r>
    </w:p>
    <w:p w:rsidR="000316D6" w:rsidRPr="006A72B5" w:rsidRDefault="000316D6" w:rsidP="0064241A">
      <w:pPr>
        <w:pStyle w:val="af2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Государственно-финансовый контроль, осуществляемый непосредственно населением или общественными организациями.</w:t>
      </w:r>
    </w:p>
    <w:p w:rsidR="000316D6" w:rsidRPr="006A72B5" w:rsidRDefault="000316D6" w:rsidP="0064241A">
      <w:pPr>
        <w:pStyle w:val="af2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lastRenderedPageBreak/>
        <w:t>Независимый - финансовый контроль, осуществляемый специализированным хозяйствующим субъектом.</w:t>
      </w:r>
    </w:p>
    <w:p w:rsidR="001029AE" w:rsidRPr="006A72B5" w:rsidRDefault="000316D6" w:rsidP="00BE2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Итак, эта классификация, как и любая другая, имеет относительный характер. Финансовая деятельность всегда сложнее любой схемы, в которой она пытается ее сжать: виды финансового контроля не отделены друг от друга китайской стеной, органы контроля не так строго специализированы, чтобы иметь дело только с одним типом контроля.</w:t>
      </w:r>
    </w:p>
    <w:p w:rsidR="001029AE" w:rsidRPr="006A72B5" w:rsidRDefault="001029AE" w:rsidP="0013525B">
      <w:pPr>
        <w:rPr>
          <w:rFonts w:ascii="Times New Roman" w:hAnsi="Times New Roman" w:cs="Times New Roman"/>
          <w:sz w:val="28"/>
          <w:szCs w:val="28"/>
        </w:rPr>
      </w:pPr>
    </w:p>
    <w:p w:rsidR="001029AE" w:rsidRPr="006A72B5" w:rsidRDefault="001029AE" w:rsidP="0013525B">
      <w:pPr>
        <w:rPr>
          <w:rFonts w:ascii="Times New Roman" w:hAnsi="Times New Roman" w:cs="Times New Roman"/>
          <w:sz w:val="28"/>
          <w:szCs w:val="28"/>
        </w:rPr>
      </w:pPr>
    </w:p>
    <w:p w:rsidR="001029AE" w:rsidRPr="006A72B5" w:rsidRDefault="001029AE" w:rsidP="0013525B">
      <w:pPr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br w:type="page"/>
      </w:r>
    </w:p>
    <w:p w:rsidR="001029AE" w:rsidRPr="00AF695D" w:rsidRDefault="001029AE" w:rsidP="00AF695D">
      <w:pPr>
        <w:pStyle w:val="4"/>
        <w:numPr>
          <w:ilvl w:val="0"/>
          <w:numId w:val="35"/>
        </w:numPr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AF695D"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Анализ осуществления государственного финансового регулирования финансов предприятий</w:t>
      </w:r>
    </w:p>
    <w:p w:rsidR="00AF695D" w:rsidRPr="00AF695D" w:rsidRDefault="00AF695D" w:rsidP="001029AE">
      <w:pPr>
        <w:rPr>
          <w:rFonts w:ascii="Times New Roman" w:hAnsi="Times New Roman" w:cs="Times New Roman"/>
          <w:sz w:val="28"/>
          <w:szCs w:val="28"/>
        </w:rPr>
      </w:pPr>
    </w:p>
    <w:p w:rsidR="001029AE" w:rsidRPr="00AF695D" w:rsidRDefault="001029AE" w:rsidP="00AF695D">
      <w:pPr>
        <w:pStyle w:val="4"/>
        <w:numPr>
          <w:ilvl w:val="1"/>
          <w:numId w:val="35"/>
        </w:numPr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AF695D">
        <w:rPr>
          <w:rFonts w:ascii="Times New Roman" w:hAnsi="Times New Roman" w:cs="Times New Roman"/>
          <w:i w:val="0"/>
          <w:color w:val="auto"/>
          <w:sz w:val="28"/>
          <w:szCs w:val="28"/>
        </w:rPr>
        <w:t>Нормативно-правовое регулирование финансово-</w:t>
      </w:r>
      <w:proofErr w:type="spellStart"/>
      <w:r w:rsidRPr="00AF695D">
        <w:rPr>
          <w:rFonts w:ascii="Times New Roman" w:hAnsi="Times New Roman" w:cs="Times New Roman"/>
          <w:i w:val="0"/>
          <w:color w:val="auto"/>
          <w:sz w:val="28"/>
          <w:szCs w:val="28"/>
        </w:rPr>
        <w:t>хохяйственной</w:t>
      </w:r>
      <w:proofErr w:type="spellEnd"/>
      <w:r w:rsidRPr="00AF695D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деятельности бюджетных организаций</w:t>
      </w:r>
      <w:r w:rsidR="00AF695D" w:rsidRPr="00AF695D">
        <w:rPr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1029AE" w:rsidRPr="006A72B5" w:rsidRDefault="001029AE" w:rsidP="001029AE">
      <w:pPr>
        <w:rPr>
          <w:rFonts w:ascii="Times New Roman" w:hAnsi="Times New Roman" w:cs="Times New Roman"/>
          <w:sz w:val="28"/>
          <w:szCs w:val="28"/>
        </w:rPr>
      </w:pPr>
    </w:p>
    <w:p w:rsidR="006C01B3" w:rsidRPr="006A72B5" w:rsidRDefault="005E774A" w:rsidP="00C51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При централизации учета за руководителями обслуживаемых учреждений сохраняются права распорядителей ассигнованиями, в частности</w:t>
      </w:r>
      <w:r w:rsidR="003137AC">
        <w:rPr>
          <w:rFonts w:ascii="Times New Roman" w:hAnsi="Times New Roman" w:cs="Times New Roman"/>
          <w:sz w:val="28"/>
          <w:szCs w:val="28"/>
        </w:rPr>
        <w:t xml:space="preserve"> </w:t>
      </w:r>
      <w:r w:rsidR="003137AC" w:rsidRPr="003137AC">
        <w:rPr>
          <w:rFonts w:ascii="Times New Roman" w:hAnsi="Times New Roman" w:cs="Times New Roman"/>
          <w:sz w:val="28"/>
          <w:szCs w:val="28"/>
        </w:rPr>
        <w:t>[</w:t>
      </w:r>
      <w:r w:rsidR="003137AC">
        <w:rPr>
          <w:rFonts w:ascii="Times New Roman" w:hAnsi="Times New Roman" w:cs="Times New Roman"/>
          <w:sz w:val="28"/>
          <w:szCs w:val="28"/>
        </w:rPr>
        <w:t>12, с. 126</w:t>
      </w:r>
      <w:r w:rsidR="003137AC" w:rsidRPr="003137AC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:</w:t>
      </w:r>
    </w:p>
    <w:p w:rsidR="006C01B3" w:rsidRPr="006A72B5" w:rsidRDefault="006C01B3" w:rsidP="005E774A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право заключения договоров на поставку товаров и оказание услуг и трудовых договоров на выполнение работ;</w:t>
      </w:r>
    </w:p>
    <w:p w:rsidR="006C01B3" w:rsidRPr="006A72B5" w:rsidRDefault="006C01B3" w:rsidP="005E774A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заранее получать авансы по экономическим и другим потребностям и разрешать выдачу авансов своим сотрудникам;</w:t>
      </w:r>
    </w:p>
    <w:p w:rsidR="006C01B3" w:rsidRPr="006A72B5" w:rsidRDefault="006C01B3" w:rsidP="005E774A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разрешить оплату расходов за счет ассигнований, предусмотренных сметной стоимостью;</w:t>
      </w:r>
    </w:p>
    <w:p w:rsidR="006C01B3" w:rsidRPr="006A72B5" w:rsidRDefault="006C01B3" w:rsidP="005E774A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проводить в соответствии с установленными нормами материалы, продукты питания и другие материальные ценности для нужд учреждения;</w:t>
      </w:r>
    </w:p>
    <w:p w:rsidR="006C01B3" w:rsidRPr="006A72B5" w:rsidRDefault="006C01B3" w:rsidP="005E774A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объявлять предварительные отчеты о подотчетных лицах, инвентарные документы, списание старения и недействительность основных средств и других материальных активов в соответствии с действующими положениями;</w:t>
      </w:r>
    </w:p>
    <w:p w:rsidR="006C01B3" w:rsidRPr="006A72B5" w:rsidRDefault="006C01B3" w:rsidP="005E774A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разрешать другие вопросы, связанные с финансово-экономической деятельностью учреждений.</w:t>
      </w:r>
    </w:p>
    <w:p w:rsidR="006C01B3" w:rsidRPr="006A72B5" w:rsidRDefault="006C01B3" w:rsidP="00C51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Централизованный учет предоставляет руководителям учреждений необходимую информацию о выполнении сметы расходов в сроки, установленные главным бухгалтером централизованного учета по согласованию с руководителями этих учреждений</w:t>
      </w:r>
      <w:r w:rsidR="00AF695D">
        <w:rPr>
          <w:rFonts w:ascii="Times New Roman" w:hAnsi="Times New Roman" w:cs="Times New Roman"/>
          <w:sz w:val="28"/>
          <w:szCs w:val="28"/>
        </w:rPr>
        <w:t xml:space="preserve"> </w:t>
      </w:r>
      <w:r w:rsidR="00AF695D" w:rsidRPr="00AF695D">
        <w:rPr>
          <w:rFonts w:ascii="Times New Roman" w:hAnsi="Times New Roman" w:cs="Times New Roman"/>
          <w:sz w:val="28"/>
          <w:szCs w:val="28"/>
        </w:rPr>
        <w:t>[</w:t>
      </w:r>
      <w:r w:rsidR="00ED1A30">
        <w:rPr>
          <w:rFonts w:ascii="Times New Roman" w:hAnsi="Times New Roman" w:cs="Times New Roman"/>
          <w:sz w:val="28"/>
          <w:szCs w:val="28"/>
        </w:rPr>
        <w:t>17, с. 175</w:t>
      </w:r>
      <w:r w:rsidR="00AF695D" w:rsidRPr="00AF695D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6C01B3" w:rsidRPr="006A72B5" w:rsidRDefault="006C01B3" w:rsidP="00C51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Учреждения тратят государственные средства в соответствии с их намеченной целью в соответствии с утвержденными оценками, строго </w:t>
      </w:r>
      <w:r w:rsidRPr="006A72B5">
        <w:rPr>
          <w:rFonts w:ascii="Times New Roman" w:hAnsi="Times New Roman" w:cs="Times New Roman"/>
          <w:sz w:val="28"/>
          <w:szCs w:val="28"/>
        </w:rPr>
        <w:lastRenderedPageBreak/>
        <w:t xml:space="preserve">придерживаясь налоговой дисциплины и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максимизируя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сбережения материальных активов и фондов. Учет должен обеспечивать систематический </w:t>
      </w:r>
      <w:proofErr w:type="gramStart"/>
      <w:r w:rsidRPr="006A72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 xml:space="preserve"> осуществлением сметы расходов, состояния платежей с предприятиями, организациями, учреждениями и частными лицами, сохранением средств и имущества.</w:t>
      </w:r>
    </w:p>
    <w:p w:rsidR="005E774A" w:rsidRPr="006A72B5" w:rsidRDefault="006C01B3" w:rsidP="00C51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В случаях, когда министерствам, ведомствам, администрации разрешено централизовать свои сметы, по их оценкам, средства для учреждений, входящих в их систему для предоставления своих материальных ценностей, учитывающие расчеты для этих операций, осуществляются в </w:t>
      </w:r>
      <w:proofErr w:type="spellStart"/>
      <w:proofErr w:type="gramStart"/>
      <w:r w:rsidRPr="006A72B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A72B5">
        <w:rPr>
          <w:rFonts w:ascii="Times New Roman" w:hAnsi="Times New Roman" w:cs="Times New Roman"/>
          <w:sz w:val="28"/>
          <w:szCs w:val="28"/>
        </w:rPr>
        <w:t xml:space="preserve"> соответствии с процедурой, изложенной в приложении к Инструкции по бухгалтерскому</w:t>
      </w:r>
      <w:r w:rsidR="005E774A" w:rsidRPr="006A72B5">
        <w:rPr>
          <w:rFonts w:ascii="Times New Roman" w:hAnsi="Times New Roman" w:cs="Times New Roman"/>
          <w:sz w:val="28"/>
          <w:szCs w:val="28"/>
        </w:rPr>
        <w:t xml:space="preserve"> учету в бюджетных учреждениях</w:t>
      </w:r>
      <w:r w:rsidR="003137AC" w:rsidRPr="003137AC">
        <w:rPr>
          <w:rFonts w:ascii="Times New Roman" w:hAnsi="Times New Roman" w:cs="Times New Roman"/>
          <w:sz w:val="28"/>
          <w:szCs w:val="28"/>
        </w:rPr>
        <w:t>[</w:t>
      </w:r>
      <w:r w:rsidR="003137AC">
        <w:rPr>
          <w:rFonts w:ascii="Times New Roman" w:hAnsi="Times New Roman" w:cs="Times New Roman"/>
          <w:sz w:val="28"/>
          <w:szCs w:val="28"/>
        </w:rPr>
        <w:t>22, с. 49</w:t>
      </w:r>
      <w:r w:rsidR="003137AC" w:rsidRPr="003137AC">
        <w:rPr>
          <w:rFonts w:ascii="Times New Roman" w:hAnsi="Times New Roman" w:cs="Times New Roman"/>
          <w:sz w:val="28"/>
          <w:szCs w:val="28"/>
        </w:rPr>
        <w:t>]</w:t>
      </w:r>
      <w:r w:rsidR="005E774A" w:rsidRPr="006A72B5">
        <w:rPr>
          <w:rFonts w:ascii="Times New Roman" w:hAnsi="Times New Roman" w:cs="Times New Roman"/>
          <w:sz w:val="28"/>
          <w:szCs w:val="28"/>
        </w:rPr>
        <w:t>.</w:t>
      </w:r>
    </w:p>
    <w:p w:rsidR="006C01B3" w:rsidRPr="006A72B5" w:rsidRDefault="006C01B3" w:rsidP="00C51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Руководители ми</w:t>
      </w:r>
      <w:r w:rsidR="005E774A" w:rsidRPr="006A72B5">
        <w:rPr>
          <w:rFonts w:ascii="Times New Roman" w:hAnsi="Times New Roman" w:cs="Times New Roman"/>
          <w:sz w:val="28"/>
          <w:szCs w:val="28"/>
        </w:rPr>
        <w:t>нистерств, ведомств, учреждений, главные бухгалтера</w:t>
      </w:r>
      <w:r w:rsidRPr="006A72B5">
        <w:rPr>
          <w:rFonts w:ascii="Times New Roman" w:hAnsi="Times New Roman" w:cs="Times New Roman"/>
          <w:sz w:val="28"/>
          <w:szCs w:val="28"/>
        </w:rPr>
        <w:t xml:space="preserve"> централизованных </w:t>
      </w:r>
      <w:r w:rsidR="005E774A" w:rsidRPr="006A72B5">
        <w:rPr>
          <w:rFonts w:ascii="Times New Roman" w:hAnsi="Times New Roman" w:cs="Times New Roman"/>
          <w:sz w:val="28"/>
          <w:szCs w:val="28"/>
        </w:rPr>
        <w:t>учреждений</w:t>
      </w:r>
      <w:r w:rsidRPr="006A72B5">
        <w:rPr>
          <w:rFonts w:ascii="Times New Roman" w:hAnsi="Times New Roman" w:cs="Times New Roman"/>
          <w:sz w:val="28"/>
          <w:szCs w:val="28"/>
        </w:rPr>
        <w:t xml:space="preserve"> управляют учетом и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отчетност</w:t>
      </w:r>
      <w:r w:rsidR="005E774A" w:rsidRPr="006A72B5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>, осуществляют контроль</w:t>
      </w:r>
      <w:r w:rsidR="005E774A" w:rsidRPr="006A72B5">
        <w:rPr>
          <w:rFonts w:ascii="Times New Roman" w:hAnsi="Times New Roman" w:cs="Times New Roman"/>
          <w:sz w:val="28"/>
          <w:szCs w:val="28"/>
        </w:rPr>
        <w:t>,</w:t>
      </w:r>
      <w:r w:rsidRPr="006A72B5">
        <w:rPr>
          <w:rFonts w:ascii="Times New Roman" w:hAnsi="Times New Roman" w:cs="Times New Roman"/>
          <w:sz w:val="28"/>
          <w:szCs w:val="28"/>
        </w:rPr>
        <w:t xml:space="preserve"> за реализацией сметы со стороны учреждений их системы.</w:t>
      </w:r>
    </w:p>
    <w:p w:rsidR="006C01B3" w:rsidRPr="006A72B5" w:rsidRDefault="006C01B3" w:rsidP="00C51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Таким образом, учет в бюджетных организациях имеет свои специфические особенности, предусмотренные законодательством о бюджетной системе и бюджетном процессе, инструкцию по бухгалтерскому учету в учреждениях и организациях, находящихся в бюджете, другие нормативные документы по бухгалтерскому учету и отчетности в бюджетных организациях, отраслевой специфики. Эти функции включают в себя:</w:t>
      </w:r>
    </w:p>
    <w:p w:rsidR="006C01B3" w:rsidRPr="006A72B5" w:rsidRDefault="005E774A" w:rsidP="005E774A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организацию</w:t>
      </w:r>
      <w:r w:rsidR="006C01B3" w:rsidRPr="006A72B5">
        <w:rPr>
          <w:rFonts w:ascii="Times New Roman" w:hAnsi="Times New Roman" w:cs="Times New Roman"/>
          <w:sz w:val="28"/>
          <w:szCs w:val="28"/>
        </w:rPr>
        <w:t xml:space="preserve"> бухгалтерского учета в контексте статей бюджетной классификации;</w:t>
      </w:r>
    </w:p>
    <w:p w:rsidR="006C01B3" w:rsidRPr="006A72B5" w:rsidRDefault="006C01B3" w:rsidP="005E774A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контроль калькуляции;</w:t>
      </w:r>
    </w:p>
    <w:p w:rsidR="006C01B3" w:rsidRPr="006A72B5" w:rsidRDefault="006C01B3" w:rsidP="005E774A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распределение в учете денежных и фактических расходов;</w:t>
      </w:r>
    </w:p>
    <w:p w:rsidR="006C01B3" w:rsidRPr="006A72B5" w:rsidRDefault="005E774A" w:rsidP="005E774A">
      <w:pPr>
        <w:pStyle w:val="af2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с</w:t>
      </w:r>
      <w:r w:rsidR="006C01B3" w:rsidRPr="006A72B5">
        <w:rPr>
          <w:rFonts w:ascii="Times New Roman" w:hAnsi="Times New Roman" w:cs="Times New Roman"/>
          <w:sz w:val="28"/>
          <w:szCs w:val="28"/>
        </w:rPr>
        <w:t>екторальные особенности бухгалтерского учета в бюджетных учреждениях (здравоохранение, образование).</w:t>
      </w:r>
    </w:p>
    <w:p w:rsidR="001029AE" w:rsidRPr="006A72B5" w:rsidRDefault="006C01B3" w:rsidP="00C51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Конкретные особенности бухгалтерского учета в бюджетных организациях обусловливают необходимость более конкретно дополнять </w:t>
      </w:r>
      <w:r w:rsidRPr="006A72B5">
        <w:rPr>
          <w:rFonts w:ascii="Times New Roman" w:hAnsi="Times New Roman" w:cs="Times New Roman"/>
          <w:sz w:val="28"/>
          <w:szCs w:val="28"/>
        </w:rPr>
        <w:lastRenderedPageBreak/>
        <w:t>общие задачи учета, такие как, например, точная реализация утвержденного бюджета, соблюдение финансовой и бюджетной дисциплины, мобилизаци</w:t>
      </w:r>
      <w:r w:rsidR="005E774A" w:rsidRPr="006A72B5">
        <w:rPr>
          <w:rFonts w:ascii="Times New Roman" w:hAnsi="Times New Roman" w:cs="Times New Roman"/>
          <w:sz w:val="28"/>
          <w:szCs w:val="28"/>
        </w:rPr>
        <w:t>и</w:t>
      </w:r>
      <w:r w:rsidRPr="006A72B5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Pr="006A72B5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 xml:space="preserve">юджет и </w:t>
      </w:r>
      <w:r w:rsidR="005E774A" w:rsidRPr="006A72B5">
        <w:rPr>
          <w:rFonts w:ascii="Times New Roman" w:hAnsi="Times New Roman" w:cs="Times New Roman"/>
          <w:sz w:val="28"/>
          <w:szCs w:val="28"/>
        </w:rPr>
        <w:t>выявление дополнительных расходов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6C01B3" w:rsidRPr="006A72B5" w:rsidRDefault="006C01B3" w:rsidP="006C01B3">
      <w:pPr>
        <w:rPr>
          <w:rFonts w:ascii="Times New Roman" w:hAnsi="Times New Roman" w:cs="Times New Roman"/>
          <w:b/>
          <w:sz w:val="28"/>
          <w:szCs w:val="28"/>
        </w:rPr>
      </w:pPr>
    </w:p>
    <w:p w:rsidR="001029AE" w:rsidRPr="00E53573" w:rsidRDefault="001029AE" w:rsidP="00E53573">
      <w:pPr>
        <w:pStyle w:val="4"/>
        <w:numPr>
          <w:ilvl w:val="1"/>
          <w:numId w:val="35"/>
        </w:numPr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E53573">
        <w:rPr>
          <w:rFonts w:ascii="Times New Roman" w:hAnsi="Times New Roman" w:cs="Times New Roman"/>
          <w:i w:val="0"/>
          <w:color w:val="auto"/>
          <w:sz w:val="28"/>
          <w:szCs w:val="28"/>
        </w:rPr>
        <w:t>Финансовая политика государственного регулирования финансов предприятий</w:t>
      </w:r>
      <w:r w:rsidR="003E4CBE" w:rsidRPr="00E53573">
        <w:rPr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1029AE" w:rsidRPr="006A72B5" w:rsidRDefault="001029AE" w:rsidP="001029AE">
      <w:pPr>
        <w:rPr>
          <w:rFonts w:ascii="Times New Roman" w:hAnsi="Times New Roman" w:cs="Times New Roman"/>
          <w:sz w:val="28"/>
          <w:szCs w:val="28"/>
        </w:rPr>
      </w:pPr>
    </w:p>
    <w:p w:rsidR="006C01B3" w:rsidRPr="006A72B5" w:rsidRDefault="006C01B3" w:rsidP="003E4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Эффективность финансового контроля во многом определяется его рациональной организацией: четким определением контрольных субъектов, их правами и обязанностями, сочетанием форм и методов финансового контроля.</w:t>
      </w:r>
    </w:p>
    <w:p w:rsidR="006C01B3" w:rsidRPr="006A72B5" w:rsidRDefault="006C01B3" w:rsidP="003E4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Государственный финансовый контроль осуществляется государственными органами и администрациями: Аппаратом президента, Парламентом Российской Федерации, мест</w:t>
      </w:r>
      <w:r w:rsidR="003E4CBE" w:rsidRPr="006A72B5">
        <w:rPr>
          <w:rFonts w:ascii="Times New Roman" w:hAnsi="Times New Roman" w:cs="Times New Roman"/>
          <w:sz w:val="28"/>
          <w:szCs w:val="28"/>
        </w:rPr>
        <w:t>ными представительными органами</w:t>
      </w:r>
      <w:r w:rsidR="00D87B97" w:rsidRPr="00D87B97">
        <w:rPr>
          <w:rFonts w:ascii="Times New Roman" w:hAnsi="Times New Roman" w:cs="Times New Roman"/>
          <w:sz w:val="28"/>
          <w:szCs w:val="28"/>
        </w:rPr>
        <w:t xml:space="preserve"> [</w:t>
      </w:r>
      <w:r w:rsidR="00D87B97">
        <w:rPr>
          <w:rFonts w:ascii="Times New Roman" w:hAnsi="Times New Roman" w:cs="Times New Roman"/>
          <w:sz w:val="28"/>
          <w:szCs w:val="28"/>
        </w:rPr>
        <w:t>14, с. 138</w:t>
      </w:r>
      <w:r w:rsidR="00D87B97" w:rsidRPr="00D87B97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6C01B3" w:rsidRPr="006A72B5" w:rsidRDefault="006C01B3" w:rsidP="003E4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gramStart"/>
      <w:r w:rsidRPr="006A72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 xml:space="preserve"> исполнением постановлений и распоряжений Президента Российской Федерации, усиление ответственности должностных лиц за несоблюдение требований этих актов в Аппарате Президента является организационно-распорядительным органом. В целом, Президентский штаб осуществляет контроль над деятельностью министерств, ведомств, местных администраций и других органов государственного управления</w:t>
      </w:r>
      <w:r w:rsidR="003137AC">
        <w:rPr>
          <w:rFonts w:ascii="Times New Roman" w:hAnsi="Times New Roman" w:cs="Times New Roman"/>
          <w:sz w:val="28"/>
          <w:szCs w:val="28"/>
        </w:rPr>
        <w:t xml:space="preserve"> </w:t>
      </w:r>
      <w:r w:rsidR="003137AC" w:rsidRPr="003137AC">
        <w:rPr>
          <w:rFonts w:ascii="Times New Roman" w:hAnsi="Times New Roman" w:cs="Times New Roman"/>
          <w:sz w:val="28"/>
          <w:szCs w:val="28"/>
        </w:rPr>
        <w:t>[</w:t>
      </w:r>
      <w:r w:rsidR="003137AC">
        <w:rPr>
          <w:rFonts w:ascii="Times New Roman" w:hAnsi="Times New Roman" w:cs="Times New Roman"/>
          <w:sz w:val="28"/>
          <w:szCs w:val="28"/>
        </w:rPr>
        <w:t>20, с. 337</w:t>
      </w:r>
      <w:r w:rsidR="003137AC" w:rsidRPr="003137AC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6C01B3" w:rsidRPr="006A72B5" w:rsidRDefault="006C01B3" w:rsidP="003E4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Президент также отменяет или приостанавливает, полностью или частично, действия правительства. Он назначает председателя Счетной комиссии для </w:t>
      </w:r>
      <w:proofErr w:type="gramStart"/>
      <w:r w:rsidRPr="006A72B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 xml:space="preserve"> исполнением российского бюджета, заслушивает информацию о работе этих органов.</w:t>
      </w:r>
    </w:p>
    <w:p w:rsidR="006C01B3" w:rsidRPr="006A72B5" w:rsidRDefault="006C01B3" w:rsidP="003E4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Таким образом, аппарат финансовой системы осуществляет свою деятельность в соответствии с Конституцией Российской Федерации, действующим законодательством, решениями местных администраций, распоряжениями, инструкциями и указаниями Министерства финансов.</w:t>
      </w:r>
    </w:p>
    <w:p w:rsidR="006C01B3" w:rsidRPr="006A72B5" w:rsidRDefault="006C01B3" w:rsidP="003E4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Задачами и функциями Комитета по бухгалтерскому учету являются:</w:t>
      </w:r>
    </w:p>
    <w:p w:rsidR="006C01B3" w:rsidRPr="006A72B5" w:rsidRDefault="006C01B3" w:rsidP="003E4CBE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2B5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 xml:space="preserve"> исполнением законов </w:t>
      </w:r>
      <w:r w:rsidR="003E4CBE" w:rsidRPr="006A72B5">
        <w:rPr>
          <w:rFonts w:ascii="Times New Roman" w:hAnsi="Times New Roman" w:cs="Times New Roman"/>
          <w:sz w:val="28"/>
          <w:szCs w:val="28"/>
        </w:rPr>
        <w:t>России</w:t>
      </w:r>
      <w:r w:rsidRPr="006A72B5">
        <w:rPr>
          <w:rFonts w:ascii="Times New Roman" w:hAnsi="Times New Roman" w:cs="Times New Roman"/>
          <w:sz w:val="28"/>
          <w:szCs w:val="28"/>
        </w:rPr>
        <w:t xml:space="preserve"> и других положений об исполнении бюджета Р</w:t>
      </w:r>
      <w:r w:rsidR="003E4CBE" w:rsidRPr="006A72B5">
        <w:rPr>
          <w:rFonts w:ascii="Times New Roman" w:hAnsi="Times New Roman" w:cs="Times New Roman"/>
          <w:sz w:val="28"/>
          <w:szCs w:val="28"/>
        </w:rPr>
        <w:t>Ф</w:t>
      </w:r>
      <w:r w:rsidRPr="006A72B5">
        <w:rPr>
          <w:rFonts w:ascii="Times New Roman" w:hAnsi="Times New Roman" w:cs="Times New Roman"/>
          <w:sz w:val="28"/>
          <w:szCs w:val="28"/>
        </w:rPr>
        <w:t>;</w:t>
      </w:r>
    </w:p>
    <w:p w:rsidR="006C01B3" w:rsidRPr="006A72B5" w:rsidRDefault="006C01B3" w:rsidP="003E4CBE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исполнение поручений главы государства по вопросам, связанным с использованием российского бюджета,</w:t>
      </w:r>
    </w:p>
    <w:p w:rsidR="006C01B3" w:rsidRPr="006A72B5" w:rsidRDefault="006C01B3" w:rsidP="003E4CBE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3E4CBE" w:rsidRPr="006A72B5">
        <w:rPr>
          <w:rFonts w:ascii="Times New Roman" w:hAnsi="Times New Roman" w:cs="Times New Roman"/>
          <w:sz w:val="28"/>
          <w:szCs w:val="28"/>
        </w:rPr>
        <w:t>поступлением</w:t>
      </w:r>
      <w:r w:rsidRPr="006A72B5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Pr="006A72B5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>оссийский бюджет и законность их использования</w:t>
      </w:r>
      <w:r w:rsidR="003E4CBE" w:rsidRPr="006A72B5">
        <w:rPr>
          <w:rFonts w:ascii="Times New Roman" w:hAnsi="Times New Roman" w:cs="Times New Roman"/>
          <w:sz w:val="28"/>
          <w:szCs w:val="28"/>
        </w:rPr>
        <w:t>;</w:t>
      </w:r>
    </w:p>
    <w:p w:rsidR="006C01B3" w:rsidRPr="006A72B5" w:rsidRDefault="006C01B3" w:rsidP="003E4CBE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2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 xml:space="preserve"> целевым использованием средств из российского бюджета, выделенных на реализацию государственных программ и финансирование общественных нужд.</w:t>
      </w:r>
    </w:p>
    <w:p w:rsidR="006C01B3" w:rsidRPr="006A72B5" w:rsidRDefault="006C01B3" w:rsidP="003E4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Субъектом налогового контроля является выполнение налоговых обязательств перед государством, другими словами - контроль правильности расчета, полноты и своевременности уплаты налогов и других обязательных платежей в бюджет и другие государственные средства.</w:t>
      </w:r>
    </w:p>
    <w:p w:rsidR="006C01B3" w:rsidRPr="006A72B5" w:rsidRDefault="006C01B3" w:rsidP="003E4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Объектом контроля является основной орган Налогового комитета. Кроме того, проверки соблюдения налоговых обязательств могут проводиться органами Комитета по финансовому контролю и государственным закупкам.</w:t>
      </w:r>
    </w:p>
    <w:p w:rsidR="006C01B3" w:rsidRPr="006A72B5" w:rsidRDefault="006C01B3" w:rsidP="003E4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Таким образом, налоговая служба является единственным государственным централизованным органом </w:t>
      </w:r>
      <w:proofErr w:type="gramStart"/>
      <w:r w:rsidRPr="006A72B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 xml:space="preserve"> соблюдением налогового законодательства и других законодательных актов, обеспечивающих получение платежей в государственный бюджет.</w:t>
      </w:r>
    </w:p>
    <w:p w:rsidR="006C01B3" w:rsidRPr="006A72B5" w:rsidRDefault="006C01B3" w:rsidP="006C01B3">
      <w:pPr>
        <w:rPr>
          <w:rFonts w:ascii="Times New Roman" w:hAnsi="Times New Roman" w:cs="Times New Roman"/>
          <w:sz w:val="28"/>
          <w:szCs w:val="28"/>
        </w:rPr>
      </w:pPr>
    </w:p>
    <w:p w:rsidR="001029AE" w:rsidRPr="00E53573" w:rsidRDefault="001029AE" w:rsidP="00E53573">
      <w:pPr>
        <w:pStyle w:val="4"/>
        <w:numPr>
          <w:ilvl w:val="1"/>
          <w:numId w:val="35"/>
        </w:numPr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E53573">
        <w:rPr>
          <w:rFonts w:ascii="Times New Roman" w:hAnsi="Times New Roman" w:cs="Times New Roman"/>
          <w:i w:val="0"/>
          <w:color w:val="auto"/>
          <w:sz w:val="28"/>
          <w:szCs w:val="28"/>
        </w:rPr>
        <w:t>Государственное регулирование финансово</w:t>
      </w:r>
      <w:r w:rsidR="00877AFA" w:rsidRPr="00E53573">
        <w:rPr>
          <w:rFonts w:ascii="Times New Roman" w:hAnsi="Times New Roman" w:cs="Times New Roman"/>
          <w:i w:val="0"/>
          <w:color w:val="auto"/>
          <w:sz w:val="28"/>
          <w:szCs w:val="28"/>
        </w:rPr>
        <w:t>-</w:t>
      </w:r>
      <w:proofErr w:type="spellStart"/>
      <w:r w:rsidR="00877AFA" w:rsidRPr="00E53573">
        <w:rPr>
          <w:rFonts w:ascii="Times New Roman" w:hAnsi="Times New Roman" w:cs="Times New Roman"/>
          <w:i w:val="0"/>
          <w:color w:val="auto"/>
          <w:sz w:val="28"/>
          <w:szCs w:val="28"/>
        </w:rPr>
        <w:t>хозяйственой</w:t>
      </w:r>
      <w:proofErr w:type="spellEnd"/>
      <w:r w:rsidR="00877AFA" w:rsidRPr="00E53573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деятельности</w:t>
      </w:r>
      <w:r w:rsidR="003771D6" w:rsidRPr="00E53573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среды предпринимательства.</w:t>
      </w:r>
    </w:p>
    <w:p w:rsidR="001029AE" w:rsidRPr="006A72B5" w:rsidRDefault="001029AE" w:rsidP="001029AE">
      <w:pPr>
        <w:rPr>
          <w:rFonts w:ascii="Times New Roman" w:hAnsi="Times New Roman" w:cs="Times New Roman"/>
          <w:sz w:val="28"/>
          <w:szCs w:val="28"/>
        </w:rPr>
      </w:pPr>
    </w:p>
    <w:p w:rsidR="00157865" w:rsidRPr="006A72B5" w:rsidRDefault="00157865" w:rsidP="00536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Сложность и универсальность финансово-хозяйственной деятельности предпринимательства в контексте перехода к рыночной экономике порождают новые формы финансовых отношений с контрагентами, которые требуют государственного регулирования</w:t>
      </w:r>
      <w:r w:rsidR="00D87B97">
        <w:rPr>
          <w:rFonts w:ascii="Times New Roman" w:hAnsi="Times New Roman" w:cs="Times New Roman"/>
          <w:sz w:val="28"/>
          <w:szCs w:val="28"/>
        </w:rPr>
        <w:t xml:space="preserve"> </w:t>
      </w:r>
      <w:r w:rsidR="00D87B97" w:rsidRPr="00D87B97">
        <w:rPr>
          <w:rFonts w:ascii="Times New Roman" w:hAnsi="Times New Roman" w:cs="Times New Roman"/>
          <w:sz w:val="28"/>
          <w:szCs w:val="28"/>
        </w:rPr>
        <w:t>[</w:t>
      </w:r>
      <w:r w:rsidR="00D87B97">
        <w:rPr>
          <w:rFonts w:ascii="Times New Roman" w:hAnsi="Times New Roman" w:cs="Times New Roman"/>
          <w:sz w:val="28"/>
          <w:szCs w:val="28"/>
        </w:rPr>
        <w:t>10, с. 86</w:t>
      </w:r>
      <w:r w:rsidR="00D87B97" w:rsidRPr="00D87B97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 В то же время</w:t>
      </w:r>
      <w:r w:rsidR="00D87B97">
        <w:rPr>
          <w:rFonts w:ascii="Times New Roman" w:hAnsi="Times New Roman" w:cs="Times New Roman"/>
          <w:sz w:val="28"/>
          <w:szCs w:val="28"/>
        </w:rPr>
        <w:t>,</w:t>
      </w:r>
      <w:r w:rsidRPr="006A72B5">
        <w:rPr>
          <w:rFonts w:ascii="Times New Roman" w:hAnsi="Times New Roman" w:cs="Times New Roman"/>
          <w:sz w:val="28"/>
          <w:szCs w:val="28"/>
        </w:rPr>
        <w:t xml:space="preserve"> государство должно предоставлять предприятия, независимо от форм </w:t>
      </w:r>
      <w:r w:rsidRPr="006A72B5">
        <w:rPr>
          <w:rFonts w:ascii="Times New Roman" w:hAnsi="Times New Roman" w:cs="Times New Roman"/>
          <w:sz w:val="28"/>
          <w:szCs w:val="28"/>
        </w:rPr>
        <w:lastRenderedPageBreak/>
        <w:t>собственности и управления, вид деятельности и отраслевую принадлежность, равные правовые и экономические условия финансово-хозяйственной деятельности.</w:t>
      </w:r>
    </w:p>
    <w:p w:rsidR="00536E14" w:rsidRPr="006A72B5" w:rsidRDefault="00157865" w:rsidP="00536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Как показывает мировой опыт, государственное регулирование осуществляется во всех странах с развитой рыночной экономикой, но не противоречит широкой автономии предприятий в выборе направлений, форм и методов реализации их пр</w:t>
      </w:r>
      <w:r w:rsidR="00536E14" w:rsidRPr="006A72B5">
        <w:rPr>
          <w:rFonts w:ascii="Times New Roman" w:hAnsi="Times New Roman" w:cs="Times New Roman"/>
          <w:sz w:val="28"/>
          <w:szCs w:val="28"/>
        </w:rPr>
        <w:t>едпринимательской деятельности.</w:t>
      </w:r>
    </w:p>
    <w:p w:rsidR="00157865" w:rsidRPr="006A72B5" w:rsidRDefault="00157865" w:rsidP="00536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Государственное регулирование финансово-хозяйственной деятельности предприятий представляет собой процесс правового регулирования условий для формирования их внешних и внутренних финансовых отношений и реализации основных видов финансовых операций.</w:t>
      </w:r>
    </w:p>
    <w:p w:rsidR="00157865" w:rsidRPr="006A72B5" w:rsidRDefault="00157865" w:rsidP="00536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В то же время процесс государственного регулирования финансовой деятельности предприятий является многоуровневым, который определяется полномочиями некоторых государственных органов, приоритетом принятых ими нормативных актов</w:t>
      </w:r>
      <w:r w:rsidR="003137AC">
        <w:rPr>
          <w:rFonts w:ascii="Times New Roman" w:hAnsi="Times New Roman" w:cs="Times New Roman"/>
          <w:sz w:val="28"/>
          <w:szCs w:val="28"/>
        </w:rPr>
        <w:t xml:space="preserve"> </w:t>
      </w:r>
      <w:r w:rsidR="003137AC" w:rsidRPr="003137AC">
        <w:rPr>
          <w:rFonts w:ascii="Times New Roman" w:hAnsi="Times New Roman" w:cs="Times New Roman"/>
          <w:sz w:val="28"/>
          <w:szCs w:val="28"/>
        </w:rPr>
        <w:t>[</w:t>
      </w:r>
      <w:r w:rsidR="003137AC">
        <w:rPr>
          <w:rFonts w:ascii="Times New Roman" w:hAnsi="Times New Roman" w:cs="Times New Roman"/>
          <w:sz w:val="28"/>
          <w:szCs w:val="28"/>
        </w:rPr>
        <w:t>23, с. 401</w:t>
      </w:r>
      <w:r w:rsidR="003137AC" w:rsidRPr="003137AC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 Отдельные нормативные требования для регулирования различных аспектов финансовой деятельности предприятий устанавливаются постановлениями президента, правительственными постановлениями, распоряжениями и инструкциями отдельных министерств и ведомств, которые подлежат государственному регулированию в этой области.</w:t>
      </w:r>
    </w:p>
    <w:p w:rsidR="00157865" w:rsidRPr="006A72B5" w:rsidRDefault="00157865" w:rsidP="00536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Современное финансовое право, регулирующее деятельность предприятий, насчитывает более тысячи законодательных и иных нормативных актов. Однако, по мнению экспертов, эти действия не охватывают многие аспекты этой деятельности и иногда имеют взаимоисключающий характер.</w:t>
      </w:r>
    </w:p>
    <w:p w:rsidR="00157865" w:rsidRPr="006A72B5" w:rsidRDefault="00157865" w:rsidP="00536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Основными направлениями государственного регулирования финансовой деятельности предприятий </w:t>
      </w:r>
      <w:r w:rsidR="005D7029" w:rsidRPr="006A72B5">
        <w:rPr>
          <w:rFonts w:ascii="Times New Roman" w:hAnsi="Times New Roman" w:cs="Times New Roman"/>
          <w:sz w:val="28"/>
          <w:szCs w:val="28"/>
        </w:rPr>
        <w:t>являются</w:t>
      </w:r>
      <w:r w:rsidR="00D87B97">
        <w:rPr>
          <w:rFonts w:ascii="Times New Roman" w:hAnsi="Times New Roman" w:cs="Times New Roman"/>
          <w:sz w:val="28"/>
          <w:szCs w:val="28"/>
        </w:rPr>
        <w:t xml:space="preserve"> </w:t>
      </w:r>
      <w:r w:rsidR="00D87B97" w:rsidRPr="00D87B97">
        <w:rPr>
          <w:rFonts w:ascii="Times New Roman" w:hAnsi="Times New Roman" w:cs="Times New Roman"/>
          <w:sz w:val="28"/>
          <w:szCs w:val="28"/>
        </w:rPr>
        <w:t>[24</w:t>
      </w:r>
      <w:r w:rsidR="00D87B97">
        <w:rPr>
          <w:rFonts w:ascii="Times New Roman" w:hAnsi="Times New Roman" w:cs="Times New Roman"/>
          <w:sz w:val="28"/>
          <w:szCs w:val="28"/>
        </w:rPr>
        <w:t>, с. 153</w:t>
      </w:r>
      <w:r w:rsidR="00D87B97" w:rsidRPr="00D87B97">
        <w:rPr>
          <w:rFonts w:ascii="Times New Roman" w:hAnsi="Times New Roman" w:cs="Times New Roman"/>
          <w:sz w:val="28"/>
          <w:szCs w:val="28"/>
        </w:rPr>
        <w:t>]</w:t>
      </w:r>
      <w:r w:rsidR="005D7029" w:rsidRPr="006A72B5">
        <w:rPr>
          <w:rFonts w:ascii="Times New Roman" w:hAnsi="Times New Roman" w:cs="Times New Roman"/>
          <w:sz w:val="28"/>
          <w:szCs w:val="28"/>
        </w:rPr>
        <w:t>:</w:t>
      </w:r>
    </w:p>
    <w:p w:rsidR="00157865" w:rsidRPr="006A72B5" w:rsidRDefault="00157865" w:rsidP="005D7029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регулирование финансовых аспектов создания предприятий различных организационно-правовых форм;</w:t>
      </w:r>
    </w:p>
    <w:p w:rsidR="00157865" w:rsidRPr="006A72B5" w:rsidRDefault="00157865" w:rsidP="005D7029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lastRenderedPageBreak/>
        <w:t>регулирование формирования информационной базы управления финансовой деятельностью предприятия;</w:t>
      </w:r>
    </w:p>
    <w:p w:rsidR="00157865" w:rsidRPr="006A72B5" w:rsidRDefault="00157865" w:rsidP="005D7029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регулирование механизма расчета амортизации;</w:t>
      </w:r>
    </w:p>
    <w:p w:rsidR="00157865" w:rsidRPr="006A72B5" w:rsidRDefault="00157865" w:rsidP="005D7029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регулирование системы налогообложения;</w:t>
      </w:r>
    </w:p>
    <w:p w:rsidR="00157865" w:rsidRPr="006A72B5" w:rsidRDefault="00157865" w:rsidP="005D7029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регулирование денежного обращения и форм оплаты;</w:t>
      </w:r>
    </w:p>
    <w:p w:rsidR="00157865" w:rsidRPr="006A72B5" w:rsidRDefault="00157865" w:rsidP="005D7029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регулирование механизма ценообразования;</w:t>
      </w:r>
    </w:p>
    <w:p w:rsidR="00157865" w:rsidRPr="006A72B5" w:rsidRDefault="00157865" w:rsidP="005D7029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регулирование инвестиционных операций;</w:t>
      </w:r>
    </w:p>
    <w:p w:rsidR="00157865" w:rsidRPr="006A72B5" w:rsidRDefault="00157865" w:rsidP="005D7029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регулирование внешнеэкономической деятельности;</w:t>
      </w:r>
    </w:p>
    <w:p w:rsidR="00157865" w:rsidRPr="006A72B5" w:rsidRDefault="00157865" w:rsidP="005D7029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регулирование валютных операций;</w:t>
      </w:r>
    </w:p>
    <w:p w:rsidR="00157865" w:rsidRPr="006A72B5" w:rsidRDefault="00157865" w:rsidP="005D7029">
      <w:pPr>
        <w:pStyle w:val="af2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регулирование рынка ценных бумаг;</w:t>
      </w:r>
    </w:p>
    <w:p w:rsidR="00157865" w:rsidRPr="006A72B5" w:rsidRDefault="00157865" w:rsidP="00536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В условиях экономической реформы, в условиях кризиса возрастает роль государства, а в условиях стабильности и возрождения он уменьшается.</w:t>
      </w:r>
    </w:p>
    <w:p w:rsidR="00157865" w:rsidRPr="006A72B5" w:rsidRDefault="00157865" w:rsidP="00536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Поэтому направления, формы и методы государственного регулирования финансовой деятельности предприятий целенаправленны на каждом этапе экономического развития страны</w:t>
      </w:r>
      <w:r w:rsidR="00D87B97">
        <w:rPr>
          <w:rFonts w:ascii="Times New Roman" w:hAnsi="Times New Roman" w:cs="Times New Roman"/>
          <w:sz w:val="28"/>
          <w:szCs w:val="28"/>
        </w:rPr>
        <w:t xml:space="preserve"> </w:t>
      </w:r>
      <w:r w:rsidR="00D87B97" w:rsidRPr="00D87B97">
        <w:rPr>
          <w:rFonts w:ascii="Times New Roman" w:hAnsi="Times New Roman" w:cs="Times New Roman"/>
          <w:sz w:val="28"/>
          <w:szCs w:val="28"/>
        </w:rPr>
        <w:t>[</w:t>
      </w:r>
      <w:r w:rsidR="00D87B97">
        <w:rPr>
          <w:rFonts w:ascii="Times New Roman" w:hAnsi="Times New Roman" w:cs="Times New Roman"/>
          <w:sz w:val="28"/>
          <w:szCs w:val="28"/>
          <w:lang w:val="uk-UA"/>
        </w:rPr>
        <w:t>5, с. 231</w:t>
      </w:r>
      <w:r w:rsidR="00D87B97" w:rsidRPr="00D87B97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 На данном этапе такое регулирование подчинено следующим основным целям:</w:t>
      </w:r>
    </w:p>
    <w:p w:rsidR="00157865" w:rsidRPr="006A72B5" w:rsidRDefault="00157865" w:rsidP="005D7029">
      <w:pPr>
        <w:pStyle w:val="af2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обеспечение единства основных условий для финансовой деятельности предприятий различной формы собственности, отраслевой принадлежности и организационно-правовых форм их функционирования, а также формирования финансовых ресурсов, в том числе путем свободного доступа к внешним источникам. В этом случае необходимо обеспечить достаточную независимость предприятий при выборе основных направлений, форм и методов их деятельности;</w:t>
      </w:r>
    </w:p>
    <w:p w:rsidR="00157865" w:rsidRPr="006A72B5" w:rsidRDefault="00157865" w:rsidP="005D7029">
      <w:pPr>
        <w:pStyle w:val="af2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обеспечение защиты предприятий в ходе их финансовой деятельности от незаконных действий недобросовестных партнеров и прямого мошенничества физических лиц;</w:t>
      </w:r>
    </w:p>
    <w:p w:rsidR="00157865" w:rsidRPr="006A72B5" w:rsidRDefault="00157865" w:rsidP="005D7029">
      <w:pPr>
        <w:pStyle w:val="af2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рационализация внешних и внутренних финансовых отношений с целью их согласованности с соответствующими формами, используемыми в области государственных финансов и финансов домашних хозяйств;</w:t>
      </w:r>
    </w:p>
    <w:p w:rsidR="00157865" w:rsidRPr="006A72B5" w:rsidRDefault="00157865" w:rsidP="005D7029">
      <w:pPr>
        <w:pStyle w:val="af2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lastRenderedPageBreak/>
        <w:t>регулирование определенных направлений финансовой деятельности и форм использования финансовых ресурсов предприятий в соответствии с осуществляемой государственной экономической и социальной политикой;</w:t>
      </w:r>
    </w:p>
    <w:p w:rsidR="003771D6" w:rsidRPr="006A72B5" w:rsidRDefault="00157865" w:rsidP="005D7029">
      <w:pPr>
        <w:pStyle w:val="af2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стимулирование предприятий выбирать наиболее эффективные направления и формы финансовой деятельности, а также передовые виды финансовых инструментов, которые помогают ускорить реализацию рыночных реформ и обеспечить достижение стратегических целей и задач экономического роста страны.</w:t>
      </w:r>
    </w:p>
    <w:p w:rsidR="003771D6" w:rsidRPr="006A72B5" w:rsidRDefault="003771D6" w:rsidP="0013525B">
      <w:pPr>
        <w:rPr>
          <w:rFonts w:ascii="Times New Roman" w:hAnsi="Times New Roman" w:cs="Times New Roman"/>
          <w:sz w:val="28"/>
          <w:szCs w:val="28"/>
        </w:rPr>
      </w:pPr>
    </w:p>
    <w:p w:rsidR="003771D6" w:rsidRPr="006A72B5" w:rsidRDefault="003771D6" w:rsidP="0013525B">
      <w:pPr>
        <w:rPr>
          <w:rFonts w:ascii="Times New Roman" w:hAnsi="Times New Roman" w:cs="Times New Roman"/>
          <w:sz w:val="28"/>
          <w:szCs w:val="28"/>
        </w:rPr>
      </w:pPr>
    </w:p>
    <w:p w:rsidR="003771D6" w:rsidRPr="006A72B5" w:rsidRDefault="003771D6" w:rsidP="0013525B">
      <w:pPr>
        <w:rPr>
          <w:rFonts w:ascii="Times New Roman" w:hAnsi="Times New Roman" w:cs="Times New Roman"/>
          <w:sz w:val="28"/>
          <w:szCs w:val="28"/>
        </w:rPr>
      </w:pPr>
    </w:p>
    <w:p w:rsidR="001A0CE3" w:rsidRPr="006A72B5" w:rsidRDefault="001A0CE3" w:rsidP="0013525B">
      <w:pPr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br w:type="page"/>
      </w:r>
    </w:p>
    <w:p w:rsidR="00262E14" w:rsidRPr="00E53573" w:rsidRDefault="00B959D3" w:rsidP="00E53573">
      <w:pPr>
        <w:pStyle w:val="4"/>
        <w:numPr>
          <w:ilvl w:val="0"/>
          <w:numId w:val="35"/>
        </w:numPr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E53573"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Перспективы развития государственного регулирования финансовой среды предпринимательства</w:t>
      </w:r>
      <w:r w:rsidR="00E53573">
        <w:rPr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262E14" w:rsidRPr="006A72B5" w:rsidRDefault="00262E14" w:rsidP="0013525B">
      <w:pPr>
        <w:rPr>
          <w:rFonts w:ascii="Times New Roman" w:hAnsi="Times New Roman" w:cs="Times New Roman"/>
          <w:sz w:val="28"/>
          <w:szCs w:val="28"/>
        </w:rPr>
      </w:pPr>
    </w:p>
    <w:p w:rsidR="00157865" w:rsidRPr="006A72B5" w:rsidRDefault="00157865" w:rsidP="005D7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Финансовый рынок становится одним из приоритетных секторов экономики, на эффективность которого может влиять общая эффективность государственной экономической политики</w:t>
      </w:r>
      <w:r w:rsidR="00D87B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7B97" w:rsidRPr="00D87B97">
        <w:rPr>
          <w:rFonts w:ascii="Times New Roman" w:hAnsi="Times New Roman" w:cs="Times New Roman"/>
          <w:sz w:val="28"/>
          <w:szCs w:val="28"/>
        </w:rPr>
        <w:t>[3</w:t>
      </w:r>
      <w:r w:rsidR="00D87B97">
        <w:rPr>
          <w:rFonts w:ascii="Times New Roman" w:hAnsi="Times New Roman" w:cs="Times New Roman"/>
          <w:sz w:val="28"/>
          <w:szCs w:val="28"/>
        </w:rPr>
        <w:t>, с. 121</w:t>
      </w:r>
      <w:r w:rsidR="00D87B97" w:rsidRPr="00D87B97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 xml:space="preserve">. Кроме того, в условиях формирования и развития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многосекторальных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финансовых холдингов существует особая задача их комплексного регулирования. В этих условиях актуальна задача обеспечения унификации требований и стандартов деятельности на финансовом рынке, а также консолидация соответствующих государственных функций.</w:t>
      </w:r>
    </w:p>
    <w:p w:rsidR="00157865" w:rsidRPr="006A72B5" w:rsidRDefault="00157865" w:rsidP="005D7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В долгосрочной перспективе необходимо решить вопрос о необходимости перехода от принципов секторального / функционального регулирования финансового рынка к принципам государственного регулирования рисков, возникающих на финансовом рынке</w:t>
      </w:r>
      <w:r w:rsidR="005D7029" w:rsidRPr="006A72B5">
        <w:rPr>
          <w:rFonts w:ascii="Times New Roman" w:hAnsi="Times New Roman" w:cs="Times New Roman"/>
          <w:sz w:val="28"/>
          <w:szCs w:val="28"/>
        </w:rPr>
        <w:t>.</w:t>
      </w:r>
    </w:p>
    <w:p w:rsidR="00157865" w:rsidRPr="006A72B5" w:rsidRDefault="00157865" w:rsidP="005D7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Одним из направлений совершенствования регулирования финансовой системы является создание качественно нового законодательства в области инвестиций, финансового рынка и финансовых услуг</w:t>
      </w:r>
      <w:r w:rsidR="00D87B97">
        <w:rPr>
          <w:rFonts w:ascii="Times New Roman" w:hAnsi="Times New Roman" w:cs="Times New Roman"/>
          <w:sz w:val="28"/>
          <w:szCs w:val="28"/>
        </w:rPr>
        <w:t xml:space="preserve"> </w:t>
      </w:r>
      <w:r w:rsidR="00D87B97" w:rsidRPr="00D87B97">
        <w:rPr>
          <w:rFonts w:ascii="Times New Roman" w:hAnsi="Times New Roman" w:cs="Times New Roman"/>
          <w:sz w:val="28"/>
          <w:szCs w:val="28"/>
        </w:rPr>
        <w:t>[</w:t>
      </w:r>
      <w:r w:rsidR="00D87B97">
        <w:rPr>
          <w:rFonts w:ascii="Times New Roman" w:hAnsi="Times New Roman" w:cs="Times New Roman"/>
          <w:sz w:val="28"/>
          <w:szCs w:val="28"/>
        </w:rPr>
        <w:t>21, с. 174</w:t>
      </w:r>
      <w:r w:rsidR="00D87B97" w:rsidRPr="00D87B97">
        <w:rPr>
          <w:rFonts w:ascii="Times New Roman" w:hAnsi="Times New Roman" w:cs="Times New Roman"/>
          <w:sz w:val="28"/>
          <w:szCs w:val="28"/>
        </w:rPr>
        <w:t>]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157865" w:rsidRPr="006A72B5" w:rsidRDefault="00157865" w:rsidP="005D7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Основные недостатки действующего законодательства можно свести к следующему списку:</w:t>
      </w:r>
    </w:p>
    <w:p w:rsidR="00157865" w:rsidRPr="006A72B5" w:rsidRDefault="00157865" w:rsidP="00CB3AFA">
      <w:pPr>
        <w:pStyle w:val="af2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отсутствие четких целей и приоритетов в законодательстве ценных бумаг и финансовых рынков, которые не позволяют в полной мере использовать финансовое законодательство в целях экономического роста и повышения эффективности функционирования всех элементов финансовой системы;</w:t>
      </w:r>
    </w:p>
    <w:p w:rsidR="00157865" w:rsidRPr="006A72B5" w:rsidRDefault="00CB3AFA" w:rsidP="00CB3AFA">
      <w:pPr>
        <w:pStyle w:val="af2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у</w:t>
      </w:r>
      <w:r w:rsidR="00157865" w:rsidRPr="006A72B5">
        <w:rPr>
          <w:rFonts w:ascii="Times New Roman" w:hAnsi="Times New Roman" w:cs="Times New Roman"/>
          <w:sz w:val="28"/>
          <w:szCs w:val="28"/>
        </w:rPr>
        <w:t>стойчивость модели управления финансовым рынком на основе множества регуляторов и методов регулирования, эффективного управления рисками в условиях универсализации компаний, усложнения финансовых инструментов и «взаимопроникновения» рисков, специфичных для различных видов деятельности;</w:t>
      </w:r>
    </w:p>
    <w:p w:rsidR="00157865" w:rsidRPr="006A72B5" w:rsidRDefault="00157865" w:rsidP="00CB3AFA">
      <w:pPr>
        <w:pStyle w:val="af2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lastRenderedPageBreak/>
        <w:t>вложение в законодательство вопросов повышения конкурентоспособности и экономической эффективности профессиональных участников рынка ценных бумаг, схем коллективных инвестиций и эмитентов ценных бумаг;</w:t>
      </w:r>
    </w:p>
    <w:p w:rsidR="00157865" w:rsidRPr="006A72B5" w:rsidRDefault="00157865" w:rsidP="00CB3AFA">
      <w:pPr>
        <w:pStyle w:val="af2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игнорирование во внутреннем законодательстве новых тенденций и норм в развитии законодательства других стран, требований международных стандартов на финансовом рынке и сформированных на мировых рынках пра</w:t>
      </w:r>
      <w:r w:rsidR="00D87B97">
        <w:rPr>
          <w:rFonts w:ascii="Times New Roman" w:hAnsi="Times New Roman" w:cs="Times New Roman"/>
          <w:sz w:val="28"/>
          <w:szCs w:val="28"/>
        </w:rPr>
        <w:t>вил и практики делового оборота.</w:t>
      </w:r>
    </w:p>
    <w:p w:rsidR="00157865" w:rsidRPr="006A72B5" w:rsidRDefault="00157865" w:rsidP="005D7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В этих условиях целесообразно подходить</w:t>
      </w:r>
      <w:r w:rsidR="00CB3AFA" w:rsidRPr="006A72B5">
        <w:rPr>
          <w:rFonts w:ascii="Times New Roman" w:hAnsi="Times New Roman" w:cs="Times New Roman"/>
          <w:sz w:val="28"/>
          <w:szCs w:val="28"/>
        </w:rPr>
        <w:t>,</w:t>
      </w:r>
      <w:r w:rsidRPr="006A72B5">
        <w:rPr>
          <w:rFonts w:ascii="Times New Roman" w:hAnsi="Times New Roman" w:cs="Times New Roman"/>
          <w:sz w:val="28"/>
          <w:szCs w:val="28"/>
        </w:rPr>
        <w:t xml:space="preserve"> к вопросу о модернизации российского законодательства на финансовом рынке на основе четкого понимания места финансового рынка в государственной системе управления экономикой, целей и приоритетов ее развития, а также качественные и количественные параметры и рекомендации финансового рынка в долгосрочной перспективе.</w:t>
      </w:r>
    </w:p>
    <w:p w:rsidR="00157865" w:rsidRPr="006A72B5" w:rsidRDefault="00157865" w:rsidP="005D7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На сегодняшний день существует ряд проблем, связанных с государственным финансовым контролем.</w:t>
      </w:r>
      <w:r w:rsidR="00CB3AFA" w:rsidRPr="006A72B5">
        <w:rPr>
          <w:rFonts w:ascii="Times New Roman" w:hAnsi="Times New Roman" w:cs="Times New Roman"/>
          <w:sz w:val="28"/>
          <w:szCs w:val="28"/>
        </w:rPr>
        <w:t xml:space="preserve"> </w:t>
      </w:r>
      <w:r w:rsidRPr="006A72B5">
        <w:rPr>
          <w:rFonts w:ascii="Times New Roman" w:hAnsi="Times New Roman" w:cs="Times New Roman"/>
          <w:sz w:val="28"/>
          <w:szCs w:val="28"/>
        </w:rPr>
        <w:t>Самой острой проблемой является законодательное регулирование государственного финансового контроля. Главное здесь, что государство использует и управляет большими деньгами, чем те, которые мобилизованы в его бюджете. Поэтому он должен иметь правовую основу и надлежащий механизм для обеспечения целевого и эффективного использован</w:t>
      </w:r>
      <w:r w:rsidR="00CB3AFA" w:rsidRPr="006A72B5">
        <w:rPr>
          <w:rFonts w:ascii="Times New Roman" w:hAnsi="Times New Roman" w:cs="Times New Roman"/>
          <w:sz w:val="28"/>
          <w:szCs w:val="28"/>
        </w:rPr>
        <w:t>ия всех своих средств.</w:t>
      </w:r>
    </w:p>
    <w:p w:rsidR="00CB3AFA" w:rsidRPr="006A72B5" w:rsidRDefault="00157865" w:rsidP="005D7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Незавершенность формирования правовой базы государственного финансового контроля и отсутствие его определения привели к тому, что в настоящее время усилия контролирующих органов направлены на осуществление контроля, главным образом в их ведомственных интересах. </w:t>
      </w:r>
    </w:p>
    <w:p w:rsidR="00157865" w:rsidRPr="006A72B5" w:rsidRDefault="00CB3AFA" w:rsidP="005D7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Д</w:t>
      </w:r>
      <w:r w:rsidR="00157865" w:rsidRPr="006A72B5">
        <w:rPr>
          <w:rFonts w:ascii="Times New Roman" w:hAnsi="Times New Roman" w:cs="Times New Roman"/>
          <w:sz w:val="28"/>
          <w:szCs w:val="28"/>
        </w:rPr>
        <w:t>ля повышения эффективности проверок необходимо законодательно определить и классифицировать финансовые нарушения, порядок применения, в случае обнаружения финансовых нарушений, санкций и административных видов ответст</w:t>
      </w:r>
      <w:r w:rsidRPr="006A72B5">
        <w:rPr>
          <w:rFonts w:ascii="Times New Roman" w:hAnsi="Times New Roman" w:cs="Times New Roman"/>
          <w:sz w:val="28"/>
          <w:szCs w:val="28"/>
        </w:rPr>
        <w:t>венности, вплоть до уголовного.</w:t>
      </w:r>
    </w:p>
    <w:p w:rsidR="00B959D3" w:rsidRPr="006A72B5" w:rsidRDefault="00157865" w:rsidP="005D7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lastRenderedPageBreak/>
        <w:t>Таким образом, вопрос взаимодействия между государственными органами финансового контроля требует комплексного решения для обеспечения более эффективного использования существующей ресурсной базы и наличия кадрового потенциала. Понятно, что до тех пор, пока не будет понимания между органами финансового контроля в решении этой проблемы, реальных результатов не будет.</w:t>
      </w:r>
    </w:p>
    <w:p w:rsidR="00B959D3" w:rsidRPr="006A72B5" w:rsidRDefault="00B959D3" w:rsidP="0013525B">
      <w:pPr>
        <w:rPr>
          <w:rFonts w:ascii="Times New Roman" w:hAnsi="Times New Roman" w:cs="Times New Roman"/>
          <w:sz w:val="28"/>
          <w:szCs w:val="28"/>
        </w:rPr>
      </w:pPr>
    </w:p>
    <w:p w:rsidR="00CC2CB5" w:rsidRPr="006A72B5" w:rsidRDefault="00CC2CB5" w:rsidP="0013525B">
      <w:pPr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br w:type="page"/>
      </w:r>
    </w:p>
    <w:p w:rsidR="00B959D3" w:rsidRPr="00E53573" w:rsidRDefault="00CC2CB5" w:rsidP="00E53573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E53573"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Выводы</w:t>
      </w:r>
    </w:p>
    <w:p w:rsidR="00B959D3" w:rsidRPr="006A72B5" w:rsidRDefault="00B959D3" w:rsidP="0013525B">
      <w:pPr>
        <w:rPr>
          <w:rFonts w:ascii="Times New Roman" w:hAnsi="Times New Roman" w:cs="Times New Roman"/>
          <w:sz w:val="28"/>
          <w:szCs w:val="28"/>
        </w:rPr>
      </w:pPr>
    </w:p>
    <w:p w:rsidR="0013173D" w:rsidRPr="006A72B5" w:rsidRDefault="0013173D" w:rsidP="00CB3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Финансы - довольно сложное социальное явление. Они охватывают широкий спектр обменных отношений, которые отражаются в различных потоках денежных средств. С единственной сущностью этих отношений они имеют изолированные элементы, которые имеют свои отличительные черты и характеристики. Изучение финансов основано на понимании их необходимости, сути и роли в обществе, а также на детальной ассимиляции конкретных форм финансовых отношений.</w:t>
      </w:r>
    </w:p>
    <w:p w:rsidR="0013173D" w:rsidRPr="006A72B5" w:rsidRDefault="0013173D" w:rsidP="00CB3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Финансовая политика играет важную роль в развитии производительных сил и их рациональном размещении по всей стране. Он способствует предоставлению финансовых ресурсов для целевых программ с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уделением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особого внимания ключевым областям экономического развития и стимулированию роста эффективности производства; повышение интереса всех регионов к развитию экономики, использование местного сырья. Успешная реализация научно обоснованной финансовой политики дает положительные результаты. Его значение состоит в том, что оно может сопровождаться увеличением благосостояния людей.</w:t>
      </w:r>
    </w:p>
    <w:p w:rsidR="0013173D" w:rsidRPr="006A72B5" w:rsidRDefault="0013173D" w:rsidP="00CB3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Финансовое право - это инструмент, посредством которого государство осуществляет свою финансовую политику. Поэтому сфера финансового права совпадает с</w:t>
      </w:r>
      <w:r w:rsidR="00CB3AFA" w:rsidRPr="006A72B5">
        <w:rPr>
          <w:rFonts w:ascii="Times New Roman" w:hAnsi="Times New Roman" w:cs="Times New Roman"/>
          <w:sz w:val="28"/>
          <w:szCs w:val="28"/>
        </w:rPr>
        <w:t>о</w:t>
      </w:r>
      <w:r w:rsidRPr="006A72B5">
        <w:rPr>
          <w:rFonts w:ascii="Times New Roman" w:hAnsi="Times New Roman" w:cs="Times New Roman"/>
          <w:sz w:val="28"/>
          <w:szCs w:val="28"/>
        </w:rPr>
        <w:t xml:space="preserve"> сферой финансовой политики и наоборот.</w:t>
      </w:r>
    </w:p>
    <w:p w:rsidR="0013173D" w:rsidRPr="006A72B5" w:rsidRDefault="0013173D" w:rsidP="00CB3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Од</w:t>
      </w:r>
      <w:r w:rsidR="00CB3AFA" w:rsidRPr="006A72B5">
        <w:rPr>
          <w:rFonts w:ascii="Times New Roman" w:hAnsi="Times New Roman" w:cs="Times New Roman"/>
          <w:sz w:val="28"/>
          <w:szCs w:val="28"/>
        </w:rPr>
        <w:t xml:space="preserve">ним из наиболее важных рычагов </w:t>
      </w:r>
      <w:r w:rsidRPr="006A72B5">
        <w:rPr>
          <w:rFonts w:ascii="Times New Roman" w:hAnsi="Times New Roman" w:cs="Times New Roman"/>
          <w:sz w:val="28"/>
          <w:szCs w:val="28"/>
        </w:rPr>
        <w:t>финансового права является финансовый контроль. Цель финансового контроля - способствовать успешному осуществлению финансовой политики государства, обеспечить формирование и эффективное использование финансовых ресурсов во всех сферах и отраслях народного хозяйства. Финансовый контроль - это форма реализации контрольной функции финансов.</w:t>
      </w:r>
    </w:p>
    <w:p w:rsidR="0013173D" w:rsidRPr="006A72B5" w:rsidRDefault="0013173D" w:rsidP="00CB3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Связь между финансовыми и правовыми отношениями и финансовой политикой проявляется в управлении государственными финансами, что подразумевает процесс влияния на финансовые и смежные экономические и </w:t>
      </w:r>
      <w:r w:rsidRPr="006A72B5">
        <w:rPr>
          <w:rFonts w:ascii="Times New Roman" w:hAnsi="Times New Roman" w:cs="Times New Roman"/>
          <w:sz w:val="28"/>
          <w:szCs w:val="28"/>
        </w:rPr>
        <w:lastRenderedPageBreak/>
        <w:t>социальные системы с целью их улучшения и развития. В этом случае для достижения желаемого результата используются методы целевого воздействия на объект.</w:t>
      </w:r>
    </w:p>
    <w:p w:rsidR="0013173D" w:rsidRPr="006A72B5" w:rsidRDefault="0013173D" w:rsidP="00CB3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Содержание финансовой политики государства - это систематическая организация финансирования с учетом влияния экономических законов и целей развития общества. Финансовая политика каждого этапа социального развития имеет свои особенности, решает различные проблемы, принимая во внимание состояние экономики, насущные потребности материальной и общественной жизни общества и другие факторы.</w:t>
      </w:r>
    </w:p>
    <w:p w:rsidR="0013173D" w:rsidRPr="006A72B5" w:rsidRDefault="0013173D" w:rsidP="00CB3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В финансовой политике управление осуществляется через механизм финансирования посредством его методов, рычагов воздействия, стимулов и санкций.</w:t>
      </w:r>
    </w:p>
    <w:p w:rsidR="0013173D" w:rsidRPr="006A72B5" w:rsidRDefault="0013173D" w:rsidP="00CB3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Функционирование механизма финансовой политики обеспечивается с помощью финансового аппарата, который осуществляет финансовую политику в соответствии с Конституцией РФ, действующим законодательством, решениями местных</w:t>
      </w:r>
      <w:r w:rsidR="006F51E4" w:rsidRPr="006A72B5">
        <w:rPr>
          <w:rFonts w:ascii="Times New Roman" w:hAnsi="Times New Roman" w:cs="Times New Roman"/>
          <w:sz w:val="28"/>
          <w:szCs w:val="28"/>
        </w:rPr>
        <w:t xml:space="preserve"> администраций, распоряжениями и </w:t>
      </w:r>
      <w:r w:rsidRPr="006A72B5">
        <w:rPr>
          <w:rFonts w:ascii="Times New Roman" w:hAnsi="Times New Roman" w:cs="Times New Roman"/>
          <w:sz w:val="28"/>
          <w:szCs w:val="28"/>
        </w:rPr>
        <w:t>инструкциями Министерства финансов.</w:t>
      </w:r>
    </w:p>
    <w:p w:rsidR="00CC2CB5" w:rsidRPr="006A72B5" w:rsidRDefault="00CC2CB5" w:rsidP="0013173D">
      <w:pPr>
        <w:rPr>
          <w:rFonts w:ascii="Times New Roman" w:hAnsi="Times New Roman" w:cs="Times New Roman"/>
          <w:sz w:val="28"/>
          <w:szCs w:val="28"/>
        </w:rPr>
      </w:pPr>
    </w:p>
    <w:p w:rsidR="00CC2CB5" w:rsidRPr="006A72B5" w:rsidRDefault="00CC2CB5" w:rsidP="0013525B">
      <w:pPr>
        <w:rPr>
          <w:rFonts w:ascii="Times New Roman" w:hAnsi="Times New Roman" w:cs="Times New Roman"/>
          <w:sz w:val="28"/>
          <w:szCs w:val="28"/>
        </w:rPr>
      </w:pPr>
    </w:p>
    <w:p w:rsidR="00CC2CB5" w:rsidRPr="006A72B5" w:rsidRDefault="00CC2CB5" w:rsidP="0013525B">
      <w:pPr>
        <w:rPr>
          <w:rFonts w:ascii="Times New Roman" w:hAnsi="Times New Roman" w:cs="Times New Roman"/>
          <w:sz w:val="28"/>
          <w:szCs w:val="28"/>
        </w:rPr>
      </w:pPr>
    </w:p>
    <w:p w:rsidR="00CC2CB5" w:rsidRPr="006A72B5" w:rsidRDefault="00CC2CB5" w:rsidP="0013525B">
      <w:pPr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br w:type="page"/>
      </w:r>
    </w:p>
    <w:p w:rsidR="00CC2CB5" w:rsidRPr="00E53573" w:rsidRDefault="00CC2CB5" w:rsidP="00E53573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E53573"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Список использованных источников</w:t>
      </w:r>
    </w:p>
    <w:p w:rsidR="00CC2CB5" w:rsidRPr="006A72B5" w:rsidRDefault="00CC2CB5" w:rsidP="0013525B">
      <w:pPr>
        <w:rPr>
          <w:rFonts w:ascii="Times New Roman" w:hAnsi="Times New Roman" w:cs="Times New Roman"/>
          <w:sz w:val="28"/>
          <w:szCs w:val="28"/>
        </w:rPr>
      </w:pPr>
    </w:p>
    <w:p w:rsidR="00B05A88" w:rsidRPr="006A72B5" w:rsidRDefault="00B05A88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Алимбаев А.А. Государств</w:t>
      </w:r>
      <w:r w:rsidR="00AF4B91">
        <w:rPr>
          <w:rFonts w:ascii="Times New Roman" w:hAnsi="Times New Roman" w:cs="Times New Roman"/>
          <w:sz w:val="28"/>
          <w:szCs w:val="28"/>
        </w:rPr>
        <w:t>енное регулирование экономики.</w:t>
      </w:r>
      <w:r w:rsidRPr="006A72B5">
        <w:rPr>
          <w:rFonts w:ascii="Times New Roman" w:hAnsi="Times New Roman" w:cs="Times New Roman"/>
          <w:sz w:val="28"/>
          <w:szCs w:val="28"/>
        </w:rPr>
        <w:t xml:space="preserve"> </w:t>
      </w:r>
      <w:r w:rsidR="00AF4B91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AF4B91">
        <w:rPr>
          <w:rFonts w:ascii="Times New Roman" w:hAnsi="Times New Roman" w:cs="Times New Roman"/>
          <w:sz w:val="28"/>
          <w:szCs w:val="28"/>
        </w:rPr>
        <w:t>: Омега-Л, 2016 – 189 с.</w:t>
      </w:r>
    </w:p>
    <w:p w:rsidR="000F321A" w:rsidRPr="006A72B5" w:rsidRDefault="000F321A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Ануреев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С.В. Денежно-кредитная политика, диспропорции и кризисы. – М.: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>, 20</w:t>
      </w:r>
      <w:r w:rsidR="00AF4B91">
        <w:rPr>
          <w:rFonts w:ascii="Times New Roman" w:hAnsi="Times New Roman" w:cs="Times New Roman"/>
          <w:sz w:val="28"/>
          <w:szCs w:val="28"/>
        </w:rPr>
        <w:t xml:space="preserve">14 </w:t>
      </w:r>
      <w:r w:rsidRPr="006A72B5">
        <w:rPr>
          <w:rFonts w:ascii="Times New Roman" w:hAnsi="Times New Roman" w:cs="Times New Roman"/>
          <w:sz w:val="28"/>
          <w:szCs w:val="28"/>
        </w:rPr>
        <w:t>– 448 с.</w:t>
      </w:r>
    </w:p>
    <w:p w:rsidR="00B05A88" w:rsidRPr="006A72B5" w:rsidRDefault="00B05A88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Ахмедуев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А. Государственные предприятия: типы и механизм функционирования // Вопросы экономики</w:t>
      </w:r>
      <w:r w:rsidR="00AF4B91">
        <w:rPr>
          <w:rFonts w:ascii="Times New Roman" w:hAnsi="Times New Roman" w:cs="Times New Roman"/>
          <w:sz w:val="28"/>
          <w:szCs w:val="28"/>
        </w:rPr>
        <w:t>,</w:t>
      </w:r>
      <w:r w:rsidRPr="006A72B5">
        <w:rPr>
          <w:rFonts w:ascii="Times New Roman" w:hAnsi="Times New Roman" w:cs="Times New Roman"/>
          <w:sz w:val="28"/>
          <w:szCs w:val="28"/>
        </w:rPr>
        <w:t xml:space="preserve"> 20</w:t>
      </w:r>
      <w:r w:rsidR="00AF4B91">
        <w:rPr>
          <w:rFonts w:ascii="Times New Roman" w:hAnsi="Times New Roman" w:cs="Times New Roman"/>
          <w:sz w:val="28"/>
          <w:szCs w:val="28"/>
        </w:rPr>
        <w:t>14</w:t>
      </w:r>
      <w:r w:rsidRPr="006A72B5">
        <w:rPr>
          <w:rFonts w:ascii="Times New Roman" w:hAnsi="Times New Roman" w:cs="Times New Roman"/>
          <w:sz w:val="28"/>
          <w:szCs w:val="28"/>
        </w:rPr>
        <w:t xml:space="preserve"> </w:t>
      </w:r>
      <w:r w:rsidR="00AF4B91">
        <w:rPr>
          <w:rFonts w:ascii="Times New Roman" w:hAnsi="Times New Roman" w:cs="Times New Roman"/>
          <w:sz w:val="28"/>
          <w:szCs w:val="28"/>
        </w:rPr>
        <w:t>–</w:t>
      </w:r>
      <w:r w:rsidRPr="006A72B5">
        <w:rPr>
          <w:rFonts w:ascii="Times New Roman" w:hAnsi="Times New Roman" w:cs="Times New Roman"/>
          <w:sz w:val="28"/>
          <w:szCs w:val="28"/>
        </w:rPr>
        <w:t xml:space="preserve"> </w:t>
      </w:r>
      <w:r w:rsidR="00AF4B91">
        <w:rPr>
          <w:rFonts w:ascii="Times New Roman" w:hAnsi="Times New Roman" w:cs="Times New Roman"/>
          <w:sz w:val="28"/>
          <w:szCs w:val="28"/>
        </w:rPr>
        <w:t>3</w:t>
      </w:r>
      <w:r w:rsidRPr="006A72B5">
        <w:rPr>
          <w:rFonts w:ascii="Times New Roman" w:hAnsi="Times New Roman" w:cs="Times New Roman"/>
          <w:sz w:val="28"/>
          <w:szCs w:val="28"/>
        </w:rPr>
        <w:t>39</w:t>
      </w:r>
      <w:r w:rsidR="00AF4B91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B05A88" w:rsidRPr="006A72B5" w:rsidRDefault="00B05A88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Балабанов И.Т. Основы финансового менеджмента. Изд. 2-е. –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М.:Финансы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и статистика, </w:t>
      </w:r>
      <w:r w:rsidR="00AF4B91">
        <w:rPr>
          <w:rFonts w:ascii="Times New Roman" w:hAnsi="Times New Roman" w:cs="Times New Roman"/>
          <w:sz w:val="28"/>
          <w:szCs w:val="28"/>
        </w:rPr>
        <w:t>2015</w:t>
      </w:r>
      <w:r w:rsidRPr="006A72B5">
        <w:rPr>
          <w:rFonts w:ascii="Times New Roman" w:hAnsi="Times New Roman" w:cs="Times New Roman"/>
          <w:sz w:val="28"/>
          <w:szCs w:val="28"/>
        </w:rPr>
        <w:t xml:space="preserve"> – 384с.</w:t>
      </w:r>
    </w:p>
    <w:p w:rsidR="000F321A" w:rsidRPr="006A72B5" w:rsidRDefault="000F321A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Баликоев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В.З. Общая экономическая теория. – М.: Омега</w:t>
      </w:r>
      <w:r w:rsidR="00AF4B91">
        <w:rPr>
          <w:rFonts w:ascii="Times New Roman" w:hAnsi="Times New Roman" w:cs="Times New Roman"/>
          <w:sz w:val="28"/>
          <w:szCs w:val="28"/>
        </w:rPr>
        <w:t xml:space="preserve">-Л, 2016 </w:t>
      </w:r>
      <w:r w:rsidRPr="006A72B5">
        <w:rPr>
          <w:rFonts w:ascii="Times New Roman" w:hAnsi="Times New Roman" w:cs="Times New Roman"/>
          <w:sz w:val="28"/>
          <w:szCs w:val="28"/>
        </w:rPr>
        <w:t>– 688 с.</w:t>
      </w:r>
    </w:p>
    <w:p w:rsidR="00012954" w:rsidRPr="006A72B5" w:rsidRDefault="00012954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Бикмуллин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>, А. Л. Государственное регулирование экономик</w:t>
      </w:r>
      <w:r w:rsidR="00AF4B91">
        <w:rPr>
          <w:rFonts w:ascii="Times New Roman" w:hAnsi="Times New Roman" w:cs="Times New Roman"/>
          <w:sz w:val="28"/>
          <w:szCs w:val="28"/>
        </w:rPr>
        <w:t xml:space="preserve">и: учебник / А. Л. </w:t>
      </w:r>
      <w:proofErr w:type="spellStart"/>
      <w:r w:rsidR="00AF4B91">
        <w:rPr>
          <w:rFonts w:ascii="Times New Roman" w:hAnsi="Times New Roman" w:cs="Times New Roman"/>
          <w:sz w:val="28"/>
          <w:szCs w:val="28"/>
        </w:rPr>
        <w:t>Бикмуллин</w:t>
      </w:r>
      <w:proofErr w:type="spellEnd"/>
      <w:r w:rsidR="00AF4B91">
        <w:rPr>
          <w:rFonts w:ascii="Times New Roman" w:hAnsi="Times New Roman" w:cs="Times New Roman"/>
          <w:sz w:val="28"/>
          <w:szCs w:val="28"/>
        </w:rPr>
        <w:t xml:space="preserve">. </w:t>
      </w:r>
      <w:r w:rsidRPr="006A72B5">
        <w:rPr>
          <w:rFonts w:ascii="Times New Roman" w:hAnsi="Times New Roman" w:cs="Times New Roman"/>
          <w:sz w:val="28"/>
          <w:szCs w:val="28"/>
        </w:rPr>
        <w:t>Центр</w:t>
      </w:r>
      <w:r w:rsidR="00AF4B91">
        <w:rPr>
          <w:rFonts w:ascii="Times New Roman" w:hAnsi="Times New Roman" w:cs="Times New Roman"/>
          <w:sz w:val="28"/>
          <w:szCs w:val="28"/>
        </w:rPr>
        <w:t xml:space="preserve"> инновационных технологий, 2017 - </w:t>
      </w:r>
      <w:r w:rsidRPr="006A72B5">
        <w:rPr>
          <w:rFonts w:ascii="Times New Roman" w:hAnsi="Times New Roman" w:cs="Times New Roman"/>
          <w:sz w:val="28"/>
          <w:szCs w:val="28"/>
        </w:rPr>
        <w:t>327 с.</w:t>
      </w:r>
    </w:p>
    <w:p w:rsidR="00B05A88" w:rsidRPr="006A72B5" w:rsidRDefault="00B05A88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Большаков С.В. Финансовая политика и финансовое регулирование экономики переходного периода. //Финансы</w:t>
      </w:r>
      <w:r w:rsidR="00AF4B91">
        <w:rPr>
          <w:rFonts w:ascii="Times New Roman" w:hAnsi="Times New Roman" w:cs="Times New Roman"/>
          <w:sz w:val="28"/>
          <w:szCs w:val="28"/>
        </w:rPr>
        <w:t>,</w:t>
      </w:r>
      <w:r w:rsidRPr="006A72B5">
        <w:rPr>
          <w:rFonts w:ascii="Times New Roman" w:hAnsi="Times New Roman" w:cs="Times New Roman"/>
          <w:sz w:val="28"/>
          <w:szCs w:val="28"/>
        </w:rPr>
        <w:t xml:space="preserve"> 20</w:t>
      </w:r>
      <w:r w:rsidR="00AF4B91">
        <w:rPr>
          <w:rFonts w:ascii="Times New Roman" w:hAnsi="Times New Roman" w:cs="Times New Roman"/>
          <w:sz w:val="28"/>
          <w:szCs w:val="28"/>
        </w:rPr>
        <w:t>14 – 402 с.</w:t>
      </w:r>
    </w:p>
    <w:p w:rsidR="00B05A88" w:rsidRPr="006A72B5" w:rsidRDefault="00B05A88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Бурсученко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Э.И. Финансовый рынок. Россия: Научна жизнь, 20</w:t>
      </w:r>
      <w:r w:rsidR="00AF4B91">
        <w:rPr>
          <w:rFonts w:ascii="Times New Roman" w:hAnsi="Times New Roman" w:cs="Times New Roman"/>
          <w:sz w:val="28"/>
          <w:szCs w:val="28"/>
        </w:rPr>
        <w:t>17 – 513 с.</w:t>
      </w:r>
    </w:p>
    <w:p w:rsidR="00012954" w:rsidRPr="006A72B5" w:rsidRDefault="00012954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Врублевская О.В. - Отв. ред., Романовский М.В. - Отв. ред. Финансы, денежное обращение и кредит 2-е изд. Учебник для вузов. —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М.:Издательство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>, 201</w:t>
      </w:r>
      <w:r w:rsidR="00AF4B91">
        <w:rPr>
          <w:rFonts w:ascii="Times New Roman" w:hAnsi="Times New Roman" w:cs="Times New Roman"/>
          <w:sz w:val="28"/>
          <w:szCs w:val="28"/>
        </w:rPr>
        <w:t xml:space="preserve">4 - </w:t>
      </w:r>
      <w:r w:rsidRPr="006A72B5">
        <w:rPr>
          <w:rFonts w:ascii="Times New Roman" w:hAnsi="Times New Roman" w:cs="Times New Roman"/>
          <w:sz w:val="28"/>
          <w:szCs w:val="28"/>
        </w:rPr>
        <w:t>714 с.</w:t>
      </w:r>
    </w:p>
    <w:p w:rsidR="00012954" w:rsidRPr="006A72B5" w:rsidRDefault="00012954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Грицюк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Т.В.. Государственное регулирование экономики: теория и практика. – М.: Издательство РДЛ, 20</w:t>
      </w:r>
      <w:r w:rsidR="00AF4B91">
        <w:rPr>
          <w:rFonts w:ascii="Times New Roman" w:hAnsi="Times New Roman" w:cs="Times New Roman"/>
          <w:sz w:val="28"/>
          <w:szCs w:val="28"/>
        </w:rPr>
        <w:t>1</w:t>
      </w:r>
      <w:r w:rsidRPr="006A72B5">
        <w:rPr>
          <w:rFonts w:ascii="Times New Roman" w:hAnsi="Times New Roman" w:cs="Times New Roman"/>
          <w:sz w:val="28"/>
          <w:szCs w:val="28"/>
        </w:rPr>
        <w:t>4</w:t>
      </w:r>
      <w:r w:rsidR="00AF4B91">
        <w:rPr>
          <w:rFonts w:ascii="Times New Roman" w:hAnsi="Times New Roman" w:cs="Times New Roman"/>
          <w:sz w:val="28"/>
          <w:szCs w:val="28"/>
        </w:rPr>
        <w:t xml:space="preserve"> – 253 с.</w:t>
      </w:r>
    </w:p>
    <w:p w:rsidR="000F321A" w:rsidRPr="006A72B5" w:rsidRDefault="000F321A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Гусейнов Р.М., Семенихина В.А. Экономическая теория. – М.: Омега-Л, 20</w:t>
      </w:r>
      <w:r w:rsidR="00AF4B91">
        <w:rPr>
          <w:rFonts w:ascii="Times New Roman" w:hAnsi="Times New Roman" w:cs="Times New Roman"/>
          <w:sz w:val="28"/>
          <w:szCs w:val="28"/>
        </w:rPr>
        <w:t>16</w:t>
      </w:r>
      <w:r w:rsidRPr="006A72B5">
        <w:rPr>
          <w:rFonts w:ascii="Times New Roman" w:hAnsi="Times New Roman" w:cs="Times New Roman"/>
          <w:sz w:val="28"/>
          <w:szCs w:val="28"/>
        </w:rPr>
        <w:t xml:space="preserve"> – 448 с.</w:t>
      </w:r>
    </w:p>
    <w:p w:rsidR="00CC2CB5" w:rsidRPr="006A72B5" w:rsidRDefault="00B05A88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Л.А. Финансы. Денежное обращение. Кредит: Учебник для вузов. – М.: Финансы, ЮНИТИ, </w:t>
      </w:r>
      <w:r w:rsidR="00AF4B91">
        <w:rPr>
          <w:rFonts w:ascii="Times New Roman" w:hAnsi="Times New Roman" w:cs="Times New Roman"/>
          <w:sz w:val="28"/>
          <w:szCs w:val="28"/>
        </w:rPr>
        <w:t>2015 – 426 с.</w:t>
      </w:r>
    </w:p>
    <w:p w:rsidR="00012954" w:rsidRPr="006A72B5" w:rsidRDefault="00AF4B91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Капканщиков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954" w:rsidRPr="006A72B5">
        <w:rPr>
          <w:rFonts w:ascii="Times New Roman" w:hAnsi="Times New Roman" w:cs="Times New Roman"/>
          <w:sz w:val="28"/>
          <w:szCs w:val="28"/>
        </w:rPr>
        <w:t>С.Г.</w:t>
      </w:r>
      <w:r>
        <w:rPr>
          <w:rFonts w:ascii="Times New Roman" w:hAnsi="Times New Roman" w:cs="Times New Roman"/>
          <w:sz w:val="28"/>
          <w:szCs w:val="28"/>
        </w:rPr>
        <w:t>,</w:t>
      </w:r>
      <w:r w:rsidR="00012954" w:rsidRPr="006A72B5">
        <w:rPr>
          <w:rFonts w:ascii="Times New Roman" w:hAnsi="Times New Roman" w:cs="Times New Roman"/>
          <w:sz w:val="28"/>
          <w:szCs w:val="28"/>
        </w:rPr>
        <w:t xml:space="preserve"> Государственное регулирование экономики: учеб</w:t>
      </w:r>
      <w:proofErr w:type="gramStart"/>
      <w:r w:rsidR="00012954" w:rsidRPr="006A72B5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2954" w:rsidRPr="006A72B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12954" w:rsidRPr="006A72B5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012954" w:rsidRPr="006A72B5">
        <w:rPr>
          <w:rFonts w:ascii="Times New Roman" w:hAnsi="Times New Roman" w:cs="Times New Roman"/>
          <w:sz w:val="28"/>
          <w:szCs w:val="28"/>
        </w:rPr>
        <w:t>С.Г.Капканщиков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2017 -</w:t>
      </w:r>
      <w:r w:rsidR="00012954" w:rsidRPr="006A72B5">
        <w:rPr>
          <w:rFonts w:ascii="Times New Roman" w:hAnsi="Times New Roman" w:cs="Times New Roman"/>
          <w:sz w:val="28"/>
          <w:szCs w:val="28"/>
        </w:rPr>
        <w:t xml:space="preserve"> 414с.</w:t>
      </w:r>
    </w:p>
    <w:p w:rsidR="00012954" w:rsidRPr="006A72B5" w:rsidRDefault="00AF4B91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Колпакова</w:t>
      </w:r>
      <w:proofErr w:type="spellEnd"/>
      <w:r w:rsidR="00012954" w:rsidRPr="006A72B5">
        <w:rPr>
          <w:rFonts w:ascii="Times New Roman" w:hAnsi="Times New Roman" w:cs="Times New Roman"/>
          <w:sz w:val="28"/>
          <w:szCs w:val="28"/>
        </w:rPr>
        <w:t xml:space="preserve"> Г. М.</w:t>
      </w:r>
      <w:r>
        <w:rPr>
          <w:rFonts w:ascii="Times New Roman" w:hAnsi="Times New Roman" w:cs="Times New Roman"/>
          <w:sz w:val="28"/>
          <w:szCs w:val="28"/>
        </w:rPr>
        <w:t>,</w:t>
      </w:r>
      <w:r w:rsidR="00012954" w:rsidRPr="006A72B5">
        <w:rPr>
          <w:rFonts w:ascii="Times New Roman" w:hAnsi="Times New Roman" w:cs="Times New Roman"/>
          <w:sz w:val="28"/>
          <w:szCs w:val="28"/>
        </w:rPr>
        <w:t xml:space="preserve"> Финансы, денежное обращение и кредит : учеб</w:t>
      </w:r>
      <w:proofErr w:type="gramStart"/>
      <w:r w:rsidR="00012954" w:rsidRPr="006A72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2954" w:rsidRPr="006A72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2954" w:rsidRPr="006A72B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12954" w:rsidRPr="006A72B5">
        <w:rPr>
          <w:rFonts w:ascii="Times New Roman" w:hAnsi="Times New Roman" w:cs="Times New Roman"/>
          <w:sz w:val="28"/>
          <w:szCs w:val="28"/>
        </w:rPr>
        <w:t xml:space="preserve">особие для бакалавров / Г. М. </w:t>
      </w:r>
      <w:proofErr w:type="spellStart"/>
      <w:r w:rsidR="00012954" w:rsidRPr="006A72B5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="00012954" w:rsidRPr="006A72B5">
        <w:rPr>
          <w:rFonts w:ascii="Times New Roman" w:hAnsi="Times New Roman" w:cs="Times New Roman"/>
          <w:sz w:val="28"/>
          <w:szCs w:val="28"/>
        </w:rPr>
        <w:t xml:space="preserve">. – 4-е изд., </w:t>
      </w:r>
      <w:proofErr w:type="spellStart"/>
      <w:r w:rsidR="00012954" w:rsidRPr="006A72B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012954" w:rsidRPr="006A72B5">
        <w:rPr>
          <w:rFonts w:ascii="Times New Roman" w:hAnsi="Times New Roman" w:cs="Times New Roman"/>
          <w:sz w:val="28"/>
          <w:szCs w:val="28"/>
        </w:rPr>
        <w:t xml:space="preserve">. и доп. – М. : </w:t>
      </w:r>
      <w:proofErr w:type="spellStart"/>
      <w:r w:rsidR="00012954" w:rsidRPr="006A72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012954" w:rsidRPr="006A72B5">
        <w:rPr>
          <w:rFonts w:ascii="Times New Roman" w:hAnsi="Times New Roman" w:cs="Times New Roman"/>
          <w:sz w:val="28"/>
          <w:szCs w:val="28"/>
        </w:rPr>
        <w:t>,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012954" w:rsidRPr="006A72B5">
        <w:rPr>
          <w:rFonts w:ascii="Times New Roman" w:hAnsi="Times New Roman" w:cs="Times New Roman"/>
          <w:sz w:val="28"/>
          <w:szCs w:val="28"/>
        </w:rPr>
        <w:t xml:space="preserve"> – 538 с.</w:t>
      </w:r>
    </w:p>
    <w:p w:rsidR="00012954" w:rsidRPr="006A72B5" w:rsidRDefault="00012954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Кокин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>, А.С. Финансовый менеджмент</w:t>
      </w:r>
      <w:proofErr w:type="gramStart"/>
      <w:r w:rsidRPr="006A72B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A72B5">
        <w:rPr>
          <w:rFonts w:ascii="Times New Roman" w:hAnsi="Times New Roman" w:cs="Times New Roman"/>
          <w:sz w:val="28"/>
          <w:szCs w:val="28"/>
        </w:rPr>
        <w:t xml:space="preserve">Учебное пособие для студентов вузов / А.С.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Кокин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, В.Н.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Ясенев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>. - М.: ЮНИТИ-ДАНА, 201</w:t>
      </w:r>
      <w:r w:rsidR="00AF4B91">
        <w:rPr>
          <w:rFonts w:ascii="Times New Roman" w:hAnsi="Times New Roman" w:cs="Times New Roman"/>
          <w:sz w:val="28"/>
          <w:szCs w:val="28"/>
        </w:rPr>
        <w:t>5</w:t>
      </w:r>
      <w:r w:rsidRPr="006A72B5">
        <w:rPr>
          <w:rFonts w:ascii="Times New Roman" w:hAnsi="Times New Roman" w:cs="Times New Roman"/>
          <w:sz w:val="28"/>
          <w:szCs w:val="28"/>
        </w:rPr>
        <w:t xml:space="preserve"> </w:t>
      </w:r>
      <w:r w:rsidR="00E53573">
        <w:rPr>
          <w:rFonts w:ascii="Times New Roman" w:hAnsi="Times New Roman" w:cs="Times New Roman"/>
          <w:sz w:val="28"/>
          <w:szCs w:val="28"/>
        </w:rPr>
        <w:t>–</w:t>
      </w:r>
      <w:r w:rsidRPr="006A72B5">
        <w:rPr>
          <w:rFonts w:ascii="Times New Roman" w:hAnsi="Times New Roman" w:cs="Times New Roman"/>
          <w:sz w:val="28"/>
          <w:szCs w:val="28"/>
        </w:rPr>
        <w:t xml:space="preserve"> </w:t>
      </w:r>
      <w:r w:rsidR="00BA3653">
        <w:rPr>
          <w:rFonts w:ascii="Times New Roman" w:hAnsi="Times New Roman" w:cs="Times New Roman"/>
          <w:sz w:val="28"/>
          <w:szCs w:val="28"/>
        </w:rPr>
        <w:t>4</w:t>
      </w:r>
      <w:r w:rsidR="00E53573">
        <w:rPr>
          <w:rFonts w:ascii="Times New Roman" w:hAnsi="Times New Roman" w:cs="Times New Roman"/>
          <w:sz w:val="28"/>
          <w:szCs w:val="28"/>
        </w:rPr>
        <w:t>11 </w:t>
      </w:r>
      <w:r w:rsidRPr="006A72B5">
        <w:rPr>
          <w:rFonts w:ascii="Times New Roman" w:hAnsi="Times New Roman" w:cs="Times New Roman"/>
          <w:sz w:val="28"/>
          <w:szCs w:val="28"/>
        </w:rPr>
        <w:t>c.</w:t>
      </w:r>
    </w:p>
    <w:p w:rsidR="00CC2CB5" w:rsidRPr="006A72B5" w:rsidRDefault="00B05A88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Ковалева А.А. Финансы и кредит: Учебное пособие - М.: Финансы и статистика, 20</w:t>
      </w:r>
      <w:r w:rsidR="00AF4B91">
        <w:rPr>
          <w:rFonts w:ascii="Times New Roman" w:hAnsi="Times New Roman" w:cs="Times New Roman"/>
          <w:sz w:val="28"/>
          <w:szCs w:val="28"/>
        </w:rPr>
        <w:t>16 – 364 с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0F321A" w:rsidRPr="006A72B5" w:rsidRDefault="000F321A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Кузнецова, Е.И. Финансы. Денежное обращение. Кредит: Учебное пособие / Е.И. Кузнецова. - М.: ЮНИТИ, 2014 - 687 c.</w:t>
      </w:r>
    </w:p>
    <w:p w:rsidR="000F321A" w:rsidRPr="006A72B5" w:rsidRDefault="000F321A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Купцов, М.М. Денежное обращение, финансы, кредит и налоговая система:</w:t>
      </w:r>
      <w:r w:rsidR="00AF4B91">
        <w:rPr>
          <w:rFonts w:ascii="Times New Roman" w:hAnsi="Times New Roman" w:cs="Times New Roman"/>
          <w:sz w:val="28"/>
          <w:szCs w:val="28"/>
        </w:rPr>
        <w:t xml:space="preserve"> Учебное пособие / М.М. Купцов.</w:t>
      </w:r>
      <w:r w:rsidRPr="006A72B5">
        <w:rPr>
          <w:rFonts w:ascii="Times New Roman" w:hAnsi="Times New Roman" w:cs="Times New Roman"/>
          <w:sz w:val="28"/>
          <w:szCs w:val="28"/>
        </w:rPr>
        <w:t xml:space="preserve"> - М.: ИЦ РИОР, 201</w:t>
      </w:r>
      <w:r w:rsidR="00AF4B91">
        <w:rPr>
          <w:rFonts w:ascii="Times New Roman" w:hAnsi="Times New Roman" w:cs="Times New Roman"/>
          <w:sz w:val="28"/>
          <w:szCs w:val="28"/>
        </w:rPr>
        <w:t>7</w:t>
      </w:r>
      <w:r w:rsidRPr="006A72B5">
        <w:rPr>
          <w:rFonts w:ascii="Times New Roman" w:hAnsi="Times New Roman" w:cs="Times New Roman"/>
          <w:sz w:val="28"/>
          <w:szCs w:val="28"/>
        </w:rPr>
        <w:t>. - 121 c.</w:t>
      </w:r>
    </w:p>
    <w:p w:rsidR="00B05A88" w:rsidRPr="006A72B5" w:rsidRDefault="00B05A88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Лаврушин О.И. Деньги. Кредит. Банки: Учебное пособие – М.: ИВЭСЭП, 20</w:t>
      </w:r>
      <w:r w:rsidR="00AF4B91">
        <w:rPr>
          <w:rFonts w:ascii="Times New Roman" w:hAnsi="Times New Roman" w:cs="Times New Roman"/>
          <w:sz w:val="28"/>
          <w:szCs w:val="28"/>
        </w:rPr>
        <w:t>14 – 205 с.</w:t>
      </w:r>
    </w:p>
    <w:p w:rsidR="000F321A" w:rsidRPr="006A72B5" w:rsidRDefault="000F321A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Малхасян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 xml:space="preserve"> А.М. Направления совершенствования денежно-кредитной политики Российско</w:t>
      </w:r>
      <w:r w:rsidR="00AF4B91">
        <w:rPr>
          <w:rFonts w:ascii="Times New Roman" w:hAnsi="Times New Roman" w:cs="Times New Roman"/>
          <w:sz w:val="28"/>
          <w:szCs w:val="28"/>
        </w:rPr>
        <w:t xml:space="preserve">й Федерации // Финансы и кредит, </w:t>
      </w:r>
      <w:r w:rsidRPr="006A72B5">
        <w:rPr>
          <w:rFonts w:ascii="Times New Roman" w:hAnsi="Times New Roman" w:cs="Times New Roman"/>
          <w:sz w:val="28"/>
          <w:szCs w:val="28"/>
        </w:rPr>
        <w:t>201</w:t>
      </w:r>
      <w:r w:rsidR="00AF4B91">
        <w:rPr>
          <w:rFonts w:ascii="Times New Roman" w:hAnsi="Times New Roman" w:cs="Times New Roman"/>
          <w:sz w:val="28"/>
          <w:szCs w:val="28"/>
        </w:rPr>
        <w:t xml:space="preserve">5 - </w:t>
      </w:r>
      <w:r w:rsidRPr="006A72B5">
        <w:rPr>
          <w:rFonts w:ascii="Times New Roman" w:hAnsi="Times New Roman" w:cs="Times New Roman"/>
          <w:sz w:val="28"/>
          <w:szCs w:val="28"/>
        </w:rPr>
        <w:t xml:space="preserve"> 51</w:t>
      </w:r>
      <w:r w:rsidR="00E53573">
        <w:rPr>
          <w:rFonts w:ascii="Times New Roman" w:hAnsi="Times New Roman" w:cs="Times New Roman"/>
          <w:sz w:val="28"/>
          <w:szCs w:val="28"/>
        </w:rPr>
        <w:t>3 </w:t>
      </w:r>
      <w:r w:rsidR="00AF4B91">
        <w:rPr>
          <w:rFonts w:ascii="Times New Roman" w:hAnsi="Times New Roman" w:cs="Times New Roman"/>
          <w:sz w:val="28"/>
          <w:szCs w:val="28"/>
        </w:rPr>
        <w:t>с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B05A88" w:rsidRPr="006A72B5" w:rsidRDefault="00B05A88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Маслова С.О., Опалов О.А: Финансовый рынок - Россия, 20</w:t>
      </w:r>
      <w:r w:rsidR="00AF4B91">
        <w:rPr>
          <w:rFonts w:ascii="Times New Roman" w:hAnsi="Times New Roman" w:cs="Times New Roman"/>
          <w:sz w:val="28"/>
          <w:szCs w:val="28"/>
        </w:rPr>
        <w:t>17 – 289 с.</w:t>
      </w:r>
    </w:p>
    <w:p w:rsidR="00CC2CB5" w:rsidRPr="006A72B5" w:rsidRDefault="00B05A88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 xml:space="preserve">Мельников В.Д., Ильясов </w:t>
      </w: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К.К.Финансы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>. – Россия, 20</w:t>
      </w:r>
      <w:r w:rsidR="000C660A">
        <w:rPr>
          <w:rFonts w:ascii="Times New Roman" w:hAnsi="Times New Roman" w:cs="Times New Roman"/>
          <w:sz w:val="28"/>
          <w:szCs w:val="28"/>
        </w:rPr>
        <w:t>15 – 356 с.</w:t>
      </w:r>
    </w:p>
    <w:p w:rsidR="00012954" w:rsidRPr="006A72B5" w:rsidRDefault="00012954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Панова, А.С. Особенности технического регулирования как правовой формы государственного регулирования предпринимательства / А.С. Панова //</w:t>
      </w:r>
      <w:r w:rsidR="000C660A">
        <w:rPr>
          <w:rFonts w:ascii="Times New Roman" w:hAnsi="Times New Roman" w:cs="Times New Roman"/>
          <w:sz w:val="28"/>
          <w:szCs w:val="28"/>
        </w:rPr>
        <w:t xml:space="preserve"> Законодательство и экономика, 2014</w:t>
      </w:r>
      <w:r w:rsidRPr="006A72B5">
        <w:rPr>
          <w:rFonts w:ascii="Times New Roman" w:hAnsi="Times New Roman" w:cs="Times New Roman"/>
          <w:sz w:val="28"/>
          <w:szCs w:val="28"/>
        </w:rPr>
        <w:t xml:space="preserve"> </w:t>
      </w:r>
      <w:r w:rsidR="000C660A">
        <w:rPr>
          <w:rFonts w:ascii="Times New Roman" w:hAnsi="Times New Roman" w:cs="Times New Roman"/>
          <w:sz w:val="28"/>
          <w:szCs w:val="28"/>
        </w:rPr>
        <w:t>–</w:t>
      </w:r>
      <w:r w:rsidRPr="006A72B5">
        <w:rPr>
          <w:rFonts w:ascii="Times New Roman" w:hAnsi="Times New Roman" w:cs="Times New Roman"/>
          <w:sz w:val="28"/>
          <w:szCs w:val="28"/>
        </w:rPr>
        <w:t xml:space="preserve"> 527</w:t>
      </w:r>
      <w:r w:rsidR="000C660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B05A88" w:rsidRPr="006A72B5" w:rsidRDefault="00B05A88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2B5">
        <w:rPr>
          <w:rFonts w:ascii="Times New Roman" w:hAnsi="Times New Roman" w:cs="Times New Roman"/>
          <w:sz w:val="28"/>
          <w:szCs w:val="28"/>
        </w:rPr>
        <w:t>Пикулькин</w:t>
      </w:r>
      <w:proofErr w:type="spellEnd"/>
      <w:r w:rsidRPr="006A72B5">
        <w:rPr>
          <w:rFonts w:ascii="Times New Roman" w:hAnsi="Times New Roman" w:cs="Times New Roman"/>
          <w:sz w:val="28"/>
          <w:szCs w:val="28"/>
        </w:rPr>
        <w:t>, А.В. Систем</w:t>
      </w:r>
      <w:r w:rsidR="000C660A">
        <w:rPr>
          <w:rFonts w:ascii="Times New Roman" w:hAnsi="Times New Roman" w:cs="Times New Roman"/>
          <w:sz w:val="28"/>
          <w:szCs w:val="28"/>
        </w:rPr>
        <w:t>а государственного управления,</w:t>
      </w:r>
      <w:r w:rsidRPr="006A72B5">
        <w:rPr>
          <w:rFonts w:ascii="Times New Roman" w:hAnsi="Times New Roman" w:cs="Times New Roman"/>
          <w:sz w:val="28"/>
          <w:szCs w:val="28"/>
        </w:rPr>
        <w:t xml:space="preserve"> учебник. - М.: Закон и право, 20</w:t>
      </w:r>
      <w:r w:rsidR="000C660A">
        <w:rPr>
          <w:rFonts w:ascii="Times New Roman" w:hAnsi="Times New Roman" w:cs="Times New Roman"/>
          <w:sz w:val="28"/>
          <w:szCs w:val="28"/>
        </w:rPr>
        <w:t>18 – 347 с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B05A88" w:rsidRPr="006A72B5" w:rsidRDefault="00B05A88" w:rsidP="00E53573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B5">
        <w:rPr>
          <w:rFonts w:ascii="Times New Roman" w:hAnsi="Times New Roman" w:cs="Times New Roman"/>
          <w:sz w:val="28"/>
          <w:szCs w:val="28"/>
        </w:rPr>
        <w:t>Пронкин С.В., Петрунина О.Е. Государствен</w:t>
      </w:r>
      <w:r w:rsidR="00AF4B91">
        <w:rPr>
          <w:rFonts w:ascii="Times New Roman" w:hAnsi="Times New Roman" w:cs="Times New Roman"/>
          <w:sz w:val="28"/>
          <w:szCs w:val="28"/>
        </w:rPr>
        <w:t>ное управление зарубежных стран</w:t>
      </w:r>
      <w:r w:rsidRPr="006A72B5">
        <w:rPr>
          <w:rFonts w:ascii="Times New Roman" w:hAnsi="Times New Roman" w:cs="Times New Roman"/>
          <w:sz w:val="28"/>
          <w:szCs w:val="28"/>
        </w:rPr>
        <w:t>: учебник. - М.: Аспект Пресс, 201</w:t>
      </w:r>
      <w:r w:rsidR="000C660A">
        <w:rPr>
          <w:rFonts w:ascii="Times New Roman" w:hAnsi="Times New Roman" w:cs="Times New Roman"/>
          <w:sz w:val="28"/>
          <w:szCs w:val="28"/>
        </w:rPr>
        <w:t>4 – 608 с</w:t>
      </w:r>
      <w:r w:rsidRPr="006A72B5">
        <w:rPr>
          <w:rFonts w:ascii="Times New Roman" w:hAnsi="Times New Roman" w:cs="Times New Roman"/>
          <w:sz w:val="28"/>
          <w:szCs w:val="28"/>
        </w:rPr>
        <w:t>.</w:t>
      </w:r>
    </w:p>
    <w:p w:rsidR="00B05A88" w:rsidRPr="006A72B5" w:rsidRDefault="00B05A88" w:rsidP="00B05A88">
      <w:pPr>
        <w:rPr>
          <w:rFonts w:ascii="Times New Roman" w:hAnsi="Times New Roman" w:cs="Times New Roman"/>
          <w:sz w:val="28"/>
          <w:szCs w:val="28"/>
        </w:rPr>
      </w:pPr>
    </w:p>
    <w:sectPr w:rsidR="00B05A88" w:rsidRPr="006A72B5" w:rsidSect="00027246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C6A" w:rsidRDefault="00714C6A" w:rsidP="00AC2960">
      <w:pPr>
        <w:spacing w:after="0" w:line="240" w:lineRule="auto"/>
      </w:pPr>
      <w:r>
        <w:separator/>
      </w:r>
    </w:p>
  </w:endnote>
  <w:endnote w:type="continuationSeparator" w:id="0">
    <w:p w:rsidR="00714C6A" w:rsidRDefault="00714C6A" w:rsidP="00AC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974251"/>
      <w:docPartObj>
        <w:docPartGallery w:val="Page Numbers (Bottom of Page)"/>
        <w:docPartUnique/>
      </w:docPartObj>
    </w:sdtPr>
    <w:sdtEndPr/>
    <w:sdtContent>
      <w:p w:rsidR="00E8352A" w:rsidRDefault="00E8352A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264">
          <w:rPr>
            <w:noProof/>
          </w:rPr>
          <w:t>1</w:t>
        </w:r>
        <w:r>
          <w:fldChar w:fldCharType="end"/>
        </w:r>
      </w:p>
    </w:sdtContent>
  </w:sdt>
  <w:p w:rsidR="00E8352A" w:rsidRDefault="00E8352A">
    <w:pPr>
      <w:pStyle w:val="af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C6A" w:rsidRDefault="00714C6A" w:rsidP="00AC2960">
      <w:pPr>
        <w:spacing w:after="0" w:line="240" w:lineRule="auto"/>
      </w:pPr>
      <w:r>
        <w:separator/>
      </w:r>
    </w:p>
  </w:footnote>
  <w:footnote w:type="continuationSeparator" w:id="0">
    <w:p w:rsidR="00714C6A" w:rsidRDefault="00714C6A" w:rsidP="00AC2960">
      <w:pPr>
        <w:spacing w:after="0" w:line="240" w:lineRule="auto"/>
      </w:pPr>
      <w:r>
        <w:continuationSeparator/>
      </w:r>
    </w:p>
  </w:footnote>
  <w:footnote w:id="1">
    <w:p w:rsidR="00AA0E86" w:rsidRDefault="00AA0E86">
      <w:pPr>
        <w:pStyle w:val="aff4"/>
      </w:pPr>
      <w:r>
        <w:rPr>
          <w:rStyle w:val="aff6"/>
        </w:rPr>
        <w:footnoteRef/>
      </w:r>
      <w:r>
        <w:t xml:space="preserve"> </w:t>
      </w:r>
      <w:r w:rsidRPr="00AA0E86">
        <w:rPr>
          <w:rFonts w:ascii="Times New Roman" w:hAnsi="Times New Roman" w:cs="Times New Roman"/>
        </w:rPr>
        <w:t>Разработка автора.</w:t>
      </w:r>
    </w:p>
  </w:footnote>
  <w:footnote w:id="2">
    <w:p w:rsidR="00AA0E86" w:rsidRDefault="00AA0E86">
      <w:pPr>
        <w:pStyle w:val="aff4"/>
      </w:pPr>
      <w:r>
        <w:rPr>
          <w:rStyle w:val="aff6"/>
        </w:rPr>
        <w:footnoteRef/>
      </w:r>
      <w:r>
        <w:t xml:space="preserve"> </w:t>
      </w:r>
      <w:r w:rsidRPr="00AA0E86">
        <w:rPr>
          <w:rFonts w:ascii="Times New Roman" w:hAnsi="Times New Roman" w:cs="Times New Roman"/>
        </w:rPr>
        <w:t>Разработка автора.</w:t>
      </w:r>
    </w:p>
  </w:footnote>
  <w:footnote w:id="3">
    <w:p w:rsidR="00AA0E86" w:rsidRPr="00AA0E86" w:rsidRDefault="00AA0E86">
      <w:pPr>
        <w:pStyle w:val="aff4"/>
        <w:rPr>
          <w:rFonts w:ascii="Times New Roman" w:hAnsi="Times New Roman" w:cs="Times New Roman"/>
        </w:rPr>
      </w:pPr>
      <w:r w:rsidRPr="00AA0E86">
        <w:rPr>
          <w:rStyle w:val="aff6"/>
          <w:rFonts w:ascii="Times New Roman" w:hAnsi="Times New Roman" w:cs="Times New Roman"/>
        </w:rPr>
        <w:footnoteRef/>
      </w:r>
      <w:r w:rsidRPr="00AA0E86">
        <w:rPr>
          <w:rFonts w:ascii="Times New Roman" w:hAnsi="Times New Roman" w:cs="Times New Roman"/>
        </w:rPr>
        <w:t xml:space="preserve"> Разработка автора.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E4B" w:rsidRDefault="007D1E4B">
    <w:pPr>
      <w:pStyle w:val="aff"/>
      <w:jc w:val="right"/>
    </w:pPr>
  </w:p>
  <w:p w:rsidR="007D1E4B" w:rsidRDefault="007D1E4B">
    <w:pPr>
      <w:pStyle w:val="a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BEA6"/>
      </v:shape>
    </w:pict>
  </w:numPicBullet>
  <w:abstractNum w:abstractNumId="0">
    <w:nsid w:val="05246AF3"/>
    <w:multiLevelType w:val="hybridMultilevel"/>
    <w:tmpl w:val="5FDC0D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CF50C1"/>
    <w:multiLevelType w:val="hybridMultilevel"/>
    <w:tmpl w:val="663C8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6B3A04"/>
    <w:multiLevelType w:val="hybridMultilevel"/>
    <w:tmpl w:val="E196CE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56B6A"/>
    <w:multiLevelType w:val="hybridMultilevel"/>
    <w:tmpl w:val="2F506B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401B6"/>
    <w:multiLevelType w:val="hybridMultilevel"/>
    <w:tmpl w:val="897CF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01E91"/>
    <w:multiLevelType w:val="hybridMultilevel"/>
    <w:tmpl w:val="91F638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3BB2632"/>
    <w:multiLevelType w:val="hybridMultilevel"/>
    <w:tmpl w:val="6CD80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C5B5F"/>
    <w:multiLevelType w:val="hybridMultilevel"/>
    <w:tmpl w:val="47BC4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34288"/>
    <w:multiLevelType w:val="hybridMultilevel"/>
    <w:tmpl w:val="C5806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DC5977"/>
    <w:multiLevelType w:val="hybridMultilevel"/>
    <w:tmpl w:val="65389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319C6"/>
    <w:multiLevelType w:val="hybridMultilevel"/>
    <w:tmpl w:val="114AA7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70430"/>
    <w:multiLevelType w:val="hybridMultilevel"/>
    <w:tmpl w:val="C7163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BC688B"/>
    <w:multiLevelType w:val="hybridMultilevel"/>
    <w:tmpl w:val="DE5A9E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45F5E"/>
    <w:multiLevelType w:val="hybridMultilevel"/>
    <w:tmpl w:val="AEF43C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70D71"/>
    <w:multiLevelType w:val="hybridMultilevel"/>
    <w:tmpl w:val="299248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EB3469"/>
    <w:multiLevelType w:val="hybridMultilevel"/>
    <w:tmpl w:val="D4E88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D955DA"/>
    <w:multiLevelType w:val="hybridMultilevel"/>
    <w:tmpl w:val="B45CA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A27A9"/>
    <w:multiLevelType w:val="hybridMultilevel"/>
    <w:tmpl w:val="BBD46C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51E49F2"/>
    <w:multiLevelType w:val="hybridMultilevel"/>
    <w:tmpl w:val="320EA5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616DF8"/>
    <w:multiLevelType w:val="hybridMultilevel"/>
    <w:tmpl w:val="255A34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7F614C"/>
    <w:multiLevelType w:val="hybridMultilevel"/>
    <w:tmpl w:val="E59C4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FA4976"/>
    <w:multiLevelType w:val="hybridMultilevel"/>
    <w:tmpl w:val="DC960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2D58BE"/>
    <w:multiLevelType w:val="hybridMultilevel"/>
    <w:tmpl w:val="6DE09A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D739B7"/>
    <w:multiLevelType w:val="hybridMultilevel"/>
    <w:tmpl w:val="B8D42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3D0EB1"/>
    <w:multiLevelType w:val="hybridMultilevel"/>
    <w:tmpl w:val="62746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A30EC1"/>
    <w:multiLevelType w:val="hybridMultilevel"/>
    <w:tmpl w:val="5964B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E30A3D"/>
    <w:multiLevelType w:val="multilevel"/>
    <w:tmpl w:val="B47C6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6F375EB3"/>
    <w:multiLevelType w:val="hybridMultilevel"/>
    <w:tmpl w:val="8FDED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6A566A"/>
    <w:multiLevelType w:val="hybridMultilevel"/>
    <w:tmpl w:val="BB52EC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2267D46"/>
    <w:multiLevelType w:val="hybridMultilevel"/>
    <w:tmpl w:val="554477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7751364"/>
    <w:multiLevelType w:val="hybridMultilevel"/>
    <w:tmpl w:val="13D2B7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7944DD1"/>
    <w:multiLevelType w:val="hybridMultilevel"/>
    <w:tmpl w:val="328A4A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9268AA"/>
    <w:multiLevelType w:val="hybridMultilevel"/>
    <w:tmpl w:val="B7E099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8E2A6F"/>
    <w:multiLevelType w:val="hybridMultilevel"/>
    <w:tmpl w:val="54B8A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A46249"/>
    <w:multiLevelType w:val="hybridMultilevel"/>
    <w:tmpl w:val="A864B4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0"/>
  </w:num>
  <w:num w:numId="2">
    <w:abstractNumId w:val="1"/>
  </w:num>
  <w:num w:numId="3">
    <w:abstractNumId w:val="29"/>
  </w:num>
  <w:num w:numId="4">
    <w:abstractNumId w:val="0"/>
  </w:num>
  <w:num w:numId="5">
    <w:abstractNumId w:val="17"/>
  </w:num>
  <w:num w:numId="6">
    <w:abstractNumId w:val="34"/>
  </w:num>
  <w:num w:numId="7">
    <w:abstractNumId w:val="2"/>
  </w:num>
  <w:num w:numId="8">
    <w:abstractNumId w:val="27"/>
  </w:num>
  <w:num w:numId="9">
    <w:abstractNumId w:val="13"/>
  </w:num>
  <w:num w:numId="10">
    <w:abstractNumId w:val="4"/>
  </w:num>
  <w:num w:numId="11">
    <w:abstractNumId w:val="18"/>
  </w:num>
  <w:num w:numId="12">
    <w:abstractNumId w:val="21"/>
  </w:num>
  <w:num w:numId="13">
    <w:abstractNumId w:val="14"/>
  </w:num>
  <w:num w:numId="14">
    <w:abstractNumId w:val="15"/>
  </w:num>
  <w:num w:numId="15">
    <w:abstractNumId w:val="5"/>
  </w:num>
  <w:num w:numId="16">
    <w:abstractNumId w:val="6"/>
  </w:num>
  <w:num w:numId="17">
    <w:abstractNumId w:val="16"/>
  </w:num>
  <w:num w:numId="18">
    <w:abstractNumId w:val="24"/>
  </w:num>
  <w:num w:numId="19">
    <w:abstractNumId w:val="33"/>
  </w:num>
  <w:num w:numId="20">
    <w:abstractNumId w:val="8"/>
  </w:num>
  <w:num w:numId="21">
    <w:abstractNumId w:val="25"/>
  </w:num>
  <w:num w:numId="22">
    <w:abstractNumId w:val="23"/>
  </w:num>
  <w:num w:numId="23">
    <w:abstractNumId w:val="12"/>
  </w:num>
  <w:num w:numId="24">
    <w:abstractNumId w:val="10"/>
  </w:num>
  <w:num w:numId="25">
    <w:abstractNumId w:val="32"/>
  </w:num>
  <w:num w:numId="26">
    <w:abstractNumId w:val="9"/>
  </w:num>
  <w:num w:numId="27">
    <w:abstractNumId w:val="3"/>
  </w:num>
  <w:num w:numId="28">
    <w:abstractNumId w:val="22"/>
  </w:num>
  <w:num w:numId="29">
    <w:abstractNumId w:val="7"/>
  </w:num>
  <w:num w:numId="30">
    <w:abstractNumId w:val="11"/>
  </w:num>
  <w:num w:numId="31">
    <w:abstractNumId w:val="31"/>
  </w:num>
  <w:num w:numId="32">
    <w:abstractNumId w:val="28"/>
  </w:num>
  <w:num w:numId="33">
    <w:abstractNumId w:val="19"/>
  </w:num>
  <w:num w:numId="34">
    <w:abstractNumId w:val="20"/>
  </w:num>
  <w:num w:numId="35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2BA"/>
    <w:rsid w:val="0000106C"/>
    <w:rsid w:val="00001767"/>
    <w:rsid w:val="00002DDF"/>
    <w:rsid w:val="00004133"/>
    <w:rsid w:val="000113C6"/>
    <w:rsid w:val="00011C2E"/>
    <w:rsid w:val="00012954"/>
    <w:rsid w:val="0001540D"/>
    <w:rsid w:val="00017C82"/>
    <w:rsid w:val="00021978"/>
    <w:rsid w:val="00022020"/>
    <w:rsid w:val="00025D6C"/>
    <w:rsid w:val="00026899"/>
    <w:rsid w:val="00026AAA"/>
    <w:rsid w:val="00027246"/>
    <w:rsid w:val="000316D6"/>
    <w:rsid w:val="00032649"/>
    <w:rsid w:val="00032DD7"/>
    <w:rsid w:val="00033AFA"/>
    <w:rsid w:val="00034A45"/>
    <w:rsid w:val="00034D39"/>
    <w:rsid w:val="0003509E"/>
    <w:rsid w:val="000363DE"/>
    <w:rsid w:val="000439BA"/>
    <w:rsid w:val="000452B8"/>
    <w:rsid w:val="00045627"/>
    <w:rsid w:val="0004686B"/>
    <w:rsid w:val="00046BD9"/>
    <w:rsid w:val="000474E5"/>
    <w:rsid w:val="000518DE"/>
    <w:rsid w:val="00053E57"/>
    <w:rsid w:val="00054E0A"/>
    <w:rsid w:val="00055286"/>
    <w:rsid w:val="00060CC3"/>
    <w:rsid w:val="00061220"/>
    <w:rsid w:val="00065C01"/>
    <w:rsid w:val="0007205D"/>
    <w:rsid w:val="0007416C"/>
    <w:rsid w:val="00075B8C"/>
    <w:rsid w:val="00076A69"/>
    <w:rsid w:val="00077ABB"/>
    <w:rsid w:val="00082731"/>
    <w:rsid w:val="000840DD"/>
    <w:rsid w:val="00085349"/>
    <w:rsid w:val="00086529"/>
    <w:rsid w:val="00092A76"/>
    <w:rsid w:val="00094D58"/>
    <w:rsid w:val="000950B4"/>
    <w:rsid w:val="000957DB"/>
    <w:rsid w:val="000967FB"/>
    <w:rsid w:val="000A0208"/>
    <w:rsid w:val="000A15D5"/>
    <w:rsid w:val="000A1A36"/>
    <w:rsid w:val="000A1B3A"/>
    <w:rsid w:val="000A5E50"/>
    <w:rsid w:val="000A6FDE"/>
    <w:rsid w:val="000B1CCB"/>
    <w:rsid w:val="000B28E7"/>
    <w:rsid w:val="000B5DAD"/>
    <w:rsid w:val="000B5DCF"/>
    <w:rsid w:val="000B7865"/>
    <w:rsid w:val="000C02D2"/>
    <w:rsid w:val="000C3B7A"/>
    <w:rsid w:val="000C413F"/>
    <w:rsid w:val="000C5978"/>
    <w:rsid w:val="000C5D3B"/>
    <w:rsid w:val="000C660A"/>
    <w:rsid w:val="000D2B9C"/>
    <w:rsid w:val="000D7359"/>
    <w:rsid w:val="000D7701"/>
    <w:rsid w:val="000E2731"/>
    <w:rsid w:val="000E2D4A"/>
    <w:rsid w:val="000E35CC"/>
    <w:rsid w:val="000E4F14"/>
    <w:rsid w:val="000F126F"/>
    <w:rsid w:val="000F1BD8"/>
    <w:rsid w:val="000F1C3C"/>
    <w:rsid w:val="000F321A"/>
    <w:rsid w:val="000F4435"/>
    <w:rsid w:val="000F5D03"/>
    <w:rsid w:val="000F7163"/>
    <w:rsid w:val="00100A33"/>
    <w:rsid w:val="00101FBA"/>
    <w:rsid w:val="001029AE"/>
    <w:rsid w:val="0010520E"/>
    <w:rsid w:val="00105BC5"/>
    <w:rsid w:val="00110A4F"/>
    <w:rsid w:val="00110D28"/>
    <w:rsid w:val="00113CF3"/>
    <w:rsid w:val="0012583E"/>
    <w:rsid w:val="0013173D"/>
    <w:rsid w:val="00132AC0"/>
    <w:rsid w:val="00133D8A"/>
    <w:rsid w:val="0013524C"/>
    <w:rsid w:val="0013525B"/>
    <w:rsid w:val="00135B09"/>
    <w:rsid w:val="00136C7A"/>
    <w:rsid w:val="00137EF5"/>
    <w:rsid w:val="00140E3B"/>
    <w:rsid w:val="00145229"/>
    <w:rsid w:val="00151755"/>
    <w:rsid w:val="00155093"/>
    <w:rsid w:val="00155B01"/>
    <w:rsid w:val="00157865"/>
    <w:rsid w:val="00160EF5"/>
    <w:rsid w:val="001643D9"/>
    <w:rsid w:val="00165231"/>
    <w:rsid w:val="0016762C"/>
    <w:rsid w:val="00173A81"/>
    <w:rsid w:val="00174272"/>
    <w:rsid w:val="00180EF1"/>
    <w:rsid w:val="00181617"/>
    <w:rsid w:val="00182088"/>
    <w:rsid w:val="00186192"/>
    <w:rsid w:val="0018799C"/>
    <w:rsid w:val="001924C7"/>
    <w:rsid w:val="00195F50"/>
    <w:rsid w:val="001975BE"/>
    <w:rsid w:val="001A0865"/>
    <w:rsid w:val="001A0CE3"/>
    <w:rsid w:val="001A52C2"/>
    <w:rsid w:val="001B0C5F"/>
    <w:rsid w:val="001B3C9B"/>
    <w:rsid w:val="001B46A3"/>
    <w:rsid w:val="001B6CFF"/>
    <w:rsid w:val="001C1369"/>
    <w:rsid w:val="001C136B"/>
    <w:rsid w:val="001C19EE"/>
    <w:rsid w:val="001C33D0"/>
    <w:rsid w:val="001C400D"/>
    <w:rsid w:val="001C41D3"/>
    <w:rsid w:val="001C4EF4"/>
    <w:rsid w:val="001C51CD"/>
    <w:rsid w:val="001C601A"/>
    <w:rsid w:val="001D2712"/>
    <w:rsid w:val="001D2839"/>
    <w:rsid w:val="001D4780"/>
    <w:rsid w:val="001D68D6"/>
    <w:rsid w:val="001D73A8"/>
    <w:rsid w:val="001E0164"/>
    <w:rsid w:val="001E1051"/>
    <w:rsid w:val="001E1190"/>
    <w:rsid w:val="001E5B58"/>
    <w:rsid w:val="001E72B9"/>
    <w:rsid w:val="001E7F2E"/>
    <w:rsid w:val="001F0F9D"/>
    <w:rsid w:val="001F4410"/>
    <w:rsid w:val="00201C5E"/>
    <w:rsid w:val="00205FF8"/>
    <w:rsid w:val="002123F8"/>
    <w:rsid w:val="00212F45"/>
    <w:rsid w:val="002135B5"/>
    <w:rsid w:val="00215406"/>
    <w:rsid w:val="00216795"/>
    <w:rsid w:val="002176FA"/>
    <w:rsid w:val="00220C6A"/>
    <w:rsid w:val="00224AB6"/>
    <w:rsid w:val="002255FE"/>
    <w:rsid w:val="00234716"/>
    <w:rsid w:val="0023589F"/>
    <w:rsid w:val="0023799D"/>
    <w:rsid w:val="00241D49"/>
    <w:rsid w:val="00243759"/>
    <w:rsid w:val="00246623"/>
    <w:rsid w:val="00253760"/>
    <w:rsid w:val="00253C32"/>
    <w:rsid w:val="00262460"/>
    <w:rsid w:val="002624A2"/>
    <w:rsid w:val="00262E14"/>
    <w:rsid w:val="00265046"/>
    <w:rsid w:val="00265A14"/>
    <w:rsid w:val="00265EEA"/>
    <w:rsid w:val="00270727"/>
    <w:rsid w:val="00272735"/>
    <w:rsid w:val="0027347E"/>
    <w:rsid w:val="00275498"/>
    <w:rsid w:val="00281AD2"/>
    <w:rsid w:val="00287318"/>
    <w:rsid w:val="00291CA0"/>
    <w:rsid w:val="00293D05"/>
    <w:rsid w:val="00294B9D"/>
    <w:rsid w:val="002955B9"/>
    <w:rsid w:val="00295C61"/>
    <w:rsid w:val="0029604E"/>
    <w:rsid w:val="00296B1B"/>
    <w:rsid w:val="002A11F5"/>
    <w:rsid w:val="002A196C"/>
    <w:rsid w:val="002A3AFB"/>
    <w:rsid w:val="002A3CDF"/>
    <w:rsid w:val="002A7608"/>
    <w:rsid w:val="002B0DE9"/>
    <w:rsid w:val="002B2EF0"/>
    <w:rsid w:val="002B4579"/>
    <w:rsid w:val="002B4F2E"/>
    <w:rsid w:val="002B539F"/>
    <w:rsid w:val="002B68B1"/>
    <w:rsid w:val="002C44D8"/>
    <w:rsid w:val="002C5444"/>
    <w:rsid w:val="002C66A8"/>
    <w:rsid w:val="002D2D2B"/>
    <w:rsid w:val="002D7CA8"/>
    <w:rsid w:val="002E198A"/>
    <w:rsid w:val="002E2B4E"/>
    <w:rsid w:val="002E44A2"/>
    <w:rsid w:val="002F1233"/>
    <w:rsid w:val="002F5800"/>
    <w:rsid w:val="003014BC"/>
    <w:rsid w:val="0030259C"/>
    <w:rsid w:val="00307EA7"/>
    <w:rsid w:val="0031191B"/>
    <w:rsid w:val="003124CA"/>
    <w:rsid w:val="003137AC"/>
    <w:rsid w:val="00315D6C"/>
    <w:rsid w:val="00316303"/>
    <w:rsid w:val="00320CAD"/>
    <w:rsid w:val="0032215D"/>
    <w:rsid w:val="003246AB"/>
    <w:rsid w:val="00327395"/>
    <w:rsid w:val="00330C71"/>
    <w:rsid w:val="003311FD"/>
    <w:rsid w:val="00331A48"/>
    <w:rsid w:val="00333296"/>
    <w:rsid w:val="003332DB"/>
    <w:rsid w:val="00335281"/>
    <w:rsid w:val="003412D9"/>
    <w:rsid w:val="003414A1"/>
    <w:rsid w:val="00341D6B"/>
    <w:rsid w:val="00342D06"/>
    <w:rsid w:val="00345FD7"/>
    <w:rsid w:val="003465F9"/>
    <w:rsid w:val="003523F5"/>
    <w:rsid w:val="00352E65"/>
    <w:rsid w:val="00361EBE"/>
    <w:rsid w:val="0036253B"/>
    <w:rsid w:val="00365852"/>
    <w:rsid w:val="003665F6"/>
    <w:rsid w:val="00367028"/>
    <w:rsid w:val="003706A6"/>
    <w:rsid w:val="003706DD"/>
    <w:rsid w:val="0037304F"/>
    <w:rsid w:val="0037410D"/>
    <w:rsid w:val="00375537"/>
    <w:rsid w:val="003771D6"/>
    <w:rsid w:val="0038132A"/>
    <w:rsid w:val="0038133C"/>
    <w:rsid w:val="00382022"/>
    <w:rsid w:val="00383C83"/>
    <w:rsid w:val="003853A9"/>
    <w:rsid w:val="00387512"/>
    <w:rsid w:val="00390B65"/>
    <w:rsid w:val="00392783"/>
    <w:rsid w:val="00392A1F"/>
    <w:rsid w:val="003A232B"/>
    <w:rsid w:val="003A2EE5"/>
    <w:rsid w:val="003A364F"/>
    <w:rsid w:val="003A3958"/>
    <w:rsid w:val="003A4CEF"/>
    <w:rsid w:val="003B0A02"/>
    <w:rsid w:val="003B13DE"/>
    <w:rsid w:val="003C1648"/>
    <w:rsid w:val="003C288F"/>
    <w:rsid w:val="003C37A7"/>
    <w:rsid w:val="003C410D"/>
    <w:rsid w:val="003C5A66"/>
    <w:rsid w:val="003C61F7"/>
    <w:rsid w:val="003C6C11"/>
    <w:rsid w:val="003D7533"/>
    <w:rsid w:val="003D7559"/>
    <w:rsid w:val="003D75C8"/>
    <w:rsid w:val="003E0BCE"/>
    <w:rsid w:val="003E30DD"/>
    <w:rsid w:val="003E4CBE"/>
    <w:rsid w:val="003E5824"/>
    <w:rsid w:val="003E5DD5"/>
    <w:rsid w:val="003F0A69"/>
    <w:rsid w:val="003F3090"/>
    <w:rsid w:val="003F55D3"/>
    <w:rsid w:val="003F7D78"/>
    <w:rsid w:val="00413F39"/>
    <w:rsid w:val="004158C4"/>
    <w:rsid w:val="0041642A"/>
    <w:rsid w:val="00420696"/>
    <w:rsid w:val="00424169"/>
    <w:rsid w:val="0042546D"/>
    <w:rsid w:val="00432449"/>
    <w:rsid w:val="00433C44"/>
    <w:rsid w:val="00437B68"/>
    <w:rsid w:val="00437DCA"/>
    <w:rsid w:val="00440373"/>
    <w:rsid w:val="00440B61"/>
    <w:rsid w:val="004414F7"/>
    <w:rsid w:val="004420C2"/>
    <w:rsid w:val="004453CA"/>
    <w:rsid w:val="00446907"/>
    <w:rsid w:val="00447F42"/>
    <w:rsid w:val="00451DD4"/>
    <w:rsid w:val="004540F2"/>
    <w:rsid w:val="00456EA8"/>
    <w:rsid w:val="004602CC"/>
    <w:rsid w:val="00461012"/>
    <w:rsid w:val="004636CA"/>
    <w:rsid w:val="004641F6"/>
    <w:rsid w:val="00464C26"/>
    <w:rsid w:val="00472084"/>
    <w:rsid w:val="004728EC"/>
    <w:rsid w:val="00472DE1"/>
    <w:rsid w:val="00474266"/>
    <w:rsid w:val="00475D2C"/>
    <w:rsid w:val="00476D57"/>
    <w:rsid w:val="004778B6"/>
    <w:rsid w:val="00480D01"/>
    <w:rsid w:val="00480E7E"/>
    <w:rsid w:val="00481A9C"/>
    <w:rsid w:val="004867EB"/>
    <w:rsid w:val="00486F3B"/>
    <w:rsid w:val="00490BD9"/>
    <w:rsid w:val="00493546"/>
    <w:rsid w:val="0049375B"/>
    <w:rsid w:val="00493AB1"/>
    <w:rsid w:val="00493FD8"/>
    <w:rsid w:val="00494C36"/>
    <w:rsid w:val="004A1975"/>
    <w:rsid w:val="004A1DA1"/>
    <w:rsid w:val="004A371F"/>
    <w:rsid w:val="004A6558"/>
    <w:rsid w:val="004A7095"/>
    <w:rsid w:val="004A72EF"/>
    <w:rsid w:val="004B21A4"/>
    <w:rsid w:val="004B7F44"/>
    <w:rsid w:val="004C19DC"/>
    <w:rsid w:val="004C1ADA"/>
    <w:rsid w:val="004C1F84"/>
    <w:rsid w:val="004C2137"/>
    <w:rsid w:val="004C2D52"/>
    <w:rsid w:val="004C410B"/>
    <w:rsid w:val="004C473B"/>
    <w:rsid w:val="004C4A01"/>
    <w:rsid w:val="004C6020"/>
    <w:rsid w:val="004C636A"/>
    <w:rsid w:val="004D0C7F"/>
    <w:rsid w:val="004D13F8"/>
    <w:rsid w:val="004D14EF"/>
    <w:rsid w:val="004D48C0"/>
    <w:rsid w:val="004D4A60"/>
    <w:rsid w:val="004D53BB"/>
    <w:rsid w:val="004D71EB"/>
    <w:rsid w:val="004E0609"/>
    <w:rsid w:val="004E0E46"/>
    <w:rsid w:val="004E3195"/>
    <w:rsid w:val="004E36EF"/>
    <w:rsid w:val="004E3BBE"/>
    <w:rsid w:val="004E4474"/>
    <w:rsid w:val="004F0BE8"/>
    <w:rsid w:val="004F2761"/>
    <w:rsid w:val="004F295B"/>
    <w:rsid w:val="004F5E18"/>
    <w:rsid w:val="004F658C"/>
    <w:rsid w:val="00505CBA"/>
    <w:rsid w:val="00506108"/>
    <w:rsid w:val="00507F69"/>
    <w:rsid w:val="00510AFB"/>
    <w:rsid w:val="00512BF8"/>
    <w:rsid w:val="005135EA"/>
    <w:rsid w:val="00514C7D"/>
    <w:rsid w:val="0051686C"/>
    <w:rsid w:val="0051746E"/>
    <w:rsid w:val="005217ED"/>
    <w:rsid w:val="00522902"/>
    <w:rsid w:val="00523468"/>
    <w:rsid w:val="00524F2D"/>
    <w:rsid w:val="00530087"/>
    <w:rsid w:val="00532138"/>
    <w:rsid w:val="00533C95"/>
    <w:rsid w:val="00533E32"/>
    <w:rsid w:val="0053585A"/>
    <w:rsid w:val="00536E14"/>
    <w:rsid w:val="005416B1"/>
    <w:rsid w:val="0054316F"/>
    <w:rsid w:val="005502F4"/>
    <w:rsid w:val="005522C2"/>
    <w:rsid w:val="00552AA0"/>
    <w:rsid w:val="005539EC"/>
    <w:rsid w:val="00554B3C"/>
    <w:rsid w:val="00561F1E"/>
    <w:rsid w:val="00562F74"/>
    <w:rsid w:val="005630E3"/>
    <w:rsid w:val="00564E2C"/>
    <w:rsid w:val="00565A81"/>
    <w:rsid w:val="00573B64"/>
    <w:rsid w:val="00575B4E"/>
    <w:rsid w:val="00581940"/>
    <w:rsid w:val="00584BF3"/>
    <w:rsid w:val="00585FF9"/>
    <w:rsid w:val="00586DA5"/>
    <w:rsid w:val="00590130"/>
    <w:rsid w:val="00591C39"/>
    <w:rsid w:val="00591EB2"/>
    <w:rsid w:val="00592508"/>
    <w:rsid w:val="0059399F"/>
    <w:rsid w:val="00593B34"/>
    <w:rsid w:val="005949E8"/>
    <w:rsid w:val="0059525F"/>
    <w:rsid w:val="005976F2"/>
    <w:rsid w:val="005A104E"/>
    <w:rsid w:val="005A3821"/>
    <w:rsid w:val="005B0546"/>
    <w:rsid w:val="005B139A"/>
    <w:rsid w:val="005B1494"/>
    <w:rsid w:val="005B1B5E"/>
    <w:rsid w:val="005B6596"/>
    <w:rsid w:val="005C31B6"/>
    <w:rsid w:val="005C4E6C"/>
    <w:rsid w:val="005C5AF5"/>
    <w:rsid w:val="005C6B7A"/>
    <w:rsid w:val="005D0FB5"/>
    <w:rsid w:val="005D7029"/>
    <w:rsid w:val="005E0C79"/>
    <w:rsid w:val="005E50C0"/>
    <w:rsid w:val="005E523C"/>
    <w:rsid w:val="005E7567"/>
    <w:rsid w:val="005E774A"/>
    <w:rsid w:val="005E7853"/>
    <w:rsid w:val="005F606E"/>
    <w:rsid w:val="005F644F"/>
    <w:rsid w:val="00600DF3"/>
    <w:rsid w:val="006022ED"/>
    <w:rsid w:val="00603026"/>
    <w:rsid w:val="00607513"/>
    <w:rsid w:val="00607EDF"/>
    <w:rsid w:val="0061286A"/>
    <w:rsid w:val="0061310C"/>
    <w:rsid w:val="00617B3E"/>
    <w:rsid w:val="00623AB9"/>
    <w:rsid w:val="00625F87"/>
    <w:rsid w:val="00627A5F"/>
    <w:rsid w:val="00630191"/>
    <w:rsid w:val="006330DC"/>
    <w:rsid w:val="00633A78"/>
    <w:rsid w:val="00635B19"/>
    <w:rsid w:val="00635F7F"/>
    <w:rsid w:val="00636ED5"/>
    <w:rsid w:val="00641B14"/>
    <w:rsid w:val="0064241A"/>
    <w:rsid w:val="0064748B"/>
    <w:rsid w:val="00653952"/>
    <w:rsid w:val="00655823"/>
    <w:rsid w:val="00655950"/>
    <w:rsid w:val="0065719D"/>
    <w:rsid w:val="006605F9"/>
    <w:rsid w:val="0066128F"/>
    <w:rsid w:val="00662CDB"/>
    <w:rsid w:val="00666FCF"/>
    <w:rsid w:val="00670497"/>
    <w:rsid w:val="00671334"/>
    <w:rsid w:val="00671C80"/>
    <w:rsid w:val="00674341"/>
    <w:rsid w:val="00683233"/>
    <w:rsid w:val="006839B2"/>
    <w:rsid w:val="00684B91"/>
    <w:rsid w:val="0068753B"/>
    <w:rsid w:val="00692118"/>
    <w:rsid w:val="006926CB"/>
    <w:rsid w:val="006933A6"/>
    <w:rsid w:val="00694236"/>
    <w:rsid w:val="00695744"/>
    <w:rsid w:val="00695AD5"/>
    <w:rsid w:val="00697EA0"/>
    <w:rsid w:val="006A0354"/>
    <w:rsid w:val="006A4480"/>
    <w:rsid w:val="006A72B5"/>
    <w:rsid w:val="006B2AC4"/>
    <w:rsid w:val="006B43E7"/>
    <w:rsid w:val="006B65A1"/>
    <w:rsid w:val="006C01B3"/>
    <w:rsid w:val="006C0F8E"/>
    <w:rsid w:val="006C18AD"/>
    <w:rsid w:val="006C27D3"/>
    <w:rsid w:val="006C4DD8"/>
    <w:rsid w:val="006C5910"/>
    <w:rsid w:val="006D29E2"/>
    <w:rsid w:val="006D40AE"/>
    <w:rsid w:val="006D4583"/>
    <w:rsid w:val="006D6AE6"/>
    <w:rsid w:val="006D7418"/>
    <w:rsid w:val="006E14E1"/>
    <w:rsid w:val="006E4346"/>
    <w:rsid w:val="006E4B73"/>
    <w:rsid w:val="006E66CF"/>
    <w:rsid w:val="006E6E8D"/>
    <w:rsid w:val="006E6F00"/>
    <w:rsid w:val="006F0CE4"/>
    <w:rsid w:val="006F1A10"/>
    <w:rsid w:val="006F1C90"/>
    <w:rsid w:val="006F1E5A"/>
    <w:rsid w:val="006F51E4"/>
    <w:rsid w:val="006F645F"/>
    <w:rsid w:val="006F66ED"/>
    <w:rsid w:val="006F70A4"/>
    <w:rsid w:val="00703881"/>
    <w:rsid w:val="00707ED0"/>
    <w:rsid w:val="00710446"/>
    <w:rsid w:val="00711802"/>
    <w:rsid w:val="00714C6A"/>
    <w:rsid w:val="007167D5"/>
    <w:rsid w:val="0071682A"/>
    <w:rsid w:val="007203CA"/>
    <w:rsid w:val="00720D60"/>
    <w:rsid w:val="00721008"/>
    <w:rsid w:val="007235FC"/>
    <w:rsid w:val="00727362"/>
    <w:rsid w:val="007326FF"/>
    <w:rsid w:val="00733356"/>
    <w:rsid w:val="00740F84"/>
    <w:rsid w:val="00744574"/>
    <w:rsid w:val="007472F9"/>
    <w:rsid w:val="00751153"/>
    <w:rsid w:val="007517DB"/>
    <w:rsid w:val="00752BD0"/>
    <w:rsid w:val="00753681"/>
    <w:rsid w:val="00760875"/>
    <w:rsid w:val="00761C07"/>
    <w:rsid w:val="00762167"/>
    <w:rsid w:val="007623C7"/>
    <w:rsid w:val="00772B91"/>
    <w:rsid w:val="0077400F"/>
    <w:rsid w:val="00775120"/>
    <w:rsid w:val="0077622E"/>
    <w:rsid w:val="00782320"/>
    <w:rsid w:val="00790142"/>
    <w:rsid w:val="007938A8"/>
    <w:rsid w:val="00797B7C"/>
    <w:rsid w:val="007A4954"/>
    <w:rsid w:val="007A617C"/>
    <w:rsid w:val="007B51FA"/>
    <w:rsid w:val="007B6179"/>
    <w:rsid w:val="007C3CCA"/>
    <w:rsid w:val="007C3D49"/>
    <w:rsid w:val="007C46B8"/>
    <w:rsid w:val="007C5649"/>
    <w:rsid w:val="007D1E4B"/>
    <w:rsid w:val="007D4D81"/>
    <w:rsid w:val="007D5C7E"/>
    <w:rsid w:val="007E0BAB"/>
    <w:rsid w:val="007E1F6E"/>
    <w:rsid w:val="007E55AC"/>
    <w:rsid w:val="007F01A0"/>
    <w:rsid w:val="007F2E6E"/>
    <w:rsid w:val="007F7C89"/>
    <w:rsid w:val="00802722"/>
    <w:rsid w:val="008027E6"/>
    <w:rsid w:val="0080540A"/>
    <w:rsid w:val="0081028D"/>
    <w:rsid w:val="00811091"/>
    <w:rsid w:val="008155FD"/>
    <w:rsid w:val="008160DB"/>
    <w:rsid w:val="008164CF"/>
    <w:rsid w:val="00817645"/>
    <w:rsid w:val="00817F4B"/>
    <w:rsid w:val="0082037F"/>
    <w:rsid w:val="00821BDF"/>
    <w:rsid w:val="008228F1"/>
    <w:rsid w:val="0082372E"/>
    <w:rsid w:val="00826C11"/>
    <w:rsid w:val="00827FBB"/>
    <w:rsid w:val="0083085A"/>
    <w:rsid w:val="00832912"/>
    <w:rsid w:val="008373C7"/>
    <w:rsid w:val="008403BD"/>
    <w:rsid w:val="00842148"/>
    <w:rsid w:val="00843B40"/>
    <w:rsid w:val="00851DF1"/>
    <w:rsid w:val="00853183"/>
    <w:rsid w:val="00862B92"/>
    <w:rsid w:val="00863822"/>
    <w:rsid w:val="00865F8D"/>
    <w:rsid w:val="00867D7C"/>
    <w:rsid w:val="00871C83"/>
    <w:rsid w:val="00871FF7"/>
    <w:rsid w:val="00875853"/>
    <w:rsid w:val="00875B3C"/>
    <w:rsid w:val="00876833"/>
    <w:rsid w:val="00877AFA"/>
    <w:rsid w:val="00882006"/>
    <w:rsid w:val="008851B0"/>
    <w:rsid w:val="00885427"/>
    <w:rsid w:val="00891F62"/>
    <w:rsid w:val="008928C5"/>
    <w:rsid w:val="00892B2D"/>
    <w:rsid w:val="00892E22"/>
    <w:rsid w:val="00895C58"/>
    <w:rsid w:val="008A2BB8"/>
    <w:rsid w:val="008A3D7B"/>
    <w:rsid w:val="008A6B4E"/>
    <w:rsid w:val="008B043B"/>
    <w:rsid w:val="008B15C9"/>
    <w:rsid w:val="008C0B4B"/>
    <w:rsid w:val="008C114C"/>
    <w:rsid w:val="008C2335"/>
    <w:rsid w:val="008C2DB0"/>
    <w:rsid w:val="008C2EAA"/>
    <w:rsid w:val="008C46B2"/>
    <w:rsid w:val="008C5407"/>
    <w:rsid w:val="008C6793"/>
    <w:rsid w:val="008D344E"/>
    <w:rsid w:val="008D6290"/>
    <w:rsid w:val="008D6C25"/>
    <w:rsid w:val="008E1472"/>
    <w:rsid w:val="008E6EE1"/>
    <w:rsid w:val="008E6F0E"/>
    <w:rsid w:val="008E6FC9"/>
    <w:rsid w:val="008F26C3"/>
    <w:rsid w:val="008F3D8E"/>
    <w:rsid w:val="00900C43"/>
    <w:rsid w:val="00901BDB"/>
    <w:rsid w:val="0090211A"/>
    <w:rsid w:val="0090369F"/>
    <w:rsid w:val="009038DA"/>
    <w:rsid w:val="0090434D"/>
    <w:rsid w:val="00906037"/>
    <w:rsid w:val="009063FE"/>
    <w:rsid w:val="00906C6E"/>
    <w:rsid w:val="00911553"/>
    <w:rsid w:val="0091218F"/>
    <w:rsid w:val="009124C8"/>
    <w:rsid w:val="0091363D"/>
    <w:rsid w:val="00914A6F"/>
    <w:rsid w:val="00914B03"/>
    <w:rsid w:val="00915A08"/>
    <w:rsid w:val="00915DC7"/>
    <w:rsid w:val="00917C56"/>
    <w:rsid w:val="00920CAE"/>
    <w:rsid w:val="00920F1A"/>
    <w:rsid w:val="009266BB"/>
    <w:rsid w:val="0092751E"/>
    <w:rsid w:val="00935305"/>
    <w:rsid w:val="00935C4D"/>
    <w:rsid w:val="00935D18"/>
    <w:rsid w:val="00940210"/>
    <w:rsid w:val="00940769"/>
    <w:rsid w:val="0094441E"/>
    <w:rsid w:val="009456B1"/>
    <w:rsid w:val="00952D46"/>
    <w:rsid w:val="00953D3B"/>
    <w:rsid w:val="00957B49"/>
    <w:rsid w:val="00960630"/>
    <w:rsid w:val="00965B2A"/>
    <w:rsid w:val="00966647"/>
    <w:rsid w:val="00966ECC"/>
    <w:rsid w:val="00967058"/>
    <w:rsid w:val="009675F0"/>
    <w:rsid w:val="00971705"/>
    <w:rsid w:val="009751F3"/>
    <w:rsid w:val="0097521B"/>
    <w:rsid w:val="00975F71"/>
    <w:rsid w:val="0097772E"/>
    <w:rsid w:val="009806D3"/>
    <w:rsid w:val="00982E6E"/>
    <w:rsid w:val="00990558"/>
    <w:rsid w:val="009908D9"/>
    <w:rsid w:val="009915D5"/>
    <w:rsid w:val="00991CCA"/>
    <w:rsid w:val="00992469"/>
    <w:rsid w:val="00993A1F"/>
    <w:rsid w:val="00996ED6"/>
    <w:rsid w:val="009A147D"/>
    <w:rsid w:val="009A20ED"/>
    <w:rsid w:val="009A4023"/>
    <w:rsid w:val="009A45FD"/>
    <w:rsid w:val="009A77E3"/>
    <w:rsid w:val="009B15AC"/>
    <w:rsid w:val="009B6046"/>
    <w:rsid w:val="009B7736"/>
    <w:rsid w:val="009C3348"/>
    <w:rsid w:val="009C4DB3"/>
    <w:rsid w:val="009C597B"/>
    <w:rsid w:val="009C7F6A"/>
    <w:rsid w:val="009C7F80"/>
    <w:rsid w:val="009D44E1"/>
    <w:rsid w:val="009D66AF"/>
    <w:rsid w:val="009D7DA6"/>
    <w:rsid w:val="009E7EA8"/>
    <w:rsid w:val="009F01B1"/>
    <w:rsid w:val="009F1262"/>
    <w:rsid w:val="009F32DE"/>
    <w:rsid w:val="009F41E0"/>
    <w:rsid w:val="009F6856"/>
    <w:rsid w:val="009F7616"/>
    <w:rsid w:val="00A02949"/>
    <w:rsid w:val="00A02FB2"/>
    <w:rsid w:val="00A03DE0"/>
    <w:rsid w:val="00A0616D"/>
    <w:rsid w:val="00A062F2"/>
    <w:rsid w:val="00A10F0E"/>
    <w:rsid w:val="00A11342"/>
    <w:rsid w:val="00A143C4"/>
    <w:rsid w:val="00A14417"/>
    <w:rsid w:val="00A14699"/>
    <w:rsid w:val="00A16B34"/>
    <w:rsid w:val="00A16E5C"/>
    <w:rsid w:val="00A20C96"/>
    <w:rsid w:val="00A20E58"/>
    <w:rsid w:val="00A22C3A"/>
    <w:rsid w:val="00A268DB"/>
    <w:rsid w:val="00A279CD"/>
    <w:rsid w:val="00A30EBA"/>
    <w:rsid w:val="00A331F4"/>
    <w:rsid w:val="00A46808"/>
    <w:rsid w:val="00A507A1"/>
    <w:rsid w:val="00A60733"/>
    <w:rsid w:val="00A61F37"/>
    <w:rsid w:val="00A66324"/>
    <w:rsid w:val="00A664D9"/>
    <w:rsid w:val="00A66694"/>
    <w:rsid w:val="00A66AE2"/>
    <w:rsid w:val="00A66D93"/>
    <w:rsid w:val="00A73093"/>
    <w:rsid w:val="00A748FE"/>
    <w:rsid w:val="00A75238"/>
    <w:rsid w:val="00A80BFA"/>
    <w:rsid w:val="00A84F05"/>
    <w:rsid w:val="00A87272"/>
    <w:rsid w:val="00A91236"/>
    <w:rsid w:val="00A912E0"/>
    <w:rsid w:val="00A92EE3"/>
    <w:rsid w:val="00A95ED2"/>
    <w:rsid w:val="00AA0E86"/>
    <w:rsid w:val="00AA1894"/>
    <w:rsid w:val="00AA1B22"/>
    <w:rsid w:val="00AA1E7B"/>
    <w:rsid w:val="00AB3BAC"/>
    <w:rsid w:val="00AB3CFD"/>
    <w:rsid w:val="00AC057E"/>
    <w:rsid w:val="00AC2960"/>
    <w:rsid w:val="00AD485F"/>
    <w:rsid w:val="00AE0ACE"/>
    <w:rsid w:val="00AE5DA4"/>
    <w:rsid w:val="00AF0131"/>
    <w:rsid w:val="00AF0E1B"/>
    <w:rsid w:val="00AF329E"/>
    <w:rsid w:val="00AF4B91"/>
    <w:rsid w:val="00AF695D"/>
    <w:rsid w:val="00B0177A"/>
    <w:rsid w:val="00B01D87"/>
    <w:rsid w:val="00B03657"/>
    <w:rsid w:val="00B03C80"/>
    <w:rsid w:val="00B03EFF"/>
    <w:rsid w:val="00B040E7"/>
    <w:rsid w:val="00B041F3"/>
    <w:rsid w:val="00B047B4"/>
    <w:rsid w:val="00B05A88"/>
    <w:rsid w:val="00B10D5E"/>
    <w:rsid w:val="00B152E5"/>
    <w:rsid w:val="00B160E1"/>
    <w:rsid w:val="00B171A7"/>
    <w:rsid w:val="00B204D9"/>
    <w:rsid w:val="00B25E6D"/>
    <w:rsid w:val="00B3053E"/>
    <w:rsid w:val="00B31EA3"/>
    <w:rsid w:val="00B32566"/>
    <w:rsid w:val="00B33C80"/>
    <w:rsid w:val="00B341E6"/>
    <w:rsid w:val="00B344E5"/>
    <w:rsid w:val="00B37E76"/>
    <w:rsid w:val="00B4026D"/>
    <w:rsid w:val="00B4270E"/>
    <w:rsid w:val="00B42992"/>
    <w:rsid w:val="00B436BA"/>
    <w:rsid w:val="00B44EFC"/>
    <w:rsid w:val="00B4672F"/>
    <w:rsid w:val="00B4696B"/>
    <w:rsid w:val="00B53B9F"/>
    <w:rsid w:val="00B54665"/>
    <w:rsid w:val="00B549D5"/>
    <w:rsid w:val="00B555E6"/>
    <w:rsid w:val="00B55DB0"/>
    <w:rsid w:val="00B57E57"/>
    <w:rsid w:val="00B62066"/>
    <w:rsid w:val="00B640EE"/>
    <w:rsid w:val="00B6432D"/>
    <w:rsid w:val="00B729BB"/>
    <w:rsid w:val="00B73205"/>
    <w:rsid w:val="00B749E7"/>
    <w:rsid w:val="00B74F7A"/>
    <w:rsid w:val="00B77239"/>
    <w:rsid w:val="00B83497"/>
    <w:rsid w:val="00B90487"/>
    <w:rsid w:val="00B90819"/>
    <w:rsid w:val="00B91392"/>
    <w:rsid w:val="00B91964"/>
    <w:rsid w:val="00B94473"/>
    <w:rsid w:val="00B959D3"/>
    <w:rsid w:val="00B95E73"/>
    <w:rsid w:val="00BA3653"/>
    <w:rsid w:val="00BA3EBC"/>
    <w:rsid w:val="00BA560E"/>
    <w:rsid w:val="00BA6BF6"/>
    <w:rsid w:val="00BB3006"/>
    <w:rsid w:val="00BB59FD"/>
    <w:rsid w:val="00BC05AE"/>
    <w:rsid w:val="00BC2B4A"/>
    <w:rsid w:val="00BC2FE0"/>
    <w:rsid w:val="00BC45AC"/>
    <w:rsid w:val="00BC4DCC"/>
    <w:rsid w:val="00BC6EDB"/>
    <w:rsid w:val="00BE0615"/>
    <w:rsid w:val="00BE2C20"/>
    <w:rsid w:val="00BE5974"/>
    <w:rsid w:val="00BE620E"/>
    <w:rsid w:val="00BE735D"/>
    <w:rsid w:val="00BF12BC"/>
    <w:rsid w:val="00BF153A"/>
    <w:rsid w:val="00BF1B9A"/>
    <w:rsid w:val="00BF56DE"/>
    <w:rsid w:val="00C01BB6"/>
    <w:rsid w:val="00C0682F"/>
    <w:rsid w:val="00C06B38"/>
    <w:rsid w:val="00C1352C"/>
    <w:rsid w:val="00C15593"/>
    <w:rsid w:val="00C15E50"/>
    <w:rsid w:val="00C17178"/>
    <w:rsid w:val="00C20333"/>
    <w:rsid w:val="00C2117F"/>
    <w:rsid w:val="00C23B98"/>
    <w:rsid w:val="00C2707B"/>
    <w:rsid w:val="00C302CC"/>
    <w:rsid w:val="00C31A09"/>
    <w:rsid w:val="00C32271"/>
    <w:rsid w:val="00C331F2"/>
    <w:rsid w:val="00C37A40"/>
    <w:rsid w:val="00C41CB9"/>
    <w:rsid w:val="00C4470F"/>
    <w:rsid w:val="00C5170C"/>
    <w:rsid w:val="00C52D86"/>
    <w:rsid w:val="00C57520"/>
    <w:rsid w:val="00C57BE1"/>
    <w:rsid w:val="00C61C23"/>
    <w:rsid w:val="00C61C67"/>
    <w:rsid w:val="00C621F1"/>
    <w:rsid w:val="00C63F62"/>
    <w:rsid w:val="00C65A48"/>
    <w:rsid w:val="00C65E9F"/>
    <w:rsid w:val="00C70404"/>
    <w:rsid w:val="00C70E93"/>
    <w:rsid w:val="00C80890"/>
    <w:rsid w:val="00C83332"/>
    <w:rsid w:val="00C83708"/>
    <w:rsid w:val="00C85E39"/>
    <w:rsid w:val="00C86417"/>
    <w:rsid w:val="00C87990"/>
    <w:rsid w:val="00C94FC0"/>
    <w:rsid w:val="00C96431"/>
    <w:rsid w:val="00C97A41"/>
    <w:rsid w:val="00CA1029"/>
    <w:rsid w:val="00CA47F8"/>
    <w:rsid w:val="00CA6358"/>
    <w:rsid w:val="00CA7907"/>
    <w:rsid w:val="00CB0E9C"/>
    <w:rsid w:val="00CB107D"/>
    <w:rsid w:val="00CB11AA"/>
    <w:rsid w:val="00CB3AFA"/>
    <w:rsid w:val="00CB5071"/>
    <w:rsid w:val="00CB7AA0"/>
    <w:rsid w:val="00CC1D80"/>
    <w:rsid w:val="00CC1DB1"/>
    <w:rsid w:val="00CC2CB5"/>
    <w:rsid w:val="00CC4543"/>
    <w:rsid w:val="00CC4642"/>
    <w:rsid w:val="00CC529F"/>
    <w:rsid w:val="00CC5664"/>
    <w:rsid w:val="00CC5C21"/>
    <w:rsid w:val="00CD0CDB"/>
    <w:rsid w:val="00CD118F"/>
    <w:rsid w:val="00CD28A2"/>
    <w:rsid w:val="00CD670E"/>
    <w:rsid w:val="00CD73F0"/>
    <w:rsid w:val="00CE00E7"/>
    <w:rsid w:val="00CE3D50"/>
    <w:rsid w:val="00CE3D8F"/>
    <w:rsid w:val="00CE3E8E"/>
    <w:rsid w:val="00CF123A"/>
    <w:rsid w:val="00D00208"/>
    <w:rsid w:val="00D00D36"/>
    <w:rsid w:val="00D02F15"/>
    <w:rsid w:val="00D04000"/>
    <w:rsid w:val="00D0754B"/>
    <w:rsid w:val="00D125FA"/>
    <w:rsid w:val="00D12CA2"/>
    <w:rsid w:val="00D1478A"/>
    <w:rsid w:val="00D14FD7"/>
    <w:rsid w:val="00D172C9"/>
    <w:rsid w:val="00D175D6"/>
    <w:rsid w:val="00D20DC9"/>
    <w:rsid w:val="00D22005"/>
    <w:rsid w:val="00D25C0A"/>
    <w:rsid w:val="00D25C59"/>
    <w:rsid w:val="00D26A72"/>
    <w:rsid w:val="00D270F6"/>
    <w:rsid w:val="00D27F96"/>
    <w:rsid w:val="00D32C4C"/>
    <w:rsid w:val="00D34655"/>
    <w:rsid w:val="00D35528"/>
    <w:rsid w:val="00D41347"/>
    <w:rsid w:val="00D41646"/>
    <w:rsid w:val="00D41E91"/>
    <w:rsid w:val="00D42F8F"/>
    <w:rsid w:val="00D4667E"/>
    <w:rsid w:val="00D500DD"/>
    <w:rsid w:val="00D53F37"/>
    <w:rsid w:val="00D55119"/>
    <w:rsid w:val="00D60C4A"/>
    <w:rsid w:val="00D60C67"/>
    <w:rsid w:val="00D65595"/>
    <w:rsid w:val="00D658B7"/>
    <w:rsid w:val="00D671D8"/>
    <w:rsid w:val="00D70488"/>
    <w:rsid w:val="00D70612"/>
    <w:rsid w:val="00D7307E"/>
    <w:rsid w:val="00D739D9"/>
    <w:rsid w:val="00D74549"/>
    <w:rsid w:val="00D7647F"/>
    <w:rsid w:val="00D80623"/>
    <w:rsid w:val="00D85456"/>
    <w:rsid w:val="00D87B97"/>
    <w:rsid w:val="00D904D2"/>
    <w:rsid w:val="00D91E87"/>
    <w:rsid w:val="00D92647"/>
    <w:rsid w:val="00D93264"/>
    <w:rsid w:val="00D94F7A"/>
    <w:rsid w:val="00D95ADE"/>
    <w:rsid w:val="00D96406"/>
    <w:rsid w:val="00D97C52"/>
    <w:rsid w:val="00DA1517"/>
    <w:rsid w:val="00DA50D1"/>
    <w:rsid w:val="00DA51C5"/>
    <w:rsid w:val="00DA6721"/>
    <w:rsid w:val="00DA6A7D"/>
    <w:rsid w:val="00DA798B"/>
    <w:rsid w:val="00DB46F3"/>
    <w:rsid w:val="00DB4C95"/>
    <w:rsid w:val="00DB688B"/>
    <w:rsid w:val="00DB7D8C"/>
    <w:rsid w:val="00DC0450"/>
    <w:rsid w:val="00DC068D"/>
    <w:rsid w:val="00DC06A0"/>
    <w:rsid w:val="00DC0B0B"/>
    <w:rsid w:val="00DC1935"/>
    <w:rsid w:val="00DD52BA"/>
    <w:rsid w:val="00DE1A32"/>
    <w:rsid w:val="00DE3EFB"/>
    <w:rsid w:val="00DE42F9"/>
    <w:rsid w:val="00DE72D9"/>
    <w:rsid w:val="00DF0146"/>
    <w:rsid w:val="00DF4F26"/>
    <w:rsid w:val="00DF6ED0"/>
    <w:rsid w:val="00E000CB"/>
    <w:rsid w:val="00E03806"/>
    <w:rsid w:val="00E0542C"/>
    <w:rsid w:val="00E0576A"/>
    <w:rsid w:val="00E05DF1"/>
    <w:rsid w:val="00E06AED"/>
    <w:rsid w:val="00E100F4"/>
    <w:rsid w:val="00E11AD4"/>
    <w:rsid w:val="00E13015"/>
    <w:rsid w:val="00E134C7"/>
    <w:rsid w:val="00E1447E"/>
    <w:rsid w:val="00E21885"/>
    <w:rsid w:val="00E23901"/>
    <w:rsid w:val="00E30BD8"/>
    <w:rsid w:val="00E36299"/>
    <w:rsid w:val="00E36C93"/>
    <w:rsid w:val="00E36F71"/>
    <w:rsid w:val="00E434C1"/>
    <w:rsid w:val="00E43753"/>
    <w:rsid w:val="00E438FE"/>
    <w:rsid w:val="00E449AD"/>
    <w:rsid w:val="00E47DEF"/>
    <w:rsid w:val="00E47EAF"/>
    <w:rsid w:val="00E53573"/>
    <w:rsid w:val="00E559DF"/>
    <w:rsid w:val="00E55F4A"/>
    <w:rsid w:val="00E56AA2"/>
    <w:rsid w:val="00E60A45"/>
    <w:rsid w:val="00E62892"/>
    <w:rsid w:val="00E70D62"/>
    <w:rsid w:val="00E73BDC"/>
    <w:rsid w:val="00E74DB3"/>
    <w:rsid w:val="00E76116"/>
    <w:rsid w:val="00E80EE0"/>
    <w:rsid w:val="00E81226"/>
    <w:rsid w:val="00E8352A"/>
    <w:rsid w:val="00E8451E"/>
    <w:rsid w:val="00E84F4B"/>
    <w:rsid w:val="00E85E02"/>
    <w:rsid w:val="00E86696"/>
    <w:rsid w:val="00E8686A"/>
    <w:rsid w:val="00E87695"/>
    <w:rsid w:val="00E90F2C"/>
    <w:rsid w:val="00E95B5E"/>
    <w:rsid w:val="00E96C7A"/>
    <w:rsid w:val="00EA087A"/>
    <w:rsid w:val="00EA2BFC"/>
    <w:rsid w:val="00EA42EB"/>
    <w:rsid w:val="00EA4DA4"/>
    <w:rsid w:val="00EA51BD"/>
    <w:rsid w:val="00EA760E"/>
    <w:rsid w:val="00EB0050"/>
    <w:rsid w:val="00EC2A35"/>
    <w:rsid w:val="00EC6674"/>
    <w:rsid w:val="00ED0884"/>
    <w:rsid w:val="00ED1A30"/>
    <w:rsid w:val="00ED1DAC"/>
    <w:rsid w:val="00ED290F"/>
    <w:rsid w:val="00ED5FAE"/>
    <w:rsid w:val="00ED67AC"/>
    <w:rsid w:val="00ED7D76"/>
    <w:rsid w:val="00EE090F"/>
    <w:rsid w:val="00EE1922"/>
    <w:rsid w:val="00EE20E9"/>
    <w:rsid w:val="00EE36AB"/>
    <w:rsid w:val="00EE46A0"/>
    <w:rsid w:val="00EE47CB"/>
    <w:rsid w:val="00EE5A3C"/>
    <w:rsid w:val="00EE710D"/>
    <w:rsid w:val="00EE7AA8"/>
    <w:rsid w:val="00EF651A"/>
    <w:rsid w:val="00EF7601"/>
    <w:rsid w:val="00EF7AED"/>
    <w:rsid w:val="00F013F9"/>
    <w:rsid w:val="00F04D42"/>
    <w:rsid w:val="00F067C4"/>
    <w:rsid w:val="00F074E7"/>
    <w:rsid w:val="00F10E1A"/>
    <w:rsid w:val="00F20707"/>
    <w:rsid w:val="00F2112E"/>
    <w:rsid w:val="00F21C4E"/>
    <w:rsid w:val="00F23252"/>
    <w:rsid w:val="00F23BD7"/>
    <w:rsid w:val="00F25CF7"/>
    <w:rsid w:val="00F265E1"/>
    <w:rsid w:val="00F27096"/>
    <w:rsid w:val="00F2784D"/>
    <w:rsid w:val="00F316A5"/>
    <w:rsid w:val="00F316DD"/>
    <w:rsid w:val="00F31BDD"/>
    <w:rsid w:val="00F31EA1"/>
    <w:rsid w:val="00F3371B"/>
    <w:rsid w:val="00F360A7"/>
    <w:rsid w:val="00F373B0"/>
    <w:rsid w:val="00F40872"/>
    <w:rsid w:val="00F44D7E"/>
    <w:rsid w:val="00F70884"/>
    <w:rsid w:val="00F7128F"/>
    <w:rsid w:val="00F72C5C"/>
    <w:rsid w:val="00F72C6A"/>
    <w:rsid w:val="00F736DA"/>
    <w:rsid w:val="00F7590B"/>
    <w:rsid w:val="00F802EA"/>
    <w:rsid w:val="00F80F76"/>
    <w:rsid w:val="00F81DC1"/>
    <w:rsid w:val="00F82935"/>
    <w:rsid w:val="00F84C3A"/>
    <w:rsid w:val="00F906D3"/>
    <w:rsid w:val="00F90FF2"/>
    <w:rsid w:val="00F9168B"/>
    <w:rsid w:val="00F92188"/>
    <w:rsid w:val="00F92B14"/>
    <w:rsid w:val="00F95015"/>
    <w:rsid w:val="00F971E3"/>
    <w:rsid w:val="00FA31FB"/>
    <w:rsid w:val="00FA3534"/>
    <w:rsid w:val="00FA45B7"/>
    <w:rsid w:val="00FA4D97"/>
    <w:rsid w:val="00FB01E5"/>
    <w:rsid w:val="00FB1DA9"/>
    <w:rsid w:val="00FB1FC0"/>
    <w:rsid w:val="00FB3597"/>
    <w:rsid w:val="00FB4142"/>
    <w:rsid w:val="00FB5C33"/>
    <w:rsid w:val="00FC080F"/>
    <w:rsid w:val="00FC4E5C"/>
    <w:rsid w:val="00FC60F7"/>
    <w:rsid w:val="00FC6144"/>
    <w:rsid w:val="00FC7CE0"/>
    <w:rsid w:val="00FD092E"/>
    <w:rsid w:val="00FD16E3"/>
    <w:rsid w:val="00FD36A0"/>
    <w:rsid w:val="00FD4840"/>
    <w:rsid w:val="00FD4AC0"/>
    <w:rsid w:val="00FD7198"/>
    <w:rsid w:val="00FD7837"/>
    <w:rsid w:val="00FE0F96"/>
    <w:rsid w:val="00FE4F0F"/>
    <w:rsid w:val="00FF0374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header" w:uiPriority="99"/>
    <w:lsdException w:name="footer" w:uiPriority="99"/>
    <w:lsdException w:name="caption" w:uiPriority="35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4D8"/>
  </w:style>
  <w:style w:type="paragraph" w:styleId="1">
    <w:name w:val="heading 1"/>
    <w:basedOn w:val="a"/>
    <w:next w:val="a"/>
    <w:link w:val="10"/>
    <w:uiPriority w:val="9"/>
    <w:qFormat/>
    <w:rsid w:val="001550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0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0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550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550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550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0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0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0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52BA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DD52BA"/>
    <w:pPr>
      <w:jc w:val="right"/>
    </w:pPr>
    <w:rPr>
      <w:rFonts w:ascii="Arial" w:hAnsi="Arial"/>
      <w:snapToGrid w:val="0"/>
      <w:sz w:val="12"/>
      <w:lang w:val="lv-LV"/>
    </w:rPr>
  </w:style>
  <w:style w:type="paragraph" w:styleId="a4">
    <w:name w:val="annotation text"/>
    <w:basedOn w:val="a"/>
    <w:semiHidden/>
    <w:rsid w:val="00DD52BA"/>
    <w:rPr>
      <w:rFonts w:eastAsia="Times New Roman"/>
      <w:sz w:val="20"/>
      <w:szCs w:val="20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1550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1"/>
    <w:basedOn w:val="a"/>
    <w:next w:val="a7"/>
    <w:rsid w:val="00DD52BA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1550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155093"/>
    <w:rPr>
      <w:b/>
      <w:bCs/>
    </w:rPr>
  </w:style>
  <w:style w:type="paragraph" w:styleId="a7">
    <w:name w:val="Block Text"/>
    <w:basedOn w:val="a"/>
    <w:rsid w:val="00DD52BA"/>
    <w:pPr>
      <w:spacing w:after="120"/>
      <w:ind w:left="1440" w:right="1440"/>
    </w:pPr>
  </w:style>
  <w:style w:type="paragraph" w:styleId="12">
    <w:name w:val="toc 1"/>
    <w:basedOn w:val="a"/>
    <w:next w:val="a"/>
    <w:autoRedefine/>
    <w:uiPriority w:val="39"/>
    <w:rsid w:val="006F645F"/>
    <w:pPr>
      <w:tabs>
        <w:tab w:val="left" w:pos="480"/>
        <w:tab w:val="right" w:leader="dot" w:pos="9345"/>
      </w:tabs>
      <w:spacing w:after="0" w:line="360" w:lineRule="auto"/>
    </w:pPr>
    <w:rPr>
      <w:rFonts w:eastAsia="Times New Roman"/>
      <w:b/>
      <w:noProof/>
      <w:color w:val="000000"/>
    </w:rPr>
  </w:style>
  <w:style w:type="paragraph" w:styleId="31">
    <w:name w:val="toc 3"/>
    <w:basedOn w:val="a"/>
    <w:next w:val="a"/>
    <w:autoRedefine/>
    <w:semiHidden/>
    <w:rsid w:val="00FC080F"/>
    <w:pPr>
      <w:ind w:left="480"/>
    </w:pPr>
    <w:rPr>
      <w:rFonts w:eastAsia="Times New Roman"/>
    </w:rPr>
  </w:style>
  <w:style w:type="paragraph" w:customStyle="1" w:styleId="ab">
    <w:name w:val="Знак"/>
    <w:basedOn w:val="a"/>
    <w:next w:val="a7"/>
    <w:rsid w:val="00C86417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 w:eastAsia="en-US"/>
    </w:rPr>
  </w:style>
  <w:style w:type="character" w:styleId="ac">
    <w:name w:val="Hyperlink"/>
    <w:basedOn w:val="a0"/>
    <w:uiPriority w:val="99"/>
    <w:rsid w:val="00C86417"/>
    <w:rPr>
      <w:strike w:val="0"/>
      <w:dstrike w:val="0"/>
      <w:color w:val="0000FF"/>
      <w:u w:val="none"/>
      <w:effect w:val="none"/>
    </w:rPr>
  </w:style>
  <w:style w:type="paragraph" w:styleId="ad">
    <w:name w:val="endnote text"/>
    <w:basedOn w:val="a"/>
    <w:semiHidden/>
    <w:rsid w:val="00C86417"/>
    <w:rPr>
      <w:rFonts w:eastAsia="Times New Roman"/>
      <w:sz w:val="20"/>
      <w:szCs w:val="20"/>
      <w:lang w:eastAsia="en-US"/>
    </w:rPr>
  </w:style>
  <w:style w:type="paragraph" w:styleId="ae">
    <w:name w:val="Normal (Web)"/>
    <w:basedOn w:val="a"/>
    <w:rsid w:val="00895C58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af">
    <w:name w:val="чика Знак"/>
    <w:basedOn w:val="a"/>
    <w:next w:val="a"/>
    <w:link w:val="Char"/>
    <w:rsid w:val="00895C58"/>
    <w:pPr>
      <w:widowControl w:val="0"/>
      <w:ind w:firstLine="284"/>
      <w:jc w:val="both"/>
    </w:pPr>
    <w:rPr>
      <w:rFonts w:eastAsia="Times New Roman"/>
      <w:snapToGrid w:val="0"/>
    </w:rPr>
  </w:style>
  <w:style w:type="character" w:customStyle="1" w:styleId="Char">
    <w:name w:val="чика Знак Char"/>
    <w:basedOn w:val="a0"/>
    <w:link w:val="af"/>
    <w:rsid w:val="00895C58"/>
    <w:rPr>
      <w:snapToGrid w:val="0"/>
      <w:sz w:val="24"/>
      <w:szCs w:val="24"/>
      <w:lang w:val="ru-RU" w:eastAsia="ru-RU" w:bidi="ar-SA"/>
    </w:rPr>
  </w:style>
  <w:style w:type="paragraph" w:styleId="af0">
    <w:name w:val="Body Text Indent"/>
    <w:basedOn w:val="a"/>
    <w:rsid w:val="00895C58"/>
    <w:pPr>
      <w:spacing w:after="120"/>
      <w:ind w:left="283"/>
    </w:pPr>
    <w:rPr>
      <w:rFonts w:eastAsia="Times New Roman"/>
    </w:rPr>
  </w:style>
  <w:style w:type="paragraph" w:styleId="af1">
    <w:name w:val="caption"/>
    <w:basedOn w:val="a"/>
    <w:next w:val="a"/>
    <w:uiPriority w:val="35"/>
    <w:unhideWhenUsed/>
    <w:qFormat/>
    <w:rsid w:val="001550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2">
    <w:name w:val="Body Text 3"/>
    <w:basedOn w:val="a"/>
    <w:rsid w:val="00895C58"/>
    <w:pPr>
      <w:spacing w:after="120"/>
    </w:pPr>
    <w:rPr>
      <w:rFonts w:eastAsia="Times New Roman"/>
      <w:sz w:val="16"/>
      <w:szCs w:val="16"/>
      <w:lang w:eastAsia="en-US"/>
    </w:rPr>
  </w:style>
  <w:style w:type="paragraph" w:styleId="af2">
    <w:name w:val="List Paragraph"/>
    <w:basedOn w:val="a"/>
    <w:uiPriority w:val="34"/>
    <w:qFormat/>
    <w:rsid w:val="001550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50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550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550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550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50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550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550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5509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550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6">
    <w:name w:val="Название Знак"/>
    <w:basedOn w:val="a0"/>
    <w:link w:val="a5"/>
    <w:uiPriority w:val="10"/>
    <w:rsid w:val="001550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Подзаголовок Знак"/>
    <w:basedOn w:val="a0"/>
    <w:link w:val="a8"/>
    <w:uiPriority w:val="11"/>
    <w:rsid w:val="001550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3">
    <w:name w:val="Emphasis"/>
    <w:basedOn w:val="a0"/>
    <w:uiPriority w:val="20"/>
    <w:qFormat/>
    <w:rsid w:val="00155093"/>
    <w:rPr>
      <w:i/>
      <w:iCs/>
    </w:rPr>
  </w:style>
  <w:style w:type="paragraph" w:styleId="af4">
    <w:name w:val="No Spacing"/>
    <w:uiPriority w:val="1"/>
    <w:qFormat/>
    <w:rsid w:val="0015509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5509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55093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rsid w:val="001550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155093"/>
    <w:rPr>
      <w:b/>
      <w:bCs/>
      <w:i/>
      <w:iCs/>
      <w:color w:val="4F81BD" w:themeColor="accent1"/>
    </w:rPr>
  </w:style>
  <w:style w:type="character" w:styleId="af7">
    <w:name w:val="Subtle Emphasis"/>
    <w:basedOn w:val="a0"/>
    <w:uiPriority w:val="19"/>
    <w:qFormat/>
    <w:rsid w:val="00155093"/>
    <w:rPr>
      <w:i/>
      <w:iCs/>
      <w:color w:val="808080" w:themeColor="text1" w:themeTint="7F"/>
    </w:rPr>
  </w:style>
  <w:style w:type="character" w:styleId="af8">
    <w:name w:val="Intense Emphasis"/>
    <w:basedOn w:val="a0"/>
    <w:uiPriority w:val="21"/>
    <w:qFormat/>
    <w:rsid w:val="00155093"/>
    <w:rPr>
      <w:b/>
      <w:bCs/>
      <w:i/>
      <w:iCs/>
      <w:color w:val="4F81BD" w:themeColor="accent1"/>
    </w:rPr>
  </w:style>
  <w:style w:type="character" w:styleId="af9">
    <w:name w:val="Subtle Reference"/>
    <w:basedOn w:val="a0"/>
    <w:uiPriority w:val="31"/>
    <w:qFormat/>
    <w:rsid w:val="00155093"/>
    <w:rPr>
      <w:smallCaps/>
      <w:color w:val="C0504D" w:themeColor="accent2"/>
      <w:u w:val="single"/>
    </w:rPr>
  </w:style>
  <w:style w:type="character" w:styleId="afa">
    <w:name w:val="Intense Reference"/>
    <w:basedOn w:val="a0"/>
    <w:uiPriority w:val="32"/>
    <w:qFormat/>
    <w:rsid w:val="00155093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0"/>
    <w:uiPriority w:val="33"/>
    <w:qFormat/>
    <w:rsid w:val="00155093"/>
    <w:rPr>
      <w:b/>
      <w:bCs/>
      <w:smallCaps/>
      <w:spacing w:val="5"/>
    </w:rPr>
  </w:style>
  <w:style w:type="paragraph" w:styleId="afc">
    <w:name w:val="TOC Heading"/>
    <w:basedOn w:val="1"/>
    <w:next w:val="a"/>
    <w:uiPriority w:val="39"/>
    <w:unhideWhenUsed/>
    <w:qFormat/>
    <w:rsid w:val="00155093"/>
    <w:pPr>
      <w:outlineLvl w:val="9"/>
    </w:pPr>
  </w:style>
  <w:style w:type="paragraph" w:styleId="afd">
    <w:name w:val="Balloon Text"/>
    <w:basedOn w:val="a"/>
    <w:link w:val="afe"/>
    <w:rsid w:val="00FD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rsid w:val="00FD4840"/>
    <w:rPr>
      <w:rFonts w:ascii="Tahoma" w:hAnsi="Tahoma" w:cs="Tahoma"/>
      <w:sz w:val="16"/>
      <w:szCs w:val="16"/>
    </w:rPr>
  </w:style>
  <w:style w:type="paragraph" w:styleId="aff">
    <w:name w:val="header"/>
    <w:basedOn w:val="a"/>
    <w:link w:val="aff0"/>
    <w:uiPriority w:val="99"/>
    <w:rsid w:val="00AC2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  <w:rsid w:val="00AC2960"/>
  </w:style>
  <w:style w:type="paragraph" w:styleId="aff1">
    <w:name w:val="footer"/>
    <w:basedOn w:val="a"/>
    <w:link w:val="aff2"/>
    <w:uiPriority w:val="99"/>
    <w:rsid w:val="00AC2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uiPriority w:val="99"/>
    <w:rsid w:val="00AC2960"/>
  </w:style>
  <w:style w:type="character" w:styleId="aff3">
    <w:name w:val="Placeholder Text"/>
    <w:basedOn w:val="a0"/>
    <w:uiPriority w:val="99"/>
    <w:semiHidden/>
    <w:rsid w:val="00246623"/>
    <w:rPr>
      <w:color w:val="808080"/>
    </w:rPr>
  </w:style>
  <w:style w:type="paragraph" w:styleId="aff4">
    <w:name w:val="footnote text"/>
    <w:basedOn w:val="a"/>
    <w:link w:val="aff5"/>
    <w:rsid w:val="00375537"/>
    <w:pPr>
      <w:spacing w:after="0" w:line="240" w:lineRule="auto"/>
    </w:pPr>
    <w:rPr>
      <w:sz w:val="20"/>
      <w:szCs w:val="20"/>
    </w:rPr>
  </w:style>
  <w:style w:type="character" w:customStyle="1" w:styleId="aff5">
    <w:name w:val="Текст сноски Знак"/>
    <w:basedOn w:val="a0"/>
    <w:link w:val="aff4"/>
    <w:rsid w:val="00375537"/>
    <w:rPr>
      <w:sz w:val="20"/>
      <w:szCs w:val="20"/>
    </w:rPr>
  </w:style>
  <w:style w:type="character" w:styleId="aff6">
    <w:name w:val="footnote reference"/>
    <w:basedOn w:val="a0"/>
    <w:rsid w:val="003755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header" w:uiPriority="99"/>
    <w:lsdException w:name="footer" w:uiPriority="99"/>
    <w:lsdException w:name="caption" w:uiPriority="35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4D8"/>
  </w:style>
  <w:style w:type="paragraph" w:styleId="1">
    <w:name w:val="heading 1"/>
    <w:basedOn w:val="a"/>
    <w:next w:val="a"/>
    <w:link w:val="10"/>
    <w:uiPriority w:val="9"/>
    <w:qFormat/>
    <w:rsid w:val="001550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0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0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550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550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550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0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0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0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52BA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DD52BA"/>
    <w:pPr>
      <w:jc w:val="right"/>
    </w:pPr>
    <w:rPr>
      <w:rFonts w:ascii="Arial" w:hAnsi="Arial"/>
      <w:snapToGrid w:val="0"/>
      <w:sz w:val="12"/>
      <w:lang w:val="lv-LV"/>
    </w:rPr>
  </w:style>
  <w:style w:type="paragraph" w:styleId="a4">
    <w:name w:val="annotation text"/>
    <w:basedOn w:val="a"/>
    <w:semiHidden/>
    <w:rsid w:val="00DD52BA"/>
    <w:rPr>
      <w:rFonts w:eastAsia="Times New Roman"/>
      <w:sz w:val="20"/>
      <w:szCs w:val="20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1550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1"/>
    <w:basedOn w:val="a"/>
    <w:next w:val="a7"/>
    <w:rsid w:val="00DD52BA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1550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155093"/>
    <w:rPr>
      <w:b/>
      <w:bCs/>
    </w:rPr>
  </w:style>
  <w:style w:type="paragraph" w:styleId="a7">
    <w:name w:val="Block Text"/>
    <w:basedOn w:val="a"/>
    <w:rsid w:val="00DD52BA"/>
    <w:pPr>
      <w:spacing w:after="120"/>
      <w:ind w:left="1440" w:right="1440"/>
    </w:pPr>
  </w:style>
  <w:style w:type="paragraph" w:styleId="12">
    <w:name w:val="toc 1"/>
    <w:basedOn w:val="a"/>
    <w:next w:val="a"/>
    <w:autoRedefine/>
    <w:uiPriority w:val="39"/>
    <w:rsid w:val="006F645F"/>
    <w:pPr>
      <w:tabs>
        <w:tab w:val="left" w:pos="480"/>
        <w:tab w:val="right" w:leader="dot" w:pos="9345"/>
      </w:tabs>
      <w:spacing w:after="0" w:line="360" w:lineRule="auto"/>
    </w:pPr>
    <w:rPr>
      <w:rFonts w:eastAsia="Times New Roman"/>
      <w:b/>
      <w:noProof/>
      <w:color w:val="000000"/>
    </w:rPr>
  </w:style>
  <w:style w:type="paragraph" w:styleId="31">
    <w:name w:val="toc 3"/>
    <w:basedOn w:val="a"/>
    <w:next w:val="a"/>
    <w:autoRedefine/>
    <w:semiHidden/>
    <w:rsid w:val="00FC080F"/>
    <w:pPr>
      <w:ind w:left="480"/>
    </w:pPr>
    <w:rPr>
      <w:rFonts w:eastAsia="Times New Roman"/>
    </w:rPr>
  </w:style>
  <w:style w:type="paragraph" w:customStyle="1" w:styleId="ab">
    <w:name w:val="Знак"/>
    <w:basedOn w:val="a"/>
    <w:next w:val="a7"/>
    <w:rsid w:val="00C86417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 w:eastAsia="en-US"/>
    </w:rPr>
  </w:style>
  <w:style w:type="character" w:styleId="ac">
    <w:name w:val="Hyperlink"/>
    <w:basedOn w:val="a0"/>
    <w:uiPriority w:val="99"/>
    <w:rsid w:val="00C86417"/>
    <w:rPr>
      <w:strike w:val="0"/>
      <w:dstrike w:val="0"/>
      <w:color w:val="0000FF"/>
      <w:u w:val="none"/>
      <w:effect w:val="none"/>
    </w:rPr>
  </w:style>
  <w:style w:type="paragraph" w:styleId="ad">
    <w:name w:val="endnote text"/>
    <w:basedOn w:val="a"/>
    <w:semiHidden/>
    <w:rsid w:val="00C86417"/>
    <w:rPr>
      <w:rFonts w:eastAsia="Times New Roman"/>
      <w:sz w:val="20"/>
      <w:szCs w:val="20"/>
      <w:lang w:eastAsia="en-US"/>
    </w:rPr>
  </w:style>
  <w:style w:type="paragraph" w:styleId="ae">
    <w:name w:val="Normal (Web)"/>
    <w:basedOn w:val="a"/>
    <w:rsid w:val="00895C58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af">
    <w:name w:val="чика Знак"/>
    <w:basedOn w:val="a"/>
    <w:next w:val="a"/>
    <w:link w:val="Char"/>
    <w:rsid w:val="00895C58"/>
    <w:pPr>
      <w:widowControl w:val="0"/>
      <w:ind w:firstLine="284"/>
      <w:jc w:val="both"/>
    </w:pPr>
    <w:rPr>
      <w:rFonts w:eastAsia="Times New Roman"/>
      <w:snapToGrid w:val="0"/>
    </w:rPr>
  </w:style>
  <w:style w:type="character" w:customStyle="1" w:styleId="Char">
    <w:name w:val="чика Знак Char"/>
    <w:basedOn w:val="a0"/>
    <w:link w:val="af"/>
    <w:rsid w:val="00895C58"/>
    <w:rPr>
      <w:snapToGrid w:val="0"/>
      <w:sz w:val="24"/>
      <w:szCs w:val="24"/>
      <w:lang w:val="ru-RU" w:eastAsia="ru-RU" w:bidi="ar-SA"/>
    </w:rPr>
  </w:style>
  <w:style w:type="paragraph" w:styleId="af0">
    <w:name w:val="Body Text Indent"/>
    <w:basedOn w:val="a"/>
    <w:rsid w:val="00895C58"/>
    <w:pPr>
      <w:spacing w:after="120"/>
      <w:ind w:left="283"/>
    </w:pPr>
    <w:rPr>
      <w:rFonts w:eastAsia="Times New Roman"/>
    </w:rPr>
  </w:style>
  <w:style w:type="paragraph" w:styleId="af1">
    <w:name w:val="caption"/>
    <w:basedOn w:val="a"/>
    <w:next w:val="a"/>
    <w:uiPriority w:val="35"/>
    <w:unhideWhenUsed/>
    <w:qFormat/>
    <w:rsid w:val="001550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2">
    <w:name w:val="Body Text 3"/>
    <w:basedOn w:val="a"/>
    <w:rsid w:val="00895C58"/>
    <w:pPr>
      <w:spacing w:after="120"/>
    </w:pPr>
    <w:rPr>
      <w:rFonts w:eastAsia="Times New Roman"/>
      <w:sz w:val="16"/>
      <w:szCs w:val="16"/>
      <w:lang w:eastAsia="en-US"/>
    </w:rPr>
  </w:style>
  <w:style w:type="paragraph" w:styleId="af2">
    <w:name w:val="List Paragraph"/>
    <w:basedOn w:val="a"/>
    <w:uiPriority w:val="34"/>
    <w:qFormat/>
    <w:rsid w:val="001550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50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550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550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550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50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550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550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5509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550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6">
    <w:name w:val="Название Знак"/>
    <w:basedOn w:val="a0"/>
    <w:link w:val="a5"/>
    <w:uiPriority w:val="10"/>
    <w:rsid w:val="001550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Подзаголовок Знак"/>
    <w:basedOn w:val="a0"/>
    <w:link w:val="a8"/>
    <w:uiPriority w:val="11"/>
    <w:rsid w:val="001550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3">
    <w:name w:val="Emphasis"/>
    <w:basedOn w:val="a0"/>
    <w:uiPriority w:val="20"/>
    <w:qFormat/>
    <w:rsid w:val="00155093"/>
    <w:rPr>
      <w:i/>
      <w:iCs/>
    </w:rPr>
  </w:style>
  <w:style w:type="paragraph" w:styleId="af4">
    <w:name w:val="No Spacing"/>
    <w:uiPriority w:val="1"/>
    <w:qFormat/>
    <w:rsid w:val="0015509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5509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55093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rsid w:val="001550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155093"/>
    <w:rPr>
      <w:b/>
      <w:bCs/>
      <w:i/>
      <w:iCs/>
      <w:color w:val="4F81BD" w:themeColor="accent1"/>
    </w:rPr>
  </w:style>
  <w:style w:type="character" w:styleId="af7">
    <w:name w:val="Subtle Emphasis"/>
    <w:basedOn w:val="a0"/>
    <w:uiPriority w:val="19"/>
    <w:qFormat/>
    <w:rsid w:val="00155093"/>
    <w:rPr>
      <w:i/>
      <w:iCs/>
      <w:color w:val="808080" w:themeColor="text1" w:themeTint="7F"/>
    </w:rPr>
  </w:style>
  <w:style w:type="character" w:styleId="af8">
    <w:name w:val="Intense Emphasis"/>
    <w:basedOn w:val="a0"/>
    <w:uiPriority w:val="21"/>
    <w:qFormat/>
    <w:rsid w:val="00155093"/>
    <w:rPr>
      <w:b/>
      <w:bCs/>
      <w:i/>
      <w:iCs/>
      <w:color w:val="4F81BD" w:themeColor="accent1"/>
    </w:rPr>
  </w:style>
  <w:style w:type="character" w:styleId="af9">
    <w:name w:val="Subtle Reference"/>
    <w:basedOn w:val="a0"/>
    <w:uiPriority w:val="31"/>
    <w:qFormat/>
    <w:rsid w:val="00155093"/>
    <w:rPr>
      <w:smallCaps/>
      <w:color w:val="C0504D" w:themeColor="accent2"/>
      <w:u w:val="single"/>
    </w:rPr>
  </w:style>
  <w:style w:type="character" w:styleId="afa">
    <w:name w:val="Intense Reference"/>
    <w:basedOn w:val="a0"/>
    <w:uiPriority w:val="32"/>
    <w:qFormat/>
    <w:rsid w:val="00155093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0"/>
    <w:uiPriority w:val="33"/>
    <w:qFormat/>
    <w:rsid w:val="00155093"/>
    <w:rPr>
      <w:b/>
      <w:bCs/>
      <w:smallCaps/>
      <w:spacing w:val="5"/>
    </w:rPr>
  </w:style>
  <w:style w:type="paragraph" w:styleId="afc">
    <w:name w:val="TOC Heading"/>
    <w:basedOn w:val="1"/>
    <w:next w:val="a"/>
    <w:uiPriority w:val="39"/>
    <w:unhideWhenUsed/>
    <w:qFormat/>
    <w:rsid w:val="00155093"/>
    <w:pPr>
      <w:outlineLvl w:val="9"/>
    </w:pPr>
  </w:style>
  <w:style w:type="paragraph" w:styleId="afd">
    <w:name w:val="Balloon Text"/>
    <w:basedOn w:val="a"/>
    <w:link w:val="afe"/>
    <w:rsid w:val="00FD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rsid w:val="00FD4840"/>
    <w:rPr>
      <w:rFonts w:ascii="Tahoma" w:hAnsi="Tahoma" w:cs="Tahoma"/>
      <w:sz w:val="16"/>
      <w:szCs w:val="16"/>
    </w:rPr>
  </w:style>
  <w:style w:type="paragraph" w:styleId="aff">
    <w:name w:val="header"/>
    <w:basedOn w:val="a"/>
    <w:link w:val="aff0"/>
    <w:uiPriority w:val="99"/>
    <w:rsid w:val="00AC2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  <w:rsid w:val="00AC2960"/>
  </w:style>
  <w:style w:type="paragraph" w:styleId="aff1">
    <w:name w:val="footer"/>
    <w:basedOn w:val="a"/>
    <w:link w:val="aff2"/>
    <w:uiPriority w:val="99"/>
    <w:rsid w:val="00AC2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uiPriority w:val="99"/>
    <w:rsid w:val="00AC2960"/>
  </w:style>
  <w:style w:type="character" w:styleId="aff3">
    <w:name w:val="Placeholder Text"/>
    <w:basedOn w:val="a0"/>
    <w:uiPriority w:val="99"/>
    <w:semiHidden/>
    <w:rsid w:val="00246623"/>
    <w:rPr>
      <w:color w:val="808080"/>
    </w:rPr>
  </w:style>
  <w:style w:type="paragraph" w:styleId="aff4">
    <w:name w:val="footnote text"/>
    <w:basedOn w:val="a"/>
    <w:link w:val="aff5"/>
    <w:rsid w:val="00375537"/>
    <w:pPr>
      <w:spacing w:after="0" w:line="240" w:lineRule="auto"/>
    </w:pPr>
    <w:rPr>
      <w:sz w:val="20"/>
      <w:szCs w:val="20"/>
    </w:rPr>
  </w:style>
  <w:style w:type="character" w:customStyle="1" w:styleId="aff5">
    <w:name w:val="Текст сноски Знак"/>
    <w:basedOn w:val="a0"/>
    <w:link w:val="aff4"/>
    <w:rsid w:val="00375537"/>
    <w:rPr>
      <w:sz w:val="20"/>
      <w:szCs w:val="20"/>
    </w:rPr>
  </w:style>
  <w:style w:type="character" w:styleId="aff6">
    <w:name w:val="footnote reference"/>
    <w:basedOn w:val="a0"/>
    <w:rsid w:val="003755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7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31657CE-D003-418B-8A9C-AF32C46513DF}" type="doc">
      <dgm:prSet loTypeId="urn:microsoft.com/office/officeart/2008/layout/VerticalAccent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7EE77D0-07AE-4D9E-880B-F588988F4A1C}">
      <dgm:prSet phldrT="[Текст]" custT="1"/>
      <dgm:spPr/>
      <dgm:t>
        <a:bodyPr/>
        <a:lstStyle/>
        <a:p>
          <a:r>
            <a:rPr lang="ru-RU" sz="1800">
              <a:latin typeface="Times New Roman" pitchFamily="18" charset="0"/>
              <a:cs typeface="Times New Roman" pitchFamily="18" charset="0"/>
            </a:rPr>
            <a:t>Экономические методы:</a:t>
          </a:r>
        </a:p>
      </dgm:t>
    </dgm:pt>
    <dgm:pt modelId="{23FFB90D-B426-43C0-A175-7BC04ED1EAD4}" type="parTrans" cxnId="{14474656-5CF5-4B1B-868F-C77E59E843FD}">
      <dgm:prSet/>
      <dgm:spPr/>
      <dgm:t>
        <a:bodyPr/>
        <a:lstStyle/>
        <a:p>
          <a:endParaRPr lang="ru-RU"/>
        </a:p>
      </dgm:t>
    </dgm:pt>
    <dgm:pt modelId="{0F85C09F-C177-43D6-8215-4C642BDC3153}" type="sibTrans" cxnId="{14474656-5CF5-4B1B-868F-C77E59E843FD}">
      <dgm:prSet/>
      <dgm:spPr/>
      <dgm:t>
        <a:bodyPr/>
        <a:lstStyle/>
        <a:p>
          <a:endParaRPr lang="ru-RU"/>
        </a:p>
      </dgm:t>
    </dgm:pt>
    <dgm:pt modelId="{D62DCB0B-99D6-4AE3-98CC-1520BFBD23B6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Налогы;</a:t>
          </a:r>
        </a:p>
      </dgm:t>
    </dgm:pt>
    <dgm:pt modelId="{A0575DA0-B5A3-4098-A327-066D307230D5}" type="parTrans" cxnId="{11727A6B-F6D8-46DF-9EB5-3EBF99DC1F3B}">
      <dgm:prSet/>
      <dgm:spPr/>
      <dgm:t>
        <a:bodyPr/>
        <a:lstStyle/>
        <a:p>
          <a:endParaRPr lang="ru-RU"/>
        </a:p>
      </dgm:t>
    </dgm:pt>
    <dgm:pt modelId="{272F7379-C8E3-493A-9CA5-1E7B47346488}" type="sibTrans" cxnId="{11727A6B-F6D8-46DF-9EB5-3EBF99DC1F3B}">
      <dgm:prSet/>
      <dgm:spPr/>
      <dgm:t>
        <a:bodyPr/>
        <a:lstStyle/>
        <a:p>
          <a:endParaRPr lang="ru-RU"/>
        </a:p>
      </dgm:t>
    </dgm:pt>
    <dgm:pt modelId="{7F4A3567-44B8-43EB-BA25-5845D3298326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Способы перераспределения доходов и ресурсов;</a:t>
          </a:r>
        </a:p>
      </dgm:t>
    </dgm:pt>
    <dgm:pt modelId="{CC6FB107-E7E0-48E1-8F2C-7033CFC680EC}" type="parTrans" cxnId="{5F5890ED-91AA-4FFD-A45A-C1C5D4050CAA}">
      <dgm:prSet/>
      <dgm:spPr/>
      <dgm:t>
        <a:bodyPr/>
        <a:lstStyle/>
        <a:p>
          <a:endParaRPr lang="ru-RU"/>
        </a:p>
      </dgm:t>
    </dgm:pt>
    <dgm:pt modelId="{42959A43-C571-44F4-9A49-B667C014A69C}" type="sibTrans" cxnId="{5F5890ED-91AA-4FFD-A45A-C1C5D4050CAA}">
      <dgm:prSet/>
      <dgm:spPr/>
      <dgm:t>
        <a:bodyPr/>
        <a:lstStyle/>
        <a:p>
          <a:endParaRPr lang="ru-RU"/>
        </a:p>
      </dgm:t>
    </dgm:pt>
    <dgm:pt modelId="{38A772F0-8412-4BEC-B4C3-10772C93F67C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Ценообразование;</a:t>
          </a:r>
        </a:p>
      </dgm:t>
    </dgm:pt>
    <dgm:pt modelId="{07FF4C4A-E907-49AE-9284-EEF66A8ADDDF}" type="parTrans" cxnId="{9B01EB64-CEEB-44BC-961C-9D6E61212088}">
      <dgm:prSet/>
      <dgm:spPr/>
      <dgm:t>
        <a:bodyPr/>
        <a:lstStyle/>
        <a:p>
          <a:endParaRPr lang="ru-RU"/>
        </a:p>
      </dgm:t>
    </dgm:pt>
    <dgm:pt modelId="{30CDFADB-34E0-4DAE-935E-25D322D8312C}" type="sibTrans" cxnId="{9B01EB64-CEEB-44BC-961C-9D6E61212088}">
      <dgm:prSet/>
      <dgm:spPr/>
      <dgm:t>
        <a:bodyPr/>
        <a:lstStyle/>
        <a:p>
          <a:endParaRPr lang="ru-RU"/>
        </a:p>
      </dgm:t>
    </dgm:pt>
    <dgm:pt modelId="{98D8EA79-2BA4-4592-98DC-682426C7BA2E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Государственная предпринимательская деятельность;</a:t>
          </a:r>
        </a:p>
      </dgm:t>
    </dgm:pt>
    <dgm:pt modelId="{78AB829F-F533-4848-AE7F-F051C01F5F87}" type="parTrans" cxnId="{A872B20C-8FAA-4B01-9E0D-FAA1C67F1126}">
      <dgm:prSet/>
      <dgm:spPr/>
      <dgm:t>
        <a:bodyPr/>
        <a:lstStyle/>
        <a:p>
          <a:endParaRPr lang="ru-RU"/>
        </a:p>
      </dgm:t>
    </dgm:pt>
    <dgm:pt modelId="{DB3D09AE-70EE-42C8-89D2-88245173843B}" type="sibTrans" cxnId="{A872B20C-8FAA-4B01-9E0D-FAA1C67F1126}">
      <dgm:prSet/>
      <dgm:spPr/>
      <dgm:t>
        <a:bodyPr/>
        <a:lstStyle/>
        <a:p>
          <a:endParaRPr lang="ru-RU"/>
        </a:p>
      </dgm:t>
    </dgm:pt>
    <dgm:pt modelId="{436F98E7-AC80-4D85-B89D-C905438AE163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Кредитные и финансовые механизмы. </a:t>
          </a:r>
        </a:p>
      </dgm:t>
    </dgm:pt>
    <dgm:pt modelId="{A7A19305-69A9-4ADD-B3DB-AE9027C7FE2D}" type="parTrans" cxnId="{76DC111C-9682-4C3C-B406-512D1F17C94A}">
      <dgm:prSet/>
      <dgm:spPr/>
      <dgm:t>
        <a:bodyPr/>
        <a:lstStyle/>
        <a:p>
          <a:endParaRPr lang="ru-RU"/>
        </a:p>
      </dgm:t>
    </dgm:pt>
    <dgm:pt modelId="{F924850E-6DF4-4F40-A627-54C855FB8DEC}" type="sibTrans" cxnId="{76DC111C-9682-4C3C-B406-512D1F17C94A}">
      <dgm:prSet/>
      <dgm:spPr/>
      <dgm:t>
        <a:bodyPr/>
        <a:lstStyle/>
        <a:p>
          <a:endParaRPr lang="ru-RU"/>
        </a:p>
      </dgm:t>
    </dgm:pt>
    <dgm:pt modelId="{3ADC408A-3303-4FFE-81CC-93A9E4C8B545}" type="pres">
      <dgm:prSet presAssocID="{731657CE-D003-418B-8A9C-AF32C46513DF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8AB414CA-6842-4F22-B31F-24ED393726C4}" type="pres">
      <dgm:prSet presAssocID="{C7EE77D0-07AE-4D9E-880B-F588988F4A1C}" presName="parenttextcomposite" presStyleCnt="0"/>
      <dgm:spPr/>
    </dgm:pt>
    <dgm:pt modelId="{AEAE7488-A313-4E51-A511-E35FAAC1C48C}" type="pres">
      <dgm:prSet presAssocID="{C7EE77D0-07AE-4D9E-880B-F588988F4A1C}" presName="parenttext" presStyleLbl="revTx" presStyleIdx="0" presStyleCnt="3">
        <dgm:presLayoutVars>
          <dgm:chMax/>
          <dgm:chPref val="2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A627D1-4417-471F-8B29-370CDEC39E81}" type="pres">
      <dgm:prSet presAssocID="{C7EE77D0-07AE-4D9E-880B-F588988F4A1C}" presName="composite" presStyleCnt="0"/>
      <dgm:spPr/>
    </dgm:pt>
    <dgm:pt modelId="{7F5237C8-CB71-427D-8142-6393B2E4CE47}" type="pres">
      <dgm:prSet presAssocID="{C7EE77D0-07AE-4D9E-880B-F588988F4A1C}" presName="chevron1" presStyleLbl="alignNode1" presStyleIdx="0" presStyleCnt="21"/>
      <dgm:spPr/>
    </dgm:pt>
    <dgm:pt modelId="{143474BC-A299-4AE0-A557-453D22F96C53}" type="pres">
      <dgm:prSet presAssocID="{C7EE77D0-07AE-4D9E-880B-F588988F4A1C}" presName="chevron2" presStyleLbl="alignNode1" presStyleIdx="1" presStyleCnt="21"/>
      <dgm:spPr/>
    </dgm:pt>
    <dgm:pt modelId="{8C4FDA0A-DF62-4811-A266-342DE974865A}" type="pres">
      <dgm:prSet presAssocID="{C7EE77D0-07AE-4D9E-880B-F588988F4A1C}" presName="chevron3" presStyleLbl="alignNode1" presStyleIdx="2" presStyleCnt="21"/>
      <dgm:spPr/>
    </dgm:pt>
    <dgm:pt modelId="{69EED5D1-EF76-4E68-8A74-2098DCB39B55}" type="pres">
      <dgm:prSet presAssocID="{C7EE77D0-07AE-4D9E-880B-F588988F4A1C}" presName="chevron4" presStyleLbl="alignNode1" presStyleIdx="3" presStyleCnt="21"/>
      <dgm:spPr/>
    </dgm:pt>
    <dgm:pt modelId="{CADF02D6-F91A-4E1A-8EE8-96683BDD6FF5}" type="pres">
      <dgm:prSet presAssocID="{C7EE77D0-07AE-4D9E-880B-F588988F4A1C}" presName="chevron5" presStyleLbl="alignNode1" presStyleIdx="4" presStyleCnt="21"/>
      <dgm:spPr/>
    </dgm:pt>
    <dgm:pt modelId="{542512DD-20EB-4E92-AB6D-C71285B38ED1}" type="pres">
      <dgm:prSet presAssocID="{C7EE77D0-07AE-4D9E-880B-F588988F4A1C}" presName="chevron6" presStyleLbl="alignNode1" presStyleIdx="5" presStyleCnt="21"/>
      <dgm:spPr/>
    </dgm:pt>
    <dgm:pt modelId="{63105BFA-3AB3-4522-B88F-1F1418A75A25}" type="pres">
      <dgm:prSet presAssocID="{C7EE77D0-07AE-4D9E-880B-F588988F4A1C}" presName="chevron7" presStyleLbl="alignNode1" presStyleIdx="6" presStyleCnt="21"/>
      <dgm:spPr/>
    </dgm:pt>
    <dgm:pt modelId="{070C3557-DF85-4251-AD72-43A9B6348699}" type="pres">
      <dgm:prSet presAssocID="{C7EE77D0-07AE-4D9E-880B-F588988F4A1C}" presName="childtext" presStyleLbl="solidFgAcc1" presStyleIdx="0" presStyleCnt="3">
        <dgm:presLayoutVars>
          <dgm:chMax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94DBBF-27EE-45E7-A988-5869C324DEDA}" type="pres">
      <dgm:prSet presAssocID="{0F85C09F-C177-43D6-8215-4C642BDC3153}" presName="sibTrans" presStyleCnt="0"/>
      <dgm:spPr/>
    </dgm:pt>
    <dgm:pt modelId="{2172A3B4-45F2-4ECC-81A6-DE800968DE0B}" type="pres">
      <dgm:prSet presAssocID="{7F4A3567-44B8-43EB-BA25-5845D3298326}" presName="parenttextcomposite" presStyleCnt="0"/>
      <dgm:spPr/>
    </dgm:pt>
    <dgm:pt modelId="{40C305E3-2CEE-4013-928A-023075E18A07}" type="pres">
      <dgm:prSet presAssocID="{7F4A3567-44B8-43EB-BA25-5845D3298326}" presName="parenttext" presStyleLbl="revTx" presStyleIdx="1" presStyleCnt="3">
        <dgm:presLayoutVars>
          <dgm:chMax/>
          <dgm:chPref val="2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CD5ADE-A85E-41B2-A4C3-5FA3E7B3C196}" type="pres">
      <dgm:prSet presAssocID="{7F4A3567-44B8-43EB-BA25-5845D3298326}" presName="composite" presStyleCnt="0"/>
      <dgm:spPr/>
    </dgm:pt>
    <dgm:pt modelId="{4B790CE5-96F6-4C90-BC65-4481D566C8EE}" type="pres">
      <dgm:prSet presAssocID="{7F4A3567-44B8-43EB-BA25-5845D3298326}" presName="chevron1" presStyleLbl="alignNode1" presStyleIdx="7" presStyleCnt="21"/>
      <dgm:spPr/>
    </dgm:pt>
    <dgm:pt modelId="{2243650B-C02F-455D-832E-EA82A8CDCB46}" type="pres">
      <dgm:prSet presAssocID="{7F4A3567-44B8-43EB-BA25-5845D3298326}" presName="chevron2" presStyleLbl="alignNode1" presStyleIdx="8" presStyleCnt="21"/>
      <dgm:spPr/>
    </dgm:pt>
    <dgm:pt modelId="{30725EA2-D2E7-4616-A319-F3A3978D3205}" type="pres">
      <dgm:prSet presAssocID="{7F4A3567-44B8-43EB-BA25-5845D3298326}" presName="chevron3" presStyleLbl="alignNode1" presStyleIdx="9" presStyleCnt="21"/>
      <dgm:spPr/>
    </dgm:pt>
    <dgm:pt modelId="{5E2DB7BF-B928-46C3-A2E0-03DB7F48E381}" type="pres">
      <dgm:prSet presAssocID="{7F4A3567-44B8-43EB-BA25-5845D3298326}" presName="chevron4" presStyleLbl="alignNode1" presStyleIdx="10" presStyleCnt="21"/>
      <dgm:spPr/>
    </dgm:pt>
    <dgm:pt modelId="{623E1CF4-90BF-46F1-BED9-329E70B1C8A1}" type="pres">
      <dgm:prSet presAssocID="{7F4A3567-44B8-43EB-BA25-5845D3298326}" presName="chevron5" presStyleLbl="alignNode1" presStyleIdx="11" presStyleCnt="21"/>
      <dgm:spPr/>
    </dgm:pt>
    <dgm:pt modelId="{E33519B9-F60C-4A1B-BD2F-CB853E748028}" type="pres">
      <dgm:prSet presAssocID="{7F4A3567-44B8-43EB-BA25-5845D3298326}" presName="chevron6" presStyleLbl="alignNode1" presStyleIdx="12" presStyleCnt="21"/>
      <dgm:spPr/>
    </dgm:pt>
    <dgm:pt modelId="{9705B553-4D1D-469D-A9A4-EFE2C3D02901}" type="pres">
      <dgm:prSet presAssocID="{7F4A3567-44B8-43EB-BA25-5845D3298326}" presName="chevron7" presStyleLbl="alignNode1" presStyleIdx="13" presStyleCnt="21"/>
      <dgm:spPr/>
    </dgm:pt>
    <dgm:pt modelId="{FB58021F-6FF5-488E-87ED-ABE5ACE918E3}" type="pres">
      <dgm:prSet presAssocID="{7F4A3567-44B8-43EB-BA25-5845D3298326}" presName="childtext" presStyleLbl="solidFgAcc1" presStyleIdx="1" presStyleCnt="3">
        <dgm:presLayoutVars>
          <dgm:chMax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319DE5-6758-47D3-B118-D3EEC9CBC8F8}" type="pres">
      <dgm:prSet presAssocID="{42959A43-C571-44F4-9A49-B667C014A69C}" presName="sibTrans" presStyleCnt="0"/>
      <dgm:spPr/>
    </dgm:pt>
    <dgm:pt modelId="{89B84089-2E50-468E-B2C7-268AE83C7544}" type="pres">
      <dgm:prSet presAssocID="{98D8EA79-2BA4-4592-98DC-682426C7BA2E}" presName="parenttextcomposite" presStyleCnt="0"/>
      <dgm:spPr/>
    </dgm:pt>
    <dgm:pt modelId="{C1E79301-FB9C-4F81-8CF0-6469CDF13E7F}" type="pres">
      <dgm:prSet presAssocID="{98D8EA79-2BA4-4592-98DC-682426C7BA2E}" presName="parenttext" presStyleLbl="revTx" presStyleIdx="2" presStyleCnt="3">
        <dgm:presLayoutVars>
          <dgm:chMax/>
          <dgm:chPref val="2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38EB805-F1DD-4F8B-9497-331F118BFAFB}" type="pres">
      <dgm:prSet presAssocID="{98D8EA79-2BA4-4592-98DC-682426C7BA2E}" presName="composite" presStyleCnt="0"/>
      <dgm:spPr/>
    </dgm:pt>
    <dgm:pt modelId="{13D4CE6D-36AF-4F1A-9CB0-6CB106FF1EAB}" type="pres">
      <dgm:prSet presAssocID="{98D8EA79-2BA4-4592-98DC-682426C7BA2E}" presName="chevron1" presStyleLbl="alignNode1" presStyleIdx="14" presStyleCnt="21"/>
      <dgm:spPr/>
    </dgm:pt>
    <dgm:pt modelId="{68A0A422-9F39-4692-80BE-091A4F965B25}" type="pres">
      <dgm:prSet presAssocID="{98D8EA79-2BA4-4592-98DC-682426C7BA2E}" presName="chevron2" presStyleLbl="alignNode1" presStyleIdx="15" presStyleCnt="21"/>
      <dgm:spPr/>
    </dgm:pt>
    <dgm:pt modelId="{75BF06C1-EB2E-4205-AA09-D341DEE375D0}" type="pres">
      <dgm:prSet presAssocID="{98D8EA79-2BA4-4592-98DC-682426C7BA2E}" presName="chevron3" presStyleLbl="alignNode1" presStyleIdx="16" presStyleCnt="21"/>
      <dgm:spPr/>
    </dgm:pt>
    <dgm:pt modelId="{F302E533-BC04-4BC7-BC51-A32E9662A667}" type="pres">
      <dgm:prSet presAssocID="{98D8EA79-2BA4-4592-98DC-682426C7BA2E}" presName="chevron4" presStyleLbl="alignNode1" presStyleIdx="17" presStyleCnt="21"/>
      <dgm:spPr/>
    </dgm:pt>
    <dgm:pt modelId="{D44605DF-2F8C-4B5E-A798-3E7D338FFA0D}" type="pres">
      <dgm:prSet presAssocID="{98D8EA79-2BA4-4592-98DC-682426C7BA2E}" presName="chevron5" presStyleLbl="alignNode1" presStyleIdx="18" presStyleCnt="21"/>
      <dgm:spPr/>
    </dgm:pt>
    <dgm:pt modelId="{0581036C-BCBA-4BB1-BB42-F4F918149D70}" type="pres">
      <dgm:prSet presAssocID="{98D8EA79-2BA4-4592-98DC-682426C7BA2E}" presName="chevron6" presStyleLbl="alignNode1" presStyleIdx="19" presStyleCnt="21"/>
      <dgm:spPr/>
    </dgm:pt>
    <dgm:pt modelId="{689F8B65-D096-4EBF-84F9-448CDB2E8F51}" type="pres">
      <dgm:prSet presAssocID="{98D8EA79-2BA4-4592-98DC-682426C7BA2E}" presName="chevron7" presStyleLbl="alignNode1" presStyleIdx="20" presStyleCnt="21"/>
      <dgm:spPr/>
    </dgm:pt>
    <dgm:pt modelId="{23CC3461-4E58-4A4D-97AA-E4EBF8EF0E6B}" type="pres">
      <dgm:prSet presAssocID="{98D8EA79-2BA4-4592-98DC-682426C7BA2E}" presName="childtext" presStyleLbl="solidFgAcc1" presStyleIdx="2" presStyleCnt="3">
        <dgm:presLayoutVars>
          <dgm:chMax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872B20C-8FAA-4B01-9E0D-FAA1C67F1126}" srcId="{731657CE-D003-418B-8A9C-AF32C46513DF}" destId="{98D8EA79-2BA4-4592-98DC-682426C7BA2E}" srcOrd="2" destOrd="0" parTransId="{78AB829F-F533-4848-AE7F-F051C01F5F87}" sibTransId="{DB3D09AE-70EE-42C8-89D2-88245173843B}"/>
    <dgm:cxn modelId="{11727A6B-F6D8-46DF-9EB5-3EBF99DC1F3B}" srcId="{C7EE77D0-07AE-4D9E-880B-F588988F4A1C}" destId="{D62DCB0B-99D6-4AE3-98CC-1520BFBD23B6}" srcOrd="0" destOrd="0" parTransId="{A0575DA0-B5A3-4098-A327-066D307230D5}" sibTransId="{272F7379-C8E3-493A-9CA5-1E7B47346488}"/>
    <dgm:cxn modelId="{6C3D2A3D-8949-42D7-A842-25C9F2CBB3A1}" type="presOf" srcId="{436F98E7-AC80-4D85-B89D-C905438AE163}" destId="{23CC3461-4E58-4A4D-97AA-E4EBF8EF0E6B}" srcOrd="0" destOrd="0" presId="urn:microsoft.com/office/officeart/2008/layout/VerticalAccentList"/>
    <dgm:cxn modelId="{76DC111C-9682-4C3C-B406-512D1F17C94A}" srcId="{98D8EA79-2BA4-4592-98DC-682426C7BA2E}" destId="{436F98E7-AC80-4D85-B89D-C905438AE163}" srcOrd="0" destOrd="0" parTransId="{A7A19305-69A9-4ADD-B3DB-AE9027C7FE2D}" sibTransId="{F924850E-6DF4-4F40-A627-54C855FB8DEC}"/>
    <dgm:cxn modelId="{9B01EB64-CEEB-44BC-961C-9D6E61212088}" srcId="{7F4A3567-44B8-43EB-BA25-5845D3298326}" destId="{38A772F0-8412-4BEC-B4C3-10772C93F67C}" srcOrd="0" destOrd="0" parTransId="{07FF4C4A-E907-49AE-9284-EEF66A8ADDDF}" sibTransId="{30CDFADB-34E0-4DAE-935E-25D322D8312C}"/>
    <dgm:cxn modelId="{0B42352C-FEAB-489D-B223-EB3071C20080}" type="presOf" srcId="{C7EE77D0-07AE-4D9E-880B-F588988F4A1C}" destId="{AEAE7488-A313-4E51-A511-E35FAAC1C48C}" srcOrd="0" destOrd="0" presId="urn:microsoft.com/office/officeart/2008/layout/VerticalAccentList"/>
    <dgm:cxn modelId="{472BFAF8-A42F-481A-A57E-E08D5520C869}" type="presOf" srcId="{7F4A3567-44B8-43EB-BA25-5845D3298326}" destId="{40C305E3-2CEE-4013-928A-023075E18A07}" srcOrd="0" destOrd="0" presId="urn:microsoft.com/office/officeart/2008/layout/VerticalAccentList"/>
    <dgm:cxn modelId="{D9DA911F-EFE2-473B-BE85-26F431F5A538}" type="presOf" srcId="{38A772F0-8412-4BEC-B4C3-10772C93F67C}" destId="{FB58021F-6FF5-488E-87ED-ABE5ACE918E3}" srcOrd="0" destOrd="0" presId="urn:microsoft.com/office/officeart/2008/layout/VerticalAccentList"/>
    <dgm:cxn modelId="{5F5890ED-91AA-4FFD-A45A-C1C5D4050CAA}" srcId="{731657CE-D003-418B-8A9C-AF32C46513DF}" destId="{7F4A3567-44B8-43EB-BA25-5845D3298326}" srcOrd="1" destOrd="0" parTransId="{CC6FB107-E7E0-48E1-8F2C-7033CFC680EC}" sibTransId="{42959A43-C571-44F4-9A49-B667C014A69C}"/>
    <dgm:cxn modelId="{14A58A49-0B5B-48EE-9263-B7A86D7725A7}" type="presOf" srcId="{98D8EA79-2BA4-4592-98DC-682426C7BA2E}" destId="{C1E79301-FB9C-4F81-8CF0-6469CDF13E7F}" srcOrd="0" destOrd="0" presId="urn:microsoft.com/office/officeart/2008/layout/VerticalAccentList"/>
    <dgm:cxn modelId="{9175F1FD-C52E-4772-B647-768EB6C907A3}" type="presOf" srcId="{731657CE-D003-418B-8A9C-AF32C46513DF}" destId="{3ADC408A-3303-4FFE-81CC-93A9E4C8B545}" srcOrd="0" destOrd="0" presId="urn:microsoft.com/office/officeart/2008/layout/VerticalAccentList"/>
    <dgm:cxn modelId="{14474656-5CF5-4B1B-868F-C77E59E843FD}" srcId="{731657CE-D003-418B-8A9C-AF32C46513DF}" destId="{C7EE77D0-07AE-4D9E-880B-F588988F4A1C}" srcOrd="0" destOrd="0" parTransId="{23FFB90D-B426-43C0-A175-7BC04ED1EAD4}" sibTransId="{0F85C09F-C177-43D6-8215-4C642BDC3153}"/>
    <dgm:cxn modelId="{6239FC3D-24EE-4992-930B-05A960352D27}" type="presOf" srcId="{D62DCB0B-99D6-4AE3-98CC-1520BFBD23B6}" destId="{070C3557-DF85-4251-AD72-43A9B6348699}" srcOrd="0" destOrd="0" presId="urn:microsoft.com/office/officeart/2008/layout/VerticalAccentList"/>
    <dgm:cxn modelId="{30A454C7-25F7-4488-9AF9-268080E90CFF}" type="presParOf" srcId="{3ADC408A-3303-4FFE-81CC-93A9E4C8B545}" destId="{8AB414CA-6842-4F22-B31F-24ED393726C4}" srcOrd="0" destOrd="0" presId="urn:microsoft.com/office/officeart/2008/layout/VerticalAccentList"/>
    <dgm:cxn modelId="{5F439CA4-C2B8-419D-BA2E-FBD8FE5B240F}" type="presParOf" srcId="{8AB414CA-6842-4F22-B31F-24ED393726C4}" destId="{AEAE7488-A313-4E51-A511-E35FAAC1C48C}" srcOrd="0" destOrd="0" presId="urn:microsoft.com/office/officeart/2008/layout/VerticalAccentList"/>
    <dgm:cxn modelId="{09CF00CF-C4B5-4C74-A69B-D6CED30FD5B1}" type="presParOf" srcId="{3ADC408A-3303-4FFE-81CC-93A9E4C8B545}" destId="{8BA627D1-4417-471F-8B29-370CDEC39E81}" srcOrd="1" destOrd="0" presId="urn:microsoft.com/office/officeart/2008/layout/VerticalAccentList"/>
    <dgm:cxn modelId="{FBC1D969-93D7-469E-B865-252087BF2E0A}" type="presParOf" srcId="{8BA627D1-4417-471F-8B29-370CDEC39E81}" destId="{7F5237C8-CB71-427D-8142-6393B2E4CE47}" srcOrd="0" destOrd="0" presId="urn:microsoft.com/office/officeart/2008/layout/VerticalAccentList"/>
    <dgm:cxn modelId="{911FEAA9-0CD5-4C2A-956E-A06C7AC534A3}" type="presParOf" srcId="{8BA627D1-4417-471F-8B29-370CDEC39E81}" destId="{143474BC-A299-4AE0-A557-453D22F96C53}" srcOrd="1" destOrd="0" presId="urn:microsoft.com/office/officeart/2008/layout/VerticalAccentList"/>
    <dgm:cxn modelId="{4B4F71E7-97A9-40F8-AB95-84E7C1EB28ED}" type="presParOf" srcId="{8BA627D1-4417-471F-8B29-370CDEC39E81}" destId="{8C4FDA0A-DF62-4811-A266-342DE974865A}" srcOrd="2" destOrd="0" presId="urn:microsoft.com/office/officeart/2008/layout/VerticalAccentList"/>
    <dgm:cxn modelId="{006F3482-6957-4795-9434-BEE20FDEB0FD}" type="presParOf" srcId="{8BA627D1-4417-471F-8B29-370CDEC39E81}" destId="{69EED5D1-EF76-4E68-8A74-2098DCB39B55}" srcOrd="3" destOrd="0" presId="urn:microsoft.com/office/officeart/2008/layout/VerticalAccentList"/>
    <dgm:cxn modelId="{BDAF704D-8471-4728-9CA3-243B10180288}" type="presParOf" srcId="{8BA627D1-4417-471F-8B29-370CDEC39E81}" destId="{CADF02D6-F91A-4E1A-8EE8-96683BDD6FF5}" srcOrd="4" destOrd="0" presId="urn:microsoft.com/office/officeart/2008/layout/VerticalAccentList"/>
    <dgm:cxn modelId="{F822EA2A-7E3B-4BFF-B132-A97CBCA1BF0B}" type="presParOf" srcId="{8BA627D1-4417-471F-8B29-370CDEC39E81}" destId="{542512DD-20EB-4E92-AB6D-C71285B38ED1}" srcOrd="5" destOrd="0" presId="urn:microsoft.com/office/officeart/2008/layout/VerticalAccentList"/>
    <dgm:cxn modelId="{1F9DB2C9-B15D-492F-A1CD-CCC8EBE92A7C}" type="presParOf" srcId="{8BA627D1-4417-471F-8B29-370CDEC39E81}" destId="{63105BFA-3AB3-4522-B88F-1F1418A75A25}" srcOrd="6" destOrd="0" presId="urn:microsoft.com/office/officeart/2008/layout/VerticalAccentList"/>
    <dgm:cxn modelId="{B9DDC41A-1F80-4587-A228-FA2C63C7FEF0}" type="presParOf" srcId="{8BA627D1-4417-471F-8B29-370CDEC39E81}" destId="{070C3557-DF85-4251-AD72-43A9B6348699}" srcOrd="7" destOrd="0" presId="urn:microsoft.com/office/officeart/2008/layout/VerticalAccentList"/>
    <dgm:cxn modelId="{E4C9B6E0-B04D-4B15-9842-C4ADFB9ED97E}" type="presParOf" srcId="{3ADC408A-3303-4FFE-81CC-93A9E4C8B545}" destId="{0294DBBF-27EE-45E7-A988-5869C324DEDA}" srcOrd="2" destOrd="0" presId="urn:microsoft.com/office/officeart/2008/layout/VerticalAccentList"/>
    <dgm:cxn modelId="{14BE3A4C-3D7F-4760-9E99-5CBAA7F04FBE}" type="presParOf" srcId="{3ADC408A-3303-4FFE-81CC-93A9E4C8B545}" destId="{2172A3B4-45F2-4ECC-81A6-DE800968DE0B}" srcOrd="3" destOrd="0" presId="urn:microsoft.com/office/officeart/2008/layout/VerticalAccentList"/>
    <dgm:cxn modelId="{B2D54542-F2BD-44D3-BFCB-57D22242403E}" type="presParOf" srcId="{2172A3B4-45F2-4ECC-81A6-DE800968DE0B}" destId="{40C305E3-2CEE-4013-928A-023075E18A07}" srcOrd="0" destOrd="0" presId="urn:microsoft.com/office/officeart/2008/layout/VerticalAccentList"/>
    <dgm:cxn modelId="{3271D877-9644-400E-9EC1-C7ACB56C523F}" type="presParOf" srcId="{3ADC408A-3303-4FFE-81CC-93A9E4C8B545}" destId="{8ACD5ADE-A85E-41B2-A4C3-5FA3E7B3C196}" srcOrd="4" destOrd="0" presId="urn:microsoft.com/office/officeart/2008/layout/VerticalAccentList"/>
    <dgm:cxn modelId="{36682911-19B5-4262-9AFB-C686DEF429CF}" type="presParOf" srcId="{8ACD5ADE-A85E-41B2-A4C3-5FA3E7B3C196}" destId="{4B790CE5-96F6-4C90-BC65-4481D566C8EE}" srcOrd="0" destOrd="0" presId="urn:microsoft.com/office/officeart/2008/layout/VerticalAccentList"/>
    <dgm:cxn modelId="{91ED5FF8-FEA8-4916-8A89-F7DF3EB2667F}" type="presParOf" srcId="{8ACD5ADE-A85E-41B2-A4C3-5FA3E7B3C196}" destId="{2243650B-C02F-455D-832E-EA82A8CDCB46}" srcOrd="1" destOrd="0" presId="urn:microsoft.com/office/officeart/2008/layout/VerticalAccentList"/>
    <dgm:cxn modelId="{024AB29F-2774-4D9A-A8B8-A0B06A7317E9}" type="presParOf" srcId="{8ACD5ADE-A85E-41B2-A4C3-5FA3E7B3C196}" destId="{30725EA2-D2E7-4616-A319-F3A3978D3205}" srcOrd="2" destOrd="0" presId="urn:microsoft.com/office/officeart/2008/layout/VerticalAccentList"/>
    <dgm:cxn modelId="{5C8731F9-60A8-407D-9452-47267EB5C8B4}" type="presParOf" srcId="{8ACD5ADE-A85E-41B2-A4C3-5FA3E7B3C196}" destId="{5E2DB7BF-B928-46C3-A2E0-03DB7F48E381}" srcOrd="3" destOrd="0" presId="urn:microsoft.com/office/officeart/2008/layout/VerticalAccentList"/>
    <dgm:cxn modelId="{D4C7788E-6DF8-4144-B06F-0EB33C51C429}" type="presParOf" srcId="{8ACD5ADE-A85E-41B2-A4C3-5FA3E7B3C196}" destId="{623E1CF4-90BF-46F1-BED9-329E70B1C8A1}" srcOrd="4" destOrd="0" presId="urn:microsoft.com/office/officeart/2008/layout/VerticalAccentList"/>
    <dgm:cxn modelId="{5B544699-4AD3-46C3-9EEC-6C104CDE8FC3}" type="presParOf" srcId="{8ACD5ADE-A85E-41B2-A4C3-5FA3E7B3C196}" destId="{E33519B9-F60C-4A1B-BD2F-CB853E748028}" srcOrd="5" destOrd="0" presId="urn:microsoft.com/office/officeart/2008/layout/VerticalAccentList"/>
    <dgm:cxn modelId="{FB9CDD22-8EF2-4936-9E2E-150EEC39D244}" type="presParOf" srcId="{8ACD5ADE-A85E-41B2-A4C3-5FA3E7B3C196}" destId="{9705B553-4D1D-469D-A9A4-EFE2C3D02901}" srcOrd="6" destOrd="0" presId="urn:microsoft.com/office/officeart/2008/layout/VerticalAccentList"/>
    <dgm:cxn modelId="{14CFA71A-BFCD-4AD8-99EF-BFF6D47A66A2}" type="presParOf" srcId="{8ACD5ADE-A85E-41B2-A4C3-5FA3E7B3C196}" destId="{FB58021F-6FF5-488E-87ED-ABE5ACE918E3}" srcOrd="7" destOrd="0" presId="urn:microsoft.com/office/officeart/2008/layout/VerticalAccentList"/>
    <dgm:cxn modelId="{6BB8BA41-93ED-4D00-B837-2300582A2143}" type="presParOf" srcId="{3ADC408A-3303-4FFE-81CC-93A9E4C8B545}" destId="{57319DE5-6758-47D3-B118-D3EEC9CBC8F8}" srcOrd="5" destOrd="0" presId="urn:microsoft.com/office/officeart/2008/layout/VerticalAccentList"/>
    <dgm:cxn modelId="{BDBC2E80-0991-4C76-99EE-21CF76DAEF47}" type="presParOf" srcId="{3ADC408A-3303-4FFE-81CC-93A9E4C8B545}" destId="{89B84089-2E50-468E-B2C7-268AE83C7544}" srcOrd="6" destOrd="0" presId="urn:microsoft.com/office/officeart/2008/layout/VerticalAccentList"/>
    <dgm:cxn modelId="{B8CCF753-EE5A-4490-9FE6-5287F03EEBF9}" type="presParOf" srcId="{89B84089-2E50-468E-B2C7-268AE83C7544}" destId="{C1E79301-FB9C-4F81-8CF0-6469CDF13E7F}" srcOrd="0" destOrd="0" presId="urn:microsoft.com/office/officeart/2008/layout/VerticalAccentList"/>
    <dgm:cxn modelId="{BE4FE4F0-3DE8-4E78-BBB2-1FA400ACAA80}" type="presParOf" srcId="{3ADC408A-3303-4FFE-81CC-93A9E4C8B545}" destId="{A38EB805-F1DD-4F8B-9497-331F118BFAFB}" srcOrd="7" destOrd="0" presId="urn:microsoft.com/office/officeart/2008/layout/VerticalAccentList"/>
    <dgm:cxn modelId="{B4BED78C-915D-4D50-BD28-C44E6C6A0CFD}" type="presParOf" srcId="{A38EB805-F1DD-4F8B-9497-331F118BFAFB}" destId="{13D4CE6D-36AF-4F1A-9CB0-6CB106FF1EAB}" srcOrd="0" destOrd="0" presId="urn:microsoft.com/office/officeart/2008/layout/VerticalAccentList"/>
    <dgm:cxn modelId="{E9B4CC5D-3007-4FF3-BA6A-67E63E9DD2F5}" type="presParOf" srcId="{A38EB805-F1DD-4F8B-9497-331F118BFAFB}" destId="{68A0A422-9F39-4692-80BE-091A4F965B25}" srcOrd="1" destOrd="0" presId="urn:microsoft.com/office/officeart/2008/layout/VerticalAccentList"/>
    <dgm:cxn modelId="{CB65861D-F80D-48BF-98E6-7FB63482ADC3}" type="presParOf" srcId="{A38EB805-F1DD-4F8B-9497-331F118BFAFB}" destId="{75BF06C1-EB2E-4205-AA09-D341DEE375D0}" srcOrd="2" destOrd="0" presId="urn:microsoft.com/office/officeart/2008/layout/VerticalAccentList"/>
    <dgm:cxn modelId="{E3319412-D646-4D45-B6C0-ED5347D12FC5}" type="presParOf" srcId="{A38EB805-F1DD-4F8B-9497-331F118BFAFB}" destId="{F302E533-BC04-4BC7-BC51-A32E9662A667}" srcOrd="3" destOrd="0" presId="urn:microsoft.com/office/officeart/2008/layout/VerticalAccentList"/>
    <dgm:cxn modelId="{F40920BF-2E9C-4114-BC15-1E28259DB6CA}" type="presParOf" srcId="{A38EB805-F1DD-4F8B-9497-331F118BFAFB}" destId="{D44605DF-2F8C-4B5E-A798-3E7D338FFA0D}" srcOrd="4" destOrd="0" presId="urn:microsoft.com/office/officeart/2008/layout/VerticalAccentList"/>
    <dgm:cxn modelId="{E049F8C8-376E-403D-BF38-215D424A40AB}" type="presParOf" srcId="{A38EB805-F1DD-4F8B-9497-331F118BFAFB}" destId="{0581036C-BCBA-4BB1-BB42-F4F918149D70}" srcOrd="5" destOrd="0" presId="urn:microsoft.com/office/officeart/2008/layout/VerticalAccentList"/>
    <dgm:cxn modelId="{CD9BDD2C-F31F-4315-A677-048909E9D884}" type="presParOf" srcId="{A38EB805-F1DD-4F8B-9497-331F118BFAFB}" destId="{689F8B65-D096-4EBF-84F9-448CDB2E8F51}" srcOrd="6" destOrd="0" presId="urn:microsoft.com/office/officeart/2008/layout/VerticalAccentList"/>
    <dgm:cxn modelId="{B47EEAF4-E8A7-4A7A-A621-62661D8493B3}" type="presParOf" srcId="{A38EB805-F1DD-4F8B-9497-331F118BFAFB}" destId="{23CC3461-4E58-4A4D-97AA-E4EBF8EF0E6B}" srcOrd="7" destOrd="0" presId="urn:microsoft.com/office/officeart/2008/layout/VerticalAccent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EAE7488-A313-4E51-A511-E35FAAC1C48C}">
      <dsp:nvSpPr>
        <dsp:cNvPr id="0" name=""/>
        <dsp:cNvSpPr/>
      </dsp:nvSpPr>
      <dsp:spPr>
        <a:xfrm>
          <a:off x="726941" y="2019"/>
          <a:ext cx="3741896" cy="34017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b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itchFamily="18" charset="0"/>
              <a:cs typeface="Times New Roman" pitchFamily="18" charset="0"/>
            </a:rPr>
            <a:t>Экономические методы:</a:t>
          </a:r>
        </a:p>
      </dsp:txBody>
      <dsp:txXfrm>
        <a:off x="726941" y="2019"/>
        <a:ext cx="3741896" cy="340172"/>
      </dsp:txXfrm>
    </dsp:sp>
    <dsp:sp modelId="{7F5237C8-CB71-427D-8142-6393B2E4CE47}">
      <dsp:nvSpPr>
        <dsp:cNvPr id="0" name=""/>
        <dsp:cNvSpPr/>
      </dsp:nvSpPr>
      <dsp:spPr>
        <a:xfrm>
          <a:off x="726941" y="342192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3474BC-A299-4AE0-A557-453D22F96C53}">
      <dsp:nvSpPr>
        <dsp:cNvPr id="0" name=""/>
        <dsp:cNvSpPr/>
      </dsp:nvSpPr>
      <dsp:spPr>
        <a:xfrm>
          <a:off x="1252885" y="342192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C4FDA0A-DF62-4811-A266-342DE974865A}">
      <dsp:nvSpPr>
        <dsp:cNvPr id="0" name=""/>
        <dsp:cNvSpPr/>
      </dsp:nvSpPr>
      <dsp:spPr>
        <a:xfrm>
          <a:off x="1779245" y="342192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EED5D1-EF76-4E68-8A74-2098DCB39B55}">
      <dsp:nvSpPr>
        <dsp:cNvPr id="0" name=""/>
        <dsp:cNvSpPr/>
      </dsp:nvSpPr>
      <dsp:spPr>
        <a:xfrm>
          <a:off x="2305190" y="342192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DF02D6-F91A-4E1A-8EE8-96683BDD6FF5}">
      <dsp:nvSpPr>
        <dsp:cNvPr id="0" name=""/>
        <dsp:cNvSpPr/>
      </dsp:nvSpPr>
      <dsp:spPr>
        <a:xfrm>
          <a:off x="2831550" y="342192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2512DD-20EB-4E92-AB6D-C71285B38ED1}">
      <dsp:nvSpPr>
        <dsp:cNvPr id="0" name=""/>
        <dsp:cNvSpPr/>
      </dsp:nvSpPr>
      <dsp:spPr>
        <a:xfrm>
          <a:off x="3357494" y="342192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105BFA-3AB3-4522-B88F-1F1418A75A25}">
      <dsp:nvSpPr>
        <dsp:cNvPr id="0" name=""/>
        <dsp:cNvSpPr/>
      </dsp:nvSpPr>
      <dsp:spPr>
        <a:xfrm>
          <a:off x="3883854" y="342192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0C3557-DF85-4251-AD72-43A9B6348699}">
      <dsp:nvSpPr>
        <dsp:cNvPr id="0" name=""/>
        <dsp:cNvSpPr/>
      </dsp:nvSpPr>
      <dsp:spPr>
        <a:xfrm>
          <a:off x="726941" y="411486"/>
          <a:ext cx="3790540" cy="5543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Налогы;</a:t>
          </a:r>
        </a:p>
      </dsp:txBody>
      <dsp:txXfrm>
        <a:off x="726941" y="411486"/>
        <a:ext cx="3790540" cy="554354"/>
      </dsp:txXfrm>
    </dsp:sp>
    <dsp:sp modelId="{40C305E3-2CEE-4013-928A-023075E18A07}">
      <dsp:nvSpPr>
        <dsp:cNvPr id="0" name=""/>
        <dsp:cNvSpPr/>
      </dsp:nvSpPr>
      <dsp:spPr>
        <a:xfrm>
          <a:off x="726941" y="1083641"/>
          <a:ext cx="3741896" cy="34017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b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Способы перераспределения доходов и ресурсов;</a:t>
          </a:r>
        </a:p>
      </dsp:txBody>
      <dsp:txXfrm>
        <a:off x="726941" y="1083641"/>
        <a:ext cx="3741896" cy="340172"/>
      </dsp:txXfrm>
    </dsp:sp>
    <dsp:sp modelId="{4B790CE5-96F6-4C90-BC65-4481D566C8EE}">
      <dsp:nvSpPr>
        <dsp:cNvPr id="0" name=""/>
        <dsp:cNvSpPr/>
      </dsp:nvSpPr>
      <dsp:spPr>
        <a:xfrm>
          <a:off x="726941" y="1423814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43650B-C02F-455D-832E-EA82A8CDCB46}">
      <dsp:nvSpPr>
        <dsp:cNvPr id="0" name=""/>
        <dsp:cNvSpPr/>
      </dsp:nvSpPr>
      <dsp:spPr>
        <a:xfrm>
          <a:off x="1252885" y="1423814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725EA2-D2E7-4616-A319-F3A3978D3205}">
      <dsp:nvSpPr>
        <dsp:cNvPr id="0" name=""/>
        <dsp:cNvSpPr/>
      </dsp:nvSpPr>
      <dsp:spPr>
        <a:xfrm>
          <a:off x="1779245" y="1423814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E2DB7BF-B928-46C3-A2E0-03DB7F48E381}">
      <dsp:nvSpPr>
        <dsp:cNvPr id="0" name=""/>
        <dsp:cNvSpPr/>
      </dsp:nvSpPr>
      <dsp:spPr>
        <a:xfrm>
          <a:off x="2305190" y="1423814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3E1CF4-90BF-46F1-BED9-329E70B1C8A1}">
      <dsp:nvSpPr>
        <dsp:cNvPr id="0" name=""/>
        <dsp:cNvSpPr/>
      </dsp:nvSpPr>
      <dsp:spPr>
        <a:xfrm>
          <a:off x="2831550" y="1423814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3519B9-F60C-4A1B-BD2F-CB853E748028}">
      <dsp:nvSpPr>
        <dsp:cNvPr id="0" name=""/>
        <dsp:cNvSpPr/>
      </dsp:nvSpPr>
      <dsp:spPr>
        <a:xfrm>
          <a:off x="3357494" y="1423814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705B553-4D1D-469D-A9A4-EFE2C3D02901}">
      <dsp:nvSpPr>
        <dsp:cNvPr id="0" name=""/>
        <dsp:cNvSpPr/>
      </dsp:nvSpPr>
      <dsp:spPr>
        <a:xfrm>
          <a:off x="3883854" y="1423814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58021F-6FF5-488E-87ED-ABE5ACE918E3}">
      <dsp:nvSpPr>
        <dsp:cNvPr id="0" name=""/>
        <dsp:cNvSpPr/>
      </dsp:nvSpPr>
      <dsp:spPr>
        <a:xfrm>
          <a:off x="726941" y="1493108"/>
          <a:ext cx="3790540" cy="5543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Ценообразование;</a:t>
          </a:r>
        </a:p>
      </dsp:txBody>
      <dsp:txXfrm>
        <a:off x="726941" y="1493108"/>
        <a:ext cx="3790540" cy="554354"/>
      </dsp:txXfrm>
    </dsp:sp>
    <dsp:sp modelId="{C1E79301-FB9C-4F81-8CF0-6469CDF13E7F}">
      <dsp:nvSpPr>
        <dsp:cNvPr id="0" name=""/>
        <dsp:cNvSpPr/>
      </dsp:nvSpPr>
      <dsp:spPr>
        <a:xfrm>
          <a:off x="726941" y="2165264"/>
          <a:ext cx="3741896" cy="34017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b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Государственная предпринимательская деятельность;</a:t>
          </a:r>
        </a:p>
      </dsp:txBody>
      <dsp:txXfrm>
        <a:off x="726941" y="2165264"/>
        <a:ext cx="3741896" cy="340172"/>
      </dsp:txXfrm>
    </dsp:sp>
    <dsp:sp modelId="{13D4CE6D-36AF-4F1A-9CB0-6CB106FF1EAB}">
      <dsp:nvSpPr>
        <dsp:cNvPr id="0" name=""/>
        <dsp:cNvSpPr/>
      </dsp:nvSpPr>
      <dsp:spPr>
        <a:xfrm>
          <a:off x="726941" y="2505436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A0A422-9F39-4692-80BE-091A4F965B25}">
      <dsp:nvSpPr>
        <dsp:cNvPr id="0" name=""/>
        <dsp:cNvSpPr/>
      </dsp:nvSpPr>
      <dsp:spPr>
        <a:xfrm>
          <a:off x="1252885" y="2505436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BF06C1-EB2E-4205-AA09-D341DEE375D0}">
      <dsp:nvSpPr>
        <dsp:cNvPr id="0" name=""/>
        <dsp:cNvSpPr/>
      </dsp:nvSpPr>
      <dsp:spPr>
        <a:xfrm>
          <a:off x="1779245" y="2505436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02E533-BC04-4BC7-BC51-A32E9662A667}">
      <dsp:nvSpPr>
        <dsp:cNvPr id="0" name=""/>
        <dsp:cNvSpPr/>
      </dsp:nvSpPr>
      <dsp:spPr>
        <a:xfrm>
          <a:off x="2305190" y="2505436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4605DF-2F8C-4B5E-A798-3E7D338FFA0D}">
      <dsp:nvSpPr>
        <dsp:cNvPr id="0" name=""/>
        <dsp:cNvSpPr/>
      </dsp:nvSpPr>
      <dsp:spPr>
        <a:xfrm>
          <a:off x="2831550" y="2505436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581036C-BCBA-4BB1-BB42-F4F918149D70}">
      <dsp:nvSpPr>
        <dsp:cNvPr id="0" name=""/>
        <dsp:cNvSpPr/>
      </dsp:nvSpPr>
      <dsp:spPr>
        <a:xfrm>
          <a:off x="3357494" y="2505436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9F8B65-D096-4EBF-84F9-448CDB2E8F51}">
      <dsp:nvSpPr>
        <dsp:cNvPr id="0" name=""/>
        <dsp:cNvSpPr/>
      </dsp:nvSpPr>
      <dsp:spPr>
        <a:xfrm>
          <a:off x="3883854" y="2505436"/>
          <a:ext cx="875603" cy="692943"/>
        </a:xfrm>
        <a:prstGeom prst="chevron">
          <a:avLst>
            <a:gd name="adj" fmla="val 7061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CC3461-4E58-4A4D-97AA-E4EBF8EF0E6B}">
      <dsp:nvSpPr>
        <dsp:cNvPr id="0" name=""/>
        <dsp:cNvSpPr/>
      </dsp:nvSpPr>
      <dsp:spPr>
        <a:xfrm>
          <a:off x="726941" y="2574730"/>
          <a:ext cx="3790540" cy="5543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Кредитные и финансовые механизмы. </a:t>
          </a:r>
        </a:p>
      </dsp:txBody>
      <dsp:txXfrm>
        <a:off x="726941" y="2574730"/>
        <a:ext cx="3790540" cy="5543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45494-5B09-4A2C-981C-E26EB0D6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4926</Words>
  <Characters>28079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 1401</vt:lpstr>
      <vt:lpstr>МЕ 1401 </vt:lpstr>
    </vt:vector>
  </TitlesOfParts>
  <Company>SPecialiST RePack</Company>
  <LinksUpToDate>false</LinksUpToDate>
  <CharactersWithSpaces>32940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 1401</dc:title>
  <dc:creator>DAT2</dc:creator>
  <cp:lastModifiedBy>Admin</cp:lastModifiedBy>
  <cp:revision>2</cp:revision>
  <cp:lastPrinted>2018-06-30T13:24:00Z</cp:lastPrinted>
  <dcterms:created xsi:type="dcterms:W3CDTF">2019-03-14T12:02:00Z</dcterms:created>
  <dcterms:modified xsi:type="dcterms:W3CDTF">2019-03-14T12:02:00Z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LatRus**</vt:lpwstr>
  </property>
</Properties>
</file>