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C" w:rsidRPr="0069273C" w:rsidRDefault="00BC46C3" w:rsidP="00B9615E">
      <w:pPr>
        <w:jc w:val="center"/>
        <w:rPr>
          <w:b/>
        </w:rPr>
      </w:pPr>
      <w:r w:rsidRPr="00B9615E">
        <w:rPr>
          <w:b/>
        </w:rPr>
        <w:t xml:space="preserve">Обзор индукционной поверхности </w:t>
      </w:r>
      <w:proofErr w:type="spellStart"/>
      <w:r w:rsidRPr="00B9615E">
        <w:rPr>
          <w:b/>
          <w:lang w:val="en-US"/>
        </w:rPr>
        <w:t>Fabiano</w:t>
      </w:r>
      <w:proofErr w:type="spellEnd"/>
      <w:r w:rsidRPr="00B9615E">
        <w:rPr>
          <w:b/>
        </w:rPr>
        <w:t xml:space="preserve"> </w:t>
      </w:r>
      <w:r w:rsidRPr="00B9615E">
        <w:rPr>
          <w:b/>
          <w:lang w:val="en-US"/>
        </w:rPr>
        <w:t>FHI</w:t>
      </w:r>
      <w:r w:rsidRPr="00B9615E">
        <w:rPr>
          <w:b/>
        </w:rPr>
        <w:t xml:space="preserve"> 19-44 </w:t>
      </w:r>
      <w:r w:rsidRPr="00B9615E">
        <w:rPr>
          <w:b/>
          <w:lang w:val="en-US"/>
        </w:rPr>
        <w:t>VTC</w:t>
      </w:r>
    </w:p>
    <w:p w:rsidR="00420DC2" w:rsidRDefault="00420DC2">
      <w:r w:rsidRPr="00420DC2">
        <w:t xml:space="preserve">Варочная поверхность </w:t>
      </w:r>
      <w:proofErr w:type="spellStart"/>
      <w:r>
        <w:rPr>
          <w:lang w:val="en-US"/>
        </w:rPr>
        <w:t>Fabiano</w:t>
      </w:r>
      <w:proofErr w:type="spellEnd"/>
      <w:r w:rsidRPr="00BC46C3">
        <w:t xml:space="preserve"> </w:t>
      </w:r>
      <w:r>
        <w:rPr>
          <w:lang w:val="en-US"/>
        </w:rPr>
        <w:t>FHI</w:t>
      </w:r>
      <w:r w:rsidRPr="00BC46C3">
        <w:t xml:space="preserve"> 19-44 </w:t>
      </w:r>
      <w:r>
        <w:rPr>
          <w:lang w:val="en-US"/>
        </w:rPr>
        <w:t>VTC</w:t>
      </w:r>
      <w:r>
        <w:t xml:space="preserve"> отличается качественным исполнением,</w:t>
      </w:r>
      <w:r w:rsidRPr="00420DC2">
        <w:t xml:space="preserve"> практичным </w:t>
      </w:r>
      <w:r>
        <w:t>современным дизайном и богатым функционалом.</w:t>
      </w:r>
    </w:p>
    <w:p w:rsidR="00B9615E" w:rsidRDefault="00B9615E"/>
    <w:p w:rsidR="00420DC2" w:rsidRPr="00B9615E" w:rsidRDefault="00862CD9" w:rsidP="00B9615E">
      <w:pPr>
        <w:jc w:val="center"/>
        <w:rPr>
          <w:b/>
        </w:rPr>
      </w:pPr>
      <w:r w:rsidRPr="00B9615E">
        <w:rPr>
          <w:b/>
        </w:rPr>
        <w:t>Превосходный дизайн и комфортная эксплуатация</w:t>
      </w:r>
    </w:p>
    <w:p w:rsidR="00862CD9" w:rsidRDefault="00862CD9">
      <w:r>
        <w:t xml:space="preserve">Индукционная поверхность </w:t>
      </w:r>
      <w:proofErr w:type="spellStart"/>
      <w:r>
        <w:rPr>
          <w:lang w:val="en-US"/>
        </w:rPr>
        <w:t>Fabiano</w:t>
      </w:r>
      <w:proofErr w:type="spellEnd"/>
      <w:r w:rsidRPr="00BC46C3">
        <w:t xml:space="preserve"> </w:t>
      </w:r>
      <w:r>
        <w:rPr>
          <w:lang w:val="en-US"/>
        </w:rPr>
        <w:t>FHI</w:t>
      </w:r>
      <w:r w:rsidRPr="00BC46C3">
        <w:t xml:space="preserve"> 19-44 </w:t>
      </w:r>
      <w:r>
        <w:rPr>
          <w:lang w:val="en-US"/>
        </w:rPr>
        <w:t>VTC</w:t>
      </w:r>
      <w:r>
        <w:t xml:space="preserve"> с точечным дизайнерским рисунком прекрасно впишется в интерьер современной кухни. Передний край немного скошен, за счет чего поверхность смотрится еще интереснее. </w:t>
      </w:r>
      <w:r w:rsidR="005D1F12">
        <w:t xml:space="preserve">Возможные цвета: белый, черный, </w:t>
      </w:r>
      <w:proofErr w:type="spellStart"/>
      <w:r w:rsidR="005D1F12">
        <w:t>шампань</w:t>
      </w:r>
      <w:proofErr w:type="spellEnd"/>
      <w:r w:rsidR="005D1F12">
        <w:t xml:space="preserve">. </w:t>
      </w:r>
      <w:r>
        <w:t xml:space="preserve">В данной модели используется стеклокерамика </w:t>
      </w:r>
      <w:proofErr w:type="spellStart"/>
      <w:r>
        <w:t>Sc</w:t>
      </w:r>
      <w:r>
        <w:rPr>
          <w:lang w:val="en-US"/>
        </w:rPr>
        <w:t>hott</w:t>
      </w:r>
      <w:proofErr w:type="spellEnd"/>
      <w:r w:rsidRPr="00862CD9">
        <w:t xml:space="preserve"> </w:t>
      </w:r>
      <w:proofErr w:type="spellStart"/>
      <w:r>
        <w:rPr>
          <w:lang w:val="en-US"/>
        </w:rPr>
        <w:t>Ceran</w:t>
      </w:r>
      <w:proofErr w:type="spellEnd"/>
      <w:r>
        <w:t>, устойчивая к высоким температурам и</w:t>
      </w:r>
      <w:r w:rsidRPr="00862CD9">
        <w:t xml:space="preserve"> </w:t>
      </w:r>
      <w:r>
        <w:t>механическим воздействиям. Сверх устойчивый материал делает поверхность надежной и долговечной. Поверхность абсолютно гладкая, поэтому очищается она очень просто.</w:t>
      </w:r>
    </w:p>
    <w:p w:rsidR="00862CD9" w:rsidRPr="00B9615E" w:rsidRDefault="00862CD9" w:rsidP="00B9615E">
      <w:pPr>
        <w:jc w:val="center"/>
        <w:rPr>
          <w:b/>
        </w:rPr>
      </w:pPr>
      <w:r w:rsidRPr="00B9615E">
        <w:rPr>
          <w:b/>
        </w:rPr>
        <w:t>Легкое управление и функциональность</w:t>
      </w:r>
    </w:p>
    <w:p w:rsidR="00862CD9" w:rsidRDefault="00862CD9">
      <w:proofErr w:type="spellStart"/>
      <w:proofErr w:type="gramStart"/>
      <w:r>
        <w:rPr>
          <w:lang w:val="en-US"/>
        </w:rPr>
        <w:t>Fabiano</w:t>
      </w:r>
      <w:proofErr w:type="spellEnd"/>
      <w:r w:rsidRPr="00BC46C3">
        <w:t xml:space="preserve"> </w:t>
      </w:r>
      <w:r>
        <w:rPr>
          <w:lang w:val="en-US"/>
        </w:rPr>
        <w:t>FHI</w:t>
      </w:r>
      <w:r w:rsidRPr="00BC46C3">
        <w:t xml:space="preserve"> 19-44 </w:t>
      </w:r>
      <w:r>
        <w:rPr>
          <w:lang w:val="en-US"/>
        </w:rPr>
        <w:t>VTC</w:t>
      </w:r>
      <w:r>
        <w:t xml:space="preserve"> оснащена четырьмя нагревательными зонами.</w:t>
      </w:r>
      <w:proofErr w:type="gramEnd"/>
      <w:r>
        <w:t xml:space="preserve"> Сенсорное управление находится на фронтальной части</w:t>
      </w:r>
      <w:r w:rsidR="005D1F12">
        <w:t xml:space="preserve"> варочной панели. Осуществлять управление невероятно просто, достаточно прикоснуться пальцем к </w:t>
      </w:r>
      <w:r w:rsidR="00B9615E">
        <w:t xml:space="preserve">соответствующему сектору </w:t>
      </w:r>
      <w:r w:rsidR="005D1F12">
        <w:t>и необходимая функция будет активирована.</w:t>
      </w:r>
    </w:p>
    <w:p w:rsidR="00B9615E" w:rsidRDefault="005D1F12">
      <w:r>
        <w:t xml:space="preserve">Для быстрой поджарки или ускоренного нагрева большого количества воды, модель оснащена функцией </w:t>
      </w:r>
      <w:proofErr w:type="spellStart"/>
      <w:r>
        <w:t>Boost</w:t>
      </w:r>
      <w:proofErr w:type="spellEnd"/>
      <w:r w:rsidRPr="005D1F12">
        <w:t xml:space="preserve">. </w:t>
      </w:r>
      <w:r>
        <w:t>Дополнительная безопасность и удобство в эксплуатации обеспе</w:t>
      </w:r>
      <w:r w:rsidR="005E26A8">
        <w:t xml:space="preserve">чивается наличием таймера </w:t>
      </w:r>
      <w:proofErr w:type="spellStart"/>
      <w:r w:rsidR="005E26A8">
        <w:t>автоотключения</w:t>
      </w:r>
      <w:proofErr w:type="spellEnd"/>
      <w:r w:rsidR="005E26A8">
        <w:t xml:space="preserve"> на кажду</w:t>
      </w:r>
      <w:r w:rsidR="0069273C">
        <w:t xml:space="preserve">ю нагревательную зону. Имеется </w:t>
      </w:r>
      <w:r w:rsidR="005E26A8">
        <w:t xml:space="preserve">9 режимов мощности, что обеспечивает </w:t>
      </w:r>
      <w:r w:rsidR="00B9615E">
        <w:t xml:space="preserve">возможность более плавной регулировки </w:t>
      </w:r>
      <w:r w:rsidR="005E26A8">
        <w:t xml:space="preserve">данного параметра. </w:t>
      </w:r>
    </w:p>
    <w:p w:rsidR="005E26A8" w:rsidRPr="005D1F12" w:rsidRDefault="005E26A8">
      <w:r>
        <w:t>Модель оснащена детектором посуды для распознавания наличия посуды и ее размера. Индикатор остаточного тепла оповещает пользователя о том, что конфорка еще горячая и небезопасна для прикосновения. Также, весьма полезной функцией является защита от детей, препятствующая включению панели или сбросу ее настроек ребенком.</w:t>
      </w:r>
    </w:p>
    <w:p w:rsidR="00862CD9" w:rsidRPr="00862CD9" w:rsidRDefault="00862CD9"/>
    <w:sectPr w:rsidR="00862CD9" w:rsidRPr="00862CD9" w:rsidSect="002F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6C3"/>
    <w:rsid w:val="002F21EC"/>
    <w:rsid w:val="00420DC2"/>
    <w:rsid w:val="004F1ECF"/>
    <w:rsid w:val="005D1F12"/>
    <w:rsid w:val="005E26A8"/>
    <w:rsid w:val="0069273C"/>
    <w:rsid w:val="007855A4"/>
    <w:rsid w:val="00862CD9"/>
    <w:rsid w:val="00B9615E"/>
    <w:rsid w:val="00BC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2015-10-24T11:27:00Z</dcterms:created>
  <dcterms:modified xsi:type="dcterms:W3CDTF">2015-10-24T13:58:00Z</dcterms:modified>
</cp:coreProperties>
</file>