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11E" w:rsidRDefault="002F63B4" w:rsidP="002F63B4">
      <w:pPr>
        <w:ind w:firstLine="0"/>
        <w:rPr>
          <w:rFonts w:ascii="Times New Roman" w:hAnsi="Times New Roman" w:cs="Times New Roman"/>
          <w:sz w:val="28"/>
          <w:szCs w:val="28"/>
          <w:lang w:val="ru-RU"/>
        </w:rPr>
      </w:pPr>
      <w:r w:rsidRPr="002F63B4">
        <w:rPr>
          <w:rFonts w:ascii="Times New Roman" w:hAnsi="Times New Roman" w:cs="Times New Roman"/>
          <w:sz w:val="28"/>
          <w:szCs w:val="28"/>
        </w:rPr>
        <w:t>В настоящее время в области гуманитарн</w:t>
      </w:r>
      <w:r w:rsidRPr="002F63B4">
        <w:rPr>
          <w:rFonts w:ascii="Times New Roman" w:hAnsi="Times New Roman" w:cs="Times New Roman"/>
          <w:sz w:val="28"/>
          <w:szCs w:val="28"/>
          <w:lang w:val="ru-RU"/>
        </w:rPr>
        <w:t xml:space="preserve">ых наук </w:t>
      </w:r>
      <w:r>
        <w:rPr>
          <w:rFonts w:ascii="Times New Roman" w:hAnsi="Times New Roman" w:cs="Times New Roman"/>
          <w:sz w:val="28"/>
          <w:szCs w:val="28"/>
          <w:lang w:val="ru-RU"/>
        </w:rPr>
        <w:t>активно проводятся исследования архетипов, нашедших выражение в культурном наследии того или иного народа. Изучение архетипов носит междисциплинарный характер и находится на стыке сразу нескольких отраслей науки культурологии, философии, психологии, литературоведения, искусствоведения, социологии и пр.</w:t>
      </w:r>
    </w:p>
    <w:p w:rsidR="00D76FEA" w:rsidRDefault="002F63B4"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Проблема изучения архетипов стала волновать исследователей в связи с появлением теории архетипов, зародившейся и развивавшейся в трудах </w:t>
      </w:r>
      <w:proofErr w:type="gramStart"/>
      <w:r>
        <w:rPr>
          <w:rFonts w:ascii="Times New Roman" w:hAnsi="Times New Roman" w:cs="Times New Roman"/>
          <w:sz w:val="28"/>
          <w:szCs w:val="28"/>
          <w:lang w:val="ru-RU"/>
        </w:rPr>
        <w:t>Дж</w:t>
      </w:r>
      <w:proofErr w:type="gramEnd"/>
      <w:r>
        <w:rPr>
          <w:rFonts w:ascii="Times New Roman" w:hAnsi="Times New Roman" w:cs="Times New Roman"/>
          <w:sz w:val="28"/>
          <w:szCs w:val="28"/>
          <w:lang w:val="ru-RU"/>
        </w:rPr>
        <w:t xml:space="preserve">. Фрейзера, К.-Г. Юнга, М. Бодкина, Дж. Камбелла и др. При этом следует отметить, что термин «архетип», широко использующийся в современной науке, не имеет четкого </w:t>
      </w:r>
      <w:r w:rsidR="00D76FEA">
        <w:rPr>
          <w:rFonts w:ascii="Times New Roman" w:hAnsi="Times New Roman" w:cs="Times New Roman"/>
          <w:sz w:val="28"/>
          <w:szCs w:val="28"/>
          <w:lang w:val="ru-RU"/>
        </w:rPr>
        <w:t xml:space="preserve">определения. На что указивают многочисленные статьи А. Ю. Большаковой </w:t>
      </w:r>
      <w:proofErr w:type="gramStart"/>
      <w:r w:rsidR="00D76FEA">
        <w:rPr>
          <w:rFonts w:ascii="Times New Roman" w:hAnsi="Times New Roman" w:cs="Times New Roman"/>
          <w:sz w:val="28"/>
          <w:szCs w:val="28"/>
          <w:lang w:val="ru-RU"/>
        </w:rPr>
        <w:t>по</w:t>
      </w:r>
      <w:proofErr w:type="gramEnd"/>
    </w:p>
    <w:p w:rsidR="00D76FEA" w:rsidRDefault="00D76FEA">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2F63B4" w:rsidRDefault="00D76FEA"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данной проблеме, например «Литературный архетип» («Литературная учеба», № 6, 2001), «Архетип  </w:t>
      </w:r>
      <w:r>
        <w:rPr>
          <w:rFonts w:ascii="Times New Roman" w:hAnsi="Times New Roman" w:cs="Times New Roman"/>
          <w:sz w:val="28"/>
          <w:szCs w:val="28"/>
          <w:lang w:val="ru-RU"/>
        </w:rPr>
        <w:softHyphen/>
        <w:t>̶  концепт  ̶  культура» («Вопросы философии», № 7, 2010), «Имя и архетип</w:t>
      </w:r>
      <w:r w:rsidR="006D76C9">
        <w:rPr>
          <w:rFonts w:ascii="Times New Roman" w:hAnsi="Times New Roman" w:cs="Times New Roman"/>
          <w:sz w:val="28"/>
          <w:szCs w:val="28"/>
          <w:lang w:val="ru-RU"/>
        </w:rPr>
        <w:t>: о сущности словесного творчества» («Вопросы философии», № 6, 2012), монография «От сущности к имени» (2010), а также труды Е.М. Мелетинского «Поетика мифа» (2000), «От мифа к литературе» (2001) и т.п.</w:t>
      </w:r>
    </w:p>
    <w:p w:rsidR="006D76C9" w:rsidRDefault="006D76C9"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В отечественном и зарубежном литературоведении особое место занимает так называемая «женская тема». Вопрос о роли женщины в обществе стал осмысляться уже в древнерусской литературе, начиная с образа Ольги в «Повести временных лет» и Ярославны в «Слове о полку Игореве». В классической литературе женские образы играли важную роль, становясь зачастую обьектом разного рода исследований, в том числе и с точки зрения литературной архетипики. Для того чтобы наглядно продемонстрировать большой интерес</w:t>
      </w:r>
    </w:p>
    <w:p w:rsidR="006D76C9" w:rsidRPr="00AD5D1A" w:rsidRDefault="006D76C9">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BA6B01" w:rsidRDefault="006D76C9"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исследователей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женским</w:t>
      </w:r>
      <w:proofErr w:type="gramEnd"/>
      <w:r>
        <w:rPr>
          <w:rFonts w:ascii="Times New Roman" w:hAnsi="Times New Roman" w:cs="Times New Roman"/>
          <w:sz w:val="28"/>
          <w:szCs w:val="28"/>
          <w:lang w:val="ru-RU"/>
        </w:rPr>
        <w:t xml:space="preserve"> архетипам, достаточно сказать о монографии английского исследователя Сибилл </w:t>
      </w:r>
      <w:r w:rsidR="00BA6B01">
        <w:rPr>
          <w:rFonts w:ascii="Times New Roman" w:hAnsi="Times New Roman" w:cs="Times New Roman"/>
          <w:sz w:val="28"/>
          <w:szCs w:val="28"/>
          <w:lang w:val="ru-RU"/>
        </w:rPr>
        <w:t>Биркхойзер-Оэри «Мать. Архетипический образ в волшебных сказках». Книга посвящена исследованию архетипа матери. Тщательно и полно раскрыт образ матери в разных ипостасях великая мать, безразличная мать, колдунья тюремщица и пр. Архетип матери рассматривается на материале европейских и русских народных сказок: «Белоснежка и семь гномов», «Рапунцель», «Жадная старуха», «Терешечка», «Морозко» и пр. [Биркхойзер-Оэри, 2006].</w:t>
      </w:r>
    </w:p>
    <w:p w:rsidR="00BA6B01" w:rsidRDefault="00BA6B01">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A33803" w:rsidRDefault="00BA6B01"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Однако образ матери не является единственным воплощением женского начала в литературе. Наряду со многими женскими типами и характерами (дворянка, крестьянка, кормилица и т.п.), которые исследуются в современном литер</w:t>
      </w:r>
      <w:r w:rsidR="00A33803">
        <w:rPr>
          <w:rFonts w:ascii="Times New Roman" w:hAnsi="Times New Roman" w:cs="Times New Roman"/>
          <w:sz w:val="28"/>
          <w:szCs w:val="28"/>
          <w:lang w:val="ru-RU"/>
        </w:rPr>
        <w:t>атурове</w:t>
      </w:r>
      <w:r>
        <w:rPr>
          <w:rFonts w:ascii="Times New Roman" w:hAnsi="Times New Roman" w:cs="Times New Roman"/>
          <w:sz w:val="28"/>
          <w:szCs w:val="28"/>
          <w:lang w:val="ru-RU"/>
        </w:rPr>
        <w:t xml:space="preserve">дении, одной из граней женственности является образ </w:t>
      </w:r>
      <w:r w:rsidR="00A33803">
        <w:rPr>
          <w:rFonts w:ascii="Times New Roman" w:hAnsi="Times New Roman" w:cs="Times New Roman"/>
          <w:sz w:val="28"/>
          <w:szCs w:val="28"/>
          <w:lang w:val="ru-RU"/>
        </w:rPr>
        <w:t>грешницы, воспроизводящийся как в русской, так и в мировой литературе. Достаточно вспомнить Сонечку Мармеладову из романа «Преступление и наказание» Ф.М. Достоевского, Катюшу Маслову</w:t>
      </w:r>
      <w:r w:rsidR="00FD4B17">
        <w:rPr>
          <w:rFonts w:ascii="Times New Roman" w:hAnsi="Times New Roman" w:cs="Times New Roman"/>
          <w:sz w:val="28"/>
          <w:szCs w:val="28"/>
          <w:lang w:val="ru-RU"/>
        </w:rPr>
        <w:t xml:space="preserve"> </w:t>
      </w:r>
      <w:r w:rsidR="00FD4B17">
        <w:rPr>
          <w:rFonts w:ascii="Arial" w:hAnsi="Arial" w:cs="Arial"/>
          <w:color w:val="000000"/>
        </w:rPr>
        <w:t>—</w:t>
      </w:r>
      <w:r w:rsidR="00FD4B17">
        <w:rPr>
          <w:rFonts w:ascii="Arial" w:hAnsi="Arial" w:cs="Arial"/>
          <w:color w:val="000000"/>
          <w:lang w:val="ru-RU"/>
        </w:rPr>
        <w:t xml:space="preserve"> </w:t>
      </w:r>
      <w:r w:rsidR="00A33803">
        <w:rPr>
          <w:rFonts w:ascii="Times New Roman" w:hAnsi="Times New Roman" w:cs="Times New Roman"/>
          <w:sz w:val="28"/>
          <w:szCs w:val="28"/>
          <w:lang w:val="ru-RU"/>
        </w:rPr>
        <w:t>героиню романа «Восресение» Л.Н. Толстого, Эстер из романа «Блеск и нищета куртизанок» О. де Бальзака и пр. Следует сказать о том, что образ падшей женщины встречается уже в Библии (Мария Магдалина), т. е. данная ипостась женщины является архаичной в человеческой культуре. Отсюда возник интерес к архетипу грешницы в русской литературе.</w:t>
      </w:r>
    </w:p>
    <w:p w:rsidR="00A33803" w:rsidRDefault="00A33803">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6D76C9" w:rsidRDefault="00A33803"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Актуальность исследования продиктована ярко выраженным в современном литературоведении интересом к изучению женских образов и типов на материале художественной литературы. При этом образ грешницы в литературе не часто становится обьектом </w:t>
      </w:r>
      <w:r w:rsidR="008A1EC8">
        <w:rPr>
          <w:rFonts w:ascii="Times New Roman" w:hAnsi="Times New Roman" w:cs="Times New Roman"/>
          <w:sz w:val="28"/>
          <w:szCs w:val="28"/>
          <w:lang w:val="ru-RU"/>
        </w:rPr>
        <w:t xml:space="preserve">исследований, что говорит о том, что данная тема не до конца изучена. Однако попытки теоретического осмысления данной проблемы все же есть. Так, например, проблеме архетипа грешницы посвящена кандидатская диссертация Н.Н. Мельниковой «Архетип грешницы в русской литературе конца </w:t>
      </w:r>
      <w:proofErr w:type="gramStart"/>
      <w:r w:rsidR="008A1EC8">
        <w:rPr>
          <w:rFonts w:ascii="Times New Roman" w:hAnsi="Times New Roman" w:cs="Times New Roman"/>
          <w:sz w:val="28"/>
          <w:szCs w:val="28"/>
          <w:lang w:val="ru-RU"/>
        </w:rPr>
        <w:t>Х</w:t>
      </w:r>
      <w:proofErr w:type="gramEnd"/>
      <w:r w:rsidR="008A1EC8">
        <w:rPr>
          <w:rFonts w:ascii="Times New Roman" w:hAnsi="Times New Roman" w:cs="Times New Roman"/>
          <w:sz w:val="28"/>
          <w:szCs w:val="28"/>
          <w:lang w:val="en-US"/>
        </w:rPr>
        <w:t>IX</w:t>
      </w:r>
      <w:r w:rsidR="008A1EC8">
        <w:rPr>
          <w:rFonts w:ascii="Times New Roman" w:hAnsi="Times New Roman" w:cs="Times New Roman"/>
          <w:sz w:val="28"/>
          <w:szCs w:val="28"/>
          <w:lang w:val="ru-RU"/>
        </w:rPr>
        <w:t xml:space="preserve"> </w:t>
      </w:r>
      <w:r w:rsidR="00FD4B17">
        <w:rPr>
          <w:rFonts w:ascii="Arial" w:hAnsi="Arial" w:cs="Arial"/>
          <w:color w:val="000000"/>
        </w:rPr>
        <w:t>—</w:t>
      </w:r>
      <w:r w:rsidR="00FD4B17">
        <w:rPr>
          <w:rFonts w:ascii="Arial" w:hAnsi="Arial" w:cs="Arial"/>
          <w:color w:val="000000"/>
          <w:lang w:val="ru-RU"/>
        </w:rPr>
        <w:t xml:space="preserve"> </w:t>
      </w:r>
      <w:r w:rsidR="008A1EC8">
        <w:rPr>
          <w:rFonts w:ascii="Times New Roman" w:hAnsi="Times New Roman" w:cs="Times New Roman"/>
          <w:sz w:val="28"/>
          <w:szCs w:val="28"/>
          <w:lang w:val="ru-RU"/>
        </w:rPr>
        <w:t xml:space="preserve">начала ХХ века» (2011), которая рассматривает образ падшей женщины на материале русской и латиноамериканской литератур. </w:t>
      </w:r>
    </w:p>
    <w:p w:rsidR="008A1EC8" w:rsidRDefault="008A1EC8"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Научная новизна данного исследования заключается в том, что архетип грешницы рассматривается нами на материале романов И.А. Гончарова «Обыкновенная история», «Обломов» и «Обрыв». В вышеуказанной диссертации Н.Н. Мельниковой в корпус </w:t>
      </w:r>
      <w:proofErr w:type="gramStart"/>
      <w:r>
        <w:rPr>
          <w:rFonts w:ascii="Times New Roman" w:hAnsi="Times New Roman" w:cs="Times New Roman"/>
          <w:sz w:val="28"/>
          <w:szCs w:val="28"/>
          <w:lang w:val="ru-RU"/>
        </w:rPr>
        <w:t>исследуемых</w:t>
      </w:r>
      <w:proofErr w:type="gramEnd"/>
    </w:p>
    <w:p w:rsidR="008A1EC8" w:rsidRDefault="008A1EC8">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8A1EC8" w:rsidRDefault="00EF3375"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Глава 1. Теоретические проблемы понятий «архетип» и «грех»</w:t>
      </w:r>
    </w:p>
    <w:p w:rsidR="00EF3375" w:rsidRDefault="00EF3375"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1. Проблема истории и теории архетипов</w:t>
      </w:r>
    </w:p>
    <w:p w:rsidR="00EF3375" w:rsidRDefault="00EF3375"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Как было сказано выше, термин «архетип»</w:t>
      </w:r>
      <w:r w:rsidR="00774A35">
        <w:rPr>
          <w:rFonts w:ascii="Times New Roman" w:hAnsi="Times New Roman" w:cs="Times New Roman"/>
          <w:sz w:val="28"/>
          <w:szCs w:val="28"/>
          <w:lang w:val="ru-RU"/>
        </w:rPr>
        <w:t xml:space="preserve"> не имеет единого толкования. В связи с этим мы считаем необходимым сделать краткий экскурс в историю теории архетипов, а также попытаться обобщить наши наблюдения, выявить основные признаки понятия «архетип». Термин «архетип» был введен в научный оборот швейцарским психоаналитиком Карлом-Гюставом Юнгом, ученым, влияние которого на современное состояние науки трудно переоценить. К. Юнг является основателем и теоретиком такого напрявления в психологии как «аналитическая психология».</w:t>
      </w:r>
    </w:p>
    <w:p w:rsidR="00774A35" w:rsidRDefault="00774A35"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Однако у многих сложилось ложное мнение о том, что термин «архетип» был придуман самим К.-Г. Юнгом. В действительности же это не так. Слово «архетип» греческого происхождения и изначально имело значение «прообраз, первоначало, образец», поэтому в психологию Юнга это понятие вошло из произведений позднеантичных авторов. «Юнг</w:t>
      </w:r>
    </w:p>
    <w:p w:rsidR="00774A35" w:rsidRDefault="00774A35">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774A35" w:rsidRDefault="003C2E6E" w:rsidP="002F63B4">
      <w:pPr>
        <w:ind w:firstLine="0"/>
        <w:rPr>
          <w:rFonts w:ascii="Times New Roman" w:hAnsi="Times New Roman" w:cs="Times New Roman"/>
          <w:color w:val="000000"/>
          <w:sz w:val="28"/>
          <w:szCs w:val="28"/>
          <w:lang w:val="ru-RU"/>
        </w:rPr>
      </w:pPr>
      <w:r w:rsidRPr="003C2E6E">
        <w:rPr>
          <w:rFonts w:ascii="Times New Roman" w:hAnsi="Times New Roman" w:cs="Times New Roman"/>
          <w:sz w:val="28"/>
          <w:szCs w:val="28"/>
          <w:lang w:val="ru-RU"/>
        </w:rPr>
        <w:lastRenderedPageBreak/>
        <w:t xml:space="preserve">ссылался как на христианских апологетов и отцов цервки </w:t>
      </w:r>
      <w:r w:rsidRPr="003C2E6E">
        <w:rPr>
          <w:rFonts w:ascii="Times New Roman" w:hAnsi="Times New Roman" w:cs="Times New Roman"/>
          <w:color w:val="000000"/>
          <w:sz w:val="28"/>
          <w:szCs w:val="28"/>
        </w:rPr>
        <w:t>—</w:t>
      </w:r>
      <w:r w:rsidRPr="003C2E6E">
        <w:rPr>
          <w:rFonts w:ascii="Times New Roman" w:hAnsi="Times New Roman" w:cs="Times New Roman"/>
          <w:color w:val="000000"/>
          <w:sz w:val="28"/>
          <w:szCs w:val="28"/>
          <w:lang w:val="ru-RU"/>
        </w:rPr>
        <w:t xml:space="preserve"> Иринея, Августина, Ареопагита, так и на иудеев и язычников </w:t>
      </w:r>
      <w:r w:rsidRPr="003C2E6E">
        <w:rPr>
          <w:rFonts w:ascii="Times New Roman" w:hAnsi="Times New Roman" w:cs="Times New Roman"/>
          <w:color w:val="000000"/>
          <w:sz w:val="28"/>
          <w:szCs w:val="28"/>
        </w:rPr>
        <w:t>—</w:t>
      </w:r>
      <w:r w:rsidRPr="003C2E6E">
        <w:rPr>
          <w:rFonts w:ascii="Times New Roman" w:hAnsi="Times New Roman" w:cs="Times New Roman"/>
          <w:color w:val="000000"/>
          <w:sz w:val="28"/>
          <w:szCs w:val="28"/>
          <w:lang w:val="ru-RU"/>
        </w:rPr>
        <w:t xml:space="preserve"> Филона, Цицерона, Плиния, герметические трактаты.</w:t>
      </w:r>
      <w:r>
        <w:rPr>
          <w:rFonts w:ascii="Times New Roman" w:hAnsi="Times New Roman" w:cs="Times New Roman"/>
          <w:color w:val="000000"/>
          <w:sz w:val="28"/>
          <w:szCs w:val="28"/>
          <w:lang w:val="ru-RU"/>
        </w:rPr>
        <w:t xml:space="preserve"> Часто это понятие употреблялось средневековыми листиками (например, Рюисброком) и алхимиками, к исследованию трудов которых Юнг приступил как раз в то время, когда он стал употреблять термин «архетип» (впервые – в 1919 г.)» [Руткевич, 1997, с. 51].</w:t>
      </w:r>
    </w:p>
    <w:p w:rsidR="00FF5ED6" w:rsidRDefault="003C2E6E" w:rsidP="002F63B4">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Поскольку юнгианская теория архетипов возникла при попытке обьяснить природу и происхождение мифологических сюжетов и персонажей, мы считаем необходимым в рамках данной работы осветить мнения других исследователей, внесших вклад в теорию мифа, произвести экскурс в историю вопроса о мифах и архетипах. Фундаментальными трудами в области данного вопроса, на наш взгляд, являются книги</w:t>
      </w:r>
      <w:r w:rsidR="00FF5ED6">
        <w:rPr>
          <w:rFonts w:ascii="Times New Roman" w:hAnsi="Times New Roman" w:cs="Times New Roman"/>
          <w:color w:val="000000"/>
          <w:sz w:val="28"/>
          <w:szCs w:val="28"/>
          <w:lang w:val="ru-RU"/>
        </w:rPr>
        <w:t xml:space="preserve"> отечественного литературоведа Е.М. Мелетинского</w:t>
      </w:r>
    </w:p>
    <w:p w:rsidR="00FF5ED6" w:rsidRDefault="00FF5ED6">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br w:type="page"/>
      </w:r>
    </w:p>
    <w:p w:rsidR="00FF5ED6" w:rsidRDefault="00FF5ED6" w:rsidP="002F63B4">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«Поэтика мифа» (2000), «От мифа к литературе» (2001), который рассматривал художественную природу мифа, начиная с его архаических форм, заканчивая влиянием мифа на литературу ХХ века (произведения Кафки, Томаса Манна и пр.).</w:t>
      </w:r>
    </w:p>
    <w:p w:rsidR="00FF5ED6" w:rsidRDefault="00FF5ED6" w:rsidP="002F63B4">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предусловии к книге «От мифа к литературе» (2001) говорится о том, что «словенское искусство восходит к мифу, а миф – это один из центральных феноменов в истории культуры и древнейший способ концепирования окружающей действительности и человеческой сущности. </w:t>
      </w:r>
    </w:p>
    <w:p w:rsidR="003C2E6E" w:rsidRDefault="00FF5ED6" w:rsidP="002F63B4">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Миф </w:t>
      </w:r>
      <w:r>
        <w:rPr>
          <w:rFonts w:ascii="Arial" w:hAnsi="Arial" w:cs="Arial"/>
          <w:color w:val="000000"/>
        </w:rPr>
        <w:t>—</w:t>
      </w:r>
      <w:r>
        <w:rPr>
          <w:rFonts w:ascii="Arial" w:hAnsi="Arial" w:cs="Arial"/>
          <w:color w:val="000000"/>
          <w:lang w:val="ru-RU"/>
        </w:rPr>
        <w:t xml:space="preserve"> </w:t>
      </w:r>
      <w:r w:rsidRPr="00FF5ED6">
        <w:rPr>
          <w:rFonts w:ascii="Times New Roman" w:hAnsi="Times New Roman" w:cs="Times New Roman"/>
          <w:color w:val="000000"/>
          <w:sz w:val="28"/>
          <w:szCs w:val="28"/>
          <w:lang w:val="ru-RU"/>
        </w:rPr>
        <w:t xml:space="preserve">первичная модель всякой идеологии и синкретичесная </w:t>
      </w:r>
      <w:r>
        <w:rPr>
          <w:rFonts w:ascii="Times New Roman" w:hAnsi="Times New Roman" w:cs="Times New Roman"/>
          <w:color w:val="000000"/>
          <w:sz w:val="28"/>
          <w:szCs w:val="28"/>
          <w:lang w:val="ru-RU"/>
        </w:rPr>
        <w:t>колыбель не только литературы, искусства, религии, но, в известной степени, философии и даже науки» [Мелетинский, 2001, с. 5].</w:t>
      </w:r>
    </w:p>
    <w:p w:rsidR="00FF5ED6" w:rsidRDefault="00FF5ED6" w:rsidP="002F63B4">
      <w:pPr>
        <w:ind w:firstLine="0"/>
        <w:rPr>
          <w:rFonts w:ascii="Times New Roman" w:hAnsi="Times New Roman" w:cs="Times New Roman"/>
          <w:color w:val="000000"/>
          <w:sz w:val="28"/>
          <w:szCs w:val="28"/>
          <w:lang w:val="ru-RU"/>
        </w:rPr>
      </w:pPr>
      <w:proofErr w:type="gramStart"/>
      <w:r>
        <w:rPr>
          <w:rFonts w:ascii="Times New Roman" w:hAnsi="Times New Roman" w:cs="Times New Roman"/>
          <w:color w:val="000000"/>
          <w:sz w:val="28"/>
          <w:szCs w:val="28"/>
          <w:lang w:val="ru-RU"/>
        </w:rPr>
        <w:t>Известно, что история философии мифа насчитывает не одно столетие, ученые высказывали различные точки зрения на происхождение мифа (от божественного назначения до рационального осмысления), разнились взгляды по поводу функций мифов (от</w:t>
      </w:r>
      <w:proofErr w:type="gramEnd"/>
    </w:p>
    <w:p w:rsidR="00FF5ED6" w:rsidRDefault="00FF5ED6">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br w:type="page"/>
      </w:r>
    </w:p>
    <w:p w:rsidR="00FF5ED6" w:rsidRDefault="004A375D"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потребности в интерпретации явлений окружающей среды до утверждения социальной устроенности обществ). Так, постепенно, путем обобщения наблюдений наука пришла к выводу, что МИФИ заключают в себе донаучные представления древних людей о мире, выраженные в символических образах.</w:t>
      </w:r>
    </w:p>
    <w:p w:rsidR="004A375D" w:rsidRDefault="004A375D"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Все это подготовило, на наш взгляд, почву для появления теории К.-Г. Юнга об изначальных образах, который считал, что у каждого индивида есть свой «внутренний образ». Этот образ никак не связан с восприятием внешнего мира, он, по мнению ученого, больше принадлежит бессознательной области фантазии и, являясь еë продуктом, он возникает в создании человека в форме галлюцинаций или видений, при этом не имеет патологических особенностей данных явлений. Внутренний образ часто возникает внезапно, «имеет огромную психологическую ценность, слагая целую внутреннюю действительность» [Юнг, 1998, с. 539].</w:t>
      </w:r>
    </w:p>
    <w:p w:rsidR="004A375D" w:rsidRDefault="004A375D"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Однако К.Г.-Юнг не утверждает, что внутренний образ имеет</w:t>
      </w:r>
    </w:p>
    <w:p w:rsidR="004A375D" w:rsidRDefault="004A375D">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4A375D" w:rsidRDefault="004A375D"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только бессознательную природу. Он считает, что образ есть результат с одной стороны, деятельнос</w:t>
      </w:r>
      <w:r w:rsidR="00DA520B">
        <w:rPr>
          <w:rFonts w:ascii="Times New Roman" w:hAnsi="Times New Roman" w:cs="Times New Roman"/>
          <w:sz w:val="28"/>
          <w:szCs w:val="28"/>
          <w:lang w:val="ru-RU"/>
        </w:rPr>
        <w:t>т</w:t>
      </w:r>
      <w:r>
        <w:rPr>
          <w:rFonts w:ascii="Times New Roman" w:hAnsi="Times New Roman" w:cs="Times New Roman"/>
          <w:sz w:val="28"/>
          <w:szCs w:val="28"/>
          <w:lang w:val="ru-RU"/>
        </w:rPr>
        <w:t xml:space="preserve">и </w:t>
      </w:r>
      <w:r w:rsidR="00DA520B">
        <w:rPr>
          <w:rFonts w:ascii="Times New Roman" w:hAnsi="Times New Roman" w:cs="Times New Roman"/>
          <w:sz w:val="28"/>
          <w:szCs w:val="28"/>
          <w:lang w:val="ru-RU"/>
        </w:rPr>
        <w:t>бессознательного в человеке, а с другой стороны, он зависит от конкретного психического состояния индивида в данный момент.</w:t>
      </w:r>
    </w:p>
    <w:p w:rsidR="00DA520B" w:rsidRDefault="00DA520B"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К.-Г. Юнг считает, что внутренний образ может носить архаический характер, что выражается в явном совпадении с общеизвестными мифологическими мотивами. Карл Юнг, опираясь на определение Якова Буркнардта, предлагает называть этот образ изначальным или исконным. В этом случае, по мнению ученого, образ является «выражением коллективно-бессознательных материалов» [Юнг, 1998, с. 540].</w:t>
      </w:r>
    </w:p>
    <w:p w:rsidR="003C299D" w:rsidRDefault="00DA520B"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Возникает вопрос о том, что есть в понимании К. Юнга «коллективное бессознательное». Коллективным ученый называет такие психические содержания, которые свойственны не одному человеку, а «одновременно многим индивидам, стало быть, обществу, народу или человечеству» [Юнг, 1998, 529]. Так, Юнг считает, мистические представления первобытных людей об окружающем мире имеют коллективный характер. Также, на наш взгляд, в качестве примера</w:t>
      </w:r>
    </w:p>
    <w:p w:rsidR="003C299D" w:rsidRDefault="003C299D">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DA520B" w:rsidRDefault="003C299D"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коллективного бессознательного можно привести суеверия, которые есть в каждом народе, например, черная кошка, пересекающая путь человека, может принести несчастье. </w:t>
      </w:r>
    </w:p>
    <w:p w:rsidR="00963AD6" w:rsidRDefault="003C299D"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Изначальный образ всегда имеет коллективную природу, т.е. он присущ целым народам или эпохам. К.-Г. Юнг полагает, что главнейшие мифологические мотивы являются общими для всех рас и времен. Он пишет: «Изначальный образ есть осадок в памяти, образовавшийся путем уплотнения бесчисленных, сходных между собой процессов. Это есть, прежде </w:t>
      </w:r>
      <w:proofErr w:type="gramStart"/>
      <w:r>
        <w:rPr>
          <w:rFonts w:ascii="Times New Roman" w:hAnsi="Times New Roman" w:cs="Times New Roman"/>
          <w:sz w:val="28"/>
          <w:szCs w:val="28"/>
          <w:lang w:val="ru-RU"/>
        </w:rPr>
        <w:t>всего</w:t>
      </w:r>
      <w:proofErr w:type="gramEnd"/>
      <w:r>
        <w:rPr>
          <w:rFonts w:ascii="Times New Roman" w:hAnsi="Times New Roman" w:cs="Times New Roman"/>
          <w:sz w:val="28"/>
          <w:szCs w:val="28"/>
          <w:lang w:val="ru-RU"/>
        </w:rPr>
        <w:t xml:space="preserve"> и с самого начала, осадок и тем самым это есть типическая основная форма известного, всегда возвращающегося душевного переживания» [Юнг, 1998, 541]. Рассматривая миф в качестве архетипа (коллективного бессознательного), К. Юнг говорит о том, что иносказательная форма мифов есть продукт самостоятельного участия психики, т.е. сознания индивида. Отсюда возникают метафора, олицетворение, </w:t>
      </w:r>
      <w:proofErr w:type="gramStart"/>
      <w:r>
        <w:rPr>
          <w:rFonts w:ascii="Times New Roman" w:hAnsi="Times New Roman" w:cs="Times New Roman"/>
          <w:sz w:val="28"/>
          <w:szCs w:val="28"/>
          <w:lang w:val="ru-RU"/>
        </w:rPr>
        <w:t>свойственные</w:t>
      </w:r>
      <w:proofErr w:type="gramEnd"/>
      <w:r>
        <w:rPr>
          <w:rFonts w:ascii="Times New Roman" w:hAnsi="Times New Roman" w:cs="Times New Roman"/>
          <w:sz w:val="28"/>
          <w:szCs w:val="28"/>
          <w:lang w:val="ru-RU"/>
        </w:rPr>
        <w:t xml:space="preserve"> мифом.</w:t>
      </w:r>
    </w:p>
    <w:p w:rsidR="00963AD6" w:rsidRDefault="00963AD6">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3C299D" w:rsidRDefault="00963AD6"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По мнению К. Юнга, </w:t>
      </w:r>
      <w:proofErr w:type="gramStart"/>
      <w:r>
        <w:rPr>
          <w:rFonts w:ascii="Times New Roman" w:hAnsi="Times New Roman" w:cs="Times New Roman"/>
          <w:sz w:val="28"/>
          <w:szCs w:val="28"/>
          <w:lang w:val="ru-RU"/>
        </w:rPr>
        <w:t>бессознательное</w:t>
      </w:r>
      <w:proofErr w:type="gramEnd"/>
      <w:r>
        <w:rPr>
          <w:rFonts w:ascii="Times New Roman" w:hAnsi="Times New Roman" w:cs="Times New Roman"/>
          <w:sz w:val="28"/>
          <w:szCs w:val="28"/>
          <w:lang w:val="ru-RU"/>
        </w:rPr>
        <w:t xml:space="preserve"> представляет собой не только те влечения, которые были вытеснены на протяжении всей жизни, но и память всего человеческого рода. «Коллективное бессознательное присуще всем людям, оно передается по наследству и является тем основанием, на котором вырастает индивидуальная психика» [Руткевич, 1997, 52].</w:t>
      </w:r>
    </w:p>
    <w:p w:rsidR="00963AD6" w:rsidRDefault="00963AD6"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Архетипические образы присутствовали в жизни человека с давних времен, они служат источником для мифологических представлений, религиозных воззрений, искусства. Мифология, как считал К. Юнг, является первоначальным способом обработки архетипов. В этих культурных формах происходит постепенное видоизменение и осмысление жутких образов, которые превращаются в символы, </w:t>
      </w:r>
      <w:proofErr w:type="gramStart"/>
      <w:r>
        <w:rPr>
          <w:rFonts w:ascii="Times New Roman" w:hAnsi="Times New Roman" w:cs="Times New Roman"/>
          <w:sz w:val="28"/>
          <w:szCs w:val="28"/>
          <w:lang w:val="ru-RU"/>
        </w:rPr>
        <w:t>становящийся</w:t>
      </w:r>
      <w:proofErr w:type="gramEnd"/>
      <w:r>
        <w:rPr>
          <w:rFonts w:ascii="Times New Roman" w:hAnsi="Times New Roman" w:cs="Times New Roman"/>
          <w:sz w:val="28"/>
          <w:szCs w:val="28"/>
          <w:lang w:val="ru-RU"/>
        </w:rPr>
        <w:t xml:space="preserve"> прекрасными по форме и всеобщими по содержанию.</w:t>
      </w:r>
    </w:p>
    <w:p w:rsidR="00963AD6" w:rsidRDefault="00963AD6">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963AD6" w:rsidRDefault="00963AD6"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Очень удачное определение понятию «архетип» на наш взгляд, дал П. Ю. Черносвитов в </w:t>
      </w:r>
      <w:r w:rsidR="00DE6944">
        <w:rPr>
          <w:rFonts w:ascii="Times New Roman" w:hAnsi="Times New Roman" w:cs="Times New Roman"/>
          <w:sz w:val="28"/>
          <w:szCs w:val="28"/>
          <w:lang w:val="ru-RU"/>
        </w:rPr>
        <w:t>с</w:t>
      </w:r>
      <w:r>
        <w:rPr>
          <w:rFonts w:ascii="Times New Roman" w:hAnsi="Times New Roman" w:cs="Times New Roman"/>
          <w:sz w:val="28"/>
          <w:szCs w:val="28"/>
          <w:lang w:val="ru-RU"/>
        </w:rPr>
        <w:t>воей монографии «Закон сохранения информации и его проя</w:t>
      </w:r>
      <w:r w:rsidR="00DE6944">
        <w:rPr>
          <w:rFonts w:ascii="Times New Roman" w:hAnsi="Times New Roman" w:cs="Times New Roman"/>
          <w:sz w:val="28"/>
          <w:szCs w:val="28"/>
          <w:lang w:val="ru-RU"/>
        </w:rPr>
        <w:t>в</w:t>
      </w:r>
      <w:r>
        <w:rPr>
          <w:rFonts w:ascii="Times New Roman" w:hAnsi="Times New Roman" w:cs="Times New Roman"/>
          <w:sz w:val="28"/>
          <w:szCs w:val="28"/>
          <w:lang w:val="ru-RU"/>
        </w:rPr>
        <w:t>ления в культуре</w:t>
      </w:r>
      <w:r w:rsidR="00DE6944">
        <w:rPr>
          <w:rFonts w:ascii="Times New Roman" w:hAnsi="Times New Roman" w:cs="Times New Roman"/>
          <w:sz w:val="28"/>
          <w:szCs w:val="28"/>
          <w:lang w:val="ru-RU"/>
        </w:rPr>
        <w:t>» (2009): «Им (словом «архетип») он (К.-Г. Юнг) обозначил «базовые» ментальные основы центральных мифологических образов и сюжетов, бесконечное разнообразия которых имеется в мифопоэтических циклах всех народов мира, независимо от уровня развитости их религиозного миропонимания» [Черносвитов, 2009, с. 147]. Сам автор склонен считать, что очевидная древность архетипов может указывать на то, что «они являются менталь</w:t>
      </w:r>
      <w:r w:rsidR="00890A3E">
        <w:rPr>
          <w:rFonts w:ascii="Times New Roman" w:hAnsi="Times New Roman" w:cs="Times New Roman"/>
          <w:sz w:val="28"/>
          <w:szCs w:val="28"/>
          <w:lang w:val="ru-RU"/>
        </w:rPr>
        <w:t>ной проекцией каких-то нейрональ</w:t>
      </w:r>
      <w:r w:rsidR="00DE6944">
        <w:rPr>
          <w:rFonts w:ascii="Times New Roman" w:hAnsi="Times New Roman" w:cs="Times New Roman"/>
          <w:sz w:val="28"/>
          <w:szCs w:val="28"/>
          <w:lang w:val="ru-RU"/>
        </w:rPr>
        <w:t>ных конструктивных особенностей человеческого мозга, вероятно, прошедших отбор на полезность для выживания человечества, а потому генетически закрепленных и передающихся по наследству» [там же, с. 148].</w:t>
      </w:r>
    </w:p>
    <w:p w:rsidR="00DE6944" w:rsidRDefault="00DE6944"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К.-Г. Юнг не считал, что мифологический образ или мотив является сам по себе архетипом, так как последний продставляет</w:t>
      </w:r>
    </w:p>
    <w:p w:rsidR="00DE6944" w:rsidRDefault="00DE6944">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DE6944" w:rsidRDefault="00DE6944"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схематичную основу мифологического образа, набросок, такой устойчивый образец, который складывался веками и сохранил свои общие черты на протяжении всей истории человечества. В одной из своих статей К.-Г. Юнг пишет о том, что архетип есть «содержание коллективного бессознательного, которое изменяется, становясь осознанным и воспринятым</w:t>
      </w:r>
      <w:r w:rsidR="00890A3E">
        <w:rPr>
          <w:rFonts w:ascii="Times New Roman" w:hAnsi="Times New Roman" w:cs="Times New Roman"/>
          <w:sz w:val="28"/>
          <w:szCs w:val="28"/>
          <w:lang w:val="ru-RU"/>
        </w:rPr>
        <w:t>: оно претерпевает изменения под влиянием того индивидуального сознания, на поверхности которого оно возникает» [Юнг, 1991, с. 99].</w:t>
      </w:r>
    </w:p>
    <w:p w:rsidR="00890A3E" w:rsidRDefault="00890A3E"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Как особенность этого базового образа (изначального, по определению К. Юнга) подчеркивается то, что он всегда остается в сфере коллективного бессознательного и крайне редко входит в сферу человеческого сознания. П.Ю. Черносвитов считает, что такое свойство архетипов объясняется их глубокой древностью, которая позже позволяет им стать «праформой» мифологических сюжетов [Черносвитов, 2009, с. 147]. Мы солидарны с мнением ученого и считаем, что по причине своей авхаичности архетипы становятся</w:t>
      </w:r>
    </w:p>
    <w:p w:rsidR="00890A3E" w:rsidRDefault="00890A3E">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890A3E" w:rsidRDefault="00890A3E"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близким к человеческим рефлексам и человеческому сознанию не приходится отдавать себе отчет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тому</w:t>
      </w:r>
      <w:proofErr w:type="gramEnd"/>
      <w:r>
        <w:rPr>
          <w:rFonts w:ascii="Times New Roman" w:hAnsi="Times New Roman" w:cs="Times New Roman"/>
          <w:sz w:val="28"/>
          <w:szCs w:val="28"/>
          <w:lang w:val="ru-RU"/>
        </w:rPr>
        <w:t>, что есть то, что названо архетипом.</w:t>
      </w:r>
    </w:p>
    <w:p w:rsidR="00890A3E" w:rsidRDefault="00890A3E" w:rsidP="002F63B4">
      <w:pPr>
        <w:ind w:firstLine="0"/>
        <w:rPr>
          <w:rFonts w:ascii="Times New Roman" w:hAnsi="Times New Roman" w:cs="Times New Roman"/>
          <w:sz w:val="28"/>
          <w:szCs w:val="28"/>
          <w:lang w:val="ru-RU"/>
        </w:rPr>
      </w:pPr>
      <w:r>
        <w:rPr>
          <w:rFonts w:ascii="Times New Roman" w:hAnsi="Times New Roman" w:cs="Times New Roman"/>
          <w:sz w:val="28"/>
          <w:szCs w:val="28"/>
          <w:lang w:val="ru-RU"/>
        </w:rPr>
        <w:t>Подобная абстрактность архетипов, их коллективно-бессознательная природа способна породить вопрос: является ли архетип сущностью, подающейся описанию. Сам К.-Г. Юнг отвечал на этот вопрос положительно. Он считал, что архетипы подвластны словесному описанию и систематизации, что возможно выделить корпус базовых «ментальных» основ, которые сам К. Юнг и попытался создать. Юнг описал много архетипов</w:t>
      </w:r>
      <w:r w:rsidR="00427C13">
        <w:rPr>
          <w:rFonts w:ascii="Times New Roman" w:hAnsi="Times New Roman" w:cs="Times New Roman"/>
          <w:sz w:val="28"/>
          <w:szCs w:val="28"/>
          <w:lang w:val="ru-RU"/>
        </w:rPr>
        <w:t xml:space="preserve"> (Самость, Смерть, Младенец и пр.); в качестве основных архетипов он выделял следующие:</w:t>
      </w:r>
    </w:p>
    <w:p w:rsidR="00427C13" w:rsidRPr="00427C13" w:rsidRDefault="00427C13" w:rsidP="00427C13">
      <w:pPr>
        <w:pStyle w:val="a6"/>
        <w:numPr>
          <w:ilvl w:val="0"/>
          <w:numId w:val="1"/>
        </w:numPr>
        <w:rPr>
          <w:rFonts w:ascii="Times New Roman" w:hAnsi="Times New Roman" w:cs="Times New Roman"/>
          <w:sz w:val="28"/>
          <w:szCs w:val="28"/>
          <w:lang w:val="ru-RU"/>
        </w:rPr>
      </w:pPr>
      <w:r w:rsidRPr="00427C13">
        <w:rPr>
          <w:rFonts w:ascii="Times New Roman" w:hAnsi="Times New Roman" w:cs="Times New Roman"/>
          <w:sz w:val="28"/>
          <w:szCs w:val="28"/>
          <w:lang w:val="ru-RU"/>
        </w:rPr>
        <w:t xml:space="preserve">тень </w:t>
      </w:r>
      <w:r w:rsidRPr="00427C13">
        <w:rPr>
          <w:rFonts w:ascii="Times New Roman" w:hAnsi="Times New Roman" w:cs="Times New Roman"/>
          <w:color w:val="000000"/>
          <w:sz w:val="28"/>
          <w:szCs w:val="28"/>
        </w:rPr>
        <w:t>—</w:t>
      </w:r>
      <w:r w:rsidRPr="00427C13">
        <w:rPr>
          <w:rFonts w:ascii="Times New Roman" w:hAnsi="Times New Roman" w:cs="Times New Roman"/>
          <w:color w:val="000000"/>
          <w:sz w:val="28"/>
          <w:szCs w:val="28"/>
          <w:lang w:val="ru-RU"/>
        </w:rPr>
        <w:t xml:space="preserve"> архетип, связанный с ощущаемым индивидом собранием таких качеств, которые воспринимаются им самим как отрицательные и потому пугающие. В качестве примера можно привести Мефистофеля в «Фаусте» Гете;</w:t>
      </w:r>
    </w:p>
    <w:p w:rsidR="00427C13" w:rsidRDefault="00427C13" w:rsidP="00427C13">
      <w:pPr>
        <w:pStyle w:val="a6"/>
        <w:numPr>
          <w:ilvl w:val="0"/>
          <w:numId w:val="1"/>
        </w:numPr>
        <w:rPr>
          <w:rFonts w:ascii="Times New Roman" w:hAnsi="Times New Roman" w:cs="Times New Roman"/>
          <w:color w:val="000000"/>
          <w:sz w:val="28"/>
          <w:szCs w:val="28"/>
          <w:lang w:val="ru-RU"/>
        </w:rPr>
      </w:pPr>
      <w:r w:rsidRPr="00427C13">
        <w:rPr>
          <w:rFonts w:ascii="Times New Roman" w:hAnsi="Times New Roman" w:cs="Times New Roman"/>
          <w:sz w:val="28"/>
          <w:szCs w:val="28"/>
          <w:lang w:val="ru-RU"/>
        </w:rPr>
        <w:t xml:space="preserve">анима (анимус) </w:t>
      </w:r>
      <w:r w:rsidRPr="00427C13">
        <w:rPr>
          <w:rFonts w:ascii="Times New Roman" w:hAnsi="Times New Roman" w:cs="Times New Roman"/>
          <w:color w:val="000000"/>
          <w:sz w:val="28"/>
          <w:szCs w:val="28"/>
        </w:rPr>
        <w:t>—</w:t>
      </w:r>
      <w:r w:rsidRPr="00427C13">
        <w:rPr>
          <w:rFonts w:ascii="Times New Roman" w:hAnsi="Times New Roman" w:cs="Times New Roman"/>
          <w:color w:val="000000"/>
          <w:sz w:val="28"/>
          <w:szCs w:val="28"/>
          <w:lang w:val="ru-RU"/>
        </w:rPr>
        <w:t xml:space="preserve"> архетип, обозначающий </w:t>
      </w:r>
      <w:proofErr w:type="gramStart"/>
      <w:r w:rsidRPr="00427C13">
        <w:rPr>
          <w:rFonts w:ascii="Times New Roman" w:hAnsi="Times New Roman" w:cs="Times New Roman"/>
          <w:color w:val="000000"/>
          <w:sz w:val="28"/>
          <w:szCs w:val="28"/>
          <w:lang w:val="ru-RU"/>
        </w:rPr>
        <w:t>бессознательные</w:t>
      </w:r>
      <w:proofErr w:type="gramEnd"/>
    </w:p>
    <w:p w:rsidR="00427C13" w:rsidRDefault="00427C13">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br w:type="page"/>
      </w:r>
    </w:p>
    <w:p w:rsidR="00427C13" w:rsidRDefault="00427C13" w:rsidP="00276E49">
      <w:pPr>
        <w:pStyle w:val="a6"/>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и только лишь</w:t>
      </w:r>
      <w:r w:rsidR="00B32349">
        <w:rPr>
          <w:rFonts w:ascii="Times New Roman" w:hAnsi="Times New Roman" w:cs="Times New Roman"/>
          <w:sz w:val="28"/>
          <w:szCs w:val="28"/>
          <w:lang w:val="ru-RU"/>
        </w:rPr>
        <w:t xml:space="preserve"> ощущаемые человеком качества, присущие противоположному полу. Примером могут послужить китайская идея о присутствии в каждом человеке мужского и женского начал (ИНЬ и ЯН), утверждение в древнегреческой мифологии гермафродитного начала в человеке или же понятие «андрогинность» в психологии (явление, при котором человек может проявлять одновременно и мужские и женские качества);</w:t>
      </w:r>
    </w:p>
    <w:p w:rsidR="00B32349" w:rsidRPr="00B32349" w:rsidRDefault="00B32349" w:rsidP="00B32349">
      <w:pPr>
        <w:pStyle w:val="a6"/>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 xml:space="preserve">мудрый старец (старуха) </w:t>
      </w:r>
      <w:r w:rsidRPr="00B32349">
        <w:rPr>
          <w:rFonts w:ascii="Times New Roman" w:hAnsi="Times New Roman" w:cs="Times New Roman"/>
          <w:color w:val="000000"/>
          <w:sz w:val="28"/>
          <w:szCs w:val="28"/>
        </w:rPr>
        <w:t>—</w:t>
      </w:r>
      <w:r w:rsidRPr="00B32349">
        <w:rPr>
          <w:rFonts w:ascii="Times New Roman" w:hAnsi="Times New Roman" w:cs="Times New Roman"/>
          <w:color w:val="000000"/>
          <w:sz w:val="28"/>
          <w:szCs w:val="28"/>
          <w:lang w:val="ru-RU"/>
        </w:rPr>
        <w:t xml:space="preserve"> образ духа, который знает смысл того, ради чего она дана человеку, старец, к которому можно обратиться за помощью и советом. Чаще всего это мудрые волшебники или великие учителя. В качестве примера можно привести известный всем детям образ Гудвина из «Волшебника Изумрудного города» А. Волкова;</w:t>
      </w:r>
    </w:p>
    <w:p w:rsidR="00B32349" w:rsidRDefault="00B32349" w:rsidP="00B32349">
      <w:pPr>
        <w:pStyle w:val="a6"/>
        <w:numPr>
          <w:ilvl w:val="0"/>
          <w:numId w:val="2"/>
        </w:numPr>
        <w:rPr>
          <w:rFonts w:ascii="Times New Roman" w:hAnsi="Times New Roman" w:cs="Times New Roman"/>
          <w:color w:val="000000"/>
          <w:sz w:val="28"/>
          <w:szCs w:val="28"/>
          <w:lang w:val="ru-RU"/>
        </w:rPr>
      </w:pPr>
      <w:r w:rsidRPr="00B32349">
        <w:rPr>
          <w:rFonts w:ascii="Times New Roman" w:hAnsi="Times New Roman" w:cs="Times New Roman"/>
          <w:color w:val="000000"/>
          <w:sz w:val="28"/>
          <w:szCs w:val="28"/>
          <w:lang w:val="ru-RU"/>
        </w:rPr>
        <w:t xml:space="preserve">великий (и ужасный) отец </w:t>
      </w:r>
      <w:r w:rsidRPr="00B32349">
        <w:rPr>
          <w:rFonts w:ascii="Times New Roman" w:hAnsi="Times New Roman" w:cs="Times New Roman"/>
          <w:color w:val="000000"/>
          <w:sz w:val="28"/>
          <w:szCs w:val="28"/>
        </w:rPr>
        <w:t>—</w:t>
      </w:r>
      <w:r w:rsidRPr="00B32349">
        <w:rPr>
          <w:rFonts w:ascii="Times New Roman" w:hAnsi="Times New Roman" w:cs="Times New Roman"/>
          <w:color w:val="000000"/>
          <w:sz w:val="28"/>
          <w:szCs w:val="28"/>
          <w:lang w:val="ru-RU"/>
        </w:rPr>
        <w:t xml:space="preserve"> олицетворение мужского начала в мире, также может </w:t>
      </w:r>
      <w:proofErr w:type="gramStart"/>
      <w:r w:rsidRPr="00B32349">
        <w:rPr>
          <w:rFonts w:ascii="Times New Roman" w:hAnsi="Times New Roman" w:cs="Times New Roman"/>
          <w:color w:val="000000"/>
          <w:sz w:val="28"/>
          <w:szCs w:val="28"/>
          <w:lang w:val="ru-RU"/>
        </w:rPr>
        <w:t>соотносится</w:t>
      </w:r>
      <w:proofErr w:type="gramEnd"/>
      <w:r w:rsidRPr="00B32349">
        <w:rPr>
          <w:rFonts w:ascii="Times New Roman" w:hAnsi="Times New Roman" w:cs="Times New Roman"/>
          <w:color w:val="000000"/>
          <w:sz w:val="28"/>
          <w:szCs w:val="28"/>
          <w:lang w:val="ru-RU"/>
        </w:rPr>
        <w:t xml:space="preserve"> с порождающей осново</w:t>
      </w:r>
      <w:r>
        <w:rPr>
          <w:rFonts w:ascii="Times New Roman" w:hAnsi="Times New Roman" w:cs="Times New Roman"/>
          <w:color w:val="000000"/>
          <w:sz w:val="28"/>
          <w:szCs w:val="28"/>
          <w:lang w:val="ru-RU"/>
        </w:rPr>
        <w:t>й,</w:t>
      </w:r>
    </w:p>
    <w:p w:rsidR="00B32349" w:rsidRDefault="00B32349">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br w:type="page"/>
      </w:r>
    </w:p>
    <w:p w:rsidR="00B32349" w:rsidRDefault="00B32349" w:rsidP="00B32349">
      <w:pPr>
        <w:pStyle w:val="a6"/>
        <w:ind w:left="1440"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грозными силами Мира сего, способными разрушить все вокруг. В качестве примера можно привести всех мужских богов греческой и римской мифологии (Зевс, Посейдон, Юпитер и пр.)</w:t>
      </w:r>
    </w:p>
    <w:p w:rsidR="00276E49" w:rsidRDefault="00B32349" w:rsidP="00B32349">
      <w:pPr>
        <w:pStyle w:val="a6"/>
        <w:numPr>
          <w:ilvl w:val="0"/>
          <w:numId w:val="3"/>
        </w:num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великая (и ужасная) мать </w:t>
      </w:r>
      <w:r w:rsidRPr="00B32349">
        <w:rPr>
          <w:rFonts w:ascii="Times New Roman" w:hAnsi="Times New Roman" w:cs="Times New Roman"/>
          <w:color w:val="000000"/>
          <w:sz w:val="28"/>
          <w:szCs w:val="28"/>
        </w:rPr>
        <w:t>—</w:t>
      </w:r>
      <w:r>
        <w:rPr>
          <w:rFonts w:ascii="Times New Roman" w:hAnsi="Times New Roman" w:cs="Times New Roman"/>
          <w:color w:val="000000"/>
          <w:sz w:val="28"/>
          <w:szCs w:val="28"/>
          <w:lang w:val="ru-RU"/>
        </w:rPr>
        <w:t xml:space="preserve"> олицетворение высшего женского начала, женщина, которая порождает все живое на земле и способная его же поглотить, она может быть и ужасной, и прекрасной. Пример: все женские богини древности </w:t>
      </w:r>
      <w:r w:rsidRPr="00B32349">
        <w:rPr>
          <w:rFonts w:ascii="Times New Roman" w:hAnsi="Times New Roman" w:cs="Times New Roman"/>
          <w:color w:val="000000"/>
          <w:sz w:val="28"/>
          <w:szCs w:val="28"/>
        </w:rPr>
        <w:t>—</w:t>
      </w:r>
      <w:r>
        <w:rPr>
          <w:rFonts w:ascii="Times New Roman" w:hAnsi="Times New Roman" w:cs="Times New Roman"/>
          <w:color w:val="000000"/>
          <w:sz w:val="28"/>
          <w:szCs w:val="28"/>
          <w:lang w:val="ru-RU"/>
        </w:rPr>
        <w:t xml:space="preserve"> Гера, Афина</w:t>
      </w:r>
      <w:r w:rsidR="00276E49">
        <w:rPr>
          <w:rFonts w:ascii="Times New Roman" w:hAnsi="Times New Roman" w:cs="Times New Roman"/>
          <w:color w:val="000000"/>
          <w:sz w:val="28"/>
          <w:szCs w:val="28"/>
          <w:lang w:val="ru-RU"/>
        </w:rPr>
        <w:t xml:space="preserve">, Афродита, Деметра (порождающая </w:t>
      </w:r>
      <w:proofErr w:type="gramStart"/>
      <w:r w:rsidR="00276E49">
        <w:rPr>
          <w:rFonts w:ascii="Times New Roman" w:hAnsi="Times New Roman" w:cs="Times New Roman"/>
          <w:color w:val="000000"/>
          <w:sz w:val="28"/>
          <w:szCs w:val="28"/>
          <w:lang w:val="ru-RU"/>
        </w:rPr>
        <w:t>вс</w:t>
      </w:r>
      <w:proofErr w:type="gramEnd"/>
      <w:r w:rsidR="00276E49">
        <w:rPr>
          <w:rFonts w:ascii="Times New Roman" w:hAnsi="Times New Roman" w:cs="Times New Roman"/>
          <w:color w:val="000000"/>
          <w:sz w:val="28"/>
          <w:szCs w:val="28"/>
          <w:lang w:val="ru-RU"/>
        </w:rPr>
        <w:t>ë живое), образ Богородицы у христиан, Дева Мария и т.д. [Юнг, 1998, с. 122-128]</w:t>
      </w:r>
    </w:p>
    <w:p w:rsidR="00B32349" w:rsidRDefault="00276E49" w:rsidP="00276E49">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Юнгианские архетипы с течением времен начинают воплощаться в конкретные мифологические образы, конкретные свои инварианты, которые в архетипологии получили название «культурные архетипы». Мы решили обратиться к определению данного понятия:</w:t>
      </w:r>
    </w:p>
    <w:p w:rsidR="00276E49" w:rsidRDefault="00276E49" w:rsidP="00276E49">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«Архетипы культурные </w:t>
      </w:r>
      <w:r w:rsidRPr="00B32349">
        <w:rPr>
          <w:rFonts w:ascii="Times New Roman" w:hAnsi="Times New Roman" w:cs="Times New Roman"/>
          <w:color w:val="000000"/>
          <w:sz w:val="28"/>
          <w:szCs w:val="28"/>
        </w:rPr>
        <w:t>—</w:t>
      </w:r>
      <w:r>
        <w:rPr>
          <w:rFonts w:ascii="Times New Roman" w:hAnsi="Times New Roman" w:cs="Times New Roman"/>
          <w:color w:val="000000"/>
          <w:sz w:val="28"/>
          <w:szCs w:val="28"/>
          <w:lang w:val="ru-RU"/>
        </w:rPr>
        <w:t xml:space="preserve"> азисные элементы культуры, формирующие константные модели духовной жизни. Содержание</w:t>
      </w:r>
    </w:p>
    <w:p w:rsidR="00276E49" w:rsidRDefault="00276E49">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br w:type="page"/>
      </w:r>
    </w:p>
    <w:p w:rsidR="00276E49" w:rsidRDefault="00276E49" w:rsidP="00276E49">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Культурных архетипов составляет в культуре, и в этом отношении они объективны и трансперсональны» [Забияко, 1997, с.53].</w:t>
      </w:r>
    </w:p>
    <w:p w:rsidR="00276E49" w:rsidRDefault="00276E49" w:rsidP="00276E49">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Формирование культурных архетипов происходит в культуре человечества или крупных исторических общностей на протяжении всего их существования. Архетипы являются результатом процесса </w:t>
      </w:r>
      <w:r w:rsidR="00185E5F">
        <w:rPr>
          <w:rFonts w:ascii="Times New Roman" w:hAnsi="Times New Roman" w:cs="Times New Roman"/>
          <w:color w:val="000000"/>
          <w:sz w:val="28"/>
          <w:szCs w:val="28"/>
          <w:lang w:val="ru-RU"/>
        </w:rPr>
        <w:t>систематизации и схематизации накопленного культурного опыта. «Культурные архетипы раскрывают свое понятие не через понятие и дискурс, но иконически, т.е. посредством изобразительной формы. Иконическая природа АК обуславливает то, что они явлены в сознании как архетипические образы, изобретательные черты которых определяются культурной средой и способом метафорической репрезентации» [Забияко, 1997, с. 54].</w:t>
      </w:r>
    </w:p>
    <w:p w:rsidR="00185E5F" w:rsidRDefault="00185E5F" w:rsidP="00276E49">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Все фундаментальные культурные архетипы делятся на две категории: универсальные и этнические (энтокультурные)</w:t>
      </w:r>
    </w:p>
    <w:p w:rsidR="00185E5F" w:rsidRDefault="00185E5F" w:rsidP="00276E49">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Универсальные архетипы </w:t>
      </w:r>
      <w:r w:rsidRPr="00B32349">
        <w:rPr>
          <w:rFonts w:ascii="Times New Roman" w:hAnsi="Times New Roman" w:cs="Times New Roman"/>
          <w:color w:val="000000"/>
          <w:sz w:val="28"/>
          <w:szCs w:val="28"/>
        </w:rPr>
        <w:t>—</w:t>
      </w:r>
      <w:r>
        <w:rPr>
          <w:rFonts w:ascii="Times New Roman" w:hAnsi="Times New Roman" w:cs="Times New Roman"/>
          <w:color w:val="000000"/>
          <w:sz w:val="28"/>
          <w:szCs w:val="28"/>
          <w:lang w:val="ru-RU"/>
        </w:rPr>
        <w:t xml:space="preserve"> это те первообразы, которые запечатлели «общие базисные структуры </w:t>
      </w:r>
      <w:proofErr w:type="gramStart"/>
      <w:r>
        <w:rPr>
          <w:rFonts w:ascii="Times New Roman" w:hAnsi="Times New Roman" w:cs="Times New Roman"/>
          <w:color w:val="000000"/>
          <w:sz w:val="28"/>
          <w:szCs w:val="28"/>
          <w:lang w:val="ru-RU"/>
        </w:rPr>
        <w:t>человеческого</w:t>
      </w:r>
      <w:proofErr w:type="gramEnd"/>
      <w:r>
        <w:rPr>
          <w:rFonts w:ascii="Times New Roman" w:hAnsi="Times New Roman" w:cs="Times New Roman"/>
          <w:color w:val="000000"/>
          <w:sz w:val="28"/>
          <w:szCs w:val="28"/>
          <w:lang w:val="ru-RU"/>
        </w:rPr>
        <w:t xml:space="preserve"> </w:t>
      </w:r>
    </w:p>
    <w:p w:rsidR="00185E5F" w:rsidRDefault="00185E5F">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br w:type="page"/>
      </w:r>
    </w:p>
    <w:p w:rsidR="00185E5F" w:rsidRDefault="00185E5F" w:rsidP="00276E49">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существования». В качестве примера приводятся архетип «укрощенного огня, хаоса, творения, брачного союза мужского и женского начал, смены поколений «золотого века» и др.» [Забияко, 1997, с. 53]. Универсальные к</w:t>
      </w:r>
      <w:r w:rsidR="00BC42F2">
        <w:rPr>
          <w:rFonts w:ascii="Times New Roman" w:hAnsi="Times New Roman" w:cs="Times New Roman"/>
          <w:color w:val="000000"/>
          <w:sz w:val="28"/>
          <w:szCs w:val="28"/>
          <w:lang w:val="ru-RU"/>
        </w:rPr>
        <w:t>ультурные архетипы призваны обес</w:t>
      </w:r>
      <w:r>
        <w:rPr>
          <w:rFonts w:ascii="Times New Roman" w:hAnsi="Times New Roman" w:cs="Times New Roman"/>
          <w:color w:val="000000"/>
          <w:sz w:val="28"/>
          <w:szCs w:val="28"/>
          <w:lang w:val="ru-RU"/>
        </w:rPr>
        <w:t xml:space="preserve">печивать преемственность </w:t>
      </w:r>
      <w:r w:rsidR="00BC42F2">
        <w:rPr>
          <w:rFonts w:ascii="Times New Roman" w:hAnsi="Times New Roman" w:cs="Times New Roman"/>
          <w:color w:val="000000"/>
          <w:sz w:val="28"/>
          <w:szCs w:val="28"/>
          <w:lang w:val="ru-RU"/>
        </w:rPr>
        <w:t>поколений и единство культурного развития человечества.</w:t>
      </w:r>
    </w:p>
    <w:p w:rsidR="0034010C" w:rsidRDefault="00BC42F2" w:rsidP="00276E49">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Этнокультурные архетипы «представляют собой константы национальной духовности, выражающие и закрепляющие основополагающие свойства этноса как культурной целостности» [там же, с. 54]. В каждой отдельной этнической культуре присутствуют свои этнокультурные архетипы, которые определяют особенности национального мировоззрения, культуры, характера, религии, художественного творчества и истории данного народа. Этнические архетипы по сути своей остаются неизменными, в настоящем и историческом времени они проявляют себя в разнообразных формах: в мифах, мифологических образах, элементах сюжета, в ритуалах, в национальных литературах, в религиозных верованиях и т.д.</w:t>
      </w:r>
    </w:p>
    <w:p w:rsidR="0034010C" w:rsidRDefault="0034010C">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br w:type="page"/>
      </w:r>
    </w:p>
    <w:p w:rsidR="00BC42F2" w:rsidRDefault="0034010C" w:rsidP="0034010C">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xml:space="preserve">«Наиболее подробно изучены проявления культурных архетипов в сновидениях, фантазиях, фобиях (культурология психоаналитическая), а также в литературном творчестве </w:t>
      </w:r>
      <w:proofErr w:type="gramStart"/>
      <w:r>
        <w:rPr>
          <w:rFonts w:ascii="Times New Roman" w:hAnsi="Times New Roman" w:cs="Times New Roman"/>
          <w:color w:val="000000"/>
          <w:sz w:val="28"/>
          <w:szCs w:val="28"/>
          <w:lang w:val="ru-RU"/>
        </w:rPr>
        <w:t xml:space="preserve">( </w:t>
      </w:r>
      <w:proofErr w:type="gramEnd"/>
      <w:r>
        <w:rPr>
          <w:rFonts w:ascii="Times New Roman" w:hAnsi="Times New Roman" w:cs="Times New Roman"/>
          <w:color w:val="000000"/>
          <w:sz w:val="28"/>
          <w:szCs w:val="28"/>
          <w:lang w:val="ru-RU"/>
        </w:rPr>
        <w:t>М. Бодкин, Ж. Дюран, Е.М. Мелетинский, Н. Фрай и др.)» [Забияко, 1997, с. 54].</w:t>
      </w:r>
    </w:p>
    <w:p w:rsidR="0034010C" w:rsidRDefault="00830470" w:rsidP="00830470">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П.Ю. Черносвитов полагает, что «культурные архетипы представляют собой лишь конкретизированные юнгианские, обличенные </w:t>
      </w:r>
      <w:proofErr w:type="gramStart"/>
      <w:r>
        <w:rPr>
          <w:rFonts w:ascii="Times New Roman" w:hAnsi="Times New Roman" w:cs="Times New Roman"/>
          <w:color w:val="000000"/>
          <w:sz w:val="28"/>
          <w:szCs w:val="28"/>
          <w:lang w:val="ru-RU"/>
        </w:rPr>
        <w:t>в</w:t>
      </w:r>
      <w:proofErr w:type="gramEnd"/>
      <w:r>
        <w:rPr>
          <w:rFonts w:ascii="Times New Roman" w:hAnsi="Times New Roman" w:cs="Times New Roman"/>
          <w:color w:val="000000"/>
          <w:sz w:val="28"/>
          <w:szCs w:val="28"/>
          <w:lang w:val="ru-RU"/>
        </w:rPr>
        <w:t xml:space="preserve"> мифологически статуированные – и вместе </w:t>
      </w:r>
      <w:proofErr w:type="gramStart"/>
      <w:r>
        <w:rPr>
          <w:rFonts w:ascii="Times New Roman" w:hAnsi="Times New Roman" w:cs="Times New Roman"/>
          <w:color w:val="000000"/>
          <w:sz w:val="28"/>
          <w:szCs w:val="28"/>
          <w:lang w:val="ru-RU"/>
        </w:rPr>
        <w:t>с</w:t>
      </w:r>
      <w:proofErr w:type="gramEnd"/>
      <w:r>
        <w:rPr>
          <w:rFonts w:ascii="Times New Roman" w:hAnsi="Times New Roman" w:cs="Times New Roman"/>
          <w:color w:val="000000"/>
          <w:sz w:val="28"/>
          <w:szCs w:val="28"/>
          <w:lang w:val="ru-RU"/>
        </w:rPr>
        <w:t xml:space="preserve"> тем мифогенезирующие – формы, между ними лежит некий исторический, эволюционный этап, стадия антропосоциогенеза, на протяжении которой порожденные ещë биологической стадией юнгианские архетипы преобразуются в архетипы культурные» [Черносвитов, 2009, с. 148].</w:t>
      </w:r>
    </w:p>
    <w:p w:rsidR="004429E4" w:rsidRDefault="00830470" w:rsidP="00830470">
      <w:pPr>
        <w:ind w:firstLine="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Иными словами, архетип в понимании К. Юнга (и его последователей) представляет собой те базовые представления, общие для всего человечества, сохранившиеся в памяти людей на бессознательном уровне, которые легли в основу мифологических образов и сюжетов, пройдя художественное осмысление.</w:t>
      </w:r>
    </w:p>
    <w:p w:rsidR="004429E4" w:rsidRPr="004429E4" w:rsidRDefault="004429E4" w:rsidP="004429E4">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br w:type="page"/>
      </w:r>
    </w:p>
    <w:p w:rsidR="004429E4" w:rsidRPr="004429E4" w:rsidRDefault="004429E4" w:rsidP="004429E4">
      <w:pPr>
        <w:spacing w:before="240" w:after="240"/>
        <w:ind w:firstLine="0"/>
        <w:rPr>
          <w:rFonts w:ascii="Times New Roman" w:eastAsia="Times New Roman" w:hAnsi="Times New Roman" w:cs="Times New Roman"/>
          <w:sz w:val="24"/>
          <w:szCs w:val="24"/>
          <w:lang w:eastAsia="uk-UA"/>
        </w:rPr>
      </w:pPr>
      <w:r w:rsidRPr="004429E4">
        <w:rPr>
          <w:rFonts w:ascii="Times New Roman" w:eastAsia="Times New Roman" w:hAnsi="Times New Roman" w:cs="Times New Roman"/>
          <w:color w:val="000000"/>
          <w:sz w:val="28"/>
          <w:szCs w:val="28"/>
          <w:lang w:eastAsia="uk-UA"/>
        </w:rPr>
        <w:lastRenderedPageBreak/>
        <w:t>Юнгианская теория об архетипах оказало плодотворное влияние на многие гуманитарные науки, в том числе и на литературоведение. Она дала начало целому ряду исследований, посвященных проблеме именно литературного архетипа. Несомненно, исследование архетипов в литературе является в настоящее время одним из самостоятельных видов литературного анализа художественного произведения.</w:t>
      </w:r>
    </w:p>
    <w:p w:rsidR="004429E4" w:rsidRPr="004429E4" w:rsidRDefault="004429E4" w:rsidP="004429E4">
      <w:pPr>
        <w:spacing w:after="0"/>
        <w:ind w:firstLine="0"/>
        <w:rPr>
          <w:rFonts w:ascii="Times New Roman" w:eastAsia="Times New Roman" w:hAnsi="Times New Roman" w:cs="Times New Roman"/>
          <w:sz w:val="24"/>
          <w:szCs w:val="24"/>
          <w:lang w:eastAsia="uk-UA"/>
        </w:rPr>
      </w:pPr>
      <w:r w:rsidRPr="004429E4">
        <w:rPr>
          <w:rFonts w:ascii="Times New Roman" w:eastAsia="Times New Roman" w:hAnsi="Times New Roman" w:cs="Times New Roman"/>
          <w:color w:val="000000"/>
          <w:sz w:val="28"/>
          <w:szCs w:val="28"/>
          <w:lang w:eastAsia="uk-UA"/>
        </w:rPr>
        <w:t>Рассматриваемое нами до настоящего момента понятие «архетип» было неразрывно связано с мифологией, культурологией, но лишь косвенно затрагивало проблему архетипа в собственно литературоведческом направлении, хотя сегодня наблюдается тенденция к определению (и практическому применению) понятия архетипа как собственно литературной категории. В статье А.Ю. Большаковой «литературный архетип» ставшей своеобразным манифестом в литературной архетипологии, дано следующее определение «литературный архетип - это «сквозная»,</w:t>
      </w:r>
    </w:p>
    <w:p w:rsidR="004429E4" w:rsidRDefault="004429E4" w:rsidP="00830470">
      <w:pPr>
        <w:ind w:firstLine="0"/>
        <w:rPr>
          <w:rFonts w:ascii="Times New Roman" w:hAnsi="Times New Roman" w:cs="Times New Roman"/>
          <w:color w:val="000000"/>
          <w:sz w:val="28"/>
          <w:szCs w:val="28"/>
          <w:lang w:val="ru-RU"/>
        </w:rPr>
      </w:pPr>
    </w:p>
    <w:p w:rsidR="004429E4" w:rsidRDefault="004429E4">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br w:type="page"/>
      </w:r>
    </w:p>
    <w:p w:rsidR="004429E4" w:rsidRDefault="004429E4" w:rsidP="004429E4">
      <w:pPr>
        <w:pStyle w:val="a7"/>
        <w:spacing w:before="0" w:beforeAutospacing="0" w:after="0" w:afterAutospacing="0"/>
      </w:pPr>
      <w:r>
        <w:rPr>
          <w:color w:val="000000"/>
          <w:sz w:val="28"/>
          <w:szCs w:val="28"/>
        </w:rPr>
        <w:lastRenderedPageBreak/>
        <w:t>«порождающая модель», которая является ответственной за организацию, направление и характер развития литературного процесса в целом [Большакова, 2001, c. 171].</w:t>
      </w:r>
    </w:p>
    <w:p w:rsidR="004429E4" w:rsidRDefault="004429E4" w:rsidP="004429E4">
      <w:pPr>
        <w:pStyle w:val="a7"/>
        <w:spacing w:before="0" w:beforeAutospacing="0" w:after="0" w:afterAutospacing="0"/>
      </w:pPr>
      <w:r>
        <w:rPr>
          <w:color w:val="000000"/>
          <w:sz w:val="28"/>
          <w:szCs w:val="28"/>
        </w:rPr>
        <w:t>Особенностью литературного архетипа является то, что он может интерпретироваться, трактоваться в творчестве каждого отдельного автора по-разному, в зависимости от индивидуальных особенностей писателя, не исключается влияние эпохи на его творчество. Архетип может изменять свою художественную форму, претерпевать внешние изменения, но при этом одновременно таить «в себе ценностно-смысловое ядро, в своей неизменности обеспечивающее высокую устойчивость архетипической модели»[там же, c. 71].</w:t>
      </w:r>
    </w:p>
    <w:p w:rsidR="004429E4" w:rsidRDefault="004429E4" w:rsidP="004429E4">
      <w:pPr>
        <w:pStyle w:val="a7"/>
        <w:spacing w:before="0" w:beforeAutospacing="0" w:after="0" w:afterAutospacing="0"/>
      </w:pPr>
      <w:r>
        <w:rPr>
          <w:color w:val="000000"/>
          <w:sz w:val="28"/>
          <w:szCs w:val="28"/>
        </w:rPr>
        <w:t>Архетип в пределах литературы отличается типологической повторяемостью, поскольку оставаясь для писателей неким неизменным образцом, архетип в каждом отдельном произведение наполняется своим индивидуальным содержанием, обрастает конкретикой.</w:t>
      </w:r>
    </w:p>
    <w:p w:rsidR="004429E4" w:rsidRDefault="004429E4" w:rsidP="004429E4">
      <w:pPr>
        <w:pStyle w:val="a7"/>
        <w:spacing w:before="0" w:beforeAutospacing="0" w:after="0" w:afterAutospacing="0"/>
        <w:rPr>
          <w:color w:val="000000"/>
          <w:sz w:val="28"/>
          <w:szCs w:val="28"/>
        </w:rPr>
      </w:pPr>
      <w:r>
        <w:rPr>
          <w:color w:val="000000"/>
          <w:sz w:val="28"/>
          <w:szCs w:val="28"/>
        </w:rPr>
        <w:t>Теперь нам необходимо понять, какие модели литературных архетипов выделяются. Учитывая то, что архетип стал самостоятельной</w:t>
      </w:r>
    </w:p>
    <w:p w:rsidR="004429E4" w:rsidRDefault="004429E4">
      <w:pPr>
        <w:rPr>
          <w:color w:val="000000"/>
          <w:sz w:val="28"/>
          <w:szCs w:val="28"/>
        </w:rPr>
      </w:pPr>
      <w:r>
        <w:rPr>
          <w:color w:val="000000"/>
          <w:sz w:val="28"/>
          <w:szCs w:val="28"/>
        </w:rPr>
        <w:br w:type="page"/>
      </w:r>
    </w:p>
    <w:p w:rsidR="004429E4" w:rsidRPr="004429E4" w:rsidRDefault="004429E4" w:rsidP="004429E4">
      <w:pPr>
        <w:ind w:firstLine="0"/>
        <w:rPr>
          <w:rFonts w:ascii="Times New Roman" w:eastAsia="Times New Roman" w:hAnsi="Times New Roman" w:cs="Times New Roman"/>
          <w:color w:val="000000"/>
          <w:sz w:val="28"/>
          <w:szCs w:val="28"/>
          <w:lang w:eastAsia="uk-UA"/>
        </w:rPr>
      </w:pPr>
      <w:r w:rsidRPr="004429E4">
        <w:rPr>
          <w:rFonts w:ascii="Times New Roman" w:eastAsia="Times New Roman" w:hAnsi="Times New Roman" w:cs="Times New Roman"/>
          <w:color w:val="000000"/>
          <w:sz w:val="28"/>
          <w:szCs w:val="28"/>
          <w:lang w:eastAsia="uk-UA"/>
        </w:rPr>
        <w:lastRenderedPageBreak/>
        <w:t>литературной категорией, инструментом специальных исследований, А.Ю. Большакова выделяет следующие значения понятия «архетип»:</w:t>
      </w:r>
    </w:p>
    <w:p w:rsidR="004429E4" w:rsidRPr="004429E4" w:rsidRDefault="004429E4" w:rsidP="004429E4">
      <w:pPr>
        <w:numPr>
          <w:ilvl w:val="0"/>
          <w:numId w:val="4"/>
        </w:numPr>
        <w:spacing w:after="0"/>
        <w:textAlignment w:val="baseline"/>
        <w:rPr>
          <w:rFonts w:ascii="Times New Roman" w:eastAsia="Times New Roman" w:hAnsi="Times New Roman" w:cs="Times New Roman"/>
          <w:color w:val="000000"/>
          <w:sz w:val="28"/>
          <w:szCs w:val="28"/>
          <w:lang w:eastAsia="uk-UA"/>
        </w:rPr>
      </w:pPr>
      <w:r w:rsidRPr="004429E4">
        <w:rPr>
          <w:rFonts w:ascii="Times New Roman" w:eastAsia="Times New Roman" w:hAnsi="Times New Roman" w:cs="Times New Roman"/>
          <w:color w:val="000000"/>
          <w:sz w:val="28"/>
          <w:szCs w:val="28"/>
          <w:lang w:eastAsia="uk-UA"/>
        </w:rPr>
        <w:t>архетип может соотносится с писательской индивидуальностью, «идентифицируя её первичную роль и решающее значение (на уровне литературного образца) в формировании дальнейшего литературного процесса» [Большакова, 2001, с. 170]. В качестве примера рассматривается образ Пушкина как архетипа поэта. </w:t>
      </w:r>
    </w:p>
    <w:p w:rsidR="004429E4" w:rsidRPr="004429E4" w:rsidRDefault="004429E4" w:rsidP="004429E4">
      <w:pPr>
        <w:numPr>
          <w:ilvl w:val="0"/>
          <w:numId w:val="4"/>
        </w:numPr>
        <w:spacing w:after="0"/>
        <w:textAlignment w:val="baseline"/>
        <w:rPr>
          <w:rFonts w:ascii="Times New Roman" w:eastAsia="Times New Roman" w:hAnsi="Times New Roman" w:cs="Times New Roman"/>
          <w:color w:val="000000"/>
          <w:sz w:val="28"/>
          <w:szCs w:val="28"/>
          <w:lang w:eastAsia="uk-UA"/>
        </w:rPr>
      </w:pPr>
      <w:r w:rsidRPr="004429E4">
        <w:rPr>
          <w:rFonts w:ascii="Times New Roman" w:eastAsia="Times New Roman" w:hAnsi="Times New Roman" w:cs="Times New Roman"/>
          <w:color w:val="000000"/>
          <w:sz w:val="28"/>
          <w:szCs w:val="28"/>
          <w:lang w:eastAsia="uk-UA"/>
        </w:rPr>
        <w:t>архетипами могут быть и «вечные образы», созданные в мировой литературе (Дон-Жуан, Гамлет и пр.);</w:t>
      </w:r>
    </w:p>
    <w:p w:rsidR="004429E4" w:rsidRDefault="004429E4" w:rsidP="004429E4">
      <w:pPr>
        <w:numPr>
          <w:ilvl w:val="0"/>
          <w:numId w:val="4"/>
        </w:numPr>
        <w:spacing w:after="0"/>
        <w:textAlignment w:val="baseline"/>
        <w:rPr>
          <w:rFonts w:ascii="Times New Roman" w:eastAsia="Times New Roman" w:hAnsi="Times New Roman" w:cs="Times New Roman"/>
          <w:color w:val="000000"/>
          <w:sz w:val="28"/>
          <w:szCs w:val="28"/>
          <w:lang w:eastAsia="uk-UA"/>
        </w:rPr>
      </w:pPr>
      <w:r w:rsidRPr="004429E4">
        <w:rPr>
          <w:rFonts w:ascii="Times New Roman" w:eastAsia="Times New Roman" w:hAnsi="Times New Roman" w:cs="Times New Roman"/>
          <w:color w:val="000000"/>
          <w:sz w:val="28"/>
          <w:szCs w:val="28"/>
          <w:lang w:eastAsia="uk-UA"/>
        </w:rPr>
        <w:t>в качестве архетипов могут рассматриваться и библейские сюжеты и образы, например «Блудный сын», дьявол и пр. С таких позиций проводят свои исследования И.А. Есаулов, написавший целую монографию «Пасхальность русской словесности» (2004), посвящённую проблеме христианского архетипа в русской литературе;</w:t>
      </w:r>
    </w:p>
    <w:p w:rsidR="004429E4" w:rsidRDefault="004429E4">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4429E4" w:rsidRPr="004429E4" w:rsidRDefault="004429E4" w:rsidP="004429E4">
      <w:pPr>
        <w:spacing w:after="0"/>
        <w:ind w:firstLine="0"/>
        <w:rPr>
          <w:rFonts w:ascii="Times New Roman" w:eastAsia="Times New Roman" w:hAnsi="Times New Roman" w:cs="Times New Roman"/>
          <w:sz w:val="24"/>
          <w:szCs w:val="24"/>
          <w:lang w:eastAsia="uk-UA"/>
        </w:rPr>
      </w:pPr>
      <w:r w:rsidRPr="004429E4">
        <w:rPr>
          <w:rFonts w:ascii="Times New Roman" w:eastAsia="Times New Roman" w:hAnsi="Times New Roman" w:cs="Times New Roman"/>
          <w:color w:val="000000"/>
          <w:sz w:val="28"/>
          <w:szCs w:val="28"/>
          <w:lang w:eastAsia="uk-UA"/>
        </w:rPr>
        <w:lastRenderedPageBreak/>
        <w:t>архетип может быть связан из античной традицией осмысления природных явлений, стихий; своеобразные образы, символизирующие природу (дождь, ночь, снег и т.д.)</w:t>
      </w:r>
    </w:p>
    <w:p w:rsidR="004429E4" w:rsidRPr="004429E4" w:rsidRDefault="004429E4" w:rsidP="004429E4">
      <w:pPr>
        <w:spacing w:after="0"/>
        <w:ind w:firstLine="0"/>
        <w:rPr>
          <w:rFonts w:ascii="Times New Roman" w:eastAsia="Times New Roman" w:hAnsi="Times New Roman" w:cs="Times New Roman"/>
          <w:sz w:val="24"/>
          <w:szCs w:val="24"/>
          <w:lang w:eastAsia="uk-UA"/>
        </w:rPr>
      </w:pPr>
      <w:r w:rsidRPr="004429E4">
        <w:rPr>
          <w:rFonts w:ascii="Times New Roman" w:eastAsia="Times New Roman" w:hAnsi="Times New Roman" w:cs="Times New Roman"/>
          <w:color w:val="000000"/>
          <w:sz w:val="28"/>
          <w:szCs w:val="28"/>
          <w:lang w:eastAsia="uk-UA"/>
        </w:rPr>
        <w:t>Не менее значимой особенностью литературного архетипа является то, что он как культурный феномен способен отражать стиль той или иной эпохи, особенности мировоззрения писателя и всего общества в целом, что оправдывает обращение современных литературоведов к материалам произведений, написанных в другие эпохи. В статье «Имя и архетип: о сущности словенского творчества» (2012) А.Ю. Большакова рассматривает проблему архетипа в связи с теорией имени. Автор отмечает, что архетип всегда является только именем, а не предикатом. По мнению А.Ю. Большаковой, такая особенность архетипов связано с тем, что они являются результатом именования окружающего мира: «в процессе словесного творчества </w:t>
      </w:r>
    </w:p>
    <w:p w:rsidR="004429E4" w:rsidRPr="004429E4" w:rsidRDefault="004429E4" w:rsidP="004429E4">
      <w:pPr>
        <w:spacing w:after="0"/>
        <w:ind w:firstLine="0"/>
        <w:textAlignment w:val="baseline"/>
        <w:rPr>
          <w:rFonts w:ascii="Times New Roman" w:eastAsia="Times New Roman" w:hAnsi="Times New Roman" w:cs="Times New Roman"/>
          <w:color w:val="000000"/>
          <w:sz w:val="28"/>
          <w:szCs w:val="28"/>
          <w:lang w:eastAsia="uk-UA"/>
        </w:rPr>
      </w:pPr>
    </w:p>
    <w:p w:rsidR="004429E4" w:rsidRDefault="004429E4" w:rsidP="004429E4">
      <w:pPr>
        <w:pStyle w:val="a7"/>
        <w:spacing w:before="0" w:beforeAutospacing="0" w:after="0" w:afterAutospacing="0"/>
      </w:pPr>
    </w:p>
    <w:p w:rsidR="00A95AD8" w:rsidRPr="004429E4" w:rsidRDefault="00A95AD8" w:rsidP="00830470">
      <w:pPr>
        <w:ind w:firstLine="0"/>
        <w:rPr>
          <w:rFonts w:ascii="Times New Roman" w:hAnsi="Times New Roman" w:cs="Times New Roman"/>
          <w:color w:val="000000"/>
          <w:sz w:val="28"/>
          <w:szCs w:val="28"/>
        </w:rPr>
      </w:pPr>
    </w:p>
    <w:p w:rsidR="00A95AD8" w:rsidRDefault="00A95AD8">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br w:type="page"/>
      </w:r>
    </w:p>
    <w:p w:rsidR="00A370F1" w:rsidRPr="00A370F1" w:rsidRDefault="00A370F1" w:rsidP="00A370F1">
      <w:pPr>
        <w:spacing w:after="0"/>
        <w:ind w:firstLine="0"/>
        <w:rPr>
          <w:rFonts w:ascii="Times New Roman" w:eastAsia="Times New Roman" w:hAnsi="Times New Roman" w:cs="Times New Roman"/>
          <w:sz w:val="24"/>
          <w:szCs w:val="24"/>
          <w:lang w:val="ru-RU" w:eastAsia="uk-UA"/>
        </w:rPr>
      </w:pPr>
      <w:r w:rsidRPr="00A370F1">
        <w:rPr>
          <w:rFonts w:ascii="Times New Roman" w:eastAsia="Times New Roman" w:hAnsi="Times New Roman" w:cs="Times New Roman"/>
          <w:color w:val="000000"/>
          <w:sz w:val="28"/>
          <w:szCs w:val="28"/>
          <w:lang w:eastAsia="uk-UA"/>
        </w:rPr>
        <w:lastRenderedPageBreak/>
        <w:t xml:space="preserve">происходит «материализация» сущности, которая посредством именования - обретает четкие границы, «осязаемую» у форму и свое место в общей картине мира»[Большакова, 2012, с. 29]. В связи с открытием такого свойства архетипов автор дополняет определение понятия «архетип»:  «Архетипы </w:t>
      </w:r>
      <w:r w:rsidRPr="00A370F1">
        <w:rPr>
          <w:rFonts w:ascii="MS Mincho" w:eastAsia="MS Mincho" w:hAnsi="MS Mincho" w:cs="MS Mincho" w:hint="eastAsia"/>
          <w:color w:val="000000"/>
          <w:sz w:val="28"/>
          <w:szCs w:val="28"/>
          <w:lang w:eastAsia="uk-UA"/>
        </w:rPr>
        <w:t>ー</w:t>
      </w:r>
      <w:r w:rsidRPr="00A370F1">
        <w:rPr>
          <w:rFonts w:ascii="Times New Roman" w:eastAsia="Times New Roman" w:hAnsi="Times New Roman" w:cs="Times New Roman"/>
          <w:color w:val="000000"/>
          <w:sz w:val="28"/>
          <w:szCs w:val="28"/>
          <w:lang w:eastAsia="uk-UA"/>
        </w:rPr>
        <w:t xml:space="preserve"> это базовые концепты, задающие координаты, в которых человек воспринимает и осмысливает мир, осуществляя свою жизнедеятельность, и которые, в процессе реализации в человеческой практике, обретают то или иное имя» [Большокова, 2012,с. 29].Это заставляет исследователя понимать архетип в рамках словесного творчества как некую именованную сущность. Тем самым А.Ю. Большакова, на наш взгляд, подчеркивает особую значимость и ценность архетипов в гносеологическом процессе. Такие замечания исследователя по поводу природы архетипов указывает нам на то, что в теории об архетипах осталось достаточно «темных мест», освещение которых еще предстоит ученым в будущем. </w:t>
      </w:r>
    </w:p>
    <w:p w:rsidR="00A370F1" w:rsidRDefault="00A370F1" w:rsidP="00A370F1">
      <w:pPr>
        <w:spacing w:after="0"/>
        <w:ind w:firstLine="0"/>
        <w:rPr>
          <w:rFonts w:ascii="Times New Roman" w:eastAsia="Times New Roman" w:hAnsi="Times New Roman" w:cs="Times New Roman"/>
          <w:color w:val="000000"/>
          <w:sz w:val="28"/>
          <w:szCs w:val="28"/>
          <w:lang w:eastAsia="uk-UA"/>
        </w:rPr>
      </w:pPr>
      <w:r w:rsidRPr="00A370F1">
        <w:rPr>
          <w:rFonts w:ascii="Times New Roman" w:eastAsia="Times New Roman" w:hAnsi="Times New Roman" w:cs="Times New Roman"/>
          <w:color w:val="000000"/>
          <w:sz w:val="28"/>
          <w:szCs w:val="28"/>
          <w:lang w:eastAsia="uk-UA"/>
        </w:rPr>
        <w:t>К нам следует обобщить наши наблюдения и обозначить несколько значимых признаков понятия «архетип».</w:t>
      </w:r>
    </w:p>
    <w:p w:rsidR="00A370F1" w:rsidRDefault="00A370F1">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370F1" w:rsidRPr="00A370F1" w:rsidRDefault="00A370F1" w:rsidP="00A370F1">
      <w:pPr>
        <w:spacing w:after="0"/>
        <w:ind w:firstLine="0"/>
        <w:rPr>
          <w:rFonts w:ascii="Times New Roman" w:eastAsia="Times New Roman" w:hAnsi="Times New Roman" w:cs="Times New Roman"/>
          <w:sz w:val="24"/>
          <w:szCs w:val="24"/>
          <w:lang w:eastAsia="uk-UA"/>
        </w:rPr>
      </w:pPr>
      <w:r w:rsidRPr="00A370F1">
        <w:rPr>
          <w:rFonts w:ascii="Times New Roman" w:eastAsia="Times New Roman" w:hAnsi="Times New Roman" w:cs="Times New Roman"/>
          <w:color w:val="000000"/>
          <w:sz w:val="28"/>
          <w:szCs w:val="28"/>
          <w:lang w:eastAsia="uk-UA"/>
        </w:rPr>
        <w:lastRenderedPageBreak/>
        <w:t>архетип является частью коллективного бессознательного ;</w:t>
      </w:r>
    </w:p>
    <w:p w:rsidR="00A370F1" w:rsidRPr="00A370F1" w:rsidRDefault="00A370F1" w:rsidP="00A370F1">
      <w:pPr>
        <w:numPr>
          <w:ilvl w:val="0"/>
          <w:numId w:val="6"/>
        </w:numPr>
        <w:spacing w:after="0"/>
        <w:textAlignment w:val="baseline"/>
        <w:rPr>
          <w:rFonts w:ascii="Times New Roman" w:eastAsia="Times New Roman" w:hAnsi="Times New Roman" w:cs="Times New Roman"/>
          <w:color w:val="000000"/>
          <w:sz w:val="28"/>
          <w:szCs w:val="28"/>
          <w:lang w:eastAsia="uk-UA"/>
        </w:rPr>
      </w:pPr>
      <w:r w:rsidRPr="00A370F1">
        <w:rPr>
          <w:rFonts w:ascii="Times New Roman" w:eastAsia="Times New Roman" w:hAnsi="Times New Roman" w:cs="Times New Roman"/>
          <w:color w:val="000000"/>
          <w:sz w:val="28"/>
          <w:szCs w:val="28"/>
          <w:lang w:eastAsia="uk-UA"/>
        </w:rPr>
        <w:t>архетип имеет архаический характер, поскольку вбирает в себя типическое представление, зародившееся на начальной стадии развития человечества, повторяющиеся на протяжении длительного времени и вошедшее в сферу бессознательного;</w:t>
      </w:r>
    </w:p>
    <w:p w:rsidR="00A370F1" w:rsidRPr="00A370F1" w:rsidRDefault="00A370F1" w:rsidP="00A370F1">
      <w:pPr>
        <w:numPr>
          <w:ilvl w:val="0"/>
          <w:numId w:val="6"/>
        </w:numPr>
        <w:spacing w:after="0"/>
        <w:textAlignment w:val="baseline"/>
        <w:rPr>
          <w:rFonts w:ascii="Times New Roman" w:eastAsia="Times New Roman" w:hAnsi="Times New Roman" w:cs="Times New Roman"/>
          <w:color w:val="000000"/>
          <w:sz w:val="28"/>
          <w:szCs w:val="28"/>
          <w:lang w:eastAsia="uk-UA"/>
        </w:rPr>
      </w:pPr>
      <w:r w:rsidRPr="00A370F1">
        <w:rPr>
          <w:rFonts w:ascii="Times New Roman" w:eastAsia="Times New Roman" w:hAnsi="Times New Roman" w:cs="Times New Roman"/>
          <w:color w:val="000000"/>
          <w:sz w:val="28"/>
          <w:szCs w:val="28"/>
          <w:lang w:eastAsia="uk-UA"/>
        </w:rPr>
        <w:t>архетип обладает высокой степенью обобщения, поскольку включает в себя наиболее общие характеристики образа, мотива, сюжета, частные изменения которых полностью зависят от писателя и эпохи, в которой осмысляется архетип;</w:t>
      </w:r>
    </w:p>
    <w:p w:rsidR="00A370F1" w:rsidRPr="00A370F1" w:rsidRDefault="00A370F1" w:rsidP="00A370F1">
      <w:pPr>
        <w:numPr>
          <w:ilvl w:val="0"/>
          <w:numId w:val="6"/>
        </w:numPr>
        <w:spacing w:after="0"/>
        <w:textAlignment w:val="baseline"/>
        <w:rPr>
          <w:rFonts w:ascii="Times New Roman" w:eastAsia="Times New Roman" w:hAnsi="Times New Roman" w:cs="Times New Roman"/>
          <w:color w:val="000000"/>
          <w:sz w:val="28"/>
          <w:szCs w:val="28"/>
          <w:lang w:eastAsia="uk-UA"/>
        </w:rPr>
      </w:pPr>
      <w:r w:rsidRPr="00A370F1">
        <w:rPr>
          <w:rFonts w:ascii="Times New Roman" w:eastAsia="Times New Roman" w:hAnsi="Times New Roman" w:cs="Times New Roman"/>
          <w:color w:val="000000"/>
          <w:sz w:val="28"/>
          <w:szCs w:val="28"/>
          <w:lang w:eastAsia="uk-UA"/>
        </w:rPr>
        <w:t>архетип может иметь не только универсальный характер, но и яркий национальный отпечаток. Отвечая на вопрос, что же является целью анализа архетипов на материале литературы, хотелось бы обратиться к словам А.Ю. Большаковой, считающей, что «одной из перспективных сфер литературного анализа</w:t>
      </w:r>
      <w:r w:rsidRPr="00A370F1">
        <w:rPr>
          <w:rFonts w:ascii="MS Mincho" w:eastAsia="MS Mincho" w:hAnsi="MS Mincho" w:cs="MS Mincho" w:hint="eastAsia"/>
          <w:color w:val="000000"/>
          <w:sz w:val="28"/>
          <w:szCs w:val="28"/>
          <w:lang w:eastAsia="uk-UA"/>
        </w:rPr>
        <w:t>〈</w:t>
      </w:r>
      <w:r w:rsidRPr="00A370F1">
        <w:rPr>
          <w:rFonts w:ascii="Times New Roman" w:eastAsia="Times New Roman" w:hAnsi="Times New Roman" w:cs="Times New Roman"/>
          <w:color w:val="000000"/>
          <w:sz w:val="28"/>
          <w:szCs w:val="28"/>
          <w:lang w:eastAsia="uk-UA"/>
        </w:rPr>
        <w:t>...</w:t>
      </w:r>
      <w:r w:rsidRPr="00A370F1">
        <w:rPr>
          <w:rFonts w:ascii="MS Mincho" w:eastAsia="MS Mincho" w:hAnsi="MS Mincho" w:cs="MS Mincho" w:hint="eastAsia"/>
          <w:color w:val="000000"/>
          <w:sz w:val="28"/>
          <w:szCs w:val="28"/>
          <w:lang w:eastAsia="uk-UA"/>
        </w:rPr>
        <w:t>〉</w:t>
      </w:r>
      <w:r w:rsidRPr="00A370F1">
        <w:rPr>
          <w:rFonts w:ascii="Times New Roman" w:eastAsia="Times New Roman" w:hAnsi="Times New Roman" w:cs="Times New Roman"/>
          <w:color w:val="000000"/>
          <w:sz w:val="28"/>
          <w:szCs w:val="28"/>
          <w:lang w:eastAsia="uk-UA"/>
        </w:rPr>
        <w:t xml:space="preserve"> должно стать изучение не единичного, но типологически повторяющегося, «сквозного» образа, который бы определял самодвижения национальной литературы и отличался глубинной укорененностью в национальном менталитете» [Большакова,</w:t>
      </w:r>
    </w:p>
    <w:p w:rsidR="00A370F1" w:rsidRPr="00A370F1" w:rsidRDefault="00A370F1" w:rsidP="00A370F1">
      <w:pPr>
        <w:spacing w:after="0"/>
        <w:ind w:firstLine="0"/>
        <w:rPr>
          <w:rFonts w:ascii="Times New Roman" w:eastAsia="Times New Roman" w:hAnsi="Times New Roman" w:cs="Times New Roman"/>
          <w:sz w:val="24"/>
          <w:szCs w:val="24"/>
          <w:lang w:eastAsia="uk-UA"/>
        </w:rPr>
      </w:pPr>
    </w:p>
    <w:p w:rsidR="00A370F1" w:rsidRDefault="00A370F1" w:rsidP="00830470">
      <w:pPr>
        <w:ind w:firstLine="0"/>
        <w:rPr>
          <w:rFonts w:ascii="Times New Roman" w:hAnsi="Times New Roman" w:cs="Times New Roman"/>
          <w:color w:val="000000"/>
          <w:sz w:val="28"/>
          <w:szCs w:val="28"/>
        </w:rPr>
      </w:pPr>
    </w:p>
    <w:p w:rsidR="00A370F1" w:rsidRDefault="00A370F1">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A370F1" w:rsidRPr="00A370F1" w:rsidRDefault="00A370F1" w:rsidP="00A370F1">
      <w:pPr>
        <w:spacing w:after="0"/>
        <w:rPr>
          <w:rFonts w:ascii="Times New Roman" w:eastAsia="Times New Roman" w:hAnsi="Times New Roman" w:cs="Times New Roman"/>
          <w:sz w:val="24"/>
          <w:szCs w:val="24"/>
          <w:lang w:eastAsia="uk-UA"/>
        </w:rPr>
      </w:pPr>
      <w:r w:rsidRPr="00A370F1">
        <w:rPr>
          <w:rFonts w:ascii="Times New Roman" w:eastAsia="Times New Roman" w:hAnsi="Times New Roman" w:cs="Times New Roman"/>
          <w:color w:val="000000"/>
          <w:sz w:val="28"/>
          <w:szCs w:val="28"/>
          <w:lang w:eastAsia="uk-UA"/>
        </w:rPr>
        <w:lastRenderedPageBreak/>
        <w:t>2001, с. 172].</w:t>
      </w:r>
    </w:p>
    <w:p w:rsidR="00A370F1" w:rsidRPr="00A370F1" w:rsidRDefault="00A370F1" w:rsidP="00A370F1">
      <w:pPr>
        <w:spacing w:after="0"/>
        <w:ind w:firstLine="0"/>
        <w:rPr>
          <w:rFonts w:ascii="Times New Roman" w:eastAsia="Times New Roman" w:hAnsi="Times New Roman" w:cs="Times New Roman"/>
          <w:sz w:val="24"/>
          <w:szCs w:val="24"/>
          <w:lang w:eastAsia="uk-UA"/>
        </w:rPr>
      </w:pPr>
      <w:r w:rsidRPr="00A370F1">
        <w:rPr>
          <w:rFonts w:ascii="Times New Roman" w:eastAsia="Times New Roman" w:hAnsi="Times New Roman" w:cs="Times New Roman"/>
          <w:color w:val="000000"/>
          <w:sz w:val="28"/>
          <w:szCs w:val="28"/>
          <w:lang w:eastAsia="uk-UA"/>
        </w:rPr>
        <w:t>В статье «Архетип» А. Эсалнек дано, на наш взгляд, одно из удачных определение конечной цели такого исследования «понятие «архетип» как инструмент исследования позволяет увидеть многие существенные стороны в содержание художественных произведений, прежде всего, преемственность в жизни человеческого рода, неразрывную связь времён, сохранение памяти о прошлом, т.е. архетипической памяти, в чём бы оно не проявлялось»[Эсалнек, 2000, с. 36].</w:t>
      </w:r>
    </w:p>
    <w:p w:rsidR="00E8702C" w:rsidRDefault="00A370F1" w:rsidP="00A370F1">
      <w:pPr>
        <w:spacing w:after="0"/>
        <w:ind w:firstLine="0"/>
        <w:rPr>
          <w:rFonts w:ascii="Times New Roman" w:eastAsia="Times New Roman" w:hAnsi="Times New Roman" w:cs="Times New Roman"/>
          <w:color w:val="000000"/>
          <w:sz w:val="28"/>
          <w:szCs w:val="28"/>
          <w:lang w:eastAsia="uk-UA"/>
        </w:rPr>
      </w:pPr>
      <w:r w:rsidRPr="00A370F1">
        <w:rPr>
          <w:rFonts w:ascii="Times New Roman" w:eastAsia="Times New Roman" w:hAnsi="Times New Roman" w:cs="Times New Roman"/>
          <w:color w:val="000000"/>
          <w:sz w:val="28"/>
          <w:szCs w:val="28"/>
          <w:lang w:eastAsia="uk-UA"/>
        </w:rPr>
        <w:t>Таким образом, обращаясь к проблеме литературного архетипа, исследователь должен выделить общие черты в ряде конкурентных художественных образов. Эти общие черты черты должны отличаться повторяемостью и закрепленностью в человеческой памяти, в менталитете. </w:t>
      </w:r>
    </w:p>
    <w:p w:rsidR="00E8702C" w:rsidRDefault="00E8702C">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E8702C" w:rsidRPr="00E8702C" w:rsidRDefault="00E8702C" w:rsidP="00E8702C">
      <w:pPr>
        <w:spacing w:after="0"/>
        <w:ind w:firstLine="0"/>
        <w:rPr>
          <w:rFonts w:ascii="Times New Roman" w:eastAsia="Times New Roman" w:hAnsi="Times New Roman" w:cs="Times New Roman"/>
          <w:sz w:val="24"/>
          <w:szCs w:val="24"/>
          <w:lang w:eastAsia="uk-UA"/>
        </w:rPr>
      </w:pPr>
      <w:r w:rsidRPr="00E8702C">
        <w:rPr>
          <w:rFonts w:ascii="Times New Roman" w:eastAsia="Times New Roman" w:hAnsi="Times New Roman" w:cs="Times New Roman"/>
          <w:color w:val="000000"/>
          <w:sz w:val="28"/>
          <w:szCs w:val="28"/>
          <w:lang w:eastAsia="uk-UA"/>
        </w:rPr>
        <w:lastRenderedPageBreak/>
        <w:t>1.2. Концепт «грех» и «грешница»</w:t>
      </w:r>
    </w:p>
    <w:p w:rsidR="00E8702C" w:rsidRDefault="00E8702C" w:rsidP="00E8702C">
      <w:pPr>
        <w:spacing w:after="0"/>
        <w:ind w:firstLine="0"/>
        <w:rPr>
          <w:rFonts w:ascii="Times New Roman" w:eastAsia="Times New Roman" w:hAnsi="Times New Roman" w:cs="Times New Roman"/>
          <w:color w:val="000000"/>
          <w:sz w:val="28"/>
          <w:szCs w:val="28"/>
          <w:lang w:eastAsia="uk-UA"/>
        </w:rPr>
      </w:pPr>
      <w:r w:rsidRPr="00E8702C">
        <w:rPr>
          <w:rFonts w:ascii="Times New Roman" w:eastAsia="Times New Roman" w:hAnsi="Times New Roman" w:cs="Times New Roman"/>
          <w:color w:val="000000"/>
          <w:sz w:val="28"/>
          <w:szCs w:val="28"/>
          <w:lang w:eastAsia="uk-UA"/>
        </w:rPr>
        <w:t>В данном параграфе нами рассматриваются понятие «грех» в русле христианской традиции и проблема изображения образа грешницы в литературе. Теоретической базой в этом случае послужили работы Н.Н. Мельниковой, направление на изучение архетипа грешницы в русской и латиноамериканской литературе. Всем известно в том или иной мере значение слова «грех», которые вы понимание обычного человека связано с чем-то запретным, недостойным. Грехом обычно именуется некий проступок, который заслуживает всеобщего осуждения. Однако не все способны дать однозначный ответ на вопрос о том, какое действие считается греховным, а какое праведным? что является мерилом греховности и святости? Еще одной проблемой является и то, что разные религии исповедуют разные нормы и правила поведения, описываемые человеку, что ведет к разнице ценностных ориентаций носителей той или иной веры. В нашей работе понятие «грех» трактуется с позиций </w:t>
      </w:r>
    </w:p>
    <w:p w:rsidR="00E8702C" w:rsidRDefault="00E8702C">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E8702C" w:rsidRPr="00E8702C" w:rsidRDefault="00E8702C" w:rsidP="00E8702C">
      <w:pPr>
        <w:spacing w:after="0"/>
        <w:ind w:firstLine="0"/>
        <w:rPr>
          <w:rFonts w:ascii="Times New Roman" w:eastAsia="Times New Roman" w:hAnsi="Times New Roman" w:cs="Times New Roman"/>
          <w:sz w:val="24"/>
          <w:szCs w:val="24"/>
          <w:lang w:eastAsia="uk-UA"/>
        </w:rPr>
      </w:pPr>
      <w:r w:rsidRPr="00E8702C">
        <w:rPr>
          <w:rFonts w:ascii="Times New Roman" w:eastAsia="Times New Roman" w:hAnsi="Times New Roman" w:cs="Times New Roman"/>
          <w:color w:val="000000"/>
          <w:sz w:val="28"/>
          <w:szCs w:val="28"/>
          <w:lang w:eastAsia="uk-UA"/>
        </w:rPr>
        <w:lastRenderedPageBreak/>
        <w:t>христианство, идеи которого часто находили отражение, осмысленность в произведениях русских классиков, например, в творчестве Л.Н. Толстого.</w:t>
      </w:r>
    </w:p>
    <w:p w:rsidR="00E8702C" w:rsidRPr="00E8702C" w:rsidRDefault="00E8702C" w:rsidP="00E8702C">
      <w:pPr>
        <w:spacing w:after="0"/>
        <w:ind w:firstLine="0"/>
        <w:rPr>
          <w:rFonts w:ascii="Times New Roman" w:eastAsia="Times New Roman" w:hAnsi="Times New Roman" w:cs="Times New Roman"/>
          <w:sz w:val="24"/>
          <w:szCs w:val="24"/>
          <w:lang w:eastAsia="uk-UA"/>
        </w:rPr>
      </w:pPr>
      <w:r w:rsidRPr="00E8702C">
        <w:rPr>
          <w:rFonts w:ascii="Times New Roman" w:eastAsia="Times New Roman" w:hAnsi="Times New Roman" w:cs="Times New Roman"/>
          <w:color w:val="000000"/>
          <w:sz w:val="28"/>
          <w:szCs w:val="28"/>
          <w:lang w:eastAsia="uk-UA"/>
        </w:rPr>
        <w:t>Проблема взаимоотношения крестьянства и русской литературы волнует многих исследователей, в том числе и И.А. Есаулова, издавшего монографию «пасхальность русской словесности» (2004), в которой история русской литературы рассматривается в тесной связи с культурной традицией христианства.</w:t>
      </w:r>
    </w:p>
    <w:p w:rsidR="00E8702C" w:rsidRDefault="00E8702C" w:rsidP="00E8702C">
      <w:pPr>
        <w:spacing w:after="0"/>
        <w:ind w:firstLine="0"/>
        <w:rPr>
          <w:rFonts w:ascii="Times New Roman" w:eastAsia="Times New Roman" w:hAnsi="Times New Roman" w:cs="Times New Roman"/>
          <w:color w:val="000000"/>
          <w:sz w:val="28"/>
          <w:szCs w:val="28"/>
          <w:lang w:eastAsia="uk-UA"/>
        </w:rPr>
      </w:pPr>
      <w:r w:rsidRPr="00E8702C">
        <w:rPr>
          <w:rFonts w:ascii="Times New Roman" w:eastAsia="Times New Roman" w:hAnsi="Times New Roman" w:cs="Times New Roman"/>
          <w:color w:val="000000"/>
          <w:sz w:val="28"/>
          <w:szCs w:val="28"/>
          <w:lang w:eastAsia="uk-UA"/>
        </w:rPr>
        <w:t>Ценность работы И.А. Есаулова заключается еще и в том, что в ней рассматривается пасхальный и рождественский архетипы, их влияние на русскую словесную культуру. «Присутствие в произведении культурной памяти может быть определена как традиция. Осмысление в художественном творчестве христианской сущности человека и христианской картины мира свидетельствует о собственно христианской традиции»[Есаулов, 2005, с. 364-365]. Автор справедливо полагает, что христианс </w:t>
      </w:r>
    </w:p>
    <w:p w:rsidR="00E8702C" w:rsidRDefault="00E8702C">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E8702C" w:rsidRPr="00E8702C" w:rsidRDefault="00E8702C" w:rsidP="00E8702C">
      <w:pPr>
        <w:spacing w:after="0"/>
        <w:ind w:firstLine="0"/>
        <w:rPr>
          <w:rFonts w:ascii="Times New Roman" w:eastAsia="Times New Roman" w:hAnsi="Times New Roman" w:cs="Times New Roman"/>
          <w:sz w:val="24"/>
          <w:szCs w:val="24"/>
          <w:lang w:eastAsia="uk-UA"/>
        </w:rPr>
      </w:pPr>
      <w:r w:rsidRPr="00E8702C">
        <w:rPr>
          <w:rFonts w:ascii="Times New Roman" w:eastAsia="Times New Roman" w:hAnsi="Times New Roman" w:cs="Times New Roman"/>
          <w:color w:val="000000"/>
          <w:sz w:val="28"/>
          <w:szCs w:val="28"/>
          <w:lang w:eastAsia="uk-UA"/>
        </w:rPr>
        <w:lastRenderedPageBreak/>
        <w:t>христианская традиция присутствует в истории русской словесности с древнерусской литературы, начиная со «Слова о Законе и Благодати» митрополита Иллариона.</w:t>
      </w:r>
    </w:p>
    <w:p w:rsidR="00E8702C" w:rsidRPr="00E8702C" w:rsidRDefault="00E8702C" w:rsidP="00E8702C">
      <w:pPr>
        <w:spacing w:after="0"/>
        <w:ind w:firstLine="0"/>
        <w:rPr>
          <w:rFonts w:ascii="Times New Roman" w:eastAsia="Times New Roman" w:hAnsi="Times New Roman" w:cs="Times New Roman"/>
          <w:sz w:val="24"/>
          <w:szCs w:val="24"/>
          <w:lang w:eastAsia="uk-UA"/>
        </w:rPr>
      </w:pPr>
      <w:r w:rsidRPr="00E8702C">
        <w:rPr>
          <w:rFonts w:ascii="Times New Roman" w:eastAsia="Times New Roman" w:hAnsi="Times New Roman" w:cs="Times New Roman"/>
          <w:color w:val="000000"/>
          <w:sz w:val="28"/>
          <w:szCs w:val="28"/>
          <w:lang w:eastAsia="uk-UA"/>
        </w:rPr>
        <w:t>И.А. Есаулов считает, что «в тексте и подтексте русской литературы ХIX в. и более ранних веков доминирует пасхальный архетип, причём даже у тех авторов, которые вовсе не были замечены в «излишней» религиозности»[Есаулов, 2005, с. 367]. Это заставляет нас предположить, что и творчество И.А. Гончарова не осталось в стороне от христианской традиции и в нём можно найти глубокие религиозные мысли, часто остающиеся незамеченными читателем. </w:t>
      </w:r>
    </w:p>
    <w:p w:rsidR="00E8702C" w:rsidRPr="00E8702C" w:rsidRDefault="00E8702C" w:rsidP="00E8702C">
      <w:pPr>
        <w:spacing w:after="0"/>
        <w:ind w:firstLine="0"/>
        <w:rPr>
          <w:rFonts w:ascii="Times New Roman" w:eastAsia="Times New Roman" w:hAnsi="Times New Roman" w:cs="Times New Roman"/>
          <w:sz w:val="24"/>
          <w:szCs w:val="24"/>
          <w:lang w:eastAsia="uk-UA"/>
        </w:rPr>
      </w:pPr>
      <w:r w:rsidRPr="00E8702C">
        <w:rPr>
          <w:rFonts w:ascii="Times New Roman" w:eastAsia="Times New Roman" w:hAnsi="Times New Roman" w:cs="Times New Roman"/>
          <w:color w:val="000000"/>
          <w:sz w:val="28"/>
          <w:szCs w:val="28"/>
          <w:lang w:eastAsia="uk-UA"/>
        </w:rPr>
        <w:t>Особо хотелось бы отметить замечание И.А. Есаулова о так называемом христоцентризме русской культуры: «Нам уже доводилось писать своеобразном христоцентризме, присущем не только древнерусской словесности, но и русской литературе Нового времени»[Есаулов, 2004, с. 11]. Автор считает, что христоцентризм является характерной характерной особенностью всей христианской культуры в целом. </w:t>
      </w:r>
    </w:p>
    <w:p w:rsidR="0076479A" w:rsidRDefault="0076479A">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76479A" w:rsidRPr="0076479A" w:rsidRDefault="0076479A" w:rsidP="0076479A">
      <w:pPr>
        <w:spacing w:after="0"/>
        <w:ind w:firstLine="0"/>
        <w:rPr>
          <w:rFonts w:ascii="Times New Roman" w:eastAsia="Times New Roman" w:hAnsi="Times New Roman" w:cs="Times New Roman"/>
          <w:sz w:val="24"/>
          <w:szCs w:val="24"/>
          <w:lang w:eastAsia="uk-UA"/>
        </w:rPr>
      </w:pPr>
      <w:r w:rsidRPr="0076479A">
        <w:rPr>
          <w:rFonts w:ascii="Times New Roman" w:eastAsia="Times New Roman" w:hAnsi="Times New Roman" w:cs="Times New Roman"/>
          <w:color w:val="000000"/>
          <w:sz w:val="28"/>
          <w:szCs w:val="28"/>
          <w:lang w:eastAsia="uk-UA"/>
        </w:rPr>
        <w:lastRenderedPageBreak/>
        <w:t>По отношению к русской литературе христоцентризм может привести к такому парадоксальному по мнению И.А. Есаулова, явлению как сближение образов грешника и праведника, поскольку и те, и другие не являются совершенными, но в то же время они достойны жалости и любви. Данное замечание ценно для понимания всего творчества И.А. Гончарова, поскольку многие исследователи подчеркивают такую особенность его произведений как парное изображение героев.«В литературе о Гончарове неоднократно исследовался один из ведущих принципов его романов: функции парных персонажей, сопоставленных по сходству (двойники) или противопоставленных по контрасту. Таковы герои-антагонисты дядя и племянник  Адуевы, Обломов и Штольи, Вера и Марфинька - или персонажи-двойники: Обломов и Захар, Пленицына и Анисья. Поэтике Гончарова вообще свойственны разного рода «симметризмы» (Н. Пруцков)»[Чжон Мин Ким, 2004, с. 224].</w:t>
      </w:r>
    </w:p>
    <w:p w:rsidR="0076479A" w:rsidRPr="0076479A" w:rsidRDefault="0076479A" w:rsidP="0076479A">
      <w:pPr>
        <w:spacing w:after="0"/>
        <w:ind w:firstLine="0"/>
        <w:rPr>
          <w:rFonts w:ascii="Times New Roman" w:eastAsia="Times New Roman" w:hAnsi="Times New Roman" w:cs="Times New Roman"/>
          <w:sz w:val="24"/>
          <w:szCs w:val="24"/>
          <w:lang w:eastAsia="uk-UA"/>
        </w:rPr>
      </w:pPr>
      <w:r w:rsidRPr="0076479A">
        <w:rPr>
          <w:rFonts w:ascii="Times New Roman" w:eastAsia="Times New Roman" w:hAnsi="Times New Roman" w:cs="Times New Roman"/>
          <w:color w:val="000000"/>
          <w:sz w:val="28"/>
          <w:szCs w:val="28"/>
          <w:lang w:eastAsia="uk-UA"/>
        </w:rPr>
        <w:t>Мы видим, что проблема христианской традиции является, как минимум, немаловажный для русской литературы. В связи с этим мы</w:t>
      </w:r>
    </w:p>
    <w:p w:rsidR="0026104C" w:rsidRDefault="0026104C">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26104C" w:rsidRPr="0026104C" w:rsidRDefault="0026104C" w:rsidP="0026104C">
      <w:pPr>
        <w:spacing w:after="0"/>
        <w:ind w:firstLine="0"/>
        <w:rPr>
          <w:rFonts w:ascii="Times New Roman" w:eastAsia="Times New Roman" w:hAnsi="Times New Roman" w:cs="Times New Roman"/>
          <w:sz w:val="24"/>
          <w:szCs w:val="24"/>
          <w:lang w:eastAsia="uk-UA"/>
        </w:rPr>
      </w:pPr>
      <w:r w:rsidRPr="0026104C">
        <w:rPr>
          <w:rFonts w:ascii="Times New Roman" w:eastAsia="Times New Roman" w:hAnsi="Times New Roman" w:cs="Times New Roman"/>
          <w:color w:val="000000"/>
          <w:sz w:val="28"/>
          <w:szCs w:val="28"/>
          <w:lang w:eastAsia="uk-UA"/>
        </w:rPr>
        <w:lastRenderedPageBreak/>
        <w:t>считаем оправданным наше обращение к вопросу о понятии «грех» в контексте православной традиции. Для начала следует дать определение слову «грех». В статье «Грех» П.П. Васильевым даётся следующее толкование:</w:t>
      </w:r>
    </w:p>
    <w:p w:rsidR="0026104C" w:rsidRPr="0026104C" w:rsidRDefault="0026104C" w:rsidP="0026104C">
      <w:pPr>
        <w:spacing w:after="0"/>
        <w:ind w:firstLine="0"/>
        <w:rPr>
          <w:rFonts w:ascii="Times New Roman" w:eastAsia="Times New Roman" w:hAnsi="Times New Roman" w:cs="Times New Roman"/>
          <w:sz w:val="24"/>
          <w:szCs w:val="24"/>
          <w:lang w:eastAsia="uk-UA"/>
        </w:rPr>
      </w:pPr>
      <w:r w:rsidRPr="0026104C">
        <w:rPr>
          <w:rFonts w:ascii="Times New Roman" w:eastAsia="Times New Roman" w:hAnsi="Times New Roman" w:cs="Times New Roman"/>
          <w:color w:val="000000"/>
          <w:sz w:val="28"/>
          <w:szCs w:val="28"/>
          <w:lang w:eastAsia="uk-UA"/>
        </w:rPr>
        <w:t>«ГРЕХ на богословском языке означает всякое, как свободное и сознательное, так и несвободное и бессознательное, отступление делом, словом и даже помышлением от заповедей Божьих и нарушение закона Божьего[Васильев, 1993, с. 430].</w:t>
      </w:r>
    </w:p>
    <w:p w:rsidR="0026104C" w:rsidRDefault="0026104C" w:rsidP="0026104C">
      <w:pPr>
        <w:spacing w:after="0"/>
        <w:ind w:firstLine="0"/>
        <w:rPr>
          <w:rFonts w:ascii="Times New Roman" w:eastAsia="Times New Roman" w:hAnsi="Times New Roman" w:cs="Times New Roman"/>
          <w:color w:val="000000"/>
          <w:sz w:val="28"/>
          <w:szCs w:val="28"/>
          <w:lang w:eastAsia="uk-UA"/>
        </w:rPr>
      </w:pPr>
      <w:r w:rsidRPr="0026104C">
        <w:rPr>
          <w:rFonts w:ascii="Times New Roman" w:eastAsia="Times New Roman" w:hAnsi="Times New Roman" w:cs="Times New Roman"/>
          <w:color w:val="000000"/>
          <w:sz w:val="28"/>
          <w:szCs w:val="28"/>
          <w:lang w:eastAsia="uk-UA"/>
        </w:rPr>
        <w:t xml:space="preserve">В первую очередь следует отметить то, что термин «грех» принадлежит сфере богословского языка. Во-вторых, понятие «грех» в сознании христиан тесно связано с представлением о Заповедях Христа, нарушение которых и становится причиной греховности. Четко проводится мысль о том, что греховными могут быть не только действия, но и мысли человека. Допуская греховные мысли, христианин проявляет тем самым желания игнорировать заповеди Бога. </w:t>
      </w:r>
    </w:p>
    <w:p w:rsidR="0026104C" w:rsidRDefault="0026104C">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26104C" w:rsidRPr="0026104C" w:rsidRDefault="0026104C" w:rsidP="0026104C">
      <w:pPr>
        <w:spacing w:after="0"/>
        <w:ind w:firstLine="0"/>
        <w:rPr>
          <w:rFonts w:ascii="Times New Roman" w:eastAsia="Times New Roman" w:hAnsi="Times New Roman" w:cs="Times New Roman"/>
          <w:sz w:val="24"/>
          <w:szCs w:val="24"/>
          <w:lang w:eastAsia="uk-UA"/>
        </w:rPr>
      </w:pPr>
      <w:r w:rsidRPr="0026104C">
        <w:rPr>
          <w:rFonts w:ascii="Times New Roman" w:eastAsia="Times New Roman" w:hAnsi="Times New Roman" w:cs="Times New Roman"/>
          <w:color w:val="000000"/>
          <w:sz w:val="28"/>
          <w:szCs w:val="28"/>
          <w:lang w:eastAsia="uk-UA"/>
        </w:rPr>
        <w:lastRenderedPageBreak/>
        <w:t>Грех не дан человеку от Бога или от природы, он происходит «от злоупотребления разума и воли» человека, от отказа от Бога, от того, что Божья святая правда заменяется своей собственной, что является следствием самолюбие. </w:t>
      </w:r>
    </w:p>
    <w:p w:rsidR="0026104C" w:rsidRPr="0026104C" w:rsidRDefault="0026104C" w:rsidP="0026104C">
      <w:pPr>
        <w:spacing w:after="0"/>
        <w:ind w:firstLine="0"/>
        <w:rPr>
          <w:rFonts w:ascii="Times New Roman" w:eastAsia="Times New Roman" w:hAnsi="Times New Roman" w:cs="Times New Roman"/>
          <w:sz w:val="24"/>
          <w:szCs w:val="24"/>
          <w:lang w:eastAsia="uk-UA"/>
        </w:rPr>
      </w:pPr>
      <w:r w:rsidRPr="0026104C">
        <w:rPr>
          <w:rFonts w:ascii="Times New Roman" w:eastAsia="Times New Roman" w:hAnsi="Times New Roman" w:cs="Times New Roman"/>
          <w:color w:val="000000"/>
          <w:sz w:val="28"/>
          <w:szCs w:val="28"/>
          <w:lang w:eastAsia="uk-UA"/>
        </w:rPr>
        <w:t>Понимание слова «грех» не всегда было однозначным, оно складывалось из различных представлений о природе греха. В допророческий период грех мыслился как действие индивида, «последствия которого поражают его самого, его близких и его народ»[Андреев, 1993, с. 431]. </w:t>
      </w:r>
    </w:p>
    <w:p w:rsidR="0026104C" w:rsidRPr="0026104C" w:rsidRDefault="0026104C" w:rsidP="0026104C">
      <w:pPr>
        <w:spacing w:after="0"/>
        <w:ind w:firstLine="0"/>
        <w:rPr>
          <w:rFonts w:ascii="Times New Roman" w:eastAsia="Times New Roman" w:hAnsi="Times New Roman" w:cs="Times New Roman"/>
          <w:sz w:val="24"/>
          <w:szCs w:val="24"/>
          <w:lang w:eastAsia="uk-UA"/>
        </w:rPr>
      </w:pPr>
      <w:r w:rsidRPr="0026104C">
        <w:rPr>
          <w:rFonts w:ascii="Times New Roman" w:eastAsia="Times New Roman" w:hAnsi="Times New Roman" w:cs="Times New Roman"/>
          <w:color w:val="000000"/>
          <w:sz w:val="28"/>
          <w:szCs w:val="28"/>
          <w:lang w:eastAsia="uk-UA"/>
        </w:rPr>
        <w:t xml:space="preserve">Бытовала идея о том, что за Грехи отцов Бог наказывает детей до третьего и четвертого поколения. Такое понимание греха возникло из представления о Боге как о ревнителе своих заповедей, из представления о Божьей святости, исключающей возможность пренебрежение ею. Во времена пророков понятия о грехе и вине модифицируется. Проповедь пророков, призывавший к покаянию, базировалась на представление о том, что наказание подлежат только за грехи живущего поколения. Следующим различием в понимании греха </w:t>
      </w:r>
    </w:p>
    <w:p w:rsidR="0026104C" w:rsidRDefault="0026104C">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26104C" w:rsidRPr="0026104C" w:rsidRDefault="0026104C" w:rsidP="0026104C">
      <w:pPr>
        <w:spacing w:after="0"/>
        <w:ind w:firstLine="0"/>
        <w:rPr>
          <w:rFonts w:ascii="Times New Roman" w:eastAsia="Times New Roman" w:hAnsi="Times New Roman" w:cs="Times New Roman"/>
          <w:sz w:val="24"/>
          <w:szCs w:val="24"/>
          <w:lang w:eastAsia="uk-UA"/>
        </w:rPr>
      </w:pPr>
      <w:r w:rsidRPr="0026104C">
        <w:rPr>
          <w:rFonts w:ascii="Times New Roman" w:eastAsia="Times New Roman" w:hAnsi="Times New Roman" w:cs="Times New Roman"/>
          <w:color w:val="000000"/>
          <w:sz w:val="28"/>
          <w:szCs w:val="28"/>
          <w:lang w:eastAsia="uk-UA"/>
        </w:rPr>
        <w:lastRenderedPageBreak/>
        <w:t>является то, что раньше грех считался следствием немощи человека, со временем же стали появляться образы злых духов и Сатаны, вводящих человека в грех. Следующий этап понимание греха связан с доктриной Павла, в которой утверждается учение об оправдании верою. Однако и по сей день сохраняется проблема понимания природы греха, нет определённости в учении о грехи.  </w:t>
      </w:r>
    </w:p>
    <w:p w:rsidR="0026104C" w:rsidRPr="0026104C" w:rsidRDefault="0026104C" w:rsidP="0026104C">
      <w:pPr>
        <w:spacing w:after="0"/>
        <w:ind w:firstLine="0"/>
        <w:rPr>
          <w:rFonts w:ascii="Times New Roman" w:eastAsia="Times New Roman" w:hAnsi="Times New Roman" w:cs="Times New Roman"/>
          <w:sz w:val="24"/>
          <w:szCs w:val="24"/>
          <w:lang w:eastAsia="uk-UA"/>
        </w:rPr>
      </w:pPr>
      <w:r w:rsidRPr="0026104C">
        <w:rPr>
          <w:rFonts w:ascii="Times New Roman" w:eastAsia="Times New Roman" w:hAnsi="Times New Roman" w:cs="Times New Roman"/>
          <w:color w:val="000000"/>
          <w:sz w:val="28"/>
          <w:szCs w:val="28"/>
          <w:lang w:eastAsia="uk-UA"/>
        </w:rPr>
        <w:t>Выше отмечалась мысль о том, что причиной греха является самолюбие, что делает грех личным. Личные грехи связанные с наличием двух важных начал в человеке - духовного и телесного. Поэтому грехи могут иметь чувственный характер (стремление к чувственным удовольствием и плоским наслаждениям) и духовный характер, проявляющаяся в гордыне, высокомерие и пр. </w:t>
      </w:r>
    </w:p>
    <w:p w:rsidR="0026104C" w:rsidRDefault="0026104C" w:rsidP="0026104C">
      <w:pPr>
        <w:spacing w:after="0"/>
        <w:ind w:firstLine="0"/>
        <w:rPr>
          <w:rFonts w:ascii="Times New Roman" w:eastAsia="Times New Roman" w:hAnsi="Times New Roman" w:cs="Times New Roman"/>
          <w:color w:val="000000"/>
          <w:sz w:val="28"/>
          <w:szCs w:val="28"/>
          <w:lang w:eastAsia="uk-UA"/>
        </w:rPr>
      </w:pPr>
      <w:r w:rsidRPr="0026104C">
        <w:rPr>
          <w:rFonts w:ascii="Times New Roman" w:eastAsia="Times New Roman" w:hAnsi="Times New Roman" w:cs="Times New Roman"/>
          <w:color w:val="000000"/>
          <w:sz w:val="28"/>
          <w:szCs w:val="28"/>
          <w:lang w:eastAsia="uk-UA"/>
        </w:rPr>
        <w:t xml:space="preserve">Виды грехов могут выделяться на основе степени участия сознания человека в грехе. Так, например, выделяется грехи вольные, когда человек осознанно совершает грех, и невольные, совершаемые по незнанию или неосторожности. Грехи могут быть простительными (совершаемые против воли или из-за слабости) и тяжкими </w:t>
      </w:r>
    </w:p>
    <w:p w:rsidR="0026104C" w:rsidRDefault="0026104C">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26104C" w:rsidRPr="0026104C" w:rsidRDefault="0026104C" w:rsidP="0026104C">
      <w:pPr>
        <w:spacing w:after="0"/>
        <w:ind w:firstLine="0"/>
        <w:rPr>
          <w:rFonts w:ascii="Times New Roman" w:eastAsia="Times New Roman" w:hAnsi="Times New Roman" w:cs="Times New Roman"/>
          <w:sz w:val="24"/>
          <w:szCs w:val="24"/>
          <w:lang w:eastAsia="uk-UA"/>
        </w:rPr>
      </w:pPr>
      <w:r w:rsidRPr="0026104C">
        <w:rPr>
          <w:rFonts w:ascii="Times New Roman" w:eastAsia="Times New Roman" w:hAnsi="Times New Roman" w:cs="Times New Roman"/>
          <w:color w:val="000000"/>
          <w:sz w:val="28"/>
          <w:szCs w:val="28"/>
          <w:lang w:eastAsia="uk-UA"/>
        </w:rPr>
        <w:lastRenderedPageBreak/>
        <w:t>(совершаемые с определенной долей упорства). Грехи бывают смертные (смерть понимается как восприятие божественной благодати) и против Духа, приводящие к хуле и отчаянию в милости Бога.</w:t>
      </w:r>
    </w:p>
    <w:p w:rsidR="0026104C" w:rsidRDefault="0026104C" w:rsidP="0026104C">
      <w:pPr>
        <w:spacing w:after="0"/>
        <w:ind w:firstLine="0"/>
        <w:rPr>
          <w:rFonts w:ascii="Times New Roman" w:eastAsia="Times New Roman" w:hAnsi="Times New Roman" w:cs="Times New Roman"/>
          <w:color w:val="000000"/>
          <w:sz w:val="28"/>
          <w:szCs w:val="28"/>
          <w:lang w:eastAsia="uk-UA"/>
        </w:rPr>
      </w:pPr>
      <w:r w:rsidRPr="0026104C">
        <w:rPr>
          <w:rFonts w:ascii="Times New Roman" w:eastAsia="Times New Roman" w:hAnsi="Times New Roman" w:cs="Times New Roman"/>
          <w:color w:val="000000"/>
          <w:sz w:val="28"/>
          <w:szCs w:val="28"/>
          <w:lang w:eastAsia="uk-UA"/>
        </w:rPr>
        <w:t>Есть и особый вид греха - первородный, связанный с грехопадением прародителей. Дьявол, Адам и Ева получили наказания за совершение греха, однако «сама природа их утратила многие достоинства как в физическом, так и в духовном отношении»[Васильев, 1993, с. 433]. Думается, что наличие такого вида греха указывает на архаичность, древность понятия «грех», закрепленного в коллективной культурной памяти православного народа. Писатель-философ Валерий Брусков говорил о том, что «грешники смертны, бессмертный только их грехи». Это говорит о том, что грех полноправно может изучаться как архетип.</w:t>
      </w:r>
    </w:p>
    <w:p w:rsidR="0026104C" w:rsidRDefault="0026104C">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26104C" w:rsidRPr="0026104C" w:rsidRDefault="0026104C" w:rsidP="0026104C">
      <w:pPr>
        <w:spacing w:after="0"/>
        <w:ind w:firstLine="0"/>
        <w:rPr>
          <w:rFonts w:ascii="Times New Roman" w:eastAsia="Times New Roman" w:hAnsi="Times New Roman" w:cs="Times New Roman"/>
          <w:sz w:val="24"/>
          <w:szCs w:val="24"/>
          <w:lang w:eastAsia="uk-UA"/>
        </w:rPr>
      </w:pPr>
      <w:r w:rsidRPr="0026104C">
        <w:rPr>
          <w:rFonts w:ascii="Times New Roman" w:eastAsia="Times New Roman" w:hAnsi="Times New Roman" w:cs="Times New Roman"/>
          <w:color w:val="000000"/>
          <w:sz w:val="28"/>
          <w:szCs w:val="28"/>
          <w:lang w:eastAsia="uk-UA"/>
        </w:rPr>
        <w:lastRenderedPageBreak/>
        <w:t>Говоря иными словами, грех - это поступок, который ведёт к нарушению заветов Бога, сохраненных в священных книгах. Совершение греховного поступка влечет за собой воздаяние (т.е. определенное наказание). </w:t>
      </w:r>
    </w:p>
    <w:p w:rsidR="0026104C" w:rsidRPr="0026104C" w:rsidRDefault="0026104C" w:rsidP="0026104C">
      <w:pPr>
        <w:spacing w:after="0"/>
        <w:ind w:firstLine="0"/>
        <w:rPr>
          <w:rFonts w:ascii="Times New Roman" w:eastAsia="Times New Roman" w:hAnsi="Times New Roman" w:cs="Times New Roman"/>
          <w:sz w:val="24"/>
          <w:szCs w:val="24"/>
          <w:lang w:eastAsia="uk-UA"/>
        </w:rPr>
      </w:pPr>
      <w:r w:rsidRPr="0026104C">
        <w:rPr>
          <w:rFonts w:ascii="Times New Roman" w:eastAsia="Times New Roman" w:hAnsi="Times New Roman" w:cs="Times New Roman"/>
          <w:color w:val="000000"/>
          <w:sz w:val="28"/>
          <w:szCs w:val="28"/>
          <w:lang w:eastAsia="uk-UA"/>
        </w:rPr>
        <w:t>В понятии греха есть противоречивое мнения о том, каковы причины совершения греха. Причина может быть внешней. В этом случае говорится о том, что Сатана (Дьявол) искусил слабого человека, завладел его сознанием и подтолкнул к совершению греховного действия. Внутренняя причина объясняется тем, что человек, имея сильные качества, способность к борьбе с искусителем, сам совершил грех. В этом случае вина полностью ложится на человека. </w:t>
      </w:r>
    </w:p>
    <w:p w:rsidR="0026104C" w:rsidRPr="0026104C" w:rsidRDefault="0026104C" w:rsidP="0026104C">
      <w:pPr>
        <w:spacing w:after="0"/>
        <w:ind w:firstLine="0"/>
        <w:rPr>
          <w:rFonts w:ascii="Times New Roman" w:eastAsia="Times New Roman" w:hAnsi="Times New Roman" w:cs="Times New Roman"/>
          <w:sz w:val="24"/>
          <w:szCs w:val="24"/>
          <w:lang w:val="ru-RU" w:eastAsia="uk-UA"/>
        </w:rPr>
      </w:pPr>
      <w:r w:rsidRPr="0026104C">
        <w:rPr>
          <w:rFonts w:ascii="Times New Roman" w:eastAsia="Times New Roman" w:hAnsi="Times New Roman" w:cs="Times New Roman"/>
          <w:color w:val="000000"/>
          <w:sz w:val="28"/>
          <w:szCs w:val="28"/>
          <w:lang w:eastAsia="uk-UA"/>
        </w:rPr>
        <w:t>Человек, совершающий грех под воздействием Сатаны, считается больным, нуждаемся в излечении, которое церковь видит в молитвах, посте и др. Однако существует и особый вид искупление грехов</w:t>
      </w:r>
      <w:r>
        <w:rPr>
          <w:rFonts w:ascii="Times New Roman" w:eastAsia="Times New Roman" w:hAnsi="Times New Roman" w:cs="Times New Roman"/>
          <w:color w:val="000000"/>
          <w:sz w:val="28"/>
          <w:szCs w:val="28"/>
          <w:lang w:val="ru-RU" w:eastAsia="uk-UA"/>
        </w:rPr>
        <w:t xml:space="preserve"> </w:t>
      </w:r>
      <w:r w:rsidRPr="0026104C">
        <w:rPr>
          <w:rFonts w:ascii="Times New Roman" w:eastAsia="Times New Roman" w:hAnsi="Times New Roman" w:cs="Times New Roman"/>
          <w:color w:val="000000"/>
          <w:sz w:val="28"/>
          <w:szCs w:val="28"/>
          <w:lang w:eastAsia="uk-UA"/>
        </w:rPr>
        <w:t xml:space="preserve"> </w:t>
      </w:r>
      <w:r>
        <w:rPr>
          <w:rFonts w:ascii="Times New Roman" w:eastAsia="MS Mincho" w:hAnsi="Times New Roman" w:cs="Times New Roman"/>
          <w:color w:val="000000"/>
          <w:sz w:val="28"/>
          <w:szCs w:val="28"/>
          <w:lang w:eastAsia="uk-UA"/>
        </w:rPr>
        <w:t>̶</w:t>
      </w:r>
      <w:r>
        <w:rPr>
          <w:rFonts w:ascii="Times New Roman" w:eastAsia="MS Mincho" w:hAnsi="Times New Roman" w:cs="Times New Roman"/>
          <w:color w:val="000000"/>
          <w:sz w:val="28"/>
          <w:szCs w:val="28"/>
          <w:lang w:val="ru-RU" w:eastAsia="uk-UA"/>
        </w:rPr>
        <w:t xml:space="preserve">  </w:t>
      </w:r>
    </w:p>
    <w:p w:rsidR="00D52FB2" w:rsidRDefault="00D52FB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D52FB2" w:rsidRPr="00D52FB2" w:rsidRDefault="00D52FB2" w:rsidP="00D52FB2">
      <w:pPr>
        <w:spacing w:after="0"/>
        <w:ind w:firstLine="0"/>
        <w:rPr>
          <w:rFonts w:ascii="Times New Roman" w:eastAsia="Times New Roman" w:hAnsi="Times New Roman" w:cs="Times New Roman"/>
          <w:sz w:val="24"/>
          <w:szCs w:val="24"/>
          <w:lang w:eastAsia="uk-UA"/>
        </w:rPr>
      </w:pPr>
      <w:r w:rsidRPr="00D52FB2">
        <w:rPr>
          <w:rFonts w:ascii="Times New Roman" w:eastAsia="Times New Roman" w:hAnsi="Times New Roman" w:cs="Times New Roman"/>
          <w:color w:val="000000"/>
          <w:sz w:val="28"/>
          <w:szCs w:val="28"/>
          <w:lang w:eastAsia="uk-UA"/>
        </w:rPr>
        <w:lastRenderedPageBreak/>
        <w:t>исповедь, заключающаяся в том, что грешник  признаёт свою вину, раскаивается в ней и впредь обещает не совершать греховных поступков.</w:t>
      </w:r>
    </w:p>
    <w:p w:rsidR="00D52FB2" w:rsidRPr="00D52FB2" w:rsidRDefault="00D52FB2" w:rsidP="00D52FB2">
      <w:pPr>
        <w:spacing w:after="0"/>
        <w:ind w:firstLine="0"/>
        <w:rPr>
          <w:rFonts w:ascii="Times New Roman" w:eastAsia="Times New Roman" w:hAnsi="Times New Roman" w:cs="Times New Roman"/>
          <w:sz w:val="24"/>
          <w:szCs w:val="24"/>
          <w:lang w:eastAsia="uk-UA"/>
        </w:rPr>
      </w:pPr>
      <w:r w:rsidRPr="00D52FB2">
        <w:rPr>
          <w:rFonts w:ascii="Times New Roman" w:eastAsia="Times New Roman" w:hAnsi="Times New Roman" w:cs="Times New Roman"/>
          <w:color w:val="000000"/>
          <w:sz w:val="28"/>
          <w:szCs w:val="28"/>
          <w:lang w:eastAsia="uk-UA"/>
        </w:rPr>
        <w:t>В современной науке сложилось устойчивое мнение о том, что понятие «грех» является самостоятельным концептом, изучению которого посвящены работы многих исследователей И.С. Брилева, М.Н. Бушакова, Н.О. Козиной и пр.</w:t>
      </w:r>
    </w:p>
    <w:p w:rsidR="00D52FB2" w:rsidRPr="00D52FB2" w:rsidRDefault="00D52FB2" w:rsidP="00D52FB2">
      <w:pPr>
        <w:spacing w:after="0"/>
        <w:ind w:firstLine="0"/>
        <w:rPr>
          <w:rFonts w:ascii="Times New Roman" w:eastAsia="Times New Roman" w:hAnsi="Times New Roman" w:cs="Times New Roman"/>
          <w:sz w:val="24"/>
          <w:szCs w:val="24"/>
          <w:lang w:eastAsia="uk-UA"/>
        </w:rPr>
      </w:pPr>
      <w:r w:rsidRPr="00D52FB2">
        <w:rPr>
          <w:rFonts w:ascii="Times New Roman" w:eastAsia="Times New Roman" w:hAnsi="Times New Roman" w:cs="Times New Roman"/>
          <w:color w:val="000000"/>
          <w:sz w:val="28"/>
          <w:szCs w:val="28"/>
          <w:lang w:eastAsia="uk-UA"/>
        </w:rPr>
        <w:t>Интересны наблюдение Н.О. Козиной, изучающей концепт «грех» на материале фразеологизмов и параллелей. Она пишет о том, что религиозные представления русского человека формировались под воздействием двух этических систем: авторитарной и гуманистической.</w:t>
      </w:r>
    </w:p>
    <w:p w:rsidR="00D52FB2" w:rsidRDefault="00D52FB2" w:rsidP="00D52FB2">
      <w:pPr>
        <w:spacing w:after="0"/>
        <w:ind w:firstLine="0"/>
        <w:rPr>
          <w:rFonts w:ascii="Times New Roman" w:eastAsia="Times New Roman" w:hAnsi="Times New Roman" w:cs="Times New Roman"/>
          <w:color w:val="000000"/>
          <w:sz w:val="28"/>
          <w:szCs w:val="28"/>
          <w:lang w:eastAsia="uk-UA"/>
        </w:rPr>
      </w:pPr>
      <w:r w:rsidRPr="00D52FB2">
        <w:rPr>
          <w:rFonts w:ascii="Times New Roman" w:eastAsia="Times New Roman" w:hAnsi="Times New Roman" w:cs="Times New Roman"/>
          <w:color w:val="000000"/>
          <w:sz w:val="28"/>
          <w:szCs w:val="28"/>
          <w:lang w:eastAsia="uk-UA"/>
        </w:rPr>
        <w:t xml:space="preserve">Авторитарная этическая система основывается  на представлении об изначальной греховности человека, о милости Божьей как единственным спасением человечества, отсюда повиновение считается </w:t>
      </w:r>
    </w:p>
    <w:p w:rsidR="00D52FB2" w:rsidRDefault="00D52FB2">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D52FB2" w:rsidRPr="00D52FB2" w:rsidRDefault="00D52FB2" w:rsidP="00D52FB2">
      <w:pPr>
        <w:spacing w:after="0"/>
        <w:ind w:firstLine="0"/>
        <w:rPr>
          <w:rFonts w:ascii="Times New Roman" w:eastAsia="Times New Roman" w:hAnsi="Times New Roman" w:cs="Times New Roman"/>
          <w:sz w:val="24"/>
          <w:szCs w:val="24"/>
          <w:lang w:eastAsia="uk-UA"/>
        </w:rPr>
      </w:pPr>
      <w:r w:rsidRPr="00D52FB2">
        <w:rPr>
          <w:rFonts w:ascii="Times New Roman" w:eastAsia="Times New Roman" w:hAnsi="Times New Roman" w:cs="Times New Roman"/>
          <w:color w:val="000000"/>
          <w:sz w:val="28"/>
          <w:szCs w:val="28"/>
          <w:lang w:eastAsia="uk-UA"/>
        </w:rPr>
        <w:lastRenderedPageBreak/>
        <w:t>добродетелью,  а  а неповиновение -  грехом. Отсюда следующие употребления устойчивых сочетаний. « Абсолютная безгрешность Бога, как высшей власти и силы, его непричастность к злу«Один Бог без греха. Един Бог безгрешен».«Онтологическая греховность каждого человека. Всё-  всё потомки грешного Адама, несущая на себе тяжесть его греха: «Все Адамовы дети. Все одного отца детки. Рождённые в оплате причастным к греху. Грешна душа -  во что Бог поставит». «Только покаянием, признанием над собой власти Божьей можно искупить вину перед Господом. Не лекарь спасает, а Бог. Одно спасение: пост да молитва» [Козина, 2002].</w:t>
      </w:r>
    </w:p>
    <w:p w:rsidR="00D52FB2" w:rsidRDefault="00D52FB2" w:rsidP="00D52FB2">
      <w:pPr>
        <w:spacing w:after="0"/>
        <w:ind w:firstLine="0"/>
        <w:rPr>
          <w:rFonts w:ascii="Times New Roman" w:eastAsia="Times New Roman" w:hAnsi="Times New Roman" w:cs="Times New Roman"/>
          <w:color w:val="000000"/>
          <w:sz w:val="28"/>
          <w:szCs w:val="28"/>
          <w:lang w:eastAsia="uk-UA"/>
        </w:rPr>
      </w:pPr>
      <w:r w:rsidRPr="00D52FB2">
        <w:rPr>
          <w:rFonts w:ascii="Times New Roman" w:eastAsia="Times New Roman" w:hAnsi="Times New Roman" w:cs="Times New Roman"/>
          <w:color w:val="000000"/>
          <w:sz w:val="28"/>
          <w:szCs w:val="28"/>
          <w:lang w:eastAsia="uk-UA"/>
        </w:rPr>
        <w:t xml:space="preserve">В центре гуманистической системы, по мнению Н.О. Козиной, стоит  сам человек -  существо, я не имеющие на себе печать и греховности. грех же является следствием слабости духа. Под влиянием этой </w:t>
      </w:r>
    </w:p>
    <w:p w:rsidR="00D52FB2" w:rsidRDefault="00D52FB2">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D52FB2" w:rsidRPr="00D52FB2" w:rsidRDefault="00D52FB2" w:rsidP="00D52FB2">
      <w:pPr>
        <w:spacing w:after="0"/>
        <w:ind w:firstLine="0"/>
        <w:rPr>
          <w:rFonts w:ascii="Times New Roman" w:eastAsia="Times New Roman" w:hAnsi="Times New Roman" w:cs="Times New Roman"/>
          <w:sz w:val="24"/>
          <w:szCs w:val="24"/>
          <w:lang w:eastAsia="uk-UA"/>
        </w:rPr>
      </w:pPr>
      <w:r w:rsidRPr="00D52FB2">
        <w:rPr>
          <w:rFonts w:ascii="Times New Roman" w:eastAsia="Times New Roman" w:hAnsi="Times New Roman" w:cs="Times New Roman"/>
          <w:color w:val="000000"/>
          <w:sz w:val="28"/>
          <w:szCs w:val="28"/>
          <w:lang w:eastAsia="uk-UA"/>
        </w:rPr>
        <w:lastRenderedPageBreak/>
        <w:t>этической системы формируется следующее представление. У каждого человека есть право выбора между добром и злом:« Не поддавайся чёрту ту-ту, я так ему и власти нет над тобой. Грешному путь в начале широк, да после тесен. Грехи пироги, переживав не проглотишь». Из-за своей собственной слабости человек совершает грех, поэтому вина за грех лежит только на человеке. «Мы люди тёмные, не знаем в чём грех, в чём спасение. Грех сладок -  человек падок. Ангел помогает, а бес подстрекает». За собственные грехи человек всегда несет наказание:« Чья душа в грехе, то и в ответе. Чья беда, того и грех. Всё на свете по грехам нашим даётся»[там же].</w:t>
      </w:r>
    </w:p>
    <w:p w:rsidR="00D52FB2" w:rsidRDefault="00D52FB2" w:rsidP="00D52FB2">
      <w:pPr>
        <w:spacing w:after="0"/>
        <w:ind w:firstLine="0"/>
        <w:rPr>
          <w:rFonts w:ascii="Times New Roman" w:eastAsia="Times New Roman" w:hAnsi="Times New Roman" w:cs="Times New Roman"/>
          <w:color w:val="000000"/>
          <w:sz w:val="28"/>
          <w:szCs w:val="28"/>
          <w:lang w:eastAsia="uk-UA"/>
        </w:rPr>
      </w:pPr>
      <w:r w:rsidRPr="00D52FB2">
        <w:rPr>
          <w:rFonts w:ascii="Times New Roman" w:eastAsia="Times New Roman" w:hAnsi="Times New Roman" w:cs="Times New Roman"/>
          <w:color w:val="000000"/>
          <w:sz w:val="28"/>
          <w:szCs w:val="28"/>
          <w:lang w:eastAsia="uk-UA"/>
        </w:rPr>
        <w:t xml:space="preserve">Данное исследования Н.О. Козиной  показывает то, что и в языковом материале закрепилось представление о  противоречивости природы греха:  с одной стороны, грех является поступком, совершенным человеком бессознательно, как бы по воле какого-то извне, к примеру, Дьявол, искуситель и пр., а с другой стороны, грех совершается человеком сознательно, из самолюбия. </w:t>
      </w:r>
    </w:p>
    <w:p w:rsidR="00D52FB2" w:rsidRDefault="00D52FB2">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D52FB2" w:rsidRDefault="00D52FB2" w:rsidP="00D52FB2">
      <w:pPr>
        <w:spacing w:after="0"/>
        <w:ind w:firstLine="0"/>
        <w:rPr>
          <w:rFonts w:ascii="Times New Roman" w:hAnsi="Times New Roman" w:cs="Times New Roman"/>
          <w:color w:val="000000"/>
          <w:sz w:val="28"/>
          <w:szCs w:val="28"/>
        </w:rPr>
      </w:pPr>
      <w:r w:rsidRPr="00D52FB2">
        <w:rPr>
          <w:rFonts w:ascii="Times New Roman" w:hAnsi="Times New Roman" w:cs="Times New Roman"/>
          <w:color w:val="000000"/>
          <w:sz w:val="28"/>
          <w:szCs w:val="28"/>
        </w:rPr>
        <w:lastRenderedPageBreak/>
        <w:t>Не менее интересное замечание принадлежат Л. Г. Тановой, рассматривающей разницу репрезентации концепта «грех» в католической и православной религиозных картинах мира (в итальянском и русском языках соответственно). Изучая языковые особенности употребления слова «грех» в русском и «pеccatо» в итальянском языках, я идиомы с использованием данных слов, их сочетаемость, Л.Г. Танова приходит к выводу о том, что «для католического сознания грех есть там, где переступают заповеди и нормы сознательно для православного - сознательно и бессознательно». «Для русского православного сознания грехи совершаются сознательно и бессознательно, с участием воли и без участия воли»[Танова, 2000, с. 173]. Это представление отразилось в таких высказываниях и устойчивых словосочетаниях: « Отпусти ми, недостойному, и прости&lt;...&gt; вольная мои грехи и невольныя ведомыя и неведомыя», «грех совершают», «творят», «в грех впадают»,«ввести в грех», «привести в грех», «принять грех на душу», «грех попутал»[там же, с. 174].</w:t>
      </w:r>
    </w:p>
    <w:p w:rsidR="00D52FB2" w:rsidRDefault="00D52FB2">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D52FB2" w:rsidRDefault="00D52FB2" w:rsidP="00D52FB2">
      <w:pPr>
        <w:spacing w:after="0"/>
        <w:ind w:firstLine="0"/>
        <w:rPr>
          <w:rFonts w:ascii="Times New Roman" w:hAnsi="Times New Roman" w:cs="Times New Roman"/>
          <w:color w:val="000000"/>
          <w:sz w:val="28"/>
          <w:szCs w:val="28"/>
        </w:rPr>
      </w:pPr>
      <w:r w:rsidRPr="00D52FB2">
        <w:rPr>
          <w:rFonts w:ascii="Times New Roman" w:hAnsi="Times New Roman" w:cs="Times New Roman"/>
          <w:color w:val="000000"/>
          <w:sz w:val="28"/>
          <w:szCs w:val="28"/>
        </w:rPr>
        <w:lastRenderedPageBreak/>
        <w:t>В рамках данной работы мы считаем необходимым упомянуть о понятии святости, представляющей собой явление, противостоящее понятию «грех». Концепту святости в русской культуре посвящена монография В.Н. Топорова «Святость и святые в русской духовной культуре»(1995). Автор пишет, что слово «святой» в русском языке восходит «к индоевропейской основе *kuen-to, обозначающей «возрастание, набухание, вспухание, то есть увеличение объема или иных физических характеристик», в языческую же эпоху это увеличение стало ассоциироваться с плодосностью, служило ее символом. «На старом субстрате (предельное материальное изобилие) с введением христианства сложилось представление о новом типе святости - духовной, понимаемой как некое «сверхчеловеческое» благодатное состояние, когда происходит возрастание в духе, творчество в духе»[Топоров, 1995, с. 7-9].</w:t>
      </w:r>
    </w:p>
    <w:p w:rsidR="00D52FB2" w:rsidRDefault="00D52FB2">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D52FB2" w:rsidRPr="00D52FB2" w:rsidRDefault="00D52FB2" w:rsidP="00D52FB2">
      <w:pPr>
        <w:spacing w:after="0"/>
        <w:ind w:firstLine="0"/>
        <w:rPr>
          <w:rFonts w:ascii="Times New Roman" w:eastAsia="Times New Roman" w:hAnsi="Times New Roman" w:cs="Times New Roman"/>
          <w:sz w:val="24"/>
          <w:szCs w:val="24"/>
          <w:lang w:eastAsia="uk-UA"/>
        </w:rPr>
      </w:pPr>
      <w:r w:rsidRPr="00D52FB2">
        <w:rPr>
          <w:rFonts w:ascii="Times New Roman" w:eastAsia="Times New Roman" w:hAnsi="Times New Roman" w:cs="Times New Roman"/>
          <w:color w:val="000000"/>
          <w:sz w:val="28"/>
          <w:szCs w:val="28"/>
          <w:lang w:eastAsia="uk-UA"/>
        </w:rPr>
        <w:lastRenderedPageBreak/>
        <w:t>Мы предполагаем, что понятие «грех» в сознании русского народа переросло в особый концепт, находящий отражение в идиомах и паремиях, что говорит об архаичности данного понятия. </w:t>
      </w:r>
    </w:p>
    <w:p w:rsidR="00D52FB2" w:rsidRPr="00D52FB2" w:rsidRDefault="00D52FB2" w:rsidP="00D52FB2">
      <w:pPr>
        <w:spacing w:after="0"/>
        <w:ind w:firstLine="0"/>
        <w:rPr>
          <w:rFonts w:ascii="Times New Roman" w:eastAsia="Times New Roman" w:hAnsi="Times New Roman" w:cs="Times New Roman"/>
          <w:sz w:val="24"/>
          <w:szCs w:val="24"/>
          <w:lang w:eastAsia="uk-UA"/>
        </w:rPr>
      </w:pPr>
      <w:r w:rsidRPr="00D52FB2">
        <w:rPr>
          <w:rFonts w:ascii="Times New Roman" w:eastAsia="Times New Roman" w:hAnsi="Times New Roman" w:cs="Times New Roman"/>
          <w:color w:val="000000"/>
          <w:sz w:val="28"/>
          <w:szCs w:val="28"/>
          <w:lang w:eastAsia="uk-UA"/>
        </w:rPr>
        <w:t>Теперь следует обратиться к вопросу о воспроизведении образа грешницы в русской литературе, рассмотрев составляющие данного образа.</w:t>
      </w:r>
    </w:p>
    <w:p w:rsidR="00D52FB2" w:rsidRPr="00D52FB2" w:rsidRDefault="00D52FB2" w:rsidP="00D52FB2">
      <w:pPr>
        <w:spacing w:after="0"/>
        <w:ind w:firstLine="0"/>
        <w:rPr>
          <w:rFonts w:ascii="Times New Roman" w:eastAsia="Times New Roman" w:hAnsi="Times New Roman" w:cs="Times New Roman"/>
          <w:sz w:val="24"/>
          <w:szCs w:val="24"/>
          <w:lang w:eastAsia="uk-UA"/>
        </w:rPr>
      </w:pPr>
    </w:p>
    <w:p w:rsidR="00D52FB2" w:rsidRPr="00D52FB2" w:rsidRDefault="00D52FB2" w:rsidP="00D52FB2">
      <w:pPr>
        <w:spacing w:after="0"/>
        <w:ind w:firstLine="0"/>
        <w:rPr>
          <w:rFonts w:ascii="Times New Roman" w:eastAsia="Times New Roman" w:hAnsi="Times New Roman" w:cs="Times New Roman"/>
          <w:sz w:val="24"/>
          <w:szCs w:val="24"/>
          <w:lang w:eastAsia="uk-UA"/>
        </w:rPr>
      </w:pPr>
      <w:r w:rsidRPr="00D52FB2">
        <w:rPr>
          <w:rFonts w:ascii="Times New Roman" w:eastAsia="Times New Roman" w:hAnsi="Times New Roman" w:cs="Times New Roman"/>
          <w:color w:val="000000"/>
          <w:sz w:val="28"/>
          <w:szCs w:val="28"/>
          <w:lang w:eastAsia="uk-UA"/>
        </w:rPr>
        <w:t>1.3. Образ грешницы в русской литературе</w:t>
      </w:r>
    </w:p>
    <w:p w:rsidR="00D52FB2" w:rsidRPr="00D52FB2" w:rsidRDefault="00D52FB2" w:rsidP="00D52FB2">
      <w:pPr>
        <w:spacing w:after="0"/>
        <w:ind w:firstLine="0"/>
        <w:rPr>
          <w:rFonts w:ascii="Times New Roman" w:eastAsia="Times New Roman" w:hAnsi="Times New Roman" w:cs="Times New Roman"/>
          <w:sz w:val="24"/>
          <w:szCs w:val="24"/>
          <w:lang w:eastAsia="uk-UA"/>
        </w:rPr>
      </w:pPr>
    </w:p>
    <w:p w:rsidR="00D52FB2" w:rsidRDefault="00D52FB2" w:rsidP="00D52FB2">
      <w:pPr>
        <w:spacing w:after="0"/>
        <w:ind w:firstLine="0"/>
        <w:rPr>
          <w:rFonts w:ascii="Times New Roman" w:eastAsia="Times New Roman" w:hAnsi="Times New Roman" w:cs="Times New Roman"/>
          <w:color w:val="000000"/>
          <w:sz w:val="28"/>
          <w:szCs w:val="28"/>
          <w:lang w:eastAsia="uk-UA"/>
        </w:rPr>
      </w:pPr>
      <w:r w:rsidRPr="00D52FB2">
        <w:rPr>
          <w:rFonts w:ascii="Times New Roman" w:eastAsia="Times New Roman" w:hAnsi="Times New Roman" w:cs="Times New Roman"/>
          <w:color w:val="000000"/>
          <w:sz w:val="28"/>
          <w:szCs w:val="28"/>
          <w:lang w:eastAsia="uk-UA"/>
        </w:rPr>
        <w:t>Многими исследователями отмечается то, что образ женщины в литературе представляет собой своего рода антиномию добропорядочной праведной женщины, с одной стороны, и грешницы, с другой. Специалисты по гендерным исследованиям, в частности, Т.Б. Рябова пишет о том, что вышеозначенная антиномия представляет собой «либо идеал содомский», либо «идеал Мадонны»[Рябова, 1998, с. 15].</w:t>
      </w:r>
    </w:p>
    <w:p w:rsidR="00D52FB2" w:rsidRDefault="00D52FB2">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D52FB2" w:rsidRDefault="00D52FB2" w:rsidP="00D52FB2">
      <w:pPr>
        <w:spacing w:after="0"/>
        <w:ind w:firstLine="0"/>
        <w:rPr>
          <w:rFonts w:ascii="Times New Roman" w:eastAsia="Times New Roman" w:hAnsi="Times New Roman" w:cs="Times New Roman"/>
          <w:color w:val="000000"/>
          <w:sz w:val="28"/>
          <w:szCs w:val="28"/>
          <w:lang w:eastAsia="uk-UA"/>
        </w:rPr>
      </w:pPr>
      <w:r w:rsidRPr="00D52FB2">
        <w:rPr>
          <w:rFonts w:ascii="Times New Roman" w:eastAsia="Times New Roman" w:hAnsi="Times New Roman" w:cs="Times New Roman"/>
          <w:color w:val="000000"/>
          <w:sz w:val="28"/>
          <w:szCs w:val="28"/>
          <w:lang w:eastAsia="uk-UA"/>
        </w:rPr>
        <w:lastRenderedPageBreak/>
        <w:t>Утверждения о противоречивости, двойственной природы женского начала в литературе подчеркивается и П.Ю. Черносвитовым, который пишет об архетипе матери:«Юнгианская великая мать также разделилась на два воспринимаемых отдельно и даже оппозиционно культурных архетипа. Они оба с веками стали терять свое очень древнее и грозное величие, но «положительный» все-таки остается в постантичной эпохе западной культуры много выше отрицательного он олицетворяет в сакральной сфере в максимально высоком образе Богоматери, в профанной - в образах страдательного героя типа Золушки, Крошечки-Хаврогечки, и вообще безропотной, но бесконечно доброй девушки-сиротки. «Отрицательный» же образ вообще практически выпадает из сакральной сферы и воплощается в образах колдуний, ведьм типа Бабы-Яги или «злой мачехи»[Черносвитов, 2009, с. 149-150].</w:t>
      </w:r>
    </w:p>
    <w:p w:rsidR="00D52FB2" w:rsidRDefault="00D52FB2">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D52FB2" w:rsidRPr="00D52FB2" w:rsidRDefault="00D52FB2" w:rsidP="00D52FB2">
      <w:pPr>
        <w:spacing w:after="0"/>
        <w:ind w:firstLine="0"/>
        <w:rPr>
          <w:rFonts w:ascii="Times New Roman" w:eastAsia="Times New Roman" w:hAnsi="Times New Roman" w:cs="Times New Roman"/>
          <w:sz w:val="24"/>
          <w:szCs w:val="24"/>
          <w:lang w:eastAsia="uk-UA"/>
        </w:rPr>
      </w:pPr>
      <w:r w:rsidRPr="00D52FB2">
        <w:rPr>
          <w:rFonts w:ascii="Times New Roman" w:eastAsia="Times New Roman" w:hAnsi="Times New Roman" w:cs="Times New Roman"/>
          <w:color w:val="000000"/>
          <w:sz w:val="28"/>
          <w:szCs w:val="28"/>
          <w:lang w:eastAsia="uk-UA"/>
        </w:rPr>
        <w:lastRenderedPageBreak/>
        <w:t>Предметом нашей работы является такая ипостась женского образа в литературе как грешница, изображение которой является архетипическим для литературы и искусства.</w:t>
      </w:r>
    </w:p>
    <w:p w:rsidR="00D52FB2" w:rsidRPr="00D52FB2" w:rsidRDefault="00D52FB2" w:rsidP="00D52FB2">
      <w:pPr>
        <w:spacing w:after="0"/>
        <w:ind w:firstLine="0"/>
        <w:rPr>
          <w:rFonts w:ascii="Times New Roman" w:eastAsia="Times New Roman" w:hAnsi="Times New Roman" w:cs="Times New Roman"/>
          <w:sz w:val="24"/>
          <w:szCs w:val="24"/>
          <w:lang w:eastAsia="uk-UA"/>
        </w:rPr>
      </w:pPr>
      <w:r w:rsidRPr="00D52FB2">
        <w:rPr>
          <w:rFonts w:ascii="Times New Roman" w:eastAsia="Times New Roman" w:hAnsi="Times New Roman" w:cs="Times New Roman"/>
          <w:color w:val="000000"/>
          <w:sz w:val="28"/>
          <w:szCs w:val="28"/>
          <w:lang w:eastAsia="uk-UA"/>
        </w:rPr>
        <w:t>О греховности самой женской природы, женского существа пишет Д. Кэмбелл: «Из-за Евы были затворены врата того сада, где Господь «ходил во время прохлады дня», и потому сама краса женственности превратилась в «двери дьявол». Ответом на эту трагедию стала Мария, девственность которой явилась дверьми Господа, а материнство - «Вратами Небесными»[Кэбелл, 2004, с. 75].</w:t>
      </w:r>
    </w:p>
    <w:p w:rsidR="00D52FB2" w:rsidRDefault="00D52FB2" w:rsidP="00D52FB2">
      <w:pPr>
        <w:spacing w:after="0"/>
        <w:ind w:firstLine="0"/>
        <w:rPr>
          <w:rFonts w:ascii="Times New Roman" w:eastAsia="Times New Roman" w:hAnsi="Times New Roman" w:cs="Times New Roman"/>
          <w:color w:val="000000"/>
          <w:sz w:val="28"/>
          <w:szCs w:val="28"/>
          <w:lang w:eastAsia="uk-UA"/>
        </w:rPr>
      </w:pPr>
      <w:r w:rsidRPr="00D52FB2">
        <w:rPr>
          <w:rFonts w:ascii="Times New Roman" w:eastAsia="Times New Roman" w:hAnsi="Times New Roman" w:cs="Times New Roman"/>
          <w:color w:val="000000"/>
          <w:sz w:val="28"/>
          <w:szCs w:val="28"/>
          <w:lang w:eastAsia="uk-UA"/>
        </w:rPr>
        <w:t>Подчеркивается и могущество женщины, заключающееся в ее красоте и сексуальности: «Для монаха женщина почти также могущественна, как и дьявол. Она - его орудие, и он использует ее, чтобы губить святость. Так рассуждали великие аббаты и реформаторы монашеских орденов. Все было вызвано страхом перед женщиной: они</w:t>
      </w:r>
    </w:p>
    <w:p w:rsidR="00CC08BF" w:rsidRPr="00CC08BF" w:rsidRDefault="00D52FB2" w:rsidP="00CC08BF">
      <w:pPr>
        <w:ind w:firstLine="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br w:type="page"/>
      </w:r>
      <w:r w:rsidR="00CC08BF" w:rsidRPr="00CC08BF">
        <w:rPr>
          <w:rFonts w:ascii="Times New Roman" w:eastAsia="Times New Roman" w:hAnsi="Times New Roman" w:cs="Times New Roman"/>
          <w:color w:val="000000"/>
          <w:sz w:val="28"/>
          <w:szCs w:val="28"/>
          <w:lang w:eastAsia="uk-UA"/>
        </w:rPr>
        <w:lastRenderedPageBreak/>
        <w:t>не хотел, чтобы монах сталкивался с ее искушениями, так как были совершенно уверены, что монах им поддастся. Во многие аббатства вход для женщин был закрыт в монастыри. Если же женщина входила в церковь, то служба останавливалась, а аббата лишали должности, братство постилось, перебиваясь хлебом и водой»[там же, с. 76].</w:t>
      </w:r>
    </w:p>
    <w:p w:rsidR="00CC08BF" w:rsidRPr="00CC08BF" w:rsidRDefault="00CC08BF" w:rsidP="00CC08BF">
      <w:pPr>
        <w:spacing w:after="0"/>
        <w:ind w:firstLine="0"/>
        <w:rPr>
          <w:rFonts w:ascii="Times New Roman" w:eastAsia="Times New Roman" w:hAnsi="Times New Roman" w:cs="Times New Roman"/>
          <w:sz w:val="24"/>
          <w:szCs w:val="24"/>
          <w:lang w:eastAsia="uk-UA"/>
        </w:rPr>
      </w:pPr>
      <w:r w:rsidRPr="00CC08BF">
        <w:rPr>
          <w:rFonts w:ascii="Times New Roman" w:eastAsia="Times New Roman" w:hAnsi="Times New Roman" w:cs="Times New Roman"/>
          <w:color w:val="000000"/>
          <w:sz w:val="28"/>
          <w:szCs w:val="28"/>
          <w:lang w:eastAsia="uk-UA"/>
        </w:rPr>
        <w:t>Причиной греховности падшей женщины часто считается ее сексуальность, что подчеркивается в работах многих исследователей. Т.Б. Рябова в статье «К вопросу о развитии женского самосознания в средние века», написанной вместо заключения к ее работе, рассуждает о первородном грехе Евы и пишет о том, что уже в средние века мыслительница Хильдегарда «полагала, что именно сексуальность послужила истинной причиной грехопадения»[Рябова, 1999].</w:t>
      </w:r>
    </w:p>
    <w:p w:rsidR="00CC08BF" w:rsidRDefault="00CC08BF" w:rsidP="00CC08BF">
      <w:pPr>
        <w:spacing w:after="0"/>
        <w:ind w:firstLine="0"/>
        <w:rPr>
          <w:rFonts w:ascii="Times New Roman" w:eastAsia="Times New Roman" w:hAnsi="Times New Roman" w:cs="Times New Roman"/>
          <w:color w:val="000000"/>
          <w:sz w:val="28"/>
          <w:szCs w:val="28"/>
          <w:lang w:eastAsia="uk-UA"/>
        </w:rPr>
      </w:pPr>
      <w:r w:rsidRPr="00CC08BF">
        <w:rPr>
          <w:rFonts w:ascii="Times New Roman" w:eastAsia="Times New Roman" w:hAnsi="Times New Roman" w:cs="Times New Roman"/>
          <w:color w:val="000000"/>
          <w:sz w:val="28"/>
          <w:szCs w:val="28"/>
          <w:lang w:eastAsia="uk-UA"/>
        </w:rPr>
        <w:t>И.Л. Савкина отмечает, что образ женщины в литературе тесно связан, а по нашему мнению, базируется на «стереотипных моделях</w:t>
      </w:r>
    </w:p>
    <w:p w:rsidR="00CC08BF" w:rsidRDefault="00CC08BF">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CC08BF" w:rsidRPr="00CC08BF" w:rsidRDefault="00CC08BF" w:rsidP="00CC08BF">
      <w:pPr>
        <w:spacing w:after="0"/>
        <w:ind w:firstLine="0"/>
        <w:rPr>
          <w:rFonts w:ascii="Times New Roman" w:eastAsia="Times New Roman" w:hAnsi="Times New Roman" w:cs="Times New Roman"/>
          <w:sz w:val="24"/>
          <w:szCs w:val="24"/>
          <w:lang w:eastAsia="uk-UA"/>
        </w:rPr>
      </w:pPr>
      <w:r w:rsidRPr="00CC08BF">
        <w:rPr>
          <w:rFonts w:ascii="Times New Roman" w:eastAsia="Times New Roman" w:hAnsi="Times New Roman" w:cs="Times New Roman"/>
          <w:color w:val="000000"/>
          <w:sz w:val="28"/>
          <w:szCs w:val="28"/>
          <w:lang w:eastAsia="uk-UA"/>
        </w:rPr>
        <w:lastRenderedPageBreak/>
        <w:t>женственности, в которых решающую роль играет женская сексуальность. Женщина в литературе - зеркало мужчины, инструмент его самоидентификации, проекция его желаний и страхов»[Савкина, 1999, с. 283].</w:t>
      </w:r>
    </w:p>
    <w:p w:rsidR="00CC08BF" w:rsidRPr="00CC08BF" w:rsidRDefault="00CC08BF" w:rsidP="00CC08BF">
      <w:pPr>
        <w:spacing w:after="0"/>
        <w:ind w:firstLine="0"/>
        <w:rPr>
          <w:rFonts w:ascii="Times New Roman" w:eastAsia="Times New Roman" w:hAnsi="Times New Roman" w:cs="Times New Roman"/>
          <w:sz w:val="24"/>
          <w:szCs w:val="24"/>
          <w:lang w:eastAsia="uk-UA"/>
        </w:rPr>
      </w:pPr>
      <w:r w:rsidRPr="00CC08BF">
        <w:rPr>
          <w:rFonts w:ascii="Times New Roman" w:eastAsia="Times New Roman" w:hAnsi="Times New Roman" w:cs="Times New Roman"/>
          <w:color w:val="000000"/>
          <w:sz w:val="28"/>
          <w:szCs w:val="28"/>
          <w:lang w:eastAsia="uk-UA"/>
        </w:rPr>
        <w:t>В диссертации Н.Н. Мельниковой говорится о том, что архетип грешницы, подвергаясь художественным интерпретациям, вбирая новые детали, стал своеобразным художественным конструктором, включающим в себя четыре аспекта:</w:t>
      </w:r>
    </w:p>
    <w:p w:rsidR="00CC08BF" w:rsidRPr="00CC08BF" w:rsidRDefault="00CC08BF" w:rsidP="00CC08BF">
      <w:pPr>
        <w:spacing w:after="0"/>
        <w:ind w:firstLine="0"/>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ru-RU" w:eastAsia="uk-UA"/>
        </w:rPr>
        <w:t xml:space="preserve">1. </w:t>
      </w:r>
      <w:r w:rsidRPr="00CC08BF">
        <w:rPr>
          <w:rFonts w:ascii="Times New Roman" w:eastAsia="Times New Roman" w:hAnsi="Times New Roman" w:cs="Times New Roman"/>
          <w:color w:val="000000"/>
          <w:sz w:val="28"/>
          <w:szCs w:val="28"/>
          <w:lang w:eastAsia="uk-UA"/>
        </w:rPr>
        <w:t>сексульно-физиологический - имеется в виду такие явления как «падение» женщины, выраженное в соблазнении и совращении, продажа женщиной девственности, психологическое и нравственное мучение героя после общение с грешницей, разврат, похоть, сладострастие, инцест и пр.</w:t>
      </w:r>
    </w:p>
    <w:p w:rsidR="00CC08BF" w:rsidRDefault="00CC08BF" w:rsidP="00CC08BF">
      <w:pPr>
        <w:spacing w:after="0"/>
        <w:ind w:firstLine="0"/>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ru-RU" w:eastAsia="uk-UA"/>
        </w:rPr>
        <w:t xml:space="preserve">2. </w:t>
      </w:r>
      <w:proofErr w:type="gramStart"/>
      <w:r w:rsidRPr="00CC08BF">
        <w:rPr>
          <w:rFonts w:ascii="Times New Roman" w:eastAsia="Times New Roman" w:hAnsi="Times New Roman" w:cs="Times New Roman"/>
          <w:color w:val="000000"/>
          <w:sz w:val="28"/>
          <w:szCs w:val="28"/>
          <w:lang w:eastAsia="uk-UA"/>
        </w:rPr>
        <w:t>социальный</w:t>
      </w:r>
      <w:proofErr w:type="gramEnd"/>
      <w:r w:rsidRPr="00CC08BF">
        <w:rPr>
          <w:rFonts w:ascii="Times New Roman" w:eastAsia="Times New Roman" w:hAnsi="Times New Roman" w:cs="Times New Roman"/>
          <w:color w:val="000000"/>
          <w:sz w:val="28"/>
          <w:szCs w:val="28"/>
          <w:lang w:eastAsia="uk-UA"/>
        </w:rPr>
        <w:t xml:space="preserve"> - связан с так называемым «женским вопросом», включающим в себя проблемы эмансипации и маргинальности женщин;</w:t>
      </w:r>
    </w:p>
    <w:p w:rsidR="00CC08BF" w:rsidRDefault="00CC08BF">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CC08BF" w:rsidRPr="00CC08BF" w:rsidRDefault="00CC08BF" w:rsidP="00CC08BF">
      <w:pPr>
        <w:spacing w:after="0"/>
        <w:ind w:firstLine="0"/>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ru-RU" w:eastAsia="uk-UA"/>
        </w:rPr>
        <w:lastRenderedPageBreak/>
        <w:t xml:space="preserve">3. </w:t>
      </w:r>
      <w:r w:rsidRPr="00CC08BF">
        <w:rPr>
          <w:rFonts w:ascii="Times New Roman" w:eastAsia="Times New Roman" w:hAnsi="Times New Roman" w:cs="Times New Roman"/>
          <w:color w:val="000000"/>
          <w:sz w:val="28"/>
          <w:szCs w:val="28"/>
          <w:lang w:eastAsia="uk-UA"/>
        </w:rPr>
        <w:t>морально-религиозный - «ставит проблему двойной морали, трактует понимание концепта «падение» в христианстве, его соотношение с грехом»;</w:t>
      </w:r>
    </w:p>
    <w:p w:rsidR="00CC08BF" w:rsidRPr="00CC08BF" w:rsidRDefault="00CC08BF" w:rsidP="00CC08BF">
      <w:pPr>
        <w:spacing w:after="0"/>
        <w:ind w:firstLine="0"/>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ru-RU" w:eastAsia="uk-UA"/>
        </w:rPr>
        <w:t xml:space="preserve">4. </w:t>
      </w:r>
      <w:r w:rsidRPr="00CC08BF">
        <w:rPr>
          <w:rFonts w:ascii="Times New Roman" w:eastAsia="Times New Roman" w:hAnsi="Times New Roman" w:cs="Times New Roman"/>
          <w:color w:val="000000"/>
          <w:sz w:val="28"/>
          <w:szCs w:val="28"/>
          <w:lang w:eastAsia="uk-UA"/>
        </w:rPr>
        <w:t>философский - раскрывает образ «святой блудницы», истоки его мифологизма, указывает на связь греха и искупления/покаяния [Мельникова, 2011].</w:t>
      </w:r>
    </w:p>
    <w:p w:rsidR="00CC08BF" w:rsidRPr="00CC08BF" w:rsidRDefault="00CC08BF" w:rsidP="00CC08BF">
      <w:pPr>
        <w:spacing w:after="0"/>
        <w:ind w:firstLine="0"/>
        <w:rPr>
          <w:rFonts w:ascii="Times New Roman" w:eastAsia="Times New Roman" w:hAnsi="Times New Roman" w:cs="Times New Roman"/>
          <w:sz w:val="24"/>
          <w:szCs w:val="24"/>
          <w:lang w:eastAsia="uk-UA"/>
        </w:rPr>
      </w:pPr>
      <w:r w:rsidRPr="00CC08BF">
        <w:rPr>
          <w:rFonts w:ascii="Times New Roman" w:eastAsia="Times New Roman" w:hAnsi="Times New Roman" w:cs="Times New Roman"/>
          <w:color w:val="000000"/>
          <w:sz w:val="28"/>
          <w:szCs w:val="28"/>
          <w:lang w:eastAsia="uk-UA"/>
        </w:rPr>
        <w:t>Образ грешницы как культурный феномен нашел отражение и в русской, и в мировой литературе, включающей в себя весь корпус художественных произведений, начиная с древнейших эпох и до наших дней. На наш взгляд, наличие архетипа грешницы в мировой литературе не может отрицаться, поскольку образ падшей женщины находит широкое отражение в произведениях классической литературы, достаточно вспомнить содержанок и куртизанок в произведениях О. де Бальзака или Настасья Филипповну - героиню романа «Идиот» Ф.М. Достоевского.</w:t>
      </w:r>
    </w:p>
    <w:p w:rsidR="00CC08BF" w:rsidRDefault="00CC08BF">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CC08BF" w:rsidRPr="00CC08BF" w:rsidRDefault="00CC08BF" w:rsidP="00CC08BF">
      <w:pPr>
        <w:spacing w:after="0"/>
        <w:ind w:firstLine="0"/>
        <w:rPr>
          <w:rFonts w:ascii="Times New Roman" w:eastAsia="Times New Roman" w:hAnsi="Times New Roman" w:cs="Times New Roman"/>
          <w:sz w:val="24"/>
          <w:szCs w:val="24"/>
          <w:lang w:eastAsia="uk-UA"/>
        </w:rPr>
      </w:pPr>
      <w:r w:rsidRPr="00CC08BF">
        <w:rPr>
          <w:rFonts w:ascii="Times New Roman" w:eastAsia="Times New Roman" w:hAnsi="Times New Roman" w:cs="Times New Roman"/>
          <w:color w:val="000000"/>
          <w:sz w:val="28"/>
          <w:szCs w:val="28"/>
          <w:lang w:eastAsia="uk-UA"/>
        </w:rPr>
        <w:lastRenderedPageBreak/>
        <w:t>Проблема классификации образов падших женщин в культуре является не до конца раскрытой, поскольку данный образ неоднороден в русской литературе. Мы предлагаем рассмотреть классификацию О. Матич, которая считает, что архетип грешницы репрезентируется в русской литературе с помощью двух образов женщина, занимающаяся проституцией и девушка, потерявшая невинность до брака, тем самым преступив нормы общества.</w:t>
      </w:r>
    </w:p>
    <w:p w:rsidR="00CC08BF" w:rsidRDefault="00CC08BF" w:rsidP="00CC08BF">
      <w:pPr>
        <w:spacing w:after="0"/>
        <w:ind w:firstLine="0"/>
        <w:rPr>
          <w:rFonts w:ascii="Times New Roman" w:eastAsia="Times New Roman" w:hAnsi="Times New Roman" w:cs="Times New Roman"/>
          <w:color w:val="000000"/>
          <w:sz w:val="28"/>
          <w:szCs w:val="28"/>
          <w:lang w:eastAsia="uk-UA"/>
        </w:rPr>
      </w:pPr>
      <w:r w:rsidRPr="00CC08BF">
        <w:rPr>
          <w:rFonts w:ascii="Times New Roman" w:eastAsia="Times New Roman" w:hAnsi="Times New Roman" w:cs="Times New Roman"/>
          <w:color w:val="000000"/>
          <w:sz w:val="28"/>
          <w:szCs w:val="28"/>
          <w:lang w:eastAsia="uk-UA"/>
        </w:rPr>
        <w:t>Однако сама Н.Н. Мельникова считает типологию О. Матич неполной и не до конца раскрывающей особенности воплощения образа падшей женщины в русской литературе: она предлагает в своей статье следующею классификацию: «грешницами выступают не только проститутки и «соблазненные и покинутые», но и неверные жены (участие адюльтеров), и «камелии» (дамы полусвета, содержанки), и героини, вступившие в связь инцестуального характера»[Мельникова, 2011, с. 26].</w:t>
      </w:r>
    </w:p>
    <w:p w:rsidR="00CC08BF" w:rsidRDefault="00CC08BF">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CC08BF" w:rsidRPr="00CC08BF" w:rsidRDefault="00CC08BF" w:rsidP="00CC08BF">
      <w:pPr>
        <w:spacing w:after="0"/>
        <w:ind w:firstLine="0"/>
        <w:rPr>
          <w:rFonts w:ascii="Times New Roman" w:eastAsia="Times New Roman" w:hAnsi="Times New Roman" w:cs="Times New Roman"/>
          <w:sz w:val="24"/>
          <w:szCs w:val="24"/>
          <w:lang w:eastAsia="uk-UA"/>
        </w:rPr>
      </w:pPr>
      <w:r w:rsidRPr="00CC08BF">
        <w:rPr>
          <w:rFonts w:ascii="Times New Roman" w:eastAsia="Times New Roman" w:hAnsi="Times New Roman" w:cs="Times New Roman"/>
          <w:color w:val="000000"/>
          <w:sz w:val="28"/>
          <w:szCs w:val="28"/>
          <w:lang w:eastAsia="uk-UA"/>
        </w:rPr>
        <w:lastRenderedPageBreak/>
        <w:t>Вслед за Н.Н. Мельниковой мы предполагаем, что образ грешницы является архетипом, то есть носит отпечаток архаичности, это образ, закрепленный в коллективной памяти человечества и регулярно воплощающийся в литературе всех народов, образ, претендующий на то, чтобы его причислили к разряду литературных архетипов или «вечных образов» мировой литературы.</w:t>
      </w:r>
    </w:p>
    <w:p w:rsidR="00CC08BF" w:rsidRPr="00CC08BF" w:rsidRDefault="00CC08BF" w:rsidP="00CC08BF">
      <w:pPr>
        <w:spacing w:after="0"/>
        <w:ind w:firstLine="0"/>
        <w:rPr>
          <w:rFonts w:ascii="Times New Roman" w:eastAsia="Times New Roman" w:hAnsi="Times New Roman" w:cs="Times New Roman"/>
          <w:sz w:val="24"/>
          <w:szCs w:val="24"/>
          <w:lang w:eastAsia="uk-UA"/>
        </w:rPr>
      </w:pPr>
      <w:r w:rsidRPr="00CC08BF">
        <w:rPr>
          <w:rFonts w:ascii="Times New Roman" w:eastAsia="Times New Roman" w:hAnsi="Times New Roman" w:cs="Times New Roman"/>
          <w:color w:val="000000"/>
          <w:sz w:val="28"/>
          <w:szCs w:val="28"/>
          <w:lang w:eastAsia="uk-UA"/>
        </w:rPr>
        <w:t>Традиция изображения образа падшей женщины берет свое начало еще с библейского сюжета «Не прикасайся ко мне» («Nolimetanger», лат.) о Спасителе и блуднице,что лишний раз говорит о древности архетипа. Согласно преданию Мария Магдалина была первым человеком, который увидел воскресшего Христа, пришедшего к ней в образе садовника. Мария, потрясенная и охваченная радостью от воскресения Великого Учителя, она делает порывистое движение в сторону Христа, которое он останавливает со словами «Не прикасайся ко Мне, або Я еще не восшел к Отцу Моему» (Ин 20: 17). Христос останавливает Марию, поскольку контакт с ним на физическом уровне</w:t>
      </w:r>
    </w:p>
    <w:p w:rsidR="00A917ED" w:rsidRDefault="00A917ED">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уже невозможен. После этого Мария Магдалина провозгласила людям первую благую весть, она благовестила апостолом, которые разнесли весть о Воскресении по всему миру. Сама же она обошла со спасительной проповедью о Воскресении Христа всю Италию.</w:t>
      </w:r>
    </w:p>
    <w:p w:rsidR="00A917ED" w:rsidRDefault="00A917ED" w:rsidP="00A917ED">
      <w:pPr>
        <w:spacing w:after="0"/>
        <w:ind w:firstLine="0"/>
        <w:rPr>
          <w:rFonts w:ascii="Times New Roman" w:eastAsia="Times New Roman" w:hAnsi="Times New Roman" w:cs="Times New Roman"/>
          <w:color w:val="000000"/>
          <w:sz w:val="28"/>
          <w:szCs w:val="28"/>
          <w:lang w:eastAsia="uk-UA"/>
        </w:rPr>
      </w:pPr>
      <w:r w:rsidRPr="00A917ED">
        <w:rPr>
          <w:rFonts w:ascii="Times New Roman" w:eastAsia="Times New Roman" w:hAnsi="Times New Roman" w:cs="Times New Roman"/>
          <w:color w:val="000000"/>
          <w:sz w:val="28"/>
          <w:szCs w:val="28"/>
          <w:lang w:eastAsia="uk-UA"/>
        </w:rPr>
        <w:t>Данный библейский сюжет занимает особое место в искусстве, он лег в основу произведений западноевропейских живописцев. Тициана, Караваджо, Джатто и пр. В православной традиции данный сюжет не нашел широкого отражения в искусстве, поскольку Воскресение Христа считалось слишком сокровенным явлением, неподвластным кисти и перу земного человека. Однако фигура Марии Магдалины в искусстве и церковной традиции является одной из самых загадочных и противоречивых </w:t>
      </w:r>
    </w:p>
    <w:p w:rsidR="00A917ED" w:rsidRDefault="00A917E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917ED" w:rsidRDefault="00A917ED" w:rsidP="00A917ED">
      <w:pPr>
        <w:spacing w:after="0"/>
        <w:ind w:firstLine="0"/>
        <w:rPr>
          <w:rFonts w:ascii="Times New Roman" w:eastAsia="Times New Roman" w:hAnsi="Times New Roman" w:cs="Times New Roman"/>
          <w:color w:val="000000"/>
          <w:sz w:val="28"/>
          <w:szCs w:val="28"/>
          <w:lang w:eastAsia="uk-UA"/>
        </w:rPr>
      </w:pPr>
      <w:r w:rsidRPr="00A917ED">
        <w:rPr>
          <w:rFonts w:ascii="Times New Roman" w:eastAsia="Times New Roman" w:hAnsi="Times New Roman" w:cs="Times New Roman"/>
          <w:color w:val="000000"/>
          <w:sz w:val="28"/>
          <w:szCs w:val="28"/>
          <w:lang w:eastAsia="uk-UA"/>
        </w:rPr>
        <w:lastRenderedPageBreak/>
        <w:t>История Марии стала предметом различных художественных интерпретаций. Так, например, достаточно распространенным мифом является то, «что Мария из Магдалин, местечка на берегу Генисаретского озера была до встречи с Христом распутницей»[Степанова, 2010, с. 37]. В связи с этим в традиции западного искусства принято изображать Марию в момент покаяния, произносящей молитву. Однако существует и другой миф о том, что Мария Магдалина была одержимой «… в Евангелии (Лк 82) говорится лишь об изгнании Иисусом из нее семи бесов (то есть- о ее одержимости). Избавленная от мучивших ее бесов, Мария стала верной ученицей Иисуса Христа и никогда не покидала Его»[там же, с. 37]. Но, несмотря на противоречивость образа Марии Магдалины, миф о том, что она была блудницей до встречи с Христом, лег в основу традиции изображения падшей женщины в русской литературе.</w:t>
      </w:r>
    </w:p>
    <w:p w:rsidR="00A917ED" w:rsidRDefault="00A917E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Возвращаясь к вопросу о типологии образов грешниц в русской литературе, предложений Н.Н. Мельниковой, следует сказать о том, ее классификация основана на убеждении в том, что конкретные репрезентации образа падшей женщины на сюжетном и мотивном уровнях «восходят к единому, ранее «заданному» сценарию, или, другими словами, к некому архетипическому смысловому ядру характерному именно для русской словесности»[Мельникова, 2011, с.3].</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Н.Н. Мельникова полагает, что образ грешницы неразрывно связан образом страдалицы, при этом страдания падшей женщины, по мнению исследователя, могут быть сведены к определенной схеме. Автор пишет: «В русской литературе - путь от греха к возрождению, а появление этого образа в фабуле произведения определяет «горизонт ожидания» читателя, «настраивает»</w:t>
      </w:r>
    </w:p>
    <w:p w:rsidR="00A917ED" w:rsidRDefault="00A917ED">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его на то,что далее будет развертываться традиционная схема: «падения - раскаяние - страдание - искупление - спасение», опирающаяся на христианское понимание греха (в ветхозаветном и новозаветном его вариантах) [Мельникова, 2011, с. 28].</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Однако Н.Н. Мельникова выражает идею о том, что данная архетипическая схема имела место быть в ранних произведениях, но не находит полного и точного отражения в русской литературе Нового времени, так как она может варьироваться, видоизменяться, переосмысляться, что ведет в конечном итоге к изменению, «мутации» самого архетипа грешницы.</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Итак, исходной позицией Н.Н. Мельниковой было убеждение в том, что образ грешницы является своеобразным мифом (имеющим</w:t>
      </w:r>
    </w:p>
    <w:p w:rsidR="00A917ED" w:rsidRPr="00A917ED" w:rsidRDefault="00A917ED" w:rsidP="00A917ED">
      <w:pPr>
        <w:spacing w:after="0"/>
        <w:ind w:firstLine="0"/>
        <w:rPr>
          <w:rFonts w:ascii="Times New Roman" w:eastAsia="Times New Roman" w:hAnsi="Times New Roman" w:cs="Times New Roman"/>
          <w:sz w:val="24"/>
          <w:szCs w:val="24"/>
          <w:lang w:eastAsia="uk-UA"/>
        </w:rPr>
      </w:pPr>
    </w:p>
    <w:p w:rsidR="00A917ED" w:rsidRDefault="00A917ED">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наследие истории ради естественных наук и рационального преобразования человеческого общества»[Мельникова, 2009, с. 115].</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Н.Н. Мельникова в статье «Миф о возрождении грешницы в русской литературе XIX - начала XX века» высказывает мысль о том, что в творчестве русских писателей периода 1830-1920-х гг. делается попытка (и создается) миф о спасении падшей женщины. При этом отмечается, что в этом процессе довольно отчетливо прослеживаются три особенности изображения грешницы, три тенденции, представляющие собой этапное развитие данного мифа.</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Первый этап развития архетипа грешницы приходится 1830-е - начало 1860-х  гг., когда происходит формирование самого мифа,</w:t>
      </w:r>
    </w:p>
    <w:p w:rsidR="00A917ED" w:rsidRPr="00A917ED" w:rsidRDefault="00A917ED" w:rsidP="00A917ED">
      <w:pPr>
        <w:spacing w:after="0"/>
        <w:ind w:firstLine="0"/>
        <w:rPr>
          <w:rFonts w:ascii="Times New Roman" w:eastAsia="Times New Roman" w:hAnsi="Times New Roman" w:cs="Times New Roman"/>
          <w:sz w:val="24"/>
          <w:szCs w:val="24"/>
          <w:lang w:eastAsia="uk-UA"/>
        </w:rPr>
      </w:pPr>
    </w:p>
    <w:p w:rsidR="00CC08BF" w:rsidRPr="00CC08BF" w:rsidRDefault="00CC08BF" w:rsidP="00CC08BF">
      <w:pPr>
        <w:spacing w:after="0"/>
        <w:ind w:firstLine="0"/>
        <w:rPr>
          <w:rFonts w:ascii="Times New Roman" w:eastAsia="Times New Roman" w:hAnsi="Times New Roman" w:cs="Times New Roman"/>
          <w:sz w:val="24"/>
          <w:szCs w:val="24"/>
          <w:lang w:eastAsia="uk-UA"/>
        </w:rPr>
      </w:pPr>
    </w:p>
    <w:p w:rsidR="00A917ED" w:rsidRDefault="00A917E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напрямую связанного (а точнее, зародившегося) с библейским сюжетом о спасителе и Марии Магдалине. Миф в таком виде нашел свое тражение в творчестве «Н.В. Гоголя («Невский проспект»), Н.А. Добролюба (цикл стихотворений о Машеньке), Н.Г. Чернышевского («Что делать?»)»[Мельникова, 2011,с. 110]. Писатели используют первоначальный миф о Марии как художественную форму, обрастающую конкретикой и национальным содержанием, при этом отношения между распутной женщиной и человеком, взявшим на себя роль спасителя, строится строго с опорой на религиозную праформу данного мифа. «Падший ангел Гоголя и «дитя несчастья» Некрасова</w:t>
      </w:r>
    </w:p>
    <w:p w:rsidR="00A917ED" w:rsidRDefault="00A917E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sz w:val="24"/>
          <w:szCs w:val="24"/>
          <w:lang w:eastAsia="uk-UA"/>
        </w:rPr>
        <w:lastRenderedPageBreak/>
        <w:br/>
      </w:r>
      <w:r w:rsidRPr="00A917ED">
        <w:rPr>
          <w:rFonts w:ascii="Times New Roman" w:eastAsia="Times New Roman" w:hAnsi="Times New Roman" w:cs="Times New Roman"/>
          <w:color w:val="000000"/>
          <w:sz w:val="28"/>
          <w:szCs w:val="28"/>
          <w:lang w:eastAsia="uk-UA"/>
        </w:rPr>
        <w:br/>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представляют собой абстрактные, аморфные существа, обуреваемые «бесами» и не осознающие своей греховности, но нуждающиеся в спасении. Возможность спасения открывается только героине романа Н.Г. Чернышевского «Что делать?» Насте Крюковой через слово (ср: «иди и не греши более») и действие (покупка швейной машинки, свадьба»[там же, с. 110].</w:t>
      </w:r>
    </w:p>
    <w:p w:rsidR="00A917ED" w:rsidRDefault="00A917ED" w:rsidP="00A917ED">
      <w:pPr>
        <w:spacing w:after="0"/>
        <w:ind w:firstLine="0"/>
        <w:rPr>
          <w:rFonts w:ascii="Times New Roman" w:eastAsia="Times New Roman" w:hAnsi="Times New Roman" w:cs="Times New Roman"/>
          <w:color w:val="000000"/>
          <w:sz w:val="28"/>
          <w:szCs w:val="28"/>
          <w:lang w:val="ru-RU" w:eastAsia="uk-UA"/>
        </w:rPr>
      </w:pPr>
      <w:r w:rsidRPr="00A917ED">
        <w:rPr>
          <w:rFonts w:ascii="Times New Roman" w:eastAsia="Times New Roman" w:hAnsi="Times New Roman" w:cs="Times New Roman"/>
          <w:color w:val="000000"/>
          <w:sz w:val="28"/>
          <w:szCs w:val="28"/>
          <w:lang w:eastAsia="uk-UA"/>
        </w:rPr>
        <w:t xml:space="preserve">Второй этап начинается в 1860-е гг., продолжаясь до 1880-х гг.. Этап условно назван Н.Н. Мельниковой как «собственно развенчание мифа». Данный этап отразился в произведениях Ф.М. Достоевского «Записки из подполья», «Идиот», </w:t>
      </w:r>
      <w:r>
        <w:rPr>
          <w:rFonts w:ascii="Times New Roman" w:eastAsia="Times New Roman" w:hAnsi="Times New Roman" w:cs="Times New Roman"/>
          <w:color w:val="000000"/>
          <w:sz w:val="28"/>
          <w:szCs w:val="28"/>
          <w:lang w:eastAsia="uk-UA"/>
        </w:rPr>
        <w:t>А.И. Левитова «Погибшее, но мил</w:t>
      </w:r>
      <w:r w:rsidRPr="00A917ED">
        <w:rPr>
          <w:rFonts w:ascii="Times New Roman" w:eastAsia="Times New Roman" w:hAnsi="Times New Roman" w:cs="Times New Roman"/>
          <w:color w:val="000000"/>
          <w:sz w:val="28"/>
          <w:szCs w:val="28"/>
          <w:lang w:eastAsia="uk-UA"/>
        </w:rPr>
        <w:t>о</w:t>
      </w:r>
      <w:r>
        <w:rPr>
          <w:rFonts w:ascii="Times New Roman" w:eastAsia="Times New Roman" w:hAnsi="Times New Roman" w:cs="Times New Roman"/>
          <w:color w:val="000000"/>
          <w:sz w:val="28"/>
          <w:szCs w:val="28"/>
          <w:lang w:val="ru-RU" w:eastAsia="uk-UA"/>
        </w:rPr>
        <w:t>е</w:t>
      </w:r>
    </w:p>
    <w:p w:rsidR="00A917ED" w:rsidRDefault="00A917ED">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созданье», А.П. Чехова «Слова, слова и слова», «Припадок». В первые десятилетия XX в. к этой теме обратился Л. Андреев в «Христианах». «Наивные планы» литераторов, создавших этот миф, претворенные читателями и ими самими в реальную жизнь, потерпели крах»[там же, с. 110].</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Третий и последний этап связан созданием так называемого неомифа- нашел отражение в образах Сонечки Мармеладовой, героини романа Ф.М. Достоевского «Преступление и наказание» и в Любе из</w:t>
      </w:r>
    </w:p>
    <w:p w:rsidR="00A917ED" w:rsidRDefault="00A917ED">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рассказа Л. Андреева «Тьма». Неомиф представляет собой инверсию «роле блудницы и спасителя и в появлении образа Спасительницы, символизирующей женское начало с одной стороны, вечная мудрость Матери-земли (Сонечка Мармеладова), с другой- темная стихия непостижимой женской инфернальности (андреевская Люба)»[там же].</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Н.Н. Мельникова предполагает, что создание последнего образа грешницы напрямую связано с активным процессом эмансипации. Сила красоты женщины, способная пленять и привязать мужчину, вызвала как бы ответную реакцию писателей-мужчин, желающих подать себя в образн благодетеля, спасителя грешной женщины.</w:t>
      </w:r>
    </w:p>
    <w:p w:rsidR="00A917ED" w:rsidRPr="00A917ED" w:rsidRDefault="00A917ED" w:rsidP="00A917ED">
      <w:pPr>
        <w:spacing w:after="0"/>
        <w:ind w:firstLine="0"/>
        <w:rPr>
          <w:rFonts w:ascii="Times New Roman" w:eastAsia="Times New Roman" w:hAnsi="Times New Roman" w:cs="Times New Roman"/>
          <w:sz w:val="24"/>
          <w:szCs w:val="24"/>
          <w:lang w:eastAsia="uk-UA"/>
        </w:rPr>
      </w:pPr>
    </w:p>
    <w:p w:rsidR="00A917ED" w:rsidRDefault="00A917E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Из всего вышеизложенного мы можем сделать вывод, что образ грешницы для русской литературы имеет важное значение, на что указывает хотя бы то, что данный образ в творчестве писателей-представителей разных эпох претерпевает модификации и служит для достижения различных целей:</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изображение грешницы как жертвы, нуждающейся в спасителе:</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наделения «спасителя» одновременно положительными и отрицательными качествами, так называемым спаситель и искуситель;</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представление о грешнице как спасительнице, помогающей своему благодетелю.</w:t>
      </w:r>
    </w:p>
    <w:p w:rsidR="00A917ED" w:rsidRDefault="00A917E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sz w:val="24"/>
          <w:szCs w:val="24"/>
          <w:lang w:eastAsia="uk-UA"/>
        </w:rPr>
        <w:lastRenderedPageBreak/>
        <w:br/>
      </w:r>
      <w:r w:rsidRPr="00A917ED">
        <w:rPr>
          <w:rFonts w:ascii="Times New Roman" w:eastAsia="Times New Roman" w:hAnsi="Times New Roman" w:cs="Times New Roman"/>
          <w:color w:val="000000"/>
          <w:sz w:val="28"/>
          <w:szCs w:val="28"/>
          <w:lang w:eastAsia="uk-UA"/>
        </w:rPr>
        <w:br/>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Образ грешницы может быть выявлен на разных уровнях произведения: сюжетном, мотивном при этом в русской литературе архетип падшей женщины неоднороден и пестрит различными конкретными репрезентациями, которые в конечном иноге обнаруживают в себя общее смысловое ядро.</w:t>
      </w:r>
    </w:p>
    <w:p w:rsidR="00A917ED" w:rsidRPr="00A917ED" w:rsidRDefault="00A917ED" w:rsidP="00A917ED">
      <w:pPr>
        <w:spacing w:after="0"/>
        <w:ind w:firstLine="0"/>
        <w:rPr>
          <w:rFonts w:ascii="Times New Roman" w:eastAsia="Times New Roman" w:hAnsi="Times New Roman" w:cs="Times New Roman"/>
          <w:sz w:val="24"/>
          <w:szCs w:val="24"/>
          <w:lang w:eastAsia="uk-UA"/>
        </w:rPr>
      </w:pP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Глава 2. Воплощение архетипа грешницы в романах И.А. Гончарова</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sz w:val="24"/>
          <w:szCs w:val="24"/>
          <w:lang w:eastAsia="uk-UA"/>
        </w:rPr>
        <w:br/>
      </w:r>
    </w:p>
    <w:p w:rsidR="00A917ED" w:rsidRPr="00A917ED" w:rsidRDefault="00A917ED" w:rsidP="00A917ED">
      <w:pPr>
        <w:numPr>
          <w:ilvl w:val="0"/>
          <w:numId w:val="11"/>
        </w:numPr>
        <w:spacing w:after="0"/>
        <w:textAlignment w:val="baseline"/>
        <w:rPr>
          <w:rFonts w:ascii="Times New Roman" w:eastAsia="Times New Roman" w:hAnsi="Times New Roman" w:cs="Times New Roman"/>
          <w:color w:val="000000"/>
          <w:sz w:val="28"/>
          <w:szCs w:val="28"/>
          <w:lang w:eastAsia="uk-UA"/>
        </w:rPr>
      </w:pPr>
      <w:r w:rsidRPr="00A917ED">
        <w:rPr>
          <w:rFonts w:ascii="Times New Roman" w:eastAsia="Times New Roman" w:hAnsi="Times New Roman" w:cs="Times New Roman"/>
          <w:color w:val="000000"/>
          <w:sz w:val="28"/>
          <w:szCs w:val="28"/>
          <w:lang w:eastAsia="uk-UA"/>
        </w:rPr>
        <w:t>Тема христианства в творчестве И.А. Гончарова</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В качестве введения ко второй главе нашей работы, в которой архетип грешницы будет рассматриваеться на материале романов И.А. Гончарова «Обыкновенная история», «Обломов» и «Обрыв», мы</w:t>
      </w:r>
    </w:p>
    <w:p w:rsidR="00A917ED" w:rsidRDefault="00A917E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считаем необходимым осветить категорию религиозности в творчестве романиста, поскольку понятие «грех» напрямую связано с христианской культурой.</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Вопрос о связи творчества И.А. Гончарова с православной традицией, о религиозных мировоззрениях писателя, нашедших отражение в его произведениях, изучен в недостаточной степени и нуждается, по нашему мнению, в полном его раскрытии. Активный интерес к данной проблеме в отечественном литературоведении проявил В.И. Мельник, издавший монографию «Гончаров и Православие. Духовный мир писателя» (2008), в которой ученый рассматривает биографию и творчество романиста с религиозной точки зрения.</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Нами уже было отмечено выше, что И. А. Гончаров не отличается своей религиозностью, в отличие от Ф.М. Достоевского, Л.Н. Толстого и</w:t>
      </w:r>
    </w:p>
    <w:p w:rsidR="00A917ED" w:rsidRDefault="00A917E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др. Однако это не означает, что писатель не связывал свое творчество с понятием «вера в Бога», «религия». Христианские мотивы в его произведениях имеют место быть, но отличие Гончарова от своих религиозных современников, на наш взгляд, заключается в том, что в своих романах писатель выражал точку зрения без особого дидактизма, не ставя перед собой цели заняться нравоучением своих читателей. По этому поводу В.И.Мельник в статье «О последних новеллах И.А. Гончарова (проблема религиозного смысла)» (2008) пишет: «Его [Гончарова] тип писательского утверждения христианства был иным, чем у Гоголя или Достоевского. У Гончарова не было религиозного пафоса Достоевского и Гоголя, но глубочайшая евангельская вера - несомненно, была. Его путь был «беспафосным», но от того не менее значительным и духовным, а лишь - более драматичным. Он скрывал свою личную веру, как только мог. Евангельские установки у Гончарова</w:t>
      </w:r>
    </w:p>
    <w:p w:rsidR="00A917ED" w:rsidRDefault="00A917E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не обнажены, но глубоко залегают в смысловых пластах его произведений. Выявлять их чрезвычайно сложно»[Мельник, 2008, с. 245].</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Архимандрит Августин Никитин в статье «Религиозные мотивы в творчестве Гончарова» (2012) пишет: «Творчество Гончарова совершенно невозможно понять вне религиозного контекста. В этом смысле существующие на сегодняшний день интерпретации гончаровских романов далеко не полно раскрывают их глубинный смысл.</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Исследователям еще предстоит огромная работа, связанная с изучением религиозной проблематики у Гончарова»[Никитин, 2012, с. 169].</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Вера и религия были знакомы. И.А. Гончарову с самого детства, прошедшего в городе Симбирск. Дед писателя, Иван Иванович Гончаров, в 1732 году начал написание «Летописца», в котором немалую часть составляет «Книга, глаголемая о вольной страсти и о распятии на кресте и о тридневном воскресении Господа нашего Иисуса Христа». Судя по спискам, ученые приходят к выводу о том, что дед И.А.</w:t>
      </w:r>
    </w:p>
    <w:p w:rsidR="00A917ED" w:rsidRDefault="00A917E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Гончарова был религиозным человеком, хорошо знакомым с духовной литературой.</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Отец писателя, Александр Иванович Гончаров, был верующим и благочестивым человеком. Они вместе с женой , Авдотьей Матвеевной, предоставляли приют для юродивых, рассказывающих и святых местах и чудесах.</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Мать И.А. Гончарова (до замужества - Шахторина) была очень набожной женщиной. При этом она отличалась и необыкновенным умом, была не чужда светских знаний, практична. Она с самого детства прививала своим детям любовь к религии, развивала в них чувство веры и строго наказывала за проступки, являющиеся зерном будущих пороков. Будучи очень религиозной женщиной, Авдотья Матвеевна очень часто молилась не только в церкви, но и дома. Племянник писателя Александр Николаевич Гончаров вспоминал о том, что в комнате бабушки «был большой киот и постоянно горела синяя лампада» [Мельник, 2008, с. 28].</w:t>
      </w:r>
    </w:p>
    <w:p w:rsidR="00A917ED" w:rsidRDefault="00A917E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lastRenderedPageBreak/>
        <w:t>представляет собой духовное возвышение главного героя, которое соотносится исследователем с восхождением из ада в рай, от Адуева из «Обыкновенной истории» к Р. А. Искому из «Обрыва».</w:t>
      </w:r>
    </w:p>
    <w:p w:rsidR="00A917ED" w:rsidRPr="00A917ED" w:rsidRDefault="00A917ED" w:rsidP="00A917ED">
      <w:pPr>
        <w:spacing w:after="0"/>
        <w:ind w:firstLine="0"/>
        <w:rPr>
          <w:rFonts w:ascii="Times New Roman" w:eastAsia="Times New Roman" w:hAnsi="Times New Roman" w:cs="Times New Roman"/>
          <w:sz w:val="24"/>
          <w:szCs w:val="24"/>
          <w:lang w:eastAsia="uk-UA"/>
        </w:rPr>
      </w:pPr>
      <w:r w:rsidRPr="00A917ED">
        <w:rPr>
          <w:rFonts w:ascii="Times New Roman" w:eastAsia="Times New Roman" w:hAnsi="Times New Roman" w:cs="Times New Roman"/>
          <w:color w:val="000000"/>
          <w:sz w:val="28"/>
          <w:szCs w:val="28"/>
          <w:lang w:eastAsia="uk-UA"/>
        </w:rPr>
        <w:t>По поводу религиозности И.А. Гончарова священник Николай Ремизов в 1912 году году писал: «Иван Александрович Гончаров причисляется к людям, которые специально о религии ничего не писали, богословскими вопросами не задавались и не думали над ними, но которые при всем этом в существе своем, в глубине своей души всегда бывали очень религиозны. В этом смысле Иван Александрович бывали очень религиозны. В этом смысле Иван Александрович был всегда, от дней детства и до конца жизни своей глубоко религиозным христианином, скромным во всех наших писателей, Иван Александрович менее всего был расположен удивлять кого-либо своей религиозностью. Но он носил в себе удивительный родник религиозности, который во всех его</w:t>
      </w:r>
    </w:p>
    <w:p w:rsidR="00760A82" w:rsidRDefault="00760A82">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760A82" w:rsidRPr="00760A82" w:rsidRDefault="00760A82" w:rsidP="00760A82">
      <w:pPr>
        <w:spacing w:after="0"/>
        <w:ind w:firstLine="0"/>
        <w:rPr>
          <w:rFonts w:ascii="Times New Roman" w:eastAsia="Times New Roman" w:hAnsi="Times New Roman" w:cs="Times New Roman"/>
          <w:sz w:val="24"/>
          <w:szCs w:val="24"/>
          <w:lang w:eastAsia="uk-UA"/>
        </w:rPr>
      </w:pPr>
      <w:r w:rsidRPr="00760A82">
        <w:rPr>
          <w:rFonts w:ascii="Times New Roman" w:eastAsia="Times New Roman" w:hAnsi="Times New Roman" w:cs="Times New Roman"/>
          <w:color w:val="000000"/>
          <w:sz w:val="28"/>
          <w:szCs w:val="28"/>
          <w:lang w:eastAsia="uk-UA"/>
        </w:rPr>
        <w:lastRenderedPageBreak/>
        <w:t>произведениях временами брызжет особенною теплотою веры. Религиозные моменты и проявления у него не часты, но зато они так ярки и так сильны, выступают в особенно тяжелые минуты душевной борьбы, тоски и сомнений,терзающей раздвоенности настроения и мучительных колебаний… Они так возвышенны, так хорошо заражают душу, что им следует учиться»[Никитин, 2012, с. 169].</w:t>
      </w:r>
    </w:p>
    <w:p w:rsidR="00760A82" w:rsidRPr="00760A82" w:rsidRDefault="00760A82" w:rsidP="00760A82">
      <w:pPr>
        <w:spacing w:after="0"/>
        <w:ind w:firstLine="0"/>
        <w:rPr>
          <w:rFonts w:ascii="Times New Roman" w:eastAsia="Times New Roman" w:hAnsi="Times New Roman" w:cs="Times New Roman"/>
          <w:sz w:val="24"/>
          <w:szCs w:val="24"/>
          <w:lang w:eastAsia="uk-UA"/>
        </w:rPr>
      </w:pPr>
      <w:r w:rsidRPr="00760A82">
        <w:rPr>
          <w:rFonts w:ascii="Times New Roman" w:eastAsia="Times New Roman" w:hAnsi="Times New Roman" w:cs="Times New Roman"/>
          <w:color w:val="000000"/>
          <w:sz w:val="28"/>
          <w:szCs w:val="28"/>
          <w:lang w:eastAsia="uk-UA"/>
        </w:rPr>
        <w:t>Таким образом, приступая к анализу архетипа грешницы в произведениях И.А. Гончарова, мы вслед за многими исследователями жизни и творчества писателя убеждаемся в его глубокой религиозности и выражаем надежду на то, что своим исследованием внесем небольшой вклад в постановку и осмышление такой важной, на наш взгляд, для современного литературоведения проблемы как религиозное содержание творчества И.А. Гончарова.</w:t>
      </w:r>
    </w:p>
    <w:p w:rsidR="00760A82" w:rsidRDefault="00760A82">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760A82" w:rsidRPr="00760A82" w:rsidRDefault="00760A82" w:rsidP="00760A82">
      <w:pPr>
        <w:spacing w:after="0"/>
        <w:ind w:firstLine="0"/>
        <w:rPr>
          <w:rFonts w:ascii="Times New Roman" w:eastAsia="Times New Roman" w:hAnsi="Times New Roman" w:cs="Times New Roman"/>
          <w:sz w:val="24"/>
          <w:szCs w:val="24"/>
          <w:lang w:eastAsia="uk-UA"/>
        </w:rPr>
      </w:pPr>
      <w:r w:rsidRPr="00760A82">
        <w:rPr>
          <w:rFonts w:ascii="Times New Roman" w:eastAsia="Times New Roman" w:hAnsi="Times New Roman" w:cs="Times New Roman"/>
          <w:color w:val="000000"/>
          <w:sz w:val="28"/>
          <w:szCs w:val="28"/>
          <w:lang w:eastAsia="uk-UA"/>
        </w:rPr>
        <w:lastRenderedPageBreak/>
        <w:t>2.2 Архетип грешницы в романе «Обыкновенная история»</w:t>
      </w:r>
    </w:p>
    <w:p w:rsidR="00760A82" w:rsidRPr="00760A82" w:rsidRDefault="00760A82" w:rsidP="00760A82">
      <w:pPr>
        <w:spacing w:after="0"/>
        <w:ind w:firstLine="0"/>
        <w:rPr>
          <w:rFonts w:ascii="Times New Roman" w:eastAsia="Times New Roman" w:hAnsi="Times New Roman" w:cs="Times New Roman"/>
          <w:sz w:val="24"/>
          <w:szCs w:val="24"/>
          <w:lang w:eastAsia="uk-UA"/>
        </w:rPr>
      </w:pPr>
    </w:p>
    <w:p w:rsidR="00760A82" w:rsidRPr="00760A82" w:rsidRDefault="00760A82" w:rsidP="00760A82">
      <w:pPr>
        <w:spacing w:after="0"/>
        <w:ind w:firstLine="0"/>
        <w:rPr>
          <w:rFonts w:ascii="Times New Roman" w:eastAsia="Times New Roman" w:hAnsi="Times New Roman" w:cs="Times New Roman"/>
          <w:sz w:val="24"/>
          <w:szCs w:val="24"/>
          <w:lang w:eastAsia="uk-UA"/>
        </w:rPr>
      </w:pPr>
      <w:r w:rsidRPr="00760A82">
        <w:rPr>
          <w:rFonts w:ascii="Times New Roman" w:eastAsia="Times New Roman" w:hAnsi="Times New Roman" w:cs="Times New Roman"/>
          <w:color w:val="000000"/>
          <w:sz w:val="28"/>
          <w:szCs w:val="28"/>
          <w:lang w:eastAsia="uk-UA"/>
        </w:rPr>
        <w:t>Работу над своим первым романом «Обыкновенная история» И.А. Гончаров начал в 1844 году. В 1846 году В.Г. Белинский задумал издать альманах «Левиафан»,куда он хотел включить произведение И.А. Гончарова, однако осенью идея создания сборника отпала. Чуть позже роман был куплен Н.А. Некрасовым и И.И. Танаевым для журнала «Современник», где в марте и апреле 1847 года произведение было опубликовано, а в 1848 году роман вышел, отдельным изданием.</w:t>
      </w:r>
    </w:p>
    <w:p w:rsidR="00760A82" w:rsidRPr="00760A82" w:rsidRDefault="00760A82" w:rsidP="00760A82">
      <w:pPr>
        <w:spacing w:after="0"/>
        <w:ind w:firstLine="0"/>
        <w:rPr>
          <w:rFonts w:ascii="Times New Roman" w:eastAsia="Times New Roman" w:hAnsi="Times New Roman" w:cs="Times New Roman"/>
          <w:sz w:val="24"/>
          <w:szCs w:val="24"/>
          <w:lang w:eastAsia="uk-UA"/>
        </w:rPr>
      </w:pPr>
      <w:r w:rsidRPr="00760A82">
        <w:rPr>
          <w:rFonts w:ascii="Times New Roman" w:eastAsia="Times New Roman" w:hAnsi="Times New Roman" w:cs="Times New Roman"/>
          <w:color w:val="000000"/>
          <w:sz w:val="28"/>
          <w:szCs w:val="28"/>
          <w:lang w:eastAsia="uk-UA"/>
        </w:rPr>
        <w:t>По поводу «Обыкновенной истории» В.Г. Белинский в письме к В.П. Боткину (от 15-17 марта 1847 года) рекомендовал произведение. «Я уверен, что тебе повесть эта сильно понравилась. А какую пользу принесет она обществу! Какой она страшный удар романтизму, мечтательности, сентиментальности, провинциализму!»[Белинский, 1965, с. 352].</w:t>
      </w:r>
    </w:p>
    <w:p w:rsidR="00760A82" w:rsidRDefault="00760A82">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760A82" w:rsidRPr="00760A82" w:rsidRDefault="00760A82" w:rsidP="00760A82">
      <w:pPr>
        <w:spacing w:after="0"/>
        <w:ind w:firstLine="0"/>
        <w:rPr>
          <w:rFonts w:ascii="Times New Roman" w:eastAsia="Times New Roman" w:hAnsi="Times New Roman" w:cs="Times New Roman"/>
          <w:sz w:val="24"/>
          <w:szCs w:val="24"/>
          <w:lang w:eastAsia="uk-UA"/>
        </w:rPr>
      </w:pPr>
      <w:r w:rsidRPr="00760A82">
        <w:rPr>
          <w:rFonts w:ascii="Times New Roman" w:eastAsia="Times New Roman" w:hAnsi="Times New Roman" w:cs="Times New Roman"/>
          <w:color w:val="000000"/>
          <w:sz w:val="28"/>
          <w:szCs w:val="28"/>
          <w:lang w:eastAsia="uk-UA"/>
        </w:rPr>
        <w:lastRenderedPageBreak/>
        <w:t>Действительно, в романе широко использованы элементы романтизма и сентиментализма (одиночество главного героя, неприятие окружающего мира, мотив утраченных иллюзий, восхищение природой, любовью и пр.), подчас не без доли иронии.</w:t>
      </w:r>
    </w:p>
    <w:p w:rsidR="00760A82" w:rsidRPr="00760A82" w:rsidRDefault="00760A82" w:rsidP="00760A82">
      <w:pPr>
        <w:spacing w:after="0"/>
        <w:ind w:firstLine="0"/>
        <w:rPr>
          <w:rFonts w:ascii="Times New Roman" w:eastAsia="Times New Roman" w:hAnsi="Times New Roman" w:cs="Times New Roman"/>
          <w:sz w:val="24"/>
          <w:szCs w:val="24"/>
          <w:lang w:eastAsia="uk-UA"/>
        </w:rPr>
      </w:pPr>
      <w:r w:rsidRPr="00760A82">
        <w:rPr>
          <w:rFonts w:ascii="Times New Roman" w:eastAsia="Times New Roman" w:hAnsi="Times New Roman" w:cs="Times New Roman"/>
          <w:color w:val="000000"/>
          <w:sz w:val="28"/>
          <w:szCs w:val="28"/>
          <w:lang w:eastAsia="uk-UA"/>
        </w:rPr>
        <w:t>Герой романа - Александр Адуев, молодой человек, приехавший из провинции (деревня Граги) в Петербург с целью построить блестящую карьеру. Герой склонен к романтическому пониманию мира, имеет идеальные представления о людях и взаимоотношениях между ними, увлекается поэзией. Сюжет романа представляет собой историю о разочаровании в любви и людях.</w:t>
      </w:r>
    </w:p>
    <w:p w:rsidR="00760A82" w:rsidRDefault="00760A82" w:rsidP="00760A82">
      <w:pPr>
        <w:spacing w:after="0"/>
        <w:ind w:firstLine="0"/>
        <w:rPr>
          <w:rFonts w:ascii="Times New Roman" w:eastAsia="Times New Roman" w:hAnsi="Times New Roman" w:cs="Times New Roman"/>
          <w:color w:val="000000"/>
          <w:sz w:val="28"/>
          <w:szCs w:val="28"/>
          <w:lang w:eastAsia="uk-UA"/>
        </w:rPr>
      </w:pPr>
      <w:r w:rsidRPr="00760A82">
        <w:rPr>
          <w:rFonts w:ascii="Times New Roman" w:eastAsia="Times New Roman" w:hAnsi="Times New Roman" w:cs="Times New Roman"/>
          <w:color w:val="000000"/>
          <w:sz w:val="28"/>
          <w:szCs w:val="28"/>
          <w:lang w:eastAsia="uk-UA"/>
        </w:rPr>
        <w:t>Нами будут рассмотрены три женских персонажа, представляющих собой конкретные репрезентации архетипа грешницы:</w:t>
      </w:r>
    </w:p>
    <w:p w:rsidR="00760A82" w:rsidRDefault="00760A82">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784C06" w:rsidRDefault="00760A82" w:rsidP="00760A82">
      <w:pPr>
        <w:spacing w:after="0"/>
        <w:ind w:firstLine="0"/>
        <w:rPr>
          <w:rFonts w:ascii="Times New Roman" w:eastAsia="Times New Roman" w:hAnsi="Times New Roman" w:cs="Times New Roman"/>
          <w:color w:val="000000"/>
          <w:sz w:val="28"/>
          <w:szCs w:val="28"/>
          <w:lang w:eastAsia="uk-UA"/>
        </w:rPr>
      </w:pPr>
      <w:r w:rsidRPr="00760A82">
        <w:rPr>
          <w:rFonts w:ascii="Times New Roman" w:eastAsia="Times New Roman" w:hAnsi="Times New Roman" w:cs="Times New Roman"/>
          <w:color w:val="000000"/>
          <w:sz w:val="28"/>
          <w:szCs w:val="28"/>
          <w:lang w:eastAsia="uk-UA"/>
        </w:rPr>
        <w:lastRenderedPageBreak/>
        <w:t>Наденька Любецкая, Юлия Тафаева и Лиза. Все три героини, на наш взгляд, составляют своеобразную трилогию нелегких отношений главного героя с женщинами. Можно назвать эту трилогию градацией или шкалой женской греховности: первая героиня - молодая девушка, соблазненная другим мужчиной, графо Новинским, соперником Адуева; вторая - молодая вдова, соблазненная самим Александром; третья - соблазнительница, искусившая главного героя. Судя по данной сюжетной линии, мы можем предположить, что мотив искушения является одним из основных в романе «Обыкновенная история». Данное предположение находит подтверждение в словах В. И. Мельника, который пишет: «Один из ведущих мотивов «Обыкновенной истории» - мотив искушения»[Мельник, 2008, с. 152]. Однако данный мотив рассматривается исследователем на примере отношений Александра и Петра Адуевых,</w:t>
      </w:r>
    </w:p>
    <w:p w:rsidR="00784C06" w:rsidRDefault="00784C06">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lastRenderedPageBreak/>
        <w:t>которые сопоставляются с сюжетом стихотворения А. С. Пушкина «Демон», где племянник сравнивается с лирическим героем, полным новых впечатлений о свободе и любви, а дядя - с демоном, вливающим в душу Александра «хладный яд».</w:t>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t>В нашем случае мотив искушения неразрывно связан с архетипом грешницы, который как бы вытекает из данного мотива.</w:t>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t>Первой любовью Александра Адуева становится Надинька Любецкая. Именно к ней после рабочего дня так стремится главный герой, именно ее он впервые полюбил нежной любовью, полной поэзии.</w:t>
      </w:r>
    </w:p>
    <w:p w:rsidR="00784C06" w:rsidRDefault="00784C06" w:rsidP="00784C06">
      <w:pPr>
        <w:spacing w:after="0"/>
        <w:ind w:firstLine="0"/>
        <w:rPr>
          <w:rFonts w:ascii="Times New Roman" w:eastAsia="Times New Roman" w:hAnsi="Times New Roman" w:cs="Times New Roman"/>
          <w:color w:val="000000"/>
          <w:sz w:val="28"/>
          <w:szCs w:val="28"/>
          <w:lang w:eastAsia="uk-UA"/>
        </w:rPr>
      </w:pPr>
      <w:r w:rsidRPr="00784C06">
        <w:rPr>
          <w:rFonts w:ascii="Times New Roman" w:eastAsia="Times New Roman" w:hAnsi="Times New Roman" w:cs="Times New Roman"/>
          <w:color w:val="000000"/>
          <w:sz w:val="28"/>
          <w:szCs w:val="28"/>
          <w:lang w:eastAsia="uk-UA"/>
        </w:rPr>
        <w:t>Вначале мы видим Надиньку ожидающей приезда Александра на берегу реки. Автор дает следующую портретную характеристику Надиньки «Она была не красавица и не приковывала к себе мгновенно внимания. &lt;...&gt; Но если кто пристально вглядывался в ее черты, тот долго не сводил с нее глаз. Ее физиономия редко оставалась две минуты покойною. &lt;...&gt; Глаза, например, вдруг бросят будто молнию, обожгут и</w:t>
      </w:r>
    </w:p>
    <w:p w:rsidR="00784C06" w:rsidRDefault="00784C06">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lastRenderedPageBreak/>
        <w:t>мгновенно спрячутся под длинными ресницами; лицо сделается безжизненно и неподвижно и перед вами точно мраморная статуя. Ожидаешь вслед за тем опять такого же пронзительного луча - отнюдь нет! веки подымутся тихо, медленно - вас озарит краткое сияние взоров как будто медленно выплывшей из-за облаков луны. &lt;...&gt; В движениях то же самое. В них много было грации, но это не грация Сильфиды. В этой грации много было дикого, порывистого, что дает природа всем, но что потом искусство отнимает до последнего следа, вместо того, чтоб только смягчить.»[Гончаров, 2012, с. 123]. Мы делаем вывод, что Надинька была наделена женской грациозностью, что, безусловно, делает ее образ привлекательным и блещущим красотой. Следует сказать о том, что И. А. Гончаров, на наш взгляд, намеренно в самом начале описания встречи героев пишет: «Через час завидел он  обетованный уголок, встал в лодке и устремил взоры вдаль»[Гончаров, 2012, с. 121]. «Обетованным уголком» является берег,</w:t>
      </w:r>
    </w:p>
    <w:p w:rsidR="00784C06" w:rsidRPr="00784C06" w:rsidRDefault="00784C06" w:rsidP="00784C06">
      <w:pPr>
        <w:spacing w:after="0"/>
        <w:ind w:firstLine="0"/>
        <w:rPr>
          <w:rFonts w:ascii="Times New Roman" w:eastAsia="Times New Roman" w:hAnsi="Times New Roman" w:cs="Times New Roman"/>
          <w:sz w:val="24"/>
          <w:szCs w:val="24"/>
          <w:lang w:eastAsia="uk-UA"/>
        </w:rPr>
      </w:pPr>
    </w:p>
    <w:p w:rsidR="00784C06" w:rsidRDefault="00784C06">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lastRenderedPageBreak/>
        <w:t>где стоит Надинька, которая, по нашему мнению, сравнивается с ангелом в раю. Надинька ест сухарь и пьет молоко. Данная деталь, на наш взгляд, создана для того, чтобы подчеркнуть невинность и чистоту героини, так как белый цвет (молоко) во многих культурах символизирует чистоту человека.</w:t>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t>Однако в следующий момент мы видим Надиньку уже земным человеком, не чуждым грешных поступков. Это видно в ситуации с букашкой:</w:t>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t>«Она несла несколько времени букашку на ладони, и когда та зашевелилась и начала ползать взад и вперед по руке, Наденька вздрогнула, быстро сбросила ее на землю и раздавила ногой, промолвив : «Мерзкая букашка!» [Гончаров, 2012, с. 125].</w:t>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t>Таким образом, происходит как бы снижение возвышенного образа героини, претендующего на ангельскую чистоту, выделятся  греховная</w:t>
      </w:r>
    </w:p>
    <w:p w:rsidR="00760A82" w:rsidRPr="00760A82" w:rsidRDefault="00760A82" w:rsidP="00760A82">
      <w:pPr>
        <w:spacing w:after="0"/>
        <w:ind w:firstLine="0"/>
        <w:rPr>
          <w:rFonts w:ascii="Times New Roman" w:eastAsia="Times New Roman" w:hAnsi="Times New Roman" w:cs="Times New Roman"/>
          <w:sz w:val="24"/>
          <w:szCs w:val="24"/>
          <w:lang w:eastAsia="uk-UA"/>
        </w:rPr>
      </w:pPr>
    </w:p>
    <w:p w:rsidR="00760A82" w:rsidRPr="00760A82" w:rsidRDefault="00760A82" w:rsidP="00760A82">
      <w:pPr>
        <w:spacing w:after="0"/>
        <w:ind w:firstLine="0"/>
        <w:rPr>
          <w:rFonts w:ascii="Times New Roman" w:eastAsia="Times New Roman" w:hAnsi="Times New Roman" w:cs="Times New Roman"/>
          <w:sz w:val="24"/>
          <w:szCs w:val="24"/>
          <w:lang w:eastAsia="uk-UA"/>
        </w:rPr>
      </w:pPr>
    </w:p>
    <w:p w:rsidR="00784C06" w:rsidRDefault="00784C06">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lastRenderedPageBreak/>
        <w:t>составляющая образа, ведь раздавив букашку, Надинька убивает живое существо, что само по себе уже грех. Любовь Адуева и Любецкой описана не без доли поэтизации: прогулка в чудесном саду происходит и первый поцелуй героев, что становится первым грехопадением Надиньки, которому сама героиня отдает ясный отчет:</w:t>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t>«Неприлично! - скажут строгие маменьки, - одна в саду, без матери, целуется с молодым человеком! Что делать! неприлично, но она отвечала на поцелуй.»[Гончаров, 2012, с. 133].</w:t>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t>Так развивалась первая нежная любовь Александра Адуева, «дни беспрерывных наслаждений для Александра»[там же, с. 143], но счастье сказать матери Надиньки о намерении жениться на ее дочери, в доме Любецких</w:t>
      </w:r>
    </w:p>
    <w:p w:rsidR="00784C06" w:rsidRDefault="00784C06">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lastRenderedPageBreak/>
        <w:t>появился граф Новинский, новый сосед по даче. Не поговорив с матерью Надиньки в тот вечер, Александр не сможет сказать об этом уже никогда.</w:t>
      </w:r>
    </w:p>
    <w:p w:rsidR="00784C06" w:rsidRPr="0013427D" w:rsidRDefault="00784C06" w:rsidP="00784C06">
      <w:pPr>
        <w:spacing w:after="0"/>
        <w:ind w:firstLine="0"/>
        <w:rPr>
          <w:rFonts w:ascii="Times New Roman" w:eastAsia="Times New Roman" w:hAnsi="Times New Roman" w:cs="Times New Roman"/>
          <w:sz w:val="24"/>
          <w:szCs w:val="24"/>
          <w:lang w:val="ru-RU" w:eastAsia="uk-UA"/>
        </w:rPr>
      </w:pPr>
      <w:r w:rsidRPr="00784C06">
        <w:rPr>
          <w:rFonts w:ascii="Times New Roman" w:eastAsia="Times New Roman" w:hAnsi="Times New Roman" w:cs="Times New Roman"/>
          <w:color w:val="000000"/>
          <w:sz w:val="28"/>
          <w:szCs w:val="28"/>
          <w:lang w:eastAsia="uk-UA"/>
        </w:rPr>
        <w:t>Надинька, забыв о любви с Александром, серьезно увлекается графом. Сначала Адуев слышит их пение на даче Любецких, затем видит их вместе в саду. Герой замечает: «Одна с ним в саду &lt;...&gt; как со мной»[там же, с. 149]. Адуев, желая отомстить неверной девушке, перестает приезжать к Любецким, однако это нисколько не волнует Надиньку. Она перестала беседовать с Александром, не говорила ни слова о любви, все больше внимания уделяла графу, проводила с ним каждый день и всячески избегала разговора с Адуевым.</w:t>
      </w:r>
      <w:r w:rsidR="0013427D" w:rsidRPr="0013427D">
        <w:rPr>
          <w:rFonts w:ascii="Times New Roman" w:eastAsia="Times New Roman" w:hAnsi="Times New Roman" w:cs="Times New Roman"/>
          <w:color w:val="000000"/>
          <w:sz w:val="28"/>
          <w:szCs w:val="28"/>
          <w:lang w:eastAsia="uk-UA"/>
        </w:rPr>
        <w:t xml:space="preserve"> </w:t>
      </w:r>
    </w:p>
    <w:p w:rsidR="00784C06" w:rsidRPr="00784C06" w:rsidRDefault="00784C06" w:rsidP="00784C06">
      <w:pPr>
        <w:spacing w:after="0"/>
        <w:ind w:firstLine="0"/>
        <w:rPr>
          <w:rFonts w:ascii="Times New Roman" w:eastAsia="Times New Roman" w:hAnsi="Times New Roman" w:cs="Times New Roman"/>
          <w:sz w:val="24"/>
          <w:szCs w:val="24"/>
          <w:lang w:eastAsia="uk-UA"/>
        </w:rPr>
      </w:pPr>
      <w:r w:rsidRPr="00784C06">
        <w:rPr>
          <w:rFonts w:ascii="Times New Roman" w:eastAsia="Times New Roman" w:hAnsi="Times New Roman" w:cs="Times New Roman"/>
          <w:color w:val="000000"/>
          <w:sz w:val="28"/>
          <w:szCs w:val="28"/>
          <w:lang w:eastAsia="uk-UA"/>
        </w:rPr>
        <w:t>В саду Александр требует от Надиньки прекратить общение с графом Новинским, он обвиняет ее в том, что она забыла о любви:</w:t>
      </w:r>
    </w:p>
    <w:p w:rsidR="0013427D" w:rsidRDefault="0013427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13427D" w:rsidRPr="0013427D" w:rsidRDefault="0013427D" w:rsidP="0013427D">
      <w:pPr>
        <w:spacing w:after="0"/>
        <w:ind w:firstLine="0"/>
        <w:rPr>
          <w:rFonts w:ascii="Times New Roman" w:eastAsia="Times New Roman" w:hAnsi="Times New Roman" w:cs="Times New Roman"/>
          <w:sz w:val="24"/>
          <w:szCs w:val="24"/>
          <w:lang w:eastAsia="uk-UA"/>
        </w:rPr>
      </w:pPr>
      <w:r w:rsidRPr="0013427D">
        <w:rPr>
          <w:rFonts w:ascii="Times New Roman" w:eastAsia="Times New Roman" w:hAnsi="Times New Roman" w:cs="Times New Roman"/>
          <w:color w:val="000000"/>
          <w:sz w:val="28"/>
          <w:szCs w:val="28"/>
          <w:lang w:eastAsia="uk-UA"/>
        </w:rPr>
        <w:lastRenderedPageBreak/>
        <w:t>«- Что вы? - отвечал он (Александр), взбешенный этим хладнокровием. - Вы забыли! Я напомню вам, что здесь, на этом самом месте, вы сто раз клялись принадлежать мне. Эти клятвы слышит Бог! - говорили вы. Да, он слышал их! вы должны краснеть и перед небом и перед этими деревьями, перед каждой травкой… все свидетель нашего счастия: каждая песчинка говорит здесь о нашей любви: смотрите, оглянитесь около себя!.. вы клятвопреступница!!!»[там же, с. 160].</w:t>
      </w:r>
    </w:p>
    <w:p w:rsidR="0013427D" w:rsidRDefault="0013427D" w:rsidP="0013427D">
      <w:pPr>
        <w:spacing w:after="0"/>
        <w:ind w:firstLine="0"/>
        <w:rPr>
          <w:rFonts w:ascii="Times New Roman" w:eastAsia="Times New Roman" w:hAnsi="Times New Roman" w:cs="Times New Roman"/>
          <w:color w:val="000000"/>
          <w:sz w:val="28"/>
          <w:szCs w:val="28"/>
          <w:lang w:eastAsia="uk-UA"/>
        </w:rPr>
      </w:pPr>
      <w:r w:rsidRPr="0013427D">
        <w:rPr>
          <w:rFonts w:ascii="Times New Roman" w:eastAsia="Times New Roman" w:hAnsi="Times New Roman" w:cs="Times New Roman"/>
          <w:color w:val="000000"/>
          <w:sz w:val="28"/>
          <w:szCs w:val="28"/>
          <w:lang w:eastAsia="uk-UA"/>
        </w:rPr>
        <w:t xml:space="preserve">По поводу греха клятвопреступления пишет архимандрит Рафаил «Самый страшный грех словом - клятвопреступление. Когда человек клянется ложно, особенно именем Божиим, и призывает Бога в свидетели своих слов, он как бы отдает в заклад свою собственную </w:t>
      </w:r>
    </w:p>
    <w:p w:rsidR="0013427D" w:rsidRDefault="0013427D">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13427D" w:rsidRPr="0013427D" w:rsidRDefault="0013427D" w:rsidP="0013427D">
      <w:pPr>
        <w:spacing w:after="0"/>
        <w:ind w:firstLine="0"/>
        <w:rPr>
          <w:rFonts w:ascii="Times New Roman" w:eastAsia="Times New Roman" w:hAnsi="Times New Roman" w:cs="Times New Roman"/>
          <w:sz w:val="24"/>
          <w:szCs w:val="24"/>
          <w:lang w:eastAsia="uk-UA"/>
        </w:rPr>
      </w:pPr>
      <w:r w:rsidRPr="0013427D">
        <w:rPr>
          <w:rFonts w:ascii="Times New Roman" w:eastAsia="Times New Roman" w:hAnsi="Times New Roman" w:cs="Times New Roman"/>
          <w:color w:val="000000"/>
          <w:sz w:val="28"/>
          <w:szCs w:val="28"/>
          <w:lang w:eastAsia="uk-UA"/>
        </w:rPr>
        <w:lastRenderedPageBreak/>
        <w:t>душу. Он подвергает себя суду Божию как в вечности, так и здесь, на земле. Поэтому грех клятвопреступления называется вопиющим грехом: как пролитая человеческая кровь, так и он вопиет к небесам об отмщении. Клятвопреступник продает свою душу демону, печать Иуды невидимо лежит на его устах»[Архимандрит Рафаил, 2007].</w:t>
      </w:r>
    </w:p>
    <w:p w:rsidR="0013427D" w:rsidRDefault="0013427D" w:rsidP="0013427D">
      <w:pPr>
        <w:spacing w:after="0"/>
        <w:ind w:firstLine="0"/>
        <w:rPr>
          <w:rFonts w:ascii="Times New Roman" w:eastAsia="Times New Roman" w:hAnsi="Times New Roman" w:cs="Times New Roman"/>
          <w:color w:val="000000"/>
          <w:sz w:val="28"/>
          <w:szCs w:val="28"/>
          <w:lang w:val="ru-RU" w:eastAsia="uk-UA"/>
        </w:rPr>
      </w:pPr>
      <w:r w:rsidRPr="0013427D">
        <w:rPr>
          <w:rFonts w:ascii="Times New Roman" w:eastAsia="Times New Roman" w:hAnsi="Times New Roman" w:cs="Times New Roman"/>
          <w:color w:val="000000"/>
          <w:sz w:val="28"/>
          <w:szCs w:val="28"/>
          <w:lang w:eastAsia="uk-UA"/>
        </w:rPr>
        <w:t>Грех Надиньки слагается из нескольких составляющих: она оказалась соблазненной графом и стала клятвопреступницей, она нару</w:t>
      </w:r>
      <w:r>
        <w:rPr>
          <w:rFonts w:ascii="Times New Roman" w:eastAsia="Times New Roman" w:hAnsi="Times New Roman" w:cs="Times New Roman"/>
          <w:color w:val="000000"/>
          <w:sz w:val="28"/>
          <w:szCs w:val="28"/>
          <w:lang w:val="ru-RU" w:eastAsia="uk-UA"/>
        </w:rPr>
        <w:t>шила свою клятву о любви и тем самым предала Александра. Граф в данном случае выступает в роли Дьявола, искушающего девушку. Выше было сказано, что искушение Сатаной рассматривается как грех (</w:t>
      </w:r>
      <w:proofErr w:type="gramStart"/>
      <w:r>
        <w:rPr>
          <w:rFonts w:ascii="Times New Roman" w:eastAsia="Times New Roman" w:hAnsi="Times New Roman" w:cs="Times New Roman"/>
          <w:color w:val="000000"/>
          <w:sz w:val="28"/>
          <w:szCs w:val="28"/>
          <w:lang w:val="ru-RU" w:eastAsia="uk-UA"/>
        </w:rPr>
        <w:t>см</w:t>
      </w:r>
      <w:proofErr w:type="gramEnd"/>
      <w:r>
        <w:rPr>
          <w:rFonts w:ascii="Times New Roman" w:eastAsia="Times New Roman" w:hAnsi="Times New Roman" w:cs="Times New Roman"/>
          <w:color w:val="000000"/>
          <w:sz w:val="28"/>
          <w:szCs w:val="28"/>
          <w:lang w:val="ru-RU" w:eastAsia="uk-UA"/>
        </w:rPr>
        <w:t>. глава 1.2.1).</w:t>
      </w:r>
    </w:p>
    <w:p w:rsidR="0013427D" w:rsidRDefault="0013427D" w:rsidP="0013427D">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Многим позже Александр, вспоминая о Надиньке, будет</w:t>
      </w:r>
    </w:p>
    <w:p w:rsidR="0013427D" w:rsidRDefault="0013427D">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13427D" w:rsidRPr="0013427D" w:rsidRDefault="0013427D" w:rsidP="0013427D">
      <w:pPr>
        <w:spacing w:after="0"/>
        <w:ind w:firstLine="0"/>
        <w:rPr>
          <w:rFonts w:ascii="Times New Roman" w:eastAsia="Times New Roman" w:hAnsi="Times New Roman" w:cs="Times New Roman"/>
          <w:color w:val="000000"/>
          <w:sz w:val="28"/>
          <w:szCs w:val="28"/>
          <w:lang w:eastAsia="uk-UA"/>
        </w:rPr>
      </w:pPr>
      <w:r w:rsidRPr="0013427D">
        <w:rPr>
          <w:rFonts w:ascii="Times New Roman" w:eastAsia="Times New Roman" w:hAnsi="Times New Roman" w:cs="Times New Roman"/>
          <w:color w:val="000000"/>
          <w:sz w:val="28"/>
          <w:szCs w:val="28"/>
          <w:lang w:eastAsia="uk-UA"/>
        </w:rPr>
        <w:lastRenderedPageBreak/>
        <w:t xml:space="preserve">представлять не </w:t>
      </w:r>
      <w:r>
        <w:rPr>
          <w:rFonts w:ascii="Times New Roman" w:eastAsia="Times New Roman" w:hAnsi="Times New Roman" w:cs="Times New Roman"/>
          <w:color w:val="000000"/>
          <w:sz w:val="28"/>
          <w:szCs w:val="28"/>
          <w:lang w:eastAsia="uk-UA"/>
        </w:rPr>
        <w:t>«</w:t>
      </w:r>
      <w:r w:rsidRPr="0013427D">
        <w:rPr>
          <w:rFonts w:ascii="Times New Roman" w:eastAsia="Times New Roman" w:hAnsi="Times New Roman" w:cs="Times New Roman"/>
          <w:color w:val="000000"/>
          <w:sz w:val="28"/>
          <w:szCs w:val="28"/>
          <w:lang w:eastAsia="uk-UA"/>
        </w:rPr>
        <w:t>невинную, простодушную Надиньку, ˂…˃ а непременно Надиньку-изменницу</w:t>
      </w:r>
      <w:r w:rsidRPr="00784C06">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w:t>
      </w:r>
      <w:r w:rsidRPr="0013427D">
        <w:rPr>
          <w:rFonts w:ascii="Times New Roman" w:eastAsia="Times New Roman" w:hAnsi="Times New Roman" w:cs="Times New Roman"/>
          <w:color w:val="000000"/>
          <w:sz w:val="28"/>
          <w:szCs w:val="28"/>
          <w:lang w:eastAsia="uk-UA"/>
        </w:rPr>
        <w:t>там же, с. 288].</w:t>
      </w:r>
    </w:p>
    <w:p w:rsidR="0013427D" w:rsidRPr="0013427D" w:rsidRDefault="0013427D" w:rsidP="0013427D">
      <w:pPr>
        <w:spacing w:after="0"/>
        <w:ind w:firstLine="0"/>
        <w:rPr>
          <w:rFonts w:ascii="Times New Roman" w:eastAsia="Times New Roman" w:hAnsi="Times New Roman" w:cs="Times New Roman"/>
          <w:color w:val="000000"/>
          <w:sz w:val="28"/>
          <w:szCs w:val="28"/>
          <w:lang w:eastAsia="uk-UA"/>
        </w:rPr>
      </w:pPr>
      <w:r w:rsidRPr="0013427D">
        <w:rPr>
          <w:rFonts w:ascii="Times New Roman" w:eastAsia="Times New Roman" w:hAnsi="Times New Roman" w:cs="Times New Roman"/>
          <w:color w:val="000000"/>
          <w:sz w:val="28"/>
          <w:szCs w:val="28"/>
          <w:lang w:eastAsia="uk-UA"/>
        </w:rPr>
        <w:t xml:space="preserve">Итак, первый грех в романе </w:t>
      </w:r>
      <w:r>
        <w:rPr>
          <w:rFonts w:ascii="Times New Roman" w:eastAsia="Times New Roman" w:hAnsi="Times New Roman" w:cs="Times New Roman"/>
          <w:color w:val="000000"/>
          <w:sz w:val="28"/>
          <w:szCs w:val="28"/>
          <w:lang w:eastAsia="uk-UA"/>
        </w:rPr>
        <w:t>«</w:t>
      </w:r>
      <w:r w:rsidRPr="0013427D">
        <w:rPr>
          <w:rFonts w:ascii="Times New Roman" w:eastAsia="Times New Roman" w:hAnsi="Times New Roman" w:cs="Times New Roman"/>
          <w:color w:val="000000"/>
          <w:sz w:val="28"/>
          <w:szCs w:val="28"/>
          <w:lang w:eastAsia="uk-UA"/>
        </w:rPr>
        <w:t>Обыкновенная история</w:t>
      </w:r>
      <w:r w:rsidRPr="00784C06">
        <w:rPr>
          <w:rFonts w:ascii="Times New Roman" w:eastAsia="Times New Roman" w:hAnsi="Times New Roman" w:cs="Times New Roman"/>
          <w:color w:val="000000"/>
          <w:sz w:val="28"/>
          <w:szCs w:val="28"/>
          <w:lang w:eastAsia="uk-UA"/>
        </w:rPr>
        <w:t>»</w:t>
      </w:r>
      <w:r w:rsidRPr="0013427D">
        <w:rPr>
          <w:rFonts w:ascii="Times New Roman" w:eastAsia="Times New Roman" w:hAnsi="Times New Roman" w:cs="Times New Roman"/>
          <w:color w:val="000000"/>
          <w:sz w:val="28"/>
          <w:szCs w:val="28"/>
          <w:lang w:eastAsia="uk-UA"/>
        </w:rPr>
        <w:t xml:space="preserve"> связан с клятвопреступлением и изменой.</w:t>
      </w:r>
    </w:p>
    <w:p w:rsidR="0013427D" w:rsidRDefault="0013427D" w:rsidP="0013427D">
      <w:pPr>
        <w:spacing w:after="0"/>
        <w:ind w:firstLine="0"/>
        <w:rPr>
          <w:rFonts w:ascii="Times New Roman" w:eastAsia="Times New Roman" w:hAnsi="Times New Roman" w:cs="Times New Roman"/>
          <w:color w:val="000000"/>
          <w:sz w:val="28"/>
          <w:szCs w:val="28"/>
          <w:lang w:val="ru-RU" w:eastAsia="uk-UA"/>
        </w:rPr>
      </w:pPr>
      <w:r w:rsidRPr="0013427D">
        <w:rPr>
          <w:rFonts w:ascii="Times New Roman" w:eastAsia="Times New Roman" w:hAnsi="Times New Roman" w:cs="Times New Roman"/>
          <w:color w:val="000000"/>
          <w:sz w:val="28"/>
          <w:szCs w:val="28"/>
          <w:lang w:eastAsia="uk-UA"/>
        </w:rPr>
        <w:t>Рассмотрим</w:t>
      </w:r>
      <w:r>
        <w:rPr>
          <w:rFonts w:ascii="Times New Roman" w:eastAsia="Times New Roman" w:hAnsi="Times New Roman" w:cs="Times New Roman"/>
          <w:color w:val="000000"/>
          <w:sz w:val="28"/>
          <w:szCs w:val="28"/>
          <w:lang w:val="ru-RU" w:eastAsia="uk-UA"/>
        </w:rPr>
        <w:t xml:space="preserve"> грехопадение Юлии Тафаевой. По сюжету мы знаем, что Юлия является вдовой товарища Петра Ивановича Адуева. Последний просит своего племянника </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влюбить</w:t>
      </w:r>
      <w:r w:rsidRPr="00784C06">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 xml:space="preserve"> в себя женщину, поскольку его компаньон по работе Сурков всерьез увлекся Тафаевой, что стало помехой в работе коллеги.</w:t>
      </w:r>
      <w:r w:rsidR="005B028A">
        <w:rPr>
          <w:rFonts w:ascii="Times New Roman" w:eastAsia="Times New Roman" w:hAnsi="Times New Roman" w:cs="Times New Roman"/>
          <w:color w:val="000000"/>
          <w:sz w:val="28"/>
          <w:szCs w:val="28"/>
          <w:lang w:val="ru-RU" w:eastAsia="uk-UA"/>
        </w:rPr>
        <w:t xml:space="preserve"> Александр стал наносить визиты вдове и неожиданно для себя влюбился в нее. Их любовь была полна страсти, взаимной ревности, которая подчас заходила слишком далеко.</w:t>
      </w:r>
    </w:p>
    <w:p w:rsidR="005B028A" w:rsidRDefault="005B028A" w:rsidP="0013427D">
      <w:pPr>
        <w:spacing w:after="0"/>
        <w:ind w:firstLine="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ru-RU" w:eastAsia="uk-UA"/>
        </w:rPr>
        <w:t xml:space="preserve">О любви Юлии к Александру И.А Гончаров пишет </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Юлия любила Александра еще сильнее, нежели он ее. Она даже не сознавала</w:t>
      </w:r>
    </w:p>
    <w:p w:rsidR="005B028A" w:rsidRDefault="005B028A">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5B028A" w:rsidRDefault="005B028A" w:rsidP="0013427D">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всей силы своей любви и не размышляла о ней. Она любила в первый раз – это бы еще ничего – нельзя же полюбить прямо во второй раз; но беда была в том, что сердце у ней было разбито донельзя, обработано романами и приготовлено не то, что для первой, но для той романтической любви, которая существует в некоторых романах, а не в природе, и которая оттого всегда бывает несчастлива, что невозможна на деле</w:t>
      </w:r>
      <w:proofErr w:type="gramStart"/>
      <w:r w:rsidRPr="00784C06">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w:t>
      </w:r>
      <w:proofErr w:type="gramEnd"/>
      <w:r>
        <w:rPr>
          <w:rFonts w:ascii="Times New Roman" w:eastAsia="Times New Roman" w:hAnsi="Times New Roman" w:cs="Times New Roman"/>
          <w:color w:val="000000"/>
          <w:sz w:val="28"/>
          <w:szCs w:val="28"/>
          <w:lang w:val="ru-RU" w:eastAsia="uk-UA"/>
        </w:rPr>
        <w:t>Гончаров, 2012, с. 253</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w:t>
      </w:r>
    </w:p>
    <w:p w:rsidR="005B028A" w:rsidRDefault="005B028A" w:rsidP="0013427D">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Их отношения развивались очень бурно, их любовь носила разрушающий характер, поскольку деспотизм Юлии в отношениях проявлялся во всем: она не желала отпускать Александра в театр, контролровала все его действия и т.д.</w:t>
      </w:r>
    </w:p>
    <w:p w:rsidR="005B028A" w:rsidRPr="0013427D" w:rsidRDefault="005B028A" w:rsidP="0013427D">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Сам Александр перед расставанием с Юлией размышлял </w:t>
      </w:r>
      <w:proofErr w:type="gramStart"/>
      <w:r>
        <w:rPr>
          <w:rFonts w:ascii="Times New Roman" w:eastAsia="Times New Roman" w:hAnsi="Times New Roman" w:cs="Times New Roman"/>
          <w:color w:val="000000"/>
          <w:sz w:val="28"/>
          <w:szCs w:val="28"/>
          <w:lang w:val="ru-RU" w:eastAsia="uk-UA"/>
        </w:rPr>
        <w:t>об</w:t>
      </w:r>
      <w:proofErr w:type="gramEnd"/>
      <w:r>
        <w:rPr>
          <w:rFonts w:ascii="Times New Roman" w:eastAsia="Times New Roman" w:hAnsi="Times New Roman" w:cs="Times New Roman"/>
          <w:color w:val="000000"/>
          <w:sz w:val="28"/>
          <w:szCs w:val="28"/>
          <w:lang w:val="ru-RU" w:eastAsia="uk-UA"/>
        </w:rPr>
        <w:t xml:space="preserve"> </w:t>
      </w:r>
      <w:proofErr w:type="gramStart"/>
      <w:r>
        <w:rPr>
          <w:rFonts w:ascii="Times New Roman" w:eastAsia="Times New Roman" w:hAnsi="Times New Roman" w:cs="Times New Roman"/>
          <w:color w:val="000000"/>
          <w:sz w:val="28"/>
          <w:szCs w:val="28"/>
          <w:lang w:val="ru-RU" w:eastAsia="uk-UA"/>
        </w:rPr>
        <w:t>их</w:t>
      </w:r>
      <w:proofErr w:type="gramEnd"/>
    </w:p>
    <w:p w:rsidR="005B028A" w:rsidRDefault="005B028A">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5E52BF" w:rsidRDefault="005E52BF"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любви следующим образом: </w:t>
      </w:r>
      <w:r w:rsidRPr="005E52BF">
        <w:rPr>
          <w:rFonts w:ascii="Times New Roman" w:eastAsia="Times New Roman" w:hAnsi="Times New Roman" w:cs="Times New Roman"/>
          <w:color w:val="000000"/>
          <w:sz w:val="28"/>
          <w:szCs w:val="28"/>
          <w:lang w:val="ru-RU" w:eastAsia="uk-UA"/>
        </w:rPr>
        <w:t>«</w:t>
      </w:r>
      <w:r>
        <w:rPr>
          <w:rFonts w:ascii="Times New Roman" w:eastAsia="Times New Roman" w:hAnsi="Times New Roman" w:cs="Times New Roman"/>
          <w:color w:val="000000"/>
          <w:sz w:val="28"/>
          <w:szCs w:val="28"/>
          <w:lang w:val="ru-RU" w:eastAsia="uk-UA"/>
        </w:rPr>
        <w:t>И что это за любовь! – думал он,- какая-то сонная, без энергии. Эта женщина поддалась чувству без борьбы, без усилий, без препятствий, как жертва; слабая, безнравственно!</w:t>
      </w:r>
      <w:proofErr w:type="gramStart"/>
      <w:r w:rsidRPr="005E52BF">
        <w:rPr>
          <w:rFonts w:ascii="Times New Roman" w:eastAsia="Times New Roman" w:hAnsi="Times New Roman" w:cs="Times New Roman"/>
          <w:color w:val="000000"/>
          <w:sz w:val="28"/>
          <w:szCs w:val="28"/>
          <w:lang w:val="ru-RU" w:eastAsia="uk-UA"/>
        </w:rPr>
        <w:t>»[</w:t>
      </w:r>
      <w:proofErr w:type="gramEnd"/>
      <w:r>
        <w:rPr>
          <w:rFonts w:ascii="Times New Roman" w:eastAsia="Times New Roman" w:hAnsi="Times New Roman" w:cs="Times New Roman"/>
          <w:color w:val="000000"/>
          <w:sz w:val="28"/>
          <w:szCs w:val="28"/>
          <w:lang w:val="ru-RU" w:eastAsia="uk-UA"/>
        </w:rPr>
        <w:t>там же, с. 268-269</w:t>
      </w:r>
      <w:r w:rsidRPr="005E52BF">
        <w:rPr>
          <w:rFonts w:ascii="Times New Roman" w:eastAsia="Times New Roman" w:hAnsi="Times New Roman" w:cs="Times New Roman"/>
          <w:color w:val="000000"/>
          <w:sz w:val="28"/>
          <w:szCs w:val="28"/>
          <w:lang w:val="ru-RU" w:eastAsia="uk-UA"/>
        </w:rPr>
        <w:t>]</w:t>
      </w:r>
      <w:r>
        <w:rPr>
          <w:rFonts w:ascii="Times New Roman" w:eastAsia="Times New Roman" w:hAnsi="Times New Roman" w:cs="Times New Roman"/>
          <w:color w:val="000000"/>
          <w:sz w:val="28"/>
          <w:szCs w:val="28"/>
          <w:lang w:val="ru-RU" w:eastAsia="uk-UA"/>
        </w:rPr>
        <w:t>.</w:t>
      </w:r>
    </w:p>
    <w:p w:rsidR="005E52BF" w:rsidRDefault="005E52BF" w:rsidP="005E52BF">
      <w:pPr>
        <w:spacing w:after="0"/>
        <w:ind w:firstLine="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ru-RU" w:eastAsia="uk-UA"/>
        </w:rPr>
        <w:t xml:space="preserve"> Так помтепенно с глаз Алксандра Адуева спадала пелена, приходило осознание характера их отношений. Он спрашивал себя: </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Это ли любовь, где же тут симпатия душ, о которой проповедуют чувствительней по отношению к Юлии, она же постоянно донимала его своими вопросами. Так Александр пришел к решению расстаться.</w:t>
      </w:r>
    </w:p>
    <w:p w:rsidR="005E52BF" w:rsidRDefault="005E52BF">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EF6734" w:rsidRDefault="005E52BF"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Расставание их было тяжелым. В этом отношении для нас важна реакция Юлии Тафаевой на известие о разрыве отношений. </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 xml:space="preserve">Я отмщу вас, ˂…˃ вы думаете, что так легко можно шутить судьбой женщины. Вкрались в сердце  лестью, притворством, овладели мной совершенно, а потом кинули, когда я уж не в силах </w:t>
      </w:r>
      <w:proofErr w:type="gramStart"/>
      <w:r>
        <w:rPr>
          <w:rFonts w:ascii="Times New Roman" w:eastAsia="Times New Roman" w:hAnsi="Times New Roman" w:cs="Times New Roman"/>
          <w:color w:val="000000"/>
          <w:sz w:val="28"/>
          <w:szCs w:val="28"/>
          <w:lang w:val="ru-RU" w:eastAsia="uk-UA"/>
        </w:rPr>
        <w:t>выбросить вас из памяти… нет</w:t>
      </w:r>
      <w:proofErr w:type="gramEnd"/>
      <w:r>
        <w:rPr>
          <w:rFonts w:ascii="Times New Roman" w:eastAsia="Times New Roman" w:hAnsi="Times New Roman" w:cs="Times New Roman"/>
          <w:color w:val="000000"/>
          <w:sz w:val="28"/>
          <w:szCs w:val="28"/>
          <w:lang w:val="ru-RU" w:eastAsia="uk-UA"/>
        </w:rPr>
        <w:t>! Я вас не оставлю. Я буду вас вюду преследовать. Вы никуда не уйдете от меня: поедете в деревню – и я за вами. За границ</w:t>
      </w:r>
      <w:proofErr w:type="gramStart"/>
      <w:r>
        <w:rPr>
          <w:rFonts w:ascii="Times New Roman" w:eastAsia="Times New Roman" w:hAnsi="Times New Roman" w:cs="Times New Roman"/>
          <w:color w:val="000000"/>
          <w:sz w:val="28"/>
          <w:szCs w:val="28"/>
          <w:lang w:val="ru-RU" w:eastAsia="uk-UA"/>
        </w:rPr>
        <w:t>у-</w:t>
      </w:r>
      <w:proofErr w:type="gramEnd"/>
      <w:r>
        <w:rPr>
          <w:rFonts w:ascii="Times New Roman" w:eastAsia="Times New Roman" w:hAnsi="Times New Roman" w:cs="Times New Roman"/>
          <w:color w:val="000000"/>
          <w:sz w:val="28"/>
          <w:szCs w:val="28"/>
          <w:lang w:val="ru-RU" w:eastAsia="uk-UA"/>
        </w:rPr>
        <w:t xml:space="preserve"> и я туда же, всегда и везде. Я не легко расстанусь </w:t>
      </w:r>
      <w:proofErr w:type="gramStart"/>
      <w:r>
        <w:rPr>
          <w:rFonts w:ascii="Times New Roman" w:eastAsia="Times New Roman" w:hAnsi="Times New Roman" w:cs="Times New Roman"/>
          <w:color w:val="000000"/>
          <w:sz w:val="28"/>
          <w:szCs w:val="28"/>
          <w:lang w:val="ru-RU" w:eastAsia="uk-UA"/>
        </w:rPr>
        <w:t>с</w:t>
      </w:r>
      <w:proofErr w:type="gramEnd"/>
      <w:r>
        <w:rPr>
          <w:rFonts w:ascii="Times New Roman" w:eastAsia="Times New Roman" w:hAnsi="Times New Roman" w:cs="Times New Roman"/>
          <w:color w:val="000000"/>
          <w:sz w:val="28"/>
          <w:szCs w:val="28"/>
          <w:lang w:val="ru-RU" w:eastAsia="uk-UA"/>
        </w:rPr>
        <w:t xml:space="preserve"> своим счастьем. Мне все равно: какова  ни будет жизнь моя… мне больше нечего терять, но я отравлю и вашу: я отмщу, отмщу; у меня должна быть соперница! Не может быть, чтоб вы так оставили меня… я найду ее – и посмотрите, что я сделаю. Вы не будете рады и жизни! С каким бы наслаждением  услыхала теперь о вашей гибели… я бы сама убила вас! – крикнула она дико, бешено</w:t>
      </w:r>
      <w:proofErr w:type="gramStart"/>
      <w:r w:rsidRPr="00784C06">
        <w:rPr>
          <w:rFonts w:ascii="Times New Roman" w:eastAsia="Times New Roman" w:hAnsi="Times New Roman" w:cs="Times New Roman"/>
          <w:color w:val="000000"/>
          <w:sz w:val="28"/>
          <w:szCs w:val="28"/>
          <w:lang w:eastAsia="uk-UA"/>
        </w:rPr>
        <w:t>»</w:t>
      </w:r>
      <w:r w:rsidR="00EF6734">
        <w:rPr>
          <w:rFonts w:ascii="Times New Roman" w:eastAsia="Times New Roman" w:hAnsi="Times New Roman" w:cs="Times New Roman"/>
          <w:color w:val="000000"/>
          <w:sz w:val="28"/>
          <w:szCs w:val="28"/>
          <w:lang w:eastAsia="uk-UA"/>
        </w:rPr>
        <w:t>[</w:t>
      </w:r>
      <w:proofErr w:type="gramEnd"/>
      <w:r w:rsidR="00EF6734">
        <w:rPr>
          <w:rFonts w:ascii="Times New Roman" w:eastAsia="Times New Roman" w:hAnsi="Times New Roman" w:cs="Times New Roman"/>
          <w:color w:val="000000"/>
          <w:sz w:val="28"/>
          <w:szCs w:val="28"/>
          <w:lang w:val="ru-RU" w:eastAsia="uk-UA"/>
        </w:rPr>
        <w:t>Гончаров, 2012, с. 291</w:t>
      </w:r>
      <w:r w:rsidR="00EF6734">
        <w:rPr>
          <w:rFonts w:ascii="Times New Roman" w:eastAsia="Times New Roman" w:hAnsi="Times New Roman" w:cs="Times New Roman"/>
          <w:color w:val="000000"/>
          <w:sz w:val="28"/>
          <w:szCs w:val="28"/>
          <w:lang w:eastAsia="uk-UA"/>
        </w:rPr>
        <w:t>]</w:t>
      </w:r>
      <w:r w:rsidR="00EF6734">
        <w:rPr>
          <w:rFonts w:ascii="Times New Roman" w:eastAsia="Times New Roman" w:hAnsi="Times New Roman" w:cs="Times New Roman"/>
          <w:color w:val="000000"/>
          <w:sz w:val="28"/>
          <w:szCs w:val="28"/>
          <w:lang w:val="ru-RU" w:eastAsia="uk-UA"/>
        </w:rPr>
        <w:t>.</w:t>
      </w:r>
    </w:p>
    <w:p w:rsidR="00EF6734" w:rsidRDefault="00EF6734">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76E49" w:rsidRDefault="00EF6734"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По классификации образов грешниц Н.Н. Мельниковой мы считаем, что Юлия Тафаева относится к типу </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соблазненные и покинутые</w:t>
      </w:r>
      <w:r w:rsidRPr="00784C06">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 Она была соблазнена Александром Адуевым, который в этой ситуации выступает в роли Дьявола, перенимая роль графа Новинского в истории с Надинькой Любецкой. Александр и сам осознает греховность Юлии, называя ее чувства безнравственными.</w:t>
      </w:r>
    </w:p>
    <w:p w:rsidR="00EF6734" w:rsidRDefault="00EF6734"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Однако грех Юлии заключается все же не только в том, что она оказалась соблазненной. </w:t>
      </w:r>
      <w:proofErr w:type="gramStart"/>
      <w:r>
        <w:rPr>
          <w:rFonts w:ascii="Times New Roman" w:eastAsia="Times New Roman" w:hAnsi="Times New Roman" w:cs="Times New Roman"/>
          <w:color w:val="000000"/>
          <w:sz w:val="28"/>
          <w:szCs w:val="28"/>
          <w:lang w:val="ru-RU" w:eastAsia="uk-UA"/>
        </w:rPr>
        <w:t>Грех ее связан и с греховными мыслями об убийстве, о желании мести, которые в христианской традиции также считаются грехами.</w:t>
      </w:r>
      <w:proofErr w:type="gramEnd"/>
      <w:r>
        <w:rPr>
          <w:rFonts w:ascii="Times New Roman" w:eastAsia="Times New Roman" w:hAnsi="Times New Roman" w:cs="Times New Roman"/>
          <w:color w:val="000000"/>
          <w:sz w:val="28"/>
          <w:szCs w:val="28"/>
          <w:lang w:val="ru-RU" w:eastAsia="uk-UA"/>
        </w:rPr>
        <w:t xml:space="preserve"> Угрожая Адуеву вечным преследованием, отмщением ему и своей сопернице (которой не было), желанием убить его, Юлия совершает грех мысли, допуская возможность убийства и мщения.</w:t>
      </w:r>
    </w:p>
    <w:p w:rsidR="00EF6734" w:rsidRDefault="00EF6734">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EF6734" w:rsidRDefault="00EF6734"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Таким образом, грех Юлии заключается в том, что она была </w:t>
      </w:r>
      <w:proofErr w:type="gramStart"/>
      <w:r>
        <w:rPr>
          <w:rFonts w:ascii="Times New Roman" w:eastAsia="Times New Roman" w:hAnsi="Times New Roman" w:cs="Times New Roman"/>
          <w:color w:val="000000"/>
          <w:sz w:val="28"/>
          <w:szCs w:val="28"/>
          <w:lang w:val="ru-RU" w:eastAsia="uk-UA"/>
        </w:rPr>
        <w:t>соблазнена</w:t>
      </w:r>
      <w:proofErr w:type="gramEnd"/>
      <w:r>
        <w:rPr>
          <w:rFonts w:ascii="Times New Roman" w:eastAsia="Times New Roman" w:hAnsi="Times New Roman" w:cs="Times New Roman"/>
          <w:color w:val="000000"/>
          <w:sz w:val="28"/>
          <w:szCs w:val="28"/>
          <w:lang w:val="ru-RU" w:eastAsia="uk-UA"/>
        </w:rPr>
        <w:t xml:space="preserve"> покинута, а допустила мысль об убийстве.</w:t>
      </w:r>
    </w:p>
    <w:p w:rsidR="00EF6734" w:rsidRDefault="00EF6734"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Третья героиня, которую мы намерены рассмотреть в нашей работе, Лиза, девушка, с которой Александр знакомится спустя три месяца после разрыва с Тафеевой. Александр, полностью разочарованный в любви, уверенный в том, что он познал любовь со всех сторон и навсегда лишен способности любить, избегающий </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веселих игр за радостным столом</w:t>
      </w:r>
      <w:proofErr w:type="gramStart"/>
      <w:r w:rsidRPr="00784C06">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w:t>
      </w:r>
      <w:proofErr w:type="gramEnd"/>
      <w:r>
        <w:rPr>
          <w:rFonts w:ascii="Times New Roman" w:eastAsia="Times New Roman" w:hAnsi="Times New Roman" w:cs="Times New Roman"/>
          <w:color w:val="000000"/>
          <w:sz w:val="28"/>
          <w:szCs w:val="28"/>
          <w:lang w:val="ru-RU" w:eastAsia="uk-UA"/>
        </w:rPr>
        <w:t>там же, с. 287</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 xml:space="preserve">, вместе с новым товарищем Костяковым удил рыбу на берегу озера. Именно </w:t>
      </w:r>
      <w:r w:rsidR="00660128">
        <w:rPr>
          <w:rFonts w:ascii="Times New Roman" w:eastAsia="Times New Roman" w:hAnsi="Times New Roman" w:cs="Times New Roman"/>
          <w:color w:val="000000"/>
          <w:sz w:val="28"/>
          <w:szCs w:val="28"/>
          <w:lang w:val="ru-RU" w:eastAsia="uk-UA"/>
        </w:rPr>
        <w:t>здесь происходит знакомство Адуева с Лизой и ее отцом.</w:t>
      </w:r>
    </w:p>
    <w:p w:rsidR="00660128" w:rsidRDefault="00660128"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 начале знакомства Лиза всем видом показывает свое равнодушие к Александру, на что Адуев отвечает встречным</w:t>
      </w:r>
    </w:p>
    <w:p w:rsidR="00660128" w:rsidRDefault="00660128">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660128" w:rsidRDefault="00660128"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Равнодушием. Лиза безуспешно пытается привлечь к себе внимание Александра: </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Но что ж он убежал!˂…˃ Странно, кажется, я не такая, чтоб бегать от меня…</w:t>
      </w:r>
      <w:r w:rsidRPr="00784C06">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Гончаров, 2012, с. 296</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Каково! Он и не смотрит!˂…˃ Какая дерзость!</w:t>
      </w:r>
      <w:proofErr w:type="gramStart"/>
      <w:r w:rsidRPr="00784C06">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w:t>
      </w:r>
      <w:proofErr w:type="gramEnd"/>
      <w:r>
        <w:rPr>
          <w:rFonts w:ascii="Times New Roman" w:eastAsia="Times New Roman" w:hAnsi="Times New Roman" w:cs="Times New Roman"/>
          <w:color w:val="000000"/>
          <w:sz w:val="28"/>
          <w:szCs w:val="28"/>
          <w:lang w:val="ru-RU" w:eastAsia="uk-UA"/>
        </w:rPr>
        <w:t>там же, с. 296</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 xml:space="preserve">. Со временем Лизе все-таки удается завести более тесное знакомство </w:t>
      </w:r>
      <w:proofErr w:type="gramStart"/>
      <w:r>
        <w:rPr>
          <w:rFonts w:ascii="Times New Roman" w:eastAsia="Times New Roman" w:hAnsi="Times New Roman" w:cs="Times New Roman"/>
          <w:color w:val="000000"/>
          <w:sz w:val="28"/>
          <w:szCs w:val="28"/>
          <w:lang w:val="ru-RU" w:eastAsia="uk-UA"/>
        </w:rPr>
        <w:t>с</w:t>
      </w:r>
      <w:proofErr w:type="gramEnd"/>
      <w:r>
        <w:rPr>
          <w:rFonts w:ascii="Times New Roman" w:eastAsia="Times New Roman" w:hAnsi="Times New Roman" w:cs="Times New Roman"/>
          <w:color w:val="000000"/>
          <w:sz w:val="28"/>
          <w:szCs w:val="28"/>
          <w:lang w:val="ru-RU" w:eastAsia="uk-UA"/>
        </w:rPr>
        <w:t xml:space="preserve"> тоскующим Адуевим, благодаря своей женской хитрости и кокетству. Они часто беседуют, встречаются на берегу озера (под наблюдением строгого отца Лизы). Однажды, после затянувшихся дождей, Лиза под присмотром няни вновь встретилась с Адуевым, который неожиданно для себя осознает, что ждал и готовился к этой встрече, равно как и Лиза.</w:t>
      </w:r>
    </w:p>
    <w:p w:rsidR="00660128" w:rsidRDefault="00660128">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660128" w:rsidRDefault="008B39D0"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Александр признает, что Лиза его искушает. Но при этом наблюдается и некая перестановка ролей между ними, и Адуев сам выступает в роли искусителя солодой девушки. Он корит себя за это</w:t>
      </w:r>
      <w:proofErr w:type="gramStart"/>
      <w:r>
        <w:rPr>
          <w:rFonts w:ascii="Times New Roman" w:eastAsia="Times New Roman" w:hAnsi="Times New Roman" w:cs="Times New Roman"/>
          <w:color w:val="000000"/>
          <w:sz w:val="28"/>
          <w:szCs w:val="28"/>
          <w:lang w:val="ru-RU" w:eastAsia="uk-UA"/>
        </w:rPr>
        <w:t>.</w:t>
      </w:r>
      <w:proofErr w:type="gramEnd"/>
      <w:r>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eastAsia="uk-UA"/>
        </w:rPr>
        <w:t>«</w:t>
      </w:r>
      <w:proofErr w:type="gramStart"/>
      <w:r>
        <w:rPr>
          <w:rFonts w:ascii="Times New Roman" w:eastAsia="Times New Roman" w:hAnsi="Times New Roman" w:cs="Times New Roman"/>
          <w:color w:val="000000"/>
          <w:sz w:val="28"/>
          <w:szCs w:val="28"/>
          <w:lang w:val="ru-RU" w:eastAsia="uk-UA"/>
        </w:rPr>
        <w:t>ж</w:t>
      </w:r>
      <w:proofErr w:type="gramEnd"/>
      <w:r>
        <w:rPr>
          <w:rFonts w:ascii="Times New Roman" w:eastAsia="Times New Roman" w:hAnsi="Times New Roman" w:cs="Times New Roman"/>
          <w:color w:val="000000"/>
          <w:sz w:val="28"/>
          <w:szCs w:val="28"/>
          <w:lang w:val="ru-RU" w:eastAsia="uk-UA"/>
        </w:rPr>
        <w:t>ивотное! – бормотал он про себя, - так во какая мысль бродит у тебя в уме…а! обнаженные плечи, бюст, ножка… воспользоваться доверсивостью, неопытностью…обмануть… ну, хорошо, обмануть, а там что? – Та же скука, да е</w:t>
      </w:r>
      <w:r w:rsidR="00117903">
        <w:rPr>
          <w:rFonts w:ascii="Times New Roman" w:eastAsia="Times New Roman" w:hAnsi="Times New Roman" w:cs="Times New Roman"/>
          <w:color w:val="000000"/>
          <w:sz w:val="28"/>
          <w:szCs w:val="28"/>
          <w:lang w:val="ru-RU" w:eastAsia="uk-UA"/>
        </w:rPr>
        <w:t>ще может быть, угрызение совести, а из чего? Нет! Нет! Не допущу себя, не доведу и ее</w:t>
      </w:r>
      <w:proofErr w:type="gramStart"/>
      <w:r w:rsidR="00117903">
        <w:rPr>
          <w:rFonts w:ascii="Times New Roman" w:eastAsia="Times New Roman" w:hAnsi="Times New Roman" w:cs="Times New Roman"/>
          <w:color w:val="000000"/>
          <w:sz w:val="28"/>
          <w:szCs w:val="28"/>
          <w:lang w:val="ru-RU" w:eastAsia="uk-UA"/>
        </w:rPr>
        <w:t>… О</w:t>
      </w:r>
      <w:proofErr w:type="gramEnd"/>
      <w:r w:rsidR="00117903">
        <w:rPr>
          <w:rFonts w:ascii="Times New Roman" w:eastAsia="Times New Roman" w:hAnsi="Times New Roman" w:cs="Times New Roman"/>
          <w:color w:val="000000"/>
          <w:sz w:val="28"/>
          <w:szCs w:val="28"/>
          <w:lang w:val="ru-RU" w:eastAsia="uk-UA"/>
        </w:rPr>
        <w:t>, я тверд! Чувствую в себе довольно чистоты души, благородства сердца… Я не паду во прах – и не увлеку ее</w:t>
      </w:r>
      <w:proofErr w:type="gramStart"/>
      <w:r w:rsidRPr="00784C06">
        <w:rPr>
          <w:rFonts w:ascii="Times New Roman" w:eastAsia="Times New Roman" w:hAnsi="Times New Roman" w:cs="Times New Roman"/>
          <w:color w:val="000000"/>
          <w:sz w:val="28"/>
          <w:szCs w:val="28"/>
          <w:lang w:eastAsia="uk-UA"/>
        </w:rPr>
        <w:t>»</w:t>
      </w:r>
      <w:r w:rsidR="00117903">
        <w:rPr>
          <w:rFonts w:ascii="Times New Roman" w:eastAsia="Times New Roman" w:hAnsi="Times New Roman" w:cs="Times New Roman"/>
          <w:color w:val="000000"/>
          <w:sz w:val="28"/>
          <w:szCs w:val="28"/>
          <w:lang w:eastAsia="uk-UA"/>
        </w:rPr>
        <w:t>[</w:t>
      </w:r>
      <w:proofErr w:type="gramEnd"/>
      <w:r w:rsidR="00117903">
        <w:rPr>
          <w:rFonts w:ascii="Times New Roman" w:eastAsia="Times New Roman" w:hAnsi="Times New Roman" w:cs="Times New Roman"/>
          <w:color w:val="000000"/>
          <w:sz w:val="28"/>
          <w:szCs w:val="28"/>
          <w:lang w:val="ru-RU" w:eastAsia="uk-UA"/>
        </w:rPr>
        <w:t>Гончаров, 2012, с. 309</w:t>
      </w:r>
      <w:r w:rsidR="00117903">
        <w:rPr>
          <w:rFonts w:ascii="Times New Roman" w:eastAsia="Times New Roman" w:hAnsi="Times New Roman" w:cs="Times New Roman"/>
          <w:color w:val="000000"/>
          <w:sz w:val="28"/>
          <w:szCs w:val="28"/>
          <w:lang w:eastAsia="uk-UA"/>
        </w:rPr>
        <w:t>]</w:t>
      </w:r>
      <w:r w:rsidR="00117903">
        <w:rPr>
          <w:rFonts w:ascii="Times New Roman" w:eastAsia="Times New Roman" w:hAnsi="Times New Roman" w:cs="Times New Roman"/>
          <w:color w:val="000000"/>
          <w:sz w:val="28"/>
          <w:szCs w:val="28"/>
          <w:lang w:val="ru-RU" w:eastAsia="uk-UA"/>
        </w:rPr>
        <w:t>.</w:t>
      </w:r>
    </w:p>
    <w:p w:rsidR="00A641BA" w:rsidRDefault="00117903"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Между ними завязываеются отношения, в их беседке Лиза дает Адуеву себя поцеловат, обнять за талию, тем самым происходит ее</w:t>
      </w:r>
    </w:p>
    <w:p w:rsidR="00A641BA" w:rsidRDefault="00A641BA">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117903" w:rsidRDefault="00A641BA"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ВУЛКАНИЗМ НА ЗЕМЛЕ И ЕГО</w:t>
      </w:r>
    </w:p>
    <w:p w:rsidR="00A641BA" w:rsidRDefault="00A641BA" w:rsidP="005E52B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ГЕОГРАФИЧЕСКИЕ СЛЕДСТВИЯ</w:t>
      </w:r>
    </w:p>
    <w:p w:rsidR="00A641BA" w:rsidRDefault="00A641BA" w:rsidP="005E52BF">
      <w:pPr>
        <w:spacing w:after="0"/>
        <w:ind w:firstLine="0"/>
        <w:rPr>
          <w:rFonts w:ascii="Times New Roman" w:eastAsia="Times New Roman" w:hAnsi="Times New Roman" w:cs="Times New Roman"/>
          <w:color w:val="000000"/>
          <w:sz w:val="28"/>
          <w:szCs w:val="28"/>
          <w:lang w:val="ru-RU" w:eastAsia="uk-UA"/>
        </w:rPr>
      </w:pPr>
    </w:p>
    <w:p w:rsidR="00A641BA" w:rsidRDefault="00A641BA" w:rsidP="00A641B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Вулканизм, типы вулканических извержений, состав лав, эффузивний, жетрузивный процесс.</w:t>
      </w:r>
    </w:p>
    <w:p w:rsidR="00A641BA" w:rsidRDefault="00A641BA" w:rsidP="00A641B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Проводится исследование типов вулканов, вулканических извержений. Рассматривается их </w:t>
      </w:r>
      <w:proofErr w:type="gramStart"/>
      <w:r>
        <w:rPr>
          <w:rFonts w:ascii="Times New Roman" w:eastAsia="Times New Roman" w:hAnsi="Times New Roman" w:cs="Times New Roman"/>
          <w:color w:val="000000"/>
          <w:sz w:val="28"/>
          <w:szCs w:val="28"/>
          <w:lang w:val="ru-RU" w:eastAsia="uk-UA"/>
        </w:rPr>
        <w:t>географическое</w:t>
      </w:r>
      <w:proofErr w:type="gramEnd"/>
      <w:r>
        <w:rPr>
          <w:rFonts w:ascii="Times New Roman" w:eastAsia="Times New Roman" w:hAnsi="Times New Roman" w:cs="Times New Roman"/>
          <w:color w:val="000000"/>
          <w:sz w:val="28"/>
          <w:szCs w:val="28"/>
          <w:lang w:val="ru-RU" w:eastAsia="uk-UA"/>
        </w:rPr>
        <w:t xml:space="preserve"> распостранение. Роль вулканизма в формировании земной поверхности.</w:t>
      </w:r>
    </w:p>
    <w:p w:rsidR="00A641BA" w:rsidRDefault="00A641BA" w:rsidP="00A641BA">
      <w:pPr>
        <w:spacing w:after="0"/>
        <w:ind w:firstLine="567"/>
        <w:rPr>
          <w:rFonts w:ascii="Times New Roman" w:eastAsia="Times New Roman" w:hAnsi="Times New Roman" w:cs="Times New Roman"/>
          <w:color w:val="000000"/>
          <w:sz w:val="28"/>
          <w:szCs w:val="28"/>
          <w:lang w:val="ru-RU" w:eastAsia="uk-UA"/>
        </w:rPr>
      </w:pPr>
    </w:p>
    <w:p w:rsidR="00A641BA" w:rsidRDefault="00A641B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ОГЛАВЛЕНИЕ</w:t>
      </w:r>
    </w:p>
    <w:p w:rsidR="00A641BA" w:rsidRDefault="00A641BA" w:rsidP="00A641B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Введение……………………………………4</w:t>
      </w:r>
    </w:p>
    <w:p w:rsidR="00A641BA" w:rsidRDefault="00A641B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Глава 1. Общие представления о вулканизме………………5</w:t>
      </w:r>
    </w:p>
    <w:p w:rsidR="00A641BA" w:rsidRDefault="00A641B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Глава 2. Типы вулканов, состав лав. Типы вулканических извержений…6</w:t>
      </w:r>
    </w:p>
    <w:p w:rsidR="00A641BA" w:rsidRDefault="00A641BA" w:rsidP="00A641B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2.1. Вулканы центрального типа………………………..6</w:t>
      </w:r>
    </w:p>
    <w:p w:rsidR="00A641BA" w:rsidRDefault="00A641B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2.1.1. Поличиченные вулканы………………………….6</w:t>
      </w:r>
    </w:p>
    <w:p w:rsidR="00A641BA" w:rsidRDefault="00A641B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2.1.2. Моногенные вулканы……………………9</w:t>
      </w:r>
    </w:p>
    <w:p w:rsidR="00A641BA" w:rsidRDefault="00A641B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2.2. Трещинный тип извержения…………………10</w:t>
      </w:r>
    </w:p>
    <w:p w:rsidR="002B1F5A" w:rsidRDefault="00A641B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2.3. Ареальный тип извержения……………………10</w:t>
      </w:r>
    </w:p>
    <w:p w:rsidR="002B1F5A" w:rsidRDefault="002B1F5A">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A641B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Глава 3. </w:t>
      </w:r>
      <w:proofErr w:type="gramStart"/>
      <w:r>
        <w:rPr>
          <w:rFonts w:ascii="Times New Roman" w:eastAsia="Times New Roman" w:hAnsi="Times New Roman" w:cs="Times New Roman"/>
          <w:color w:val="000000"/>
          <w:sz w:val="28"/>
          <w:szCs w:val="28"/>
          <w:lang w:val="ru-RU" w:eastAsia="uk-UA"/>
        </w:rPr>
        <w:t>Географическое</w:t>
      </w:r>
      <w:proofErr w:type="gramEnd"/>
      <w:r>
        <w:rPr>
          <w:rFonts w:ascii="Times New Roman" w:eastAsia="Times New Roman" w:hAnsi="Times New Roman" w:cs="Times New Roman"/>
          <w:color w:val="000000"/>
          <w:sz w:val="28"/>
          <w:szCs w:val="28"/>
          <w:lang w:val="ru-RU" w:eastAsia="uk-UA"/>
        </w:rPr>
        <w:t xml:space="preserve"> распостранение вулканов……………………11</w:t>
      </w:r>
    </w:p>
    <w:p w:rsidR="002B1F5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3.1. Средиземномор</w:t>
      </w:r>
      <w:proofErr w:type="gramStart"/>
      <w:r>
        <w:rPr>
          <w:rFonts w:ascii="Times New Roman" w:eastAsia="Times New Roman" w:hAnsi="Times New Roman" w:cs="Times New Roman"/>
          <w:color w:val="000000"/>
          <w:sz w:val="28"/>
          <w:szCs w:val="28"/>
          <w:lang w:val="ru-RU" w:eastAsia="uk-UA"/>
        </w:rPr>
        <w:t>о-</w:t>
      </w:r>
      <w:proofErr w:type="gramEnd"/>
      <w:r>
        <w:rPr>
          <w:rFonts w:ascii="Times New Roman" w:eastAsia="Times New Roman" w:hAnsi="Times New Roman" w:cs="Times New Roman"/>
          <w:color w:val="000000"/>
          <w:sz w:val="28"/>
          <w:szCs w:val="28"/>
          <w:lang w:val="ru-RU" w:eastAsia="uk-UA"/>
        </w:rPr>
        <w:t xml:space="preserve"> Индонезийская зона………………………12</w:t>
      </w:r>
    </w:p>
    <w:p w:rsidR="002B1F5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3.2. Атлантическая зона………………………………..13</w:t>
      </w:r>
    </w:p>
    <w:p w:rsidR="002B1F5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3.3. Индроокеанская зона……………………………..13</w:t>
      </w:r>
    </w:p>
    <w:p w:rsidR="002B1F5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3.4. Вулканы центральных частей материков………………..14</w:t>
      </w:r>
    </w:p>
    <w:p w:rsidR="002B1F5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Глава 4. Поствулканические явления……………………………15</w:t>
      </w:r>
    </w:p>
    <w:p w:rsidR="002B1F5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4.1. Фумаролы (вулканиченские газы)……………………………15</w:t>
      </w:r>
    </w:p>
    <w:p w:rsidR="002B1F5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4.2. Гейзеры…………………………………………………15</w:t>
      </w:r>
    </w:p>
    <w:p w:rsidR="002B1F5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4.3. Грязевые вулканы……………………………………….16</w:t>
      </w:r>
    </w:p>
    <w:p w:rsidR="002B1F5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Заключение…………………………………………17</w:t>
      </w:r>
    </w:p>
    <w:p w:rsidR="002B1F5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Список использованной литературы……………………………..18</w:t>
      </w:r>
    </w:p>
    <w:p w:rsidR="002B1F5A" w:rsidRDefault="002B1F5A">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B1F5A" w:rsidRDefault="002B1F5A" w:rsidP="00A641B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ВВЕДЕНИЕ</w:t>
      </w:r>
    </w:p>
    <w:p w:rsidR="002B1F5A" w:rsidRDefault="002B1F5A" w:rsidP="002B1F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Вулканическая деятельность, относящаяся к ряду наиболее грозных явлений природы, часто приносит огромные бедствия людям и народному хозяйству. </w:t>
      </w:r>
      <w:proofErr w:type="gramStart"/>
      <w:r>
        <w:rPr>
          <w:rFonts w:ascii="Times New Roman" w:eastAsia="Times New Roman" w:hAnsi="Times New Roman" w:cs="Times New Roman"/>
          <w:color w:val="000000"/>
          <w:sz w:val="28"/>
          <w:szCs w:val="28"/>
          <w:lang w:val="ru-RU" w:eastAsia="uk-UA"/>
        </w:rPr>
        <w:t>Поэтому необходимо иметь в виду, что хотя не все действующие вулканы вызывают несчастья, тем не менее, каждый из них может быть в той или иной степени источником негативных событий, извержения вулканов бывают различной силы, однова к катастрофическим относятся только те, которые сопровождаются гибелью людей и материальных ценностей]2].</w:t>
      </w:r>
      <w:proofErr w:type="gramEnd"/>
    </w:p>
    <w:p w:rsidR="002B1F5A" w:rsidRDefault="002B1F5A" w:rsidP="002B1F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Также важно рассмотрение вулканизма с точки зрения глобального воздействия на географическую оболочку в процессе ее эволюции.</w:t>
      </w:r>
    </w:p>
    <w:p w:rsidR="002B1F5A" w:rsidRDefault="002B1F5A" w:rsidP="002B1F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Цельно является изучения вулканизма как важнейшего проявления эндогенных процессов, географическое распространение.</w:t>
      </w:r>
    </w:p>
    <w:p w:rsidR="002B1F5A" w:rsidRDefault="002B1F5A" w:rsidP="002B1F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Также необходимо проследить:</w:t>
      </w:r>
    </w:p>
    <w:p w:rsidR="002B1F5A" w:rsidRDefault="002B1F5A">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B1F5A" w:rsidRDefault="002B1F5A" w:rsidP="002B1F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1) классификацию извержений</w:t>
      </w:r>
    </w:p>
    <w:p w:rsidR="002B1F5A" w:rsidRDefault="002B1F5A" w:rsidP="002B1F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2) типы вулканов</w:t>
      </w:r>
    </w:p>
    <w:p w:rsidR="002B1F5A" w:rsidRDefault="002B1F5A" w:rsidP="002B1F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3) Последствия деятельности вулканизма для географической оболочки.</w:t>
      </w:r>
    </w:p>
    <w:p w:rsidR="00E55A2C" w:rsidRDefault="002B1F5A" w:rsidP="002B1F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Я </w:t>
      </w:r>
      <w:proofErr w:type="gramStart"/>
      <w:r>
        <w:rPr>
          <w:rFonts w:ascii="Times New Roman" w:eastAsia="Times New Roman" w:hAnsi="Times New Roman" w:cs="Times New Roman"/>
          <w:color w:val="000000"/>
          <w:sz w:val="28"/>
          <w:szCs w:val="28"/>
          <w:lang w:val="ru-RU" w:eastAsia="uk-UA"/>
        </w:rPr>
        <w:t>же</w:t>
      </w:r>
      <w:proofErr w:type="gramEnd"/>
      <w:r>
        <w:rPr>
          <w:rFonts w:ascii="Times New Roman" w:eastAsia="Times New Roman" w:hAnsi="Times New Roman" w:cs="Times New Roman"/>
          <w:color w:val="000000"/>
          <w:sz w:val="28"/>
          <w:szCs w:val="28"/>
          <w:lang w:val="ru-RU" w:eastAsia="uk-UA"/>
        </w:rPr>
        <w:t xml:space="preserve"> как автор </w:t>
      </w:r>
      <w:r w:rsidR="00E55A2C">
        <w:rPr>
          <w:rFonts w:ascii="Times New Roman" w:eastAsia="Times New Roman" w:hAnsi="Times New Roman" w:cs="Times New Roman"/>
          <w:color w:val="000000"/>
          <w:sz w:val="28"/>
          <w:szCs w:val="28"/>
          <w:lang w:val="ru-RU" w:eastAsia="uk-UA"/>
        </w:rPr>
        <w:t>данной курсовой работы хочу привлечь внимание окружающих по данному вопросу, показать глобальность данного процесса, причин и последствий воздействия вулканизма на географическую оболочку. Не секрет, что каждому из нас хотелось бы побывать неподалеку от извержающегося вулкана. Хоть раз почувствовать нашу микроскопичность по сравнению с природными силами Земли. А тем более для каждого географа главным источником знаний должны оставаться экспедиции и исследования, а не изучать все разнообразие Земли только по книгам и картинкам.</w:t>
      </w:r>
    </w:p>
    <w:p w:rsidR="00E55A2C" w:rsidRDefault="00E55A2C">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B1F5A" w:rsidRDefault="000F2E01" w:rsidP="000F2E01">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ГЛАВА 1. ОБЩИЕ ПРЕДСТАВЛЕНИЯ О ВУЛКАНИЗМЕ</w:t>
      </w:r>
    </w:p>
    <w:p w:rsidR="000F2E01" w:rsidRDefault="000F2E01" w:rsidP="000F2E01">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Вулканизм ̶ это явление, благодаря которому в течени</w:t>
      </w:r>
      <w:proofErr w:type="gramStart"/>
      <w:r>
        <w:rPr>
          <w:rFonts w:ascii="Times New Roman" w:eastAsia="Times New Roman" w:hAnsi="Times New Roman" w:cs="Times New Roman"/>
          <w:color w:val="000000"/>
          <w:sz w:val="28"/>
          <w:szCs w:val="28"/>
          <w:lang w:val="ru-RU" w:eastAsia="uk-UA"/>
        </w:rPr>
        <w:t>и</w:t>
      </w:r>
      <w:proofErr w:type="gramEnd"/>
      <w:r>
        <w:rPr>
          <w:rFonts w:ascii="Times New Roman" w:eastAsia="Times New Roman" w:hAnsi="Times New Roman" w:cs="Times New Roman"/>
          <w:color w:val="000000"/>
          <w:sz w:val="28"/>
          <w:szCs w:val="28"/>
          <w:lang w:val="ru-RU" w:eastAsia="uk-UA"/>
        </w:rPr>
        <w:t xml:space="preserve"> геологической истории сформировались внешние оболочки Земли ̶ кора, гидросфера и атмосфера, т.е. среда обитания живых организмов ̶ биосфера.</w:t>
      </w:r>
    </w:p>
    <w:p w:rsidR="000F2E01" w:rsidRDefault="000F2E01" w:rsidP="000F2E01">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Такое мнение выражает большинство вулканологов, однако это далеко не единственное представление о развитии географической оболочки.</w:t>
      </w:r>
    </w:p>
    <w:p w:rsidR="0064539B" w:rsidRDefault="000F2E01" w:rsidP="000F2E01">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Вулканизм охватывает все явления связанные с извержением магмы на поверхность. Когда магма находиться в глубине земной коры под большим давлением, все ее газовые компоненты остаются в растворенном состоянии. По мере продвижения магмы к поверхности давление уменьшается, газы начинают выделяться, в результвте изливающаяся на поверхность магма существенно</w:t>
      </w:r>
    </w:p>
    <w:p w:rsidR="0064539B" w:rsidRDefault="0064539B">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0F2E01" w:rsidRDefault="0064539B" w:rsidP="000F2E01">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eastAsia="uk-UA"/>
        </w:rPr>
        <w:lastRenderedPageBreak/>
        <w:t xml:space="preserve">отличается от </w:t>
      </w:r>
      <w:r>
        <w:rPr>
          <w:rFonts w:ascii="Times New Roman" w:eastAsia="Times New Roman" w:hAnsi="Times New Roman" w:cs="Times New Roman"/>
          <w:color w:val="000000"/>
          <w:sz w:val="28"/>
          <w:szCs w:val="28"/>
          <w:lang w:val="ru-RU" w:eastAsia="uk-UA"/>
        </w:rPr>
        <w:t>и</w:t>
      </w:r>
      <w:r>
        <w:rPr>
          <w:rFonts w:ascii="Times New Roman" w:eastAsia="Times New Roman" w:hAnsi="Times New Roman" w:cs="Times New Roman"/>
          <w:color w:val="000000"/>
          <w:sz w:val="28"/>
          <w:szCs w:val="28"/>
          <w:lang w:eastAsia="uk-UA"/>
        </w:rPr>
        <w:t>значальной. Чтоб</w:t>
      </w:r>
      <w:r>
        <w:rPr>
          <w:rFonts w:ascii="Times New Roman" w:eastAsia="Times New Roman" w:hAnsi="Times New Roman" w:cs="Times New Roman"/>
          <w:color w:val="000000"/>
          <w:sz w:val="28"/>
          <w:szCs w:val="28"/>
          <w:lang w:val="ru-RU" w:eastAsia="uk-UA"/>
        </w:rPr>
        <w:t>ы подчеркнуть это отличие, магму излившуюся на поверхность, называют лавой. Процесс извержения называется эруптивной деятельностью. [1]</w:t>
      </w:r>
    </w:p>
    <w:p w:rsidR="0064539B" w:rsidRDefault="0064539B" w:rsidP="000F2E01">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Извержения вулканов протекают неодинаково в зависимости от состава продуктов извержения. В одних слечаях извержения протекают спокойно, газы выделяются без крупных взрывов и жидкая лава свободно изливается на поверхность. В других случаях извержения бывают очень бурные, сопровождаются мощными газовыми взрывами и выжиманием или излиянием относительно вязкой лавы. Извержения некоторых вулканов заключается только в грандиозных газовых взрывах, вследствие чего образуются колоссальные тучи газа и паров воды, насыщенных лавоподнимающиеся на огромную высоту.</w:t>
      </w:r>
    </w:p>
    <w:p w:rsidR="0064539B" w:rsidRDefault="0064539B" w:rsidP="000F2E01">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По современным представлениям, вулканизм является внешней, так называемой эффузивной формой магматизма – процесса, связанного </w:t>
      </w:r>
      <w:proofErr w:type="gramStart"/>
      <w:r>
        <w:rPr>
          <w:rFonts w:ascii="Times New Roman" w:eastAsia="Times New Roman" w:hAnsi="Times New Roman" w:cs="Times New Roman"/>
          <w:color w:val="000000"/>
          <w:sz w:val="28"/>
          <w:szCs w:val="28"/>
          <w:lang w:val="ru-RU" w:eastAsia="uk-UA"/>
        </w:rPr>
        <w:t>с</w:t>
      </w:r>
      <w:proofErr w:type="gramEnd"/>
    </w:p>
    <w:p w:rsidR="0064539B" w:rsidRDefault="0064539B">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64539B" w:rsidRDefault="0064539B" w:rsidP="005662AC">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движением магмы мз недр Земли к ее поверхности. На глубине от 50 до 350 км, в толще нашей планеты образуются очаги расплавленного вещества –</w:t>
      </w:r>
      <w:r w:rsidR="005662AC">
        <w:rPr>
          <w:rFonts w:ascii="Times New Roman" w:eastAsia="Times New Roman" w:hAnsi="Times New Roman" w:cs="Times New Roman"/>
          <w:color w:val="000000"/>
          <w:sz w:val="28"/>
          <w:szCs w:val="28"/>
          <w:lang w:val="ru-RU" w:eastAsia="uk-UA"/>
        </w:rPr>
        <w:t xml:space="preserve"> магмы</w:t>
      </w:r>
      <w:r>
        <w:rPr>
          <w:rFonts w:ascii="Times New Roman" w:eastAsia="Times New Roman" w:hAnsi="Times New Roman" w:cs="Times New Roman"/>
          <w:color w:val="000000"/>
          <w:sz w:val="28"/>
          <w:szCs w:val="28"/>
          <w:lang w:val="ru-RU" w:eastAsia="uk-UA"/>
        </w:rPr>
        <w:t>.</w:t>
      </w:r>
      <w:r w:rsidR="005662AC">
        <w:rPr>
          <w:rFonts w:ascii="Times New Roman" w:eastAsia="Times New Roman" w:hAnsi="Times New Roman" w:cs="Times New Roman"/>
          <w:color w:val="000000"/>
          <w:sz w:val="28"/>
          <w:szCs w:val="28"/>
          <w:lang w:val="ru-RU" w:eastAsia="uk-UA"/>
        </w:rPr>
        <w:t xml:space="preserve"> </w:t>
      </w:r>
      <w:proofErr w:type="gramStart"/>
      <w:r w:rsidR="005662AC">
        <w:rPr>
          <w:rFonts w:ascii="Times New Roman" w:eastAsia="Times New Roman" w:hAnsi="Times New Roman" w:cs="Times New Roman"/>
          <w:color w:val="000000"/>
          <w:sz w:val="28"/>
          <w:szCs w:val="28"/>
          <w:lang w:val="ru-RU" w:eastAsia="uk-UA"/>
        </w:rPr>
        <w:t>По учас</w:t>
      </w:r>
      <w:r>
        <w:rPr>
          <w:rFonts w:ascii="Times New Roman" w:eastAsia="Times New Roman" w:hAnsi="Times New Roman" w:cs="Times New Roman"/>
          <w:color w:val="000000"/>
          <w:sz w:val="28"/>
          <w:szCs w:val="28"/>
          <w:lang w:val="ru-RU" w:eastAsia="uk-UA"/>
        </w:rPr>
        <w:t xml:space="preserve">ткам </w:t>
      </w:r>
      <w:r w:rsidR="005662AC">
        <w:rPr>
          <w:rFonts w:ascii="Times New Roman" w:eastAsia="Times New Roman" w:hAnsi="Times New Roman" w:cs="Times New Roman"/>
          <w:color w:val="000000"/>
          <w:sz w:val="28"/>
          <w:szCs w:val="28"/>
          <w:lang w:val="ru-RU" w:eastAsia="uk-UA"/>
        </w:rPr>
        <w:t>дробления и разломов земной коры, магма поднимается и изливается на поверхность в виде лавы (отличается от магмы тем, что почти не содержит летучих компонентов, которые при падении давления отделяются от магмы и уходят в атмосферу.</w:t>
      </w:r>
      <w:proofErr w:type="gramEnd"/>
    </w:p>
    <w:p w:rsidR="005662AC" w:rsidRDefault="005662AC" w:rsidP="000F2E01">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В местах извержения возникают лавовые покровы, потоки, вулканы-горы, сложенные лавами и их распыленными частицами – пирокластами. По содержанию главной составляющей – оксида кремния магмы и образованные ими вулканические породы – вулканиты делят </w:t>
      </w:r>
      <w:proofErr w:type="gramStart"/>
      <w:r>
        <w:rPr>
          <w:rFonts w:ascii="Times New Roman" w:eastAsia="Times New Roman" w:hAnsi="Times New Roman" w:cs="Times New Roman"/>
          <w:color w:val="000000"/>
          <w:sz w:val="28"/>
          <w:szCs w:val="28"/>
          <w:lang w:val="ru-RU" w:eastAsia="uk-UA"/>
        </w:rPr>
        <w:t>на</w:t>
      </w:r>
      <w:proofErr w:type="gramEnd"/>
      <w:r>
        <w:rPr>
          <w:rFonts w:ascii="Times New Roman" w:eastAsia="Times New Roman" w:hAnsi="Times New Roman" w:cs="Times New Roman"/>
          <w:color w:val="000000"/>
          <w:sz w:val="28"/>
          <w:szCs w:val="28"/>
          <w:lang w:val="ru-RU" w:eastAsia="uk-UA"/>
        </w:rPr>
        <w:t xml:space="preserve"> ультраосновные (оксида кремния менее 40%), основные (40-50%), средние (52-65%), кислые (65-75%). Наиболее распостранена основная, или базальтовая, магма.</w:t>
      </w:r>
    </w:p>
    <w:p w:rsidR="005662AC" w:rsidRDefault="005662AC">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5662AC" w:rsidRDefault="005662AC" w:rsidP="005662AC">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ГЛАВА 2. ТИПЫ ВУЛКАНОВ, СОСТАВ ЛАВ. КЛАСИФИКАЦИЯ ПО ХАРАКТЕРУ ИЗВЕРЖЕНИЯ.</w:t>
      </w:r>
    </w:p>
    <w:p w:rsidR="00DF3F5B" w:rsidRDefault="005662AC" w:rsidP="005662AC">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Классификация вулканов основывается главным образом на характере их извержений и на строении вулканических аппаратов. А характер извержения, в свою очередь, определятся составом лавы, степенью ее вязкости и подвижности, температурой, количеством сожержающихся в ней газов. В вулканических извержениях проявляются три процесса: 1) эффузивный – излияние лавы и растекание ее по земной поверхности; 2) эксплозивный (взрывной) – взрыв и </w:t>
      </w:r>
      <w:r w:rsidR="00DF3F5B">
        <w:rPr>
          <w:rFonts w:ascii="Times New Roman" w:eastAsia="Times New Roman" w:hAnsi="Times New Roman" w:cs="Times New Roman"/>
          <w:color w:val="000000"/>
          <w:sz w:val="28"/>
          <w:szCs w:val="28"/>
          <w:lang w:val="ru-RU" w:eastAsia="uk-UA"/>
        </w:rPr>
        <w:t>выброс большого количества пирок</w:t>
      </w:r>
      <w:r>
        <w:rPr>
          <w:rFonts w:ascii="Times New Roman" w:eastAsia="Times New Roman" w:hAnsi="Times New Roman" w:cs="Times New Roman"/>
          <w:color w:val="000000"/>
          <w:sz w:val="28"/>
          <w:szCs w:val="28"/>
          <w:lang w:val="ru-RU" w:eastAsia="uk-UA"/>
        </w:rPr>
        <w:t xml:space="preserve">ластического </w:t>
      </w:r>
      <w:r w:rsidR="00DF3F5B">
        <w:rPr>
          <w:rFonts w:ascii="Times New Roman" w:eastAsia="Times New Roman" w:hAnsi="Times New Roman" w:cs="Times New Roman"/>
          <w:color w:val="000000"/>
          <w:sz w:val="28"/>
          <w:szCs w:val="28"/>
          <w:lang w:val="ru-RU" w:eastAsia="uk-UA"/>
        </w:rPr>
        <w:t>материала (твердых продуктов извержения); 3) экструзивный – выжимание, или выдавливание, магматического вещества на поверхности в жидком или твердом состоянии. В ряде случаев наблюдается взаимные переходы этих процессов и сложное их сочетание между собой. В результате многие вулканы характеризуются смешанным типом</w:t>
      </w:r>
    </w:p>
    <w:p w:rsidR="00DF3F5B" w:rsidRDefault="00DF3F5B">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5662AC" w:rsidRDefault="00DF3F5B" w:rsidP="00DF3F5B">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извержения – эксплозивно-эффузивным, экструзивно-эксплузивным, а иногда один тип извержения сменяется другим во времени. В зависимости от характера извержения отмечается сложность и многообразие вулканических построек и форм залегания вулканического материала.[5]</w:t>
      </w:r>
    </w:p>
    <w:p w:rsidR="00DF3F5B" w:rsidRDefault="00DF3F5B" w:rsidP="005662AC">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Среди вулканических извержений выделяются следующте: 1) извержения центрального типа; 2) трещинные и 3) ареальные.</w:t>
      </w:r>
    </w:p>
    <w:p w:rsidR="00DF3F5B" w:rsidRDefault="00DF3F5B" w:rsidP="00DF3F5B">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2.1. Вулканы – центрального типа.</w:t>
      </w:r>
    </w:p>
    <w:p w:rsidR="00216A5A" w:rsidRDefault="00DF3F5B" w:rsidP="00DF3F5B">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Они имеют в плане форму, близкую </w:t>
      </w:r>
      <w:proofErr w:type="gramStart"/>
      <w:r>
        <w:rPr>
          <w:rFonts w:ascii="Times New Roman" w:eastAsia="Times New Roman" w:hAnsi="Times New Roman" w:cs="Times New Roman"/>
          <w:color w:val="000000"/>
          <w:sz w:val="28"/>
          <w:szCs w:val="28"/>
          <w:lang w:val="ru-RU" w:eastAsia="uk-UA"/>
        </w:rPr>
        <w:t>к</w:t>
      </w:r>
      <w:proofErr w:type="gramEnd"/>
      <w:r>
        <w:rPr>
          <w:rFonts w:ascii="Times New Roman" w:eastAsia="Times New Roman" w:hAnsi="Times New Roman" w:cs="Times New Roman"/>
          <w:color w:val="000000"/>
          <w:sz w:val="28"/>
          <w:szCs w:val="28"/>
          <w:lang w:val="ru-RU" w:eastAsia="uk-UA"/>
        </w:rPr>
        <w:t xml:space="preserve"> округлой, и представлены конусами, щитами, куполами. </w:t>
      </w:r>
      <w:proofErr w:type="gramStart"/>
      <w:r>
        <w:rPr>
          <w:rFonts w:ascii="Times New Roman" w:eastAsia="Times New Roman" w:hAnsi="Times New Roman" w:cs="Times New Roman"/>
          <w:color w:val="000000"/>
          <w:sz w:val="28"/>
          <w:szCs w:val="28"/>
          <w:lang w:val="ru-RU" w:eastAsia="uk-UA"/>
        </w:rPr>
        <w:t>На вершине располагается обычно чашеобразное или воронкообразное углублением, называемое кратером (греч.</w:t>
      </w:r>
      <w:proofErr w:type="gramEnd"/>
      <w:r>
        <w:rPr>
          <w:rFonts w:ascii="Times New Roman" w:eastAsia="Times New Roman" w:hAnsi="Times New Roman" w:cs="Times New Roman"/>
          <w:color w:val="000000"/>
          <w:sz w:val="28"/>
          <w:szCs w:val="28"/>
          <w:lang w:val="ru-RU" w:eastAsia="uk-UA"/>
        </w:rPr>
        <w:t xml:space="preserve"> Кратер – чаша)</w:t>
      </w:r>
      <w:proofErr w:type="gramStart"/>
      <w:r>
        <w:rPr>
          <w:rFonts w:ascii="Times New Roman" w:eastAsia="Times New Roman" w:hAnsi="Times New Roman" w:cs="Times New Roman"/>
          <w:color w:val="000000"/>
          <w:sz w:val="28"/>
          <w:szCs w:val="28"/>
          <w:lang w:val="ru-RU" w:eastAsia="uk-UA"/>
        </w:rPr>
        <w:t xml:space="preserve"> .</w:t>
      </w:r>
      <w:proofErr w:type="gramEnd"/>
      <w:r>
        <w:rPr>
          <w:rFonts w:ascii="Times New Roman" w:eastAsia="Times New Roman" w:hAnsi="Times New Roman" w:cs="Times New Roman"/>
          <w:color w:val="000000"/>
          <w:sz w:val="28"/>
          <w:szCs w:val="28"/>
          <w:lang w:val="ru-RU" w:eastAsia="uk-UA"/>
        </w:rPr>
        <w:t xml:space="preserve"> От кратера в глубину земной коры идет магмоподводящий канал, или жерло вулкана, имеющий требообразную форму, по которому магма из глубинного очага поднимается к поверхности. Среди вулканов ентрального типа выделяются полигенные, </w:t>
      </w:r>
      <w:proofErr w:type="gramStart"/>
      <w:r>
        <w:rPr>
          <w:rFonts w:ascii="Times New Roman" w:eastAsia="Times New Roman" w:hAnsi="Times New Roman" w:cs="Times New Roman"/>
          <w:color w:val="000000"/>
          <w:sz w:val="28"/>
          <w:szCs w:val="28"/>
          <w:lang w:val="ru-RU" w:eastAsia="uk-UA"/>
        </w:rPr>
        <w:t>образовавшиеся</w:t>
      </w:r>
      <w:proofErr w:type="gramEnd"/>
      <w:r>
        <w:rPr>
          <w:rFonts w:ascii="Times New Roman" w:eastAsia="Times New Roman" w:hAnsi="Times New Roman" w:cs="Times New Roman"/>
          <w:color w:val="000000"/>
          <w:sz w:val="28"/>
          <w:szCs w:val="28"/>
          <w:lang w:val="ru-RU" w:eastAsia="uk-UA"/>
        </w:rPr>
        <w:t xml:space="preserve"> в результате многократных извержений, и моногенные – один раз появившие свою деятельность.</w:t>
      </w:r>
    </w:p>
    <w:p w:rsidR="00216A5A" w:rsidRDefault="00216A5A">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DF3F5B" w:rsidRDefault="00216A5A" w:rsidP="00216A5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2.1.1. Полиленные вулканы.</w:t>
      </w:r>
    </w:p>
    <w:p w:rsidR="00216A5A" w:rsidRDefault="00216A5A"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К ним относится большинство известных вулканов мира. Единая и общепринятая классификация полигенных вулканов отсутствует. Различные типы извержений чаще всего обозначают по названию известных вулканов, в которых тот или иной процесс проявляется наиболее харктерно.</w:t>
      </w:r>
    </w:p>
    <w:p w:rsidR="00216A5A" w:rsidRDefault="00216A5A" w:rsidP="00216A5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Эффузивные, или лавовые, вулканы.</w:t>
      </w:r>
    </w:p>
    <w:p w:rsidR="00216A5A" w:rsidRDefault="00216A5A"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Преобладающим процессом в этих вулканах является эффузия, или излияние лавы на поверхность и движение ее в виде потоков по склонам вулканической горы. В качестве примеров такого характера, извержения можно привести вулкан Гавайских островов, Самоа, Исландии и др.</w:t>
      </w:r>
    </w:p>
    <w:p w:rsidR="002E5BC3" w:rsidRDefault="00216A5A"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Гавайи образованы слившимися вершинами пяти вулканов, из которых четыре действовали в историческое время. Особенно хорошо изучена деятельность двух вулканов: </w:t>
      </w:r>
      <w:proofErr w:type="gramStart"/>
      <w:r>
        <w:rPr>
          <w:rFonts w:ascii="Times New Roman" w:eastAsia="Times New Roman" w:hAnsi="Times New Roman" w:cs="Times New Roman"/>
          <w:color w:val="000000"/>
          <w:sz w:val="28"/>
          <w:szCs w:val="28"/>
          <w:lang w:val="ru-RU" w:eastAsia="uk-UA"/>
        </w:rPr>
        <w:t>Мауна-Лоа, возвышающегося почти на 4200 метров на уровнем Тихого океана, и Нилауэа высотой более 1200 метров.</w:t>
      </w:r>
      <w:proofErr w:type="gramEnd"/>
    </w:p>
    <w:p w:rsidR="002E5BC3" w:rsidRDefault="002E5BC3">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D2AB2" w:rsidRDefault="002E5BC3"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Лава в этих вулканах основная базальтовая, легкоподвижная, высокотемператетурная (около 12000). </w:t>
      </w:r>
      <w:r w:rsidR="002D2AB2">
        <w:rPr>
          <w:rFonts w:ascii="Times New Roman" w:eastAsia="Times New Roman" w:hAnsi="Times New Roman" w:cs="Times New Roman"/>
          <w:color w:val="000000"/>
          <w:sz w:val="28"/>
          <w:szCs w:val="28"/>
          <w:lang w:val="ru-RU" w:eastAsia="uk-UA"/>
        </w:rPr>
        <w:t xml:space="preserve">В кратерном озере лава все время бурлит, ее уровень то понижается, то повышается. При извержениях происходит подьем лавы, возрастает ее подвижность, она заливает весь кратер, образуя огромное кипящее озеро. Газы выделяются относительно спокойно, образуя над кратером всплески, лавовые фонтаны, поднимающиеся в высоту от нескольких до сотен метров (редко). Вспененная газами лава разбрызгивается и застывает в виде тонких стеклянных нитей волосами Теле. Затем кратерное озеро </w:t>
      </w:r>
      <w:proofErr w:type="gramStart"/>
      <w:r w:rsidR="002D2AB2">
        <w:rPr>
          <w:rFonts w:ascii="Times New Roman" w:eastAsia="Times New Roman" w:hAnsi="Times New Roman" w:cs="Times New Roman"/>
          <w:color w:val="000000"/>
          <w:sz w:val="28"/>
          <w:szCs w:val="28"/>
          <w:lang w:val="ru-RU" w:eastAsia="uk-UA"/>
        </w:rPr>
        <w:t>переполняется</w:t>
      </w:r>
      <w:proofErr w:type="gramEnd"/>
      <w:r w:rsidR="002D2AB2">
        <w:rPr>
          <w:rFonts w:ascii="Times New Roman" w:eastAsia="Times New Roman" w:hAnsi="Times New Roman" w:cs="Times New Roman"/>
          <w:color w:val="000000"/>
          <w:sz w:val="28"/>
          <w:szCs w:val="28"/>
          <w:lang w:val="ru-RU" w:eastAsia="uk-UA"/>
        </w:rPr>
        <w:t xml:space="preserve"> и лава начинает переливаться через его края и стекать по склонам вулкана в виде крупных потоков.</w:t>
      </w:r>
    </w:p>
    <w:p w:rsidR="002D2AB2" w:rsidRDefault="002D2AB2">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16A5A" w:rsidRDefault="002D2AB2" w:rsidP="002D2AB2">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Эффузивные подводные.</w:t>
      </w:r>
    </w:p>
    <w:p w:rsidR="002D2AB2" w:rsidRDefault="002D2AB2"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Извержения являются самыми многочисленными и наименее изученными. Они также приурочены к рифтовым структурам, отличаются господством базальтовых лав. На дне океана при глубине 2 км и более давление воды столь велико, что взрывов не происходит, а значит и пирокластов не возникает. Под давлением воды даже жидкая базальтовая лава далеко не растекается, образует короткие с поверхности стекловатой коркой. Отличательной чертой подводных вулканов, находящихся на больших глубинах, является обильное выделение гидротерм, сожержащих высокое количество меди, свинца, цинка и других цветных мтериаллов.</w:t>
      </w:r>
    </w:p>
    <w:p w:rsidR="002D2AB2" w:rsidRDefault="002D2AB2">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D2AB2" w:rsidRDefault="002D2AB2" w:rsidP="002D2AB2">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Смешанные эксплозивно-эффузивные (газово-взрывные-лавовые) вулканы.</w:t>
      </w:r>
    </w:p>
    <w:p w:rsidR="002D2AB2" w:rsidRDefault="002D2AB2"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Примерами таких вулканов могут служить вулканы Италии. Этна – высочайший вулкан Европы (более 3263 м), расположенный на острове Сицилия;</w:t>
      </w:r>
      <w:r w:rsidR="00F2390E">
        <w:rPr>
          <w:rFonts w:ascii="Times New Roman" w:eastAsia="Times New Roman" w:hAnsi="Times New Roman" w:cs="Times New Roman"/>
          <w:color w:val="000000"/>
          <w:sz w:val="28"/>
          <w:szCs w:val="28"/>
          <w:lang w:val="ru-RU" w:eastAsia="uk-UA"/>
        </w:rPr>
        <w:t xml:space="preserve"> Везувый (высотой около 1200 м), расположенный близ Неаполя Стромболи и Вулкано из группы Липарских островов в Мессинском проливе. К этой же категории относятся многие вулканы Камчатки, Курильских и Японских островов и западной части Кордильерского подвижного пояса. Лавы данных вулканов различны – </w:t>
      </w:r>
      <w:proofErr w:type="gramStart"/>
      <w:r w:rsidR="00F2390E">
        <w:rPr>
          <w:rFonts w:ascii="Times New Roman" w:eastAsia="Times New Roman" w:hAnsi="Times New Roman" w:cs="Times New Roman"/>
          <w:color w:val="000000"/>
          <w:sz w:val="28"/>
          <w:szCs w:val="28"/>
          <w:lang w:val="ru-RU" w:eastAsia="uk-UA"/>
        </w:rPr>
        <w:t>от</w:t>
      </w:r>
      <w:proofErr w:type="gramEnd"/>
      <w:r w:rsidR="00F2390E">
        <w:rPr>
          <w:rFonts w:ascii="Times New Roman" w:eastAsia="Times New Roman" w:hAnsi="Times New Roman" w:cs="Times New Roman"/>
          <w:color w:val="000000"/>
          <w:sz w:val="28"/>
          <w:szCs w:val="28"/>
          <w:lang w:val="ru-RU" w:eastAsia="uk-UA"/>
        </w:rPr>
        <w:t xml:space="preserve"> основных (базальтовых), андезито-базальтовых, андезитовых до кислых (липаритовых). Среди их условно выделяют несколько типов.</w:t>
      </w:r>
    </w:p>
    <w:p w:rsidR="00F2390E" w:rsidRDefault="00F2390E" w:rsidP="00F2390E">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Стромболианский тип.</w:t>
      </w:r>
    </w:p>
    <w:p w:rsidR="00F2390E" w:rsidRDefault="00F2390E"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Характерен для вулкана Стромболи, поднимающегося в Средиземном море до высоты 900 м. Лава этого вулкана главным</w:t>
      </w:r>
    </w:p>
    <w:p w:rsidR="00F2390E" w:rsidRDefault="00F2390E">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F2390E" w:rsidRDefault="00F83DBC" w:rsidP="00F83DBC">
      <w:pPr>
        <w:spacing w:after="0"/>
        <w:ind w:firstLine="0"/>
        <w:rPr>
          <w:rFonts w:ascii="Times New Roman" w:eastAsia="Times New Roman" w:hAnsi="Times New Roman" w:cs="Times New Roman"/>
          <w:color w:val="000000"/>
          <w:sz w:val="28"/>
          <w:szCs w:val="28"/>
          <w:lang w:val="ru-RU" w:eastAsia="uk-UA"/>
        </w:rPr>
      </w:pPr>
      <w:proofErr w:type="gramStart"/>
      <w:r>
        <w:rPr>
          <w:rFonts w:ascii="Times New Roman" w:eastAsia="Times New Roman" w:hAnsi="Times New Roman" w:cs="Times New Roman"/>
          <w:color w:val="000000"/>
          <w:sz w:val="28"/>
          <w:szCs w:val="28"/>
          <w:lang w:val="ru-RU" w:eastAsia="uk-UA"/>
        </w:rPr>
        <w:lastRenderedPageBreak/>
        <w:t>о</w:t>
      </w:r>
      <w:r w:rsidR="00F2390E">
        <w:rPr>
          <w:rFonts w:ascii="Times New Roman" w:eastAsia="Times New Roman" w:hAnsi="Times New Roman" w:cs="Times New Roman"/>
          <w:color w:val="000000"/>
          <w:sz w:val="28"/>
          <w:szCs w:val="28"/>
          <w:lang w:val="ru-RU" w:eastAsia="uk-UA"/>
        </w:rPr>
        <w:t>бразом базальтового состава, но более низкотемпературная (1000-1100_, чем лава вулканов гавайских островов, поэтому менее подвижна и насыщена газами.</w:t>
      </w:r>
      <w:proofErr w:type="gramEnd"/>
      <w:r w:rsidR="00F2390E">
        <w:rPr>
          <w:rFonts w:ascii="Times New Roman" w:eastAsia="Times New Roman" w:hAnsi="Times New Roman" w:cs="Times New Roman"/>
          <w:color w:val="000000"/>
          <w:sz w:val="28"/>
          <w:szCs w:val="28"/>
          <w:lang w:val="ru-RU" w:eastAsia="uk-UA"/>
        </w:rPr>
        <w:t xml:space="preserve"> Извержения происходит ритмично через определенные короткие промежутки времени – от нескольких минут до часа. Газовые взрывы выбрасивают на относительно не большую высоту раскаленную лаву, которая выпадает затем на склоны вулкана в виде спирально завитых бомб и шкала (пористые, пузыристые куски лавы). Характерно, что пепла выбрасывается очень мало. Вулканический аппарат конусовидной формы состоит из слоев шлака и застывшей лавы. К этому же типу относится такой изестный вулкан как Исалько.</w:t>
      </w:r>
    </w:p>
    <w:p w:rsidR="00F2390E" w:rsidRDefault="00F2390E">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F2390E" w:rsidRDefault="00F2390E" w:rsidP="00F83DBC">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Этно-везувианский (вулканский) тип.</w:t>
      </w:r>
    </w:p>
    <w:p w:rsidR="00F83DBC" w:rsidRDefault="00F2390E"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Для многих вулканов этого типа характерны различные лавы, чаще всего средные андезитовые, </w:t>
      </w:r>
      <w:proofErr w:type="gramStart"/>
      <w:r>
        <w:rPr>
          <w:rFonts w:ascii="Times New Roman" w:eastAsia="Times New Roman" w:hAnsi="Times New Roman" w:cs="Times New Roman"/>
          <w:color w:val="000000"/>
          <w:sz w:val="28"/>
          <w:szCs w:val="28"/>
          <w:lang w:val="ru-RU" w:eastAsia="uk-UA"/>
        </w:rPr>
        <w:t>андезито</w:t>
      </w:r>
      <w:r w:rsidR="00F83DBC">
        <w:rPr>
          <w:rFonts w:ascii="Times New Roman" w:eastAsia="Times New Roman" w:hAnsi="Times New Roman" w:cs="Times New Roman"/>
          <w:color w:val="000000"/>
          <w:sz w:val="28"/>
          <w:szCs w:val="28"/>
          <w:lang w:val="ru-RU" w:eastAsia="uk-UA"/>
        </w:rPr>
        <w:t>-базальтовые</w:t>
      </w:r>
      <w:proofErr w:type="gramEnd"/>
      <w:r w:rsidR="00F83DBC">
        <w:rPr>
          <w:rFonts w:ascii="Times New Roman" w:eastAsia="Times New Roman" w:hAnsi="Times New Roman" w:cs="Times New Roman"/>
          <w:color w:val="000000"/>
          <w:sz w:val="28"/>
          <w:szCs w:val="28"/>
          <w:lang w:val="ru-RU" w:eastAsia="uk-UA"/>
        </w:rPr>
        <w:t xml:space="preserve">, иногда андезито-дацитовые и даже липаритовые, обладающие относительно большой вязкостью, малой подвижностью и насыщенностью газами. Температура их от 8000 до 10000, иногда быльше. Извержения таких вулканов происходят с большими взрывами, выбрасывающими большое количество лвы, рассеивающейся в атмосфере и выпадающей на склоны вулканической горы и </w:t>
      </w:r>
      <w:proofErr w:type="gramStart"/>
      <w:r w:rsidR="00F83DBC">
        <w:rPr>
          <w:rFonts w:ascii="Times New Roman" w:eastAsia="Times New Roman" w:hAnsi="Times New Roman" w:cs="Times New Roman"/>
          <w:color w:val="000000"/>
          <w:sz w:val="28"/>
          <w:szCs w:val="28"/>
          <w:lang w:val="ru-RU" w:eastAsia="uk-UA"/>
        </w:rPr>
        <w:t>на</w:t>
      </w:r>
      <w:proofErr w:type="gramEnd"/>
      <w:r w:rsidR="00F83DBC">
        <w:rPr>
          <w:rFonts w:ascii="Times New Roman" w:eastAsia="Times New Roman" w:hAnsi="Times New Roman" w:cs="Times New Roman"/>
          <w:color w:val="000000"/>
          <w:sz w:val="28"/>
          <w:szCs w:val="28"/>
          <w:lang w:val="ru-RU" w:eastAsia="uk-UA"/>
        </w:rPr>
        <w:t xml:space="preserve"> смежные учстки в виде вулканического пепла, акска, лапилей и бомб. Лава, вытекая из кратера, медленно движется в виде отдельных потоков. Скорость движения этих потоков относительно не большая. Так, лавы Везувия только в начальные моменты могут иметь скорость около 1 м</w:t>
      </w:r>
      <w:r w:rsidR="00F83DBC" w:rsidRPr="00F83DBC">
        <w:rPr>
          <w:rFonts w:ascii="Times New Roman" w:eastAsia="Times New Roman" w:hAnsi="Times New Roman" w:cs="Times New Roman"/>
          <w:color w:val="000000"/>
          <w:sz w:val="28"/>
          <w:szCs w:val="28"/>
          <w:lang w:val="ru-RU" w:eastAsia="uk-UA"/>
        </w:rPr>
        <w:t>/</w:t>
      </w:r>
      <w:proofErr w:type="gramStart"/>
      <w:r w:rsidR="00F83DBC">
        <w:rPr>
          <w:rFonts w:ascii="Times New Roman" w:eastAsia="Times New Roman" w:hAnsi="Times New Roman" w:cs="Times New Roman"/>
          <w:color w:val="000000"/>
          <w:sz w:val="28"/>
          <w:szCs w:val="28"/>
          <w:lang w:val="ru-RU" w:eastAsia="uk-UA"/>
        </w:rPr>
        <w:t>с</w:t>
      </w:r>
      <w:proofErr w:type="gramEnd"/>
      <w:r w:rsidR="00F83DBC">
        <w:rPr>
          <w:rFonts w:ascii="Times New Roman" w:eastAsia="Times New Roman" w:hAnsi="Times New Roman" w:cs="Times New Roman"/>
          <w:color w:val="000000"/>
          <w:sz w:val="28"/>
          <w:szCs w:val="28"/>
          <w:lang w:val="ru-RU" w:eastAsia="uk-UA"/>
        </w:rPr>
        <w:t xml:space="preserve">, а затем </w:t>
      </w:r>
      <w:proofErr w:type="gramStart"/>
      <w:r w:rsidR="00F83DBC">
        <w:rPr>
          <w:rFonts w:ascii="Times New Roman" w:eastAsia="Times New Roman" w:hAnsi="Times New Roman" w:cs="Times New Roman"/>
          <w:color w:val="000000"/>
          <w:sz w:val="28"/>
          <w:szCs w:val="28"/>
          <w:lang w:val="ru-RU" w:eastAsia="uk-UA"/>
        </w:rPr>
        <w:t>она</w:t>
      </w:r>
      <w:proofErr w:type="gramEnd"/>
      <w:r w:rsidR="00F83DBC">
        <w:rPr>
          <w:rFonts w:ascii="Times New Roman" w:eastAsia="Times New Roman" w:hAnsi="Times New Roman" w:cs="Times New Roman"/>
          <w:color w:val="000000"/>
          <w:sz w:val="28"/>
          <w:szCs w:val="28"/>
          <w:lang w:val="ru-RU" w:eastAsia="uk-UA"/>
        </w:rPr>
        <w:t xml:space="preserve"> постепенно уменьшается, доходя до первых метров в минуту и менее. Длина лавовых потоков относительно не большая: от первых километров до 15, максимум 30 км. Характерная особенность ряда вулканов подобного типа – наличие побочных, или паразитических, вулканов, располагающихся на склонах основного вулкана, ниже его кратера. Также одним из ярчайших примеров данного типа является вулкан Этна.</w:t>
      </w:r>
    </w:p>
    <w:p w:rsidR="00F83DBC" w:rsidRDefault="00F83DBC">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F2390E" w:rsidRDefault="00F83DBC" w:rsidP="00FB59C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Вулканы эксплозивные </w:t>
      </w:r>
      <w:r w:rsidR="00FB59CA">
        <w:rPr>
          <w:rFonts w:ascii="Times New Roman" w:eastAsia="Times New Roman" w:hAnsi="Times New Roman" w:cs="Times New Roman"/>
          <w:color w:val="000000"/>
          <w:sz w:val="28"/>
          <w:szCs w:val="28"/>
          <w:lang w:val="ru-RU" w:eastAsia="uk-UA"/>
        </w:rPr>
        <w:t>(газово-взрывные) и экструзивно-эксплозивные.</w:t>
      </w:r>
    </w:p>
    <w:p w:rsidR="00FB59CA" w:rsidRDefault="00FB59CA"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К этой категории относятся многиевулканы, в которых преобладающее значение имеют крупные газово-взрывные процессы с выбросом большого количества твердых продуктов извержения, почти без излияния лав (или в граниченных размерах). Такой характер извержения связан с составом лав, их вязкостью, относительно малой подвижностью и большой насыщенностью газами. В ряде вулканов одновременно наблюдаются газово-взрывные и экструзивные процессы, выражающиеся в выжимании вязкой лавы и образовании куполов и обелисков, возвышающихся над кратером.</w:t>
      </w:r>
    </w:p>
    <w:p w:rsidR="00FB59CA" w:rsidRDefault="00FB59CA">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FB59CA" w:rsidRDefault="00FB59CA" w:rsidP="00FB59CA">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Пелейский тип.</w:t>
      </w:r>
    </w:p>
    <w:p w:rsidR="00FB59CA" w:rsidRDefault="00FB59CA"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Особенно ярко проявился в вулкане Мон-Пеле на о. Мартиника, </w:t>
      </w:r>
      <w:proofErr w:type="gramStart"/>
      <w:r>
        <w:rPr>
          <w:rFonts w:ascii="Times New Roman" w:eastAsia="Times New Roman" w:hAnsi="Times New Roman" w:cs="Times New Roman"/>
          <w:color w:val="000000"/>
          <w:sz w:val="28"/>
          <w:szCs w:val="28"/>
          <w:lang w:val="ru-RU" w:eastAsia="uk-UA"/>
        </w:rPr>
        <w:t>входящее</w:t>
      </w:r>
      <w:proofErr w:type="gramEnd"/>
      <w:r>
        <w:rPr>
          <w:rFonts w:ascii="Times New Roman" w:eastAsia="Times New Roman" w:hAnsi="Times New Roman" w:cs="Times New Roman"/>
          <w:color w:val="000000"/>
          <w:sz w:val="28"/>
          <w:szCs w:val="28"/>
          <w:lang w:val="ru-RU" w:eastAsia="uk-UA"/>
        </w:rPr>
        <w:t xml:space="preserve"> в группу Малых Антильских островов. Лава этого вулкана преимущественно средняя, андезитовая, отличается большой вязкостью и </w:t>
      </w:r>
      <w:proofErr w:type="gramStart"/>
      <w:r>
        <w:rPr>
          <w:rFonts w:ascii="Times New Roman" w:eastAsia="Times New Roman" w:hAnsi="Times New Roman" w:cs="Times New Roman"/>
          <w:color w:val="000000"/>
          <w:sz w:val="28"/>
          <w:szCs w:val="28"/>
          <w:lang w:val="ru-RU" w:eastAsia="uk-UA"/>
        </w:rPr>
        <w:t>насыщен</w:t>
      </w:r>
      <w:proofErr w:type="gramEnd"/>
      <w:r>
        <w:rPr>
          <w:rFonts w:ascii="Times New Roman" w:eastAsia="Times New Roman" w:hAnsi="Times New Roman" w:cs="Times New Roman"/>
          <w:color w:val="000000"/>
          <w:sz w:val="28"/>
          <w:szCs w:val="28"/>
          <w:lang w:val="ru-RU" w:eastAsia="uk-UA"/>
        </w:rPr>
        <w:t xml:space="preserve"> газами. Застывая, она образует в жерле вулкана твердую пробку, препятствующую свободному выходу газа, который, накапливаясь под ней, создает очень большие давления. Лава выжимает в виде обелисков, куполов. Извержения происходят как сильные взрывы. Возникают огромные облака газов, перенасыщенные лавой. Эти раскаленные </w:t>
      </w:r>
      <w:proofErr w:type="gramStart"/>
      <w:r>
        <w:rPr>
          <w:rFonts w:ascii="Times New Roman" w:eastAsia="Times New Roman" w:hAnsi="Times New Roman" w:cs="Times New Roman"/>
          <w:color w:val="000000"/>
          <w:sz w:val="28"/>
          <w:szCs w:val="28"/>
          <w:lang w:val="ru-RU" w:eastAsia="uk-UA"/>
        </w:rPr>
        <w:t xml:space="preserve">( </w:t>
      </w:r>
      <w:proofErr w:type="gramEnd"/>
      <w:r>
        <w:rPr>
          <w:rFonts w:ascii="Times New Roman" w:eastAsia="Times New Roman" w:hAnsi="Times New Roman" w:cs="Times New Roman"/>
          <w:color w:val="000000"/>
          <w:sz w:val="28"/>
          <w:szCs w:val="28"/>
          <w:lang w:val="ru-RU" w:eastAsia="uk-UA"/>
        </w:rPr>
        <w:t>с температурой свыше 700-800) газово-пепловые лавины не подниматся высоко, а скатываются с большой скоростью по склонам вулкана и уничтожают на своем пути все живое.</w:t>
      </w:r>
    </w:p>
    <w:p w:rsidR="00FB59CA" w:rsidRDefault="00FB59CA">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FB59CA" w:rsidRDefault="00E75F96" w:rsidP="00E75F96">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Кракатауский тип.</w:t>
      </w:r>
    </w:p>
    <w:p w:rsidR="007E1DCD" w:rsidRDefault="00E75F96"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Выделен по названию вулкана Кракатау, </w:t>
      </w:r>
      <w:proofErr w:type="gramStart"/>
      <w:r>
        <w:rPr>
          <w:rFonts w:ascii="Times New Roman" w:eastAsia="Times New Roman" w:hAnsi="Times New Roman" w:cs="Times New Roman"/>
          <w:color w:val="000000"/>
          <w:sz w:val="28"/>
          <w:szCs w:val="28"/>
          <w:lang w:val="ru-RU" w:eastAsia="uk-UA"/>
        </w:rPr>
        <w:t>на</w:t>
      </w:r>
      <w:proofErr w:type="gramEnd"/>
      <w:r>
        <w:rPr>
          <w:rFonts w:ascii="Times New Roman" w:eastAsia="Times New Roman" w:hAnsi="Times New Roman" w:cs="Times New Roman"/>
          <w:color w:val="000000"/>
          <w:sz w:val="28"/>
          <w:szCs w:val="28"/>
          <w:lang w:val="ru-RU" w:eastAsia="uk-UA"/>
        </w:rPr>
        <w:t xml:space="preserve"> расположенного в Зондском проливе между Явой и Суматрой. Этот остров представлял собой три сросшихся вулканических конуса. Наиболее бревний из них, Раката, </w:t>
      </w:r>
      <w:proofErr w:type="gramStart"/>
      <w:r>
        <w:rPr>
          <w:rFonts w:ascii="Times New Roman" w:eastAsia="Times New Roman" w:hAnsi="Times New Roman" w:cs="Times New Roman"/>
          <w:color w:val="000000"/>
          <w:sz w:val="28"/>
          <w:szCs w:val="28"/>
          <w:lang w:val="ru-RU" w:eastAsia="uk-UA"/>
        </w:rPr>
        <w:t>сложен</w:t>
      </w:r>
      <w:proofErr w:type="gramEnd"/>
      <w:r>
        <w:rPr>
          <w:rFonts w:ascii="Times New Roman" w:eastAsia="Times New Roman" w:hAnsi="Times New Roman" w:cs="Times New Roman"/>
          <w:color w:val="000000"/>
          <w:sz w:val="28"/>
          <w:szCs w:val="28"/>
          <w:lang w:val="ru-RU" w:eastAsia="uk-UA"/>
        </w:rPr>
        <w:t xml:space="preserve"> базальтами, а два других, более молодых, - андезитами. Эти три слившихся вулкана располагаются в древней обширной, подводной кальдере, образовавшейся в доисторическое время. До 1883 г. В течение 20 лет Кракоту не проявлял </w:t>
      </w:r>
      <w:proofErr w:type="gramStart"/>
      <w:r>
        <w:rPr>
          <w:rFonts w:ascii="Times New Roman" w:eastAsia="Times New Roman" w:hAnsi="Times New Roman" w:cs="Times New Roman"/>
          <w:color w:val="000000"/>
          <w:sz w:val="28"/>
          <w:szCs w:val="28"/>
          <w:lang w:val="ru-RU" w:eastAsia="uk-UA"/>
        </w:rPr>
        <w:t>активной</w:t>
      </w:r>
      <w:proofErr w:type="gramEnd"/>
      <w:r>
        <w:rPr>
          <w:rFonts w:ascii="Times New Roman" w:eastAsia="Times New Roman" w:hAnsi="Times New Roman" w:cs="Times New Roman"/>
          <w:color w:val="000000"/>
          <w:sz w:val="28"/>
          <w:szCs w:val="28"/>
          <w:lang w:val="ru-RU" w:eastAsia="uk-UA"/>
        </w:rPr>
        <w:t xml:space="preserve"> деятельноси. В 1883 г. Произошло одно из крупнейших катастрофических извержений. Оно началось взрывами умеренной силы в мае, после некоторых</w:t>
      </w:r>
      <w:r w:rsidR="007E1DCD">
        <w:rPr>
          <w:rFonts w:ascii="Times New Roman" w:eastAsia="Times New Roman" w:hAnsi="Times New Roman" w:cs="Times New Roman"/>
          <w:color w:val="000000"/>
          <w:sz w:val="28"/>
          <w:szCs w:val="28"/>
          <w:lang w:val="ru-RU" w:eastAsia="uk-UA"/>
        </w:rPr>
        <w:t xml:space="preserve"> перерывов вновь возобновились в июне, июле, августе с постепенным нарастанием интенсивности.</w:t>
      </w:r>
    </w:p>
    <w:p w:rsidR="007E1DCD" w:rsidRDefault="007E1DCD">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7E1DCD" w:rsidRDefault="007E1DCD" w:rsidP="007E1DCD">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26 августа произошли два больших взрыва. Утром 27 августа произошел гигантский взрыв, который был слышен в Австралии и на островах в западной части Индийского океана на расстоянии 4000-5000 км. На высоту около 80 км поднялось рскаленное газово-пепловое облако. Огромные волны высотой до 30 м, возникшие от взрыва и сотрясения Земли, называемые цунами, вызвали большие разрушения на прилежающих островах Индонезии, ими было смыто с берегов Явы и Суматры около 36 тыс. человек. Местами разрушения и человеческие жертвы были связаны </w:t>
      </w:r>
      <w:proofErr w:type="gramStart"/>
      <w:r>
        <w:rPr>
          <w:rFonts w:ascii="Times New Roman" w:eastAsia="Times New Roman" w:hAnsi="Times New Roman" w:cs="Times New Roman"/>
          <w:color w:val="000000"/>
          <w:sz w:val="28"/>
          <w:szCs w:val="28"/>
          <w:lang w:val="ru-RU" w:eastAsia="uk-UA"/>
        </w:rPr>
        <w:t>со</w:t>
      </w:r>
      <w:proofErr w:type="gramEnd"/>
      <w:r>
        <w:rPr>
          <w:rFonts w:ascii="Times New Roman" w:eastAsia="Times New Roman" w:hAnsi="Times New Roman" w:cs="Times New Roman"/>
          <w:color w:val="000000"/>
          <w:sz w:val="28"/>
          <w:szCs w:val="28"/>
          <w:lang w:val="ru-RU" w:eastAsia="uk-UA"/>
        </w:rPr>
        <w:t xml:space="preserve"> взрывной волной огромной силы.</w:t>
      </w:r>
    </w:p>
    <w:p w:rsidR="007E1DCD" w:rsidRDefault="007E1DCD">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E75F96" w:rsidRDefault="007E1DCD" w:rsidP="007E1DCD">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Катмайский тип.</w:t>
      </w:r>
    </w:p>
    <w:p w:rsidR="00117F75" w:rsidRDefault="007E1DCD"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Его выделяют по названию одного из крупных вулканов Аляски, близ </w:t>
      </w:r>
      <w:proofErr w:type="gramStart"/>
      <w:r>
        <w:rPr>
          <w:rFonts w:ascii="Times New Roman" w:eastAsia="Times New Roman" w:hAnsi="Times New Roman" w:cs="Times New Roman"/>
          <w:color w:val="000000"/>
          <w:sz w:val="28"/>
          <w:szCs w:val="28"/>
          <w:lang w:val="ru-RU" w:eastAsia="uk-UA"/>
        </w:rPr>
        <w:t>основания</w:t>
      </w:r>
      <w:proofErr w:type="gramEnd"/>
      <w:r>
        <w:rPr>
          <w:rFonts w:ascii="Times New Roman" w:eastAsia="Times New Roman" w:hAnsi="Times New Roman" w:cs="Times New Roman"/>
          <w:color w:val="000000"/>
          <w:sz w:val="28"/>
          <w:szCs w:val="28"/>
          <w:lang w:val="ru-RU" w:eastAsia="uk-UA"/>
        </w:rPr>
        <w:t xml:space="preserve"> которого в 1912 г. Произошло крупное газово-взрывное извержение и направленный выброс лавин, или потоков, горячей газово-пирокластической смеси.</w:t>
      </w:r>
      <w:r w:rsidR="00DF7A85">
        <w:rPr>
          <w:rFonts w:ascii="Times New Roman" w:eastAsia="Times New Roman" w:hAnsi="Times New Roman" w:cs="Times New Roman"/>
          <w:color w:val="000000"/>
          <w:sz w:val="28"/>
          <w:szCs w:val="28"/>
          <w:lang w:val="ru-RU" w:eastAsia="uk-UA"/>
        </w:rPr>
        <w:t xml:space="preserve"> Пирокластический материал имел кислый, риолитовый или андезито-риолитовый состав. Эта раскаленная газово-пепловая смесь заполнила на протяжении 23 км глубоко долину, расположенную к северо-западу от подножия горы Катмай. На месте прежней долины образовалась плоская равнина шириной около 4 км. Из заполнившего ее потока многие годы наблюдались массовые выделения высокотемпературных фумарол, что послужило основанием называть ее «Долиной десяти тысяч дымов».</w:t>
      </w:r>
      <w:r w:rsidR="000E00BB">
        <w:rPr>
          <w:rFonts w:ascii="Times New Roman" w:eastAsia="Times New Roman" w:hAnsi="Times New Roman" w:cs="Times New Roman"/>
          <w:color w:val="000000"/>
          <w:sz w:val="28"/>
          <w:szCs w:val="28"/>
          <w:lang w:val="ru-RU" w:eastAsia="uk-UA"/>
        </w:rPr>
        <w:t xml:space="preserve"> </w:t>
      </w:r>
    </w:p>
    <w:p w:rsidR="00117F75" w:rsidRDefault="00117F75">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7E1DCD" w:rsidRDefault="00117F75" w:rsidP="00117F75">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2.1.2. Моногенные вулканы.</w:t>
      </w:r>
    </w:p>
    <w:p w:rsidR="00117F75" w:rsidRDefault="00117F75" w:rsidP="00117F75">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Маярский тип.</w:t>
      </w:r>
    </w:p>
    <w:p w:rsidR="00117F75" w:rsidRDefault="00117F75"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Этот тип обыединяет лишь единажды извергавшиеся вулканы, ныне потухшие эксплозивные вулканы. В рельефе они представлены плоскими блюдцеобразными котловинаи, обрамленными невысокими валами. В составе валов присутствуют как вулканичекие шлаки, так и облоики невулканических пород, слагающих данную территорию. В вертикальном разрезе кратер имеет вид воронки, которая в нижней части соединяется с трубообразным жерлом, или трубкой взрыва. К ним относятся вулканы центрального типа, образовавшиеся при однократном извержении. Это газово-зврывные извержения, инога сопровождающиеся эффузивными или эксрузивными процессами. В результате на поверзности образуются небольшие шлаковые или шлаково-лавовые конусы (высотой от десятков до первых сотен метров) с </w:t>
      </w:r>
      <w:proofErr w:type="gramStart"/>
      <w:r>
        <w:rPr>
          <w:rFonts w:ascii="Times New Roman" w:eastAsia="Times New Roman" w:hAnsi="Times New Roman" w:cs="Times New Roman"/>
          <w:color w:val="000000"/>
          <w:sz w:val="28"/>
          <w:szCs w:val="28"/>
          <w:lang w:val="ru-RU" w:eastAsia="uk-UA"/>
        </w:rPr>
        <w:t>блюдцеобразным</w:t>
      </w:r>
      <w:proofErr w:type="gramEnd"/>
      <w:r>
        <w:rPr>
          <w:rFonts w:ascii="Times New Roman" w:eastAsia="Times New Roman" w:hAnsi="Times New Roman" w:cs="Times New Roman"/>
          <w:color w:val="000000"/>
          <w:sz w:val="28"/>
          <w:szCs w:val="28"/>
          <w:lang w:val="ru-RU" w:eastAsia="uk-UA"/>
        </w:rPr>
        <w:t xml:space="preserve"> или</w:t>
      </w:r>
    </w:p>
    <w:p w:rsidR="00117F75" w:rsidRDefault="00117F75">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0E00BB" w:rsidRDefault="000E00BB" w:rsidP="000E00BB">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чашеобразным кратерным углублением. Такие многочисленные моногенные вулканы наблюдаются в большом количестве на склонах или у подножия крупных </w:t>
      </w:r>
      <w:proofErr w:type="gramStart"/>
      <w:r>
        <w:rPr>
          <w:rFonts w:ascii="Times New Roman" w:eastAsia="Times New Roman" w:hAnsi="Times New Roman" w:cs="Times New Roman"/>
          <w:color w:val="000000"/>
          <w:sz w:val="28"/>
          <w:szCs w:val="28"/>
          <w:lang w:val="ru-RU" w:eastAsia="uk-UA"/>
        </w:rPr>
        <w:t>крупных</w:t>
      </w:r>
      <w:proofErr w:type="gramEnd"/>
      <w:r>
        <w:rPr>
          <w:rFonts w:ascii="Times New Roman" w:eastAsia="Times New Roman" w:hAnsi="Times New Roman" w:cs="Times New Roman"/>
          <w:color w:val="000000"/>
          <w:sz w:val="28"/>
          <w:szCs w:val="28"/>
          <w:lang w:val="ru-RU" w:eastAsia="uk-UA"/>
        </w:rPr>
        <w:t xml:space="preserve"> полигенных вулканов. К моногенным формам относятся также газово-взрывные воронки с подводящим трубообразным каналом (жерловиной). Они образованы одним газовым взрывом большой силы. К особой категории относятся алмазоносные трубки. Широкой известностью пользуются трубки взрыва в Южной Африке называемые диотремами (греч</w:t>
      </w:r>
      <w:proofErr w:type="gramStart"/>
      <w:r>
        <w:rPr>
          <w:rFonts w:ascii="Times New Roman" w:eastAsia="Times New Roman" w:hAnsi="Times New Roman" w:cs="Times New Roman"/>
          <w:color w:val="000000"/>
          <w:sz w:val="28"/>
          <w:szCs w:val="28"/>
          <w:lang w:val="ru-RU" w:eastAsia="uk-UA"/>
        </w:rPr>
        <w:t>.</w:t>
      </w:r>
      <w:proofErr w:type="gramEnd"/>
      <w:r>
        <w:rPr>
          <w:rFonts w:ascii="Times New Roman" w:eastAsia="Times New Roman" w:hAnsi="Times New Roman" w:cs="Times New Roman"/>
          <w:color w:val="000000"/>
          <w:sz w:val="28"/>
          <w:szCs w:val="28"/>
          <w:lang w:val="ru-RU" w:eastAsia="uk-UA"/>
        </w:rPr>
        <w:t xml:space="preserve"> «</w:t>
      </w:r>
      <w:proofErr w:type="gramStart"/>
      <w:r>
        <w:rPr>
          <w:rFonts w:ascii="Times New Roman" w:eastAsia="Times New Roman" w:hAnsi="Times New Roman" w:cs="Times New Roman"/>
          <w:color w:val="000000"/>
          <w:sz w:val="28"/>
          <w:szCs w:val="28"/>
          <w:lang w:val="ru-RU" w:eastAsia="uk-UA"/>
        </w:rPr>
        <w:t>д</w:t>
      </w:r>
      <w:proofErr w:type="gramEnd"/>
      <w:r>
        <w:rPr>
          <w:rFonts w:ascii="Times New Roman" w:eastAsia="Times New Roman" w:hAnsi="Times New Roman" w:cs="Times New Roman"/>
          <w:color w:val="000000"/>
          <w:sz w:val="28"/>
          <w:szCs w:val="28"/>
          <w:lang w:val="ru-RU" w:eastAsia="uk-UA"/>
        </w:rPr>
        <w:t xml:space="preserve">иа»- через, «трэма»- отверстие, дыра). Их диаметр колеблется от 25 до 800 метров, они заполнены своеобразной брекчированной вулканогенной породой, называемой кимберлитом (по </w:t>
      </w:r>
      <w:proofErr w:type="gramStart"/>
      <w:r>
        <w:rPr>
          <w:rFonts w:ascii="Times New Roman" w:eastAsia="Times New Roman" w:hAnsi="Times New Roman" w:cs="Times New Roman"/>
          <w:color w:val="000000"/>
          <w:sz w:val="28"/>
          <w:szCs w:val="28"/>
          <w:lang w:val="ru-RU" w:eastAsia="uk-UA"/>
        </w:rPr>
        <w:t>г</w:t>
      </w:r>
      <w:proofErr w:type="gramEnd"/>
      <w:r>
        <w:rPr>
          <w:rFonts w:ascii="Times New Roman" w:eastAsia="Times New Roman" w:hAnsi="Times New Roman" w:cs="Times New Roman"/>
          <w:color w:val="000000"/>
          <w:sz w:val="28"/>
          <w:szCs w:val="28"/>
          <w:lang w:val="ru-RU" w:eastAsia="uk-UA"/>
        </w:rPr>
        <w:t xml:space="preserve">. Кимберли в Южной Африке). В составе этой породы присутствуют ультраосновные породы – гранатмодержающие перидотиты (пироп – спутник алмаза), характерные для верхней мантии Земли. Эо указывает на подкровное образование магмы и </w:t>
      </w:r>
      <w:proofErr w:type="gramStart"/>
      <w:r>
        <w:rPr>
          <w:rFonts w:ascii="Times New Roman" w:eastAsia="Times New Roman" w:hAnsi="Times New Roman" w:cs="Times New Roman"/>
          <w:color w:val="000000"/>
          <w:sz w:val="28"/>
          <w:szCs w:val="28"/>
          <w:lang w:val="ru-RU" w:eastAsia="uk-UA"/>
        </w:rPr>
        <w:t>быстрый</w:t>
      </w:r>
      <w:proofErr w:type="gramEnd"/>
      <w:r>
        <w:rPr>
          <w:rFonts w:ascii="Times New Roman" w:eastAsia="Times New Roman" w:hAnsi="Times New Roman" w:cs="Times New Roman"/>
          <w:color w:val="000000"/>
          <w:sz w:val="28"/>
          <w:szCs w:val="28"/>
          <w:lang w:val="ru-RU" w:eastAsia="uk-UA"/>
        </w:rPr>
        <w:t xml:space="preserve"> ее подьем к поверхности, сопровождающийся газовыми взрывами.</w:t>
      </w:r>
    </w:p>
    <w:p w:rsidR="000E00BB" w:rsidRDefault="000E00BB">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117F75" w:rsidRDefault="000E00BB" w:rsidP="000E00BB">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2.2. Трещины извержения.</w:t>
      </w:r>
    </w:p>
    <w:p w:rsidR="002A7107" w:rsidRDefault="000E00BB"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Они приурочены к крупным разломам и трещинам в земной коре, играющим роль магмовыводящих каналов.</w:t>
      </w:r>
      <w:r w:rsidR="002A7107">
        <w:rPr>
          <w:rFonts w:ascii="Times New Roman" w:eastAsia="Times New Roman" w:hAnsi="Times New Roman" w:cs="Times New Roman"/>
          <w:color w:val="000000"/>
          <w:sz w:val="28"/>
          <w:szCs w:val="28"/>
          <w:lang w:val="ru-RU" w:eastAsia="uk-UA"/>
        </w:rPr>
        <w:t xml:space="preserve"> Извержение, особенно в ранние фазы, может происхолить вдоль всей тещины или отдельных участков ее участков. В последующем по линии разлома или трещины возникают группы сближенных вулканических центров. Излившаяся основная лава после застывания образует базальтовые покрови различных размеров с почти горизонтальной поверхностью. В историческое время подобные мощные  трещинные излияния базальтовой лавы наблюдались в Исландии. Трещинные излияния широко распространены на склонах крупных вулканов. Они же, по-видимому, широко развиты в пределах разломов Восточно-</w:t>
      </w:r>
    </w:p>
    <w:p w:rsidR="002A7107" w:rsidRDefault="002A7107">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0E00BB" w:rsidRDefault="002A7107" w:rsidP="002A7107">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Тихоокеанского поднятия и в других подвижних зонах Мирового океана. Особенно щначительные трещинные излияния были в прошлое геологические периоды, когда образовались мощные лавовые покрови.</w:t>
      </w:r>
    </w:p>
    <w:p w:rsidR="002A7107" w:rsidRDefault="002A7107" w:rsidP="002A7107">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2.3. Ареальный тип извержения.</w:t>
      </w:r>
    </w:p>
    <w:p w:rsidR="002A7107" w:rsidRDefault="002A7107" w:rsidP="00216A5A">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К этому типу относятся массовые извержения из многочисленных близко расположенных вулканов центрального типа. Они часто бывают приурочены к мелким трещинам, или узлам их пересечения. В процессе извержения некоторые центры отмирают, а другие возникают. Ареальный тип извержения захватывает иногда обширные площади, на которых продукты извержения сливаются, образуя сплошные покровы.</w:t>
      </w:r>
    </w:p>
    <w:p w:rsidR="002A7107" w:rsidRDefault="002A7107">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A7107" w:rsidRDefault="002A7107" w:rsidP="00957B80">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ГЛАВА 3.</w:t>
      </w:r>
    </w:p>
    <w:p w:rsidR="002A7107" w:rsidRDefault="002A7107" w:rsidP="00957B80">
      <w:pPr>
        <w:spacing w:after="0"/>
        <w:ind w:firstLine="0"/>
        <w:rPr>
          <w:rFonts w:ascii="Times New Roman" w:eastAsia="Times New Roman" w:hAnsi="Times New Roman" w:cs="Times New Roman"/>
          <w:color w:val="000000"/>
          <w:sz w:val="28"/>
          <w:szCs w:val="28"/>
          <w:lang w:val="ru-RU" w:eastAsia="uk-UA"/>
        </w:rPr>
      </w:pPr>
      <w:proofErr w:type="gramStart"/>
      <w:r>
        <w:rPr>
          <w:rFonts w:ascii="Times New Roman" w:eastAsia="Times New Roman" w:hAnsi="Times New Roman" w:cs="Times New Roman"/>
          <w:color w:val="000000"/>
          <w:sz w:val="28"/>
          <w:szCs w:val="28"/>
          <w:lang w:val="ru-RU" w:eastAsia="uk-UA"/>
        </w:rPr>
        <w:t>ГЕОГРАФИЧЕСКОЕ</w:t>
      </w:r>
      <w:proofErr w:type="gramEnd"/>
      <w:r>
        <w:rPr>
          <w:rFonts w:ascii="Times New Roman" w:eastAsia="Times New Roman" w:hAnsi="Times New Roman" w:cs="Times New Roman"/>
          <w:color w:val="000000"/>
          <w:sz w:val="28"/>
          <w:szCs w:val="28"/>
          <w:lang w:val="ru-RU" w:eastAsia="uk-UA"/>
        </w:rPr>
        <w:t xml:space="preserve"> РАСПОСТРАНЕНИУ ВУЛКАНОВ.</w:t>
      </w:r>
    </w:p>
    <w:p w:rsidR="00957B80" w:rsidRDefault="002A7107" w:rsidP="00957B80">
      <w:pPr>
        <w:spacing w:after="0"/>
        <w:ind w:firstLine="567"/>
        <w:rPr>
          <w:rFonts w:ascii="Times New Roman" w:eastAsia="Times New Roman" w:hAnsi="Times New Roman" w:cs="Times New Roman"/>
          <w:color w:val="000000"/>
          <w:sz w:val="28"/>
          <w:szCs w:val="28"/>
          <w:lang w:val="ru-RU" w:eastAsia="uk-UA"/>
        </w:rPr>
      </w:pPr>
      <w:proofErr w:type="gramStart"/>
      <w:r>
        <w:rPr>
          <w:rFonts w:ascii="Times New Roman" w:eastAsia="Times New Roman" w:hAnsi="Times New Roman" w:cs="Times New Roman"/>
          <w:color w:val="000000"/>
          <w:sz w:val="28"/>
          <w:szCs w:val="28"/>
          <w:lang w:val="ru-RU" w:eastAsia="uk-UA"/>
        </w:rPr>
        <w:t>В настоящее время на земном шаре насчитывается несколько тысяч потухших и действующих вулканов, причем среди потухших вулканов многие прекратили свою деятельность десятки и сотни тысяч лет, а в ряде случаев и миллионы лет назад (в нео</w:t>
      </w:r>
      <w:r w:rsidR="00957B80">
        <w:rPr>
          <w:rFonts w:ascii="Times New Roman" w:eastAsia="Times New Roman" w:hAnsi="Times New Roman" w:cs="Times New Roman"/>
          <w:color w:val="000000"/>
          <w:sz w:val="28"/>
          <w:szCs w:val="28"/>
          <w:lang w:val="ru-RU" w:eastAsia="uk-UA"/>
        </w:rPr>
        <w:t>геновый и четвертичный периоды), некоторые относительно недавно.</w:t>
      </w:r>
      <w:proofErr w:type="gramEnd"/>
      <w:r w:rsidR="00957B80">
        <w:rPr>
          <w:rFonts w:ascii="Times New Roman" w:eastAsia="Times New Roman" w:hAnsi="Times New Roman" w:cs="Times New Roman"/>
          <w:color w:val="000000"/>
          <w:sz w:val="28"/>
          <w:szCs w:val="28"/>
          <w:lang w:val="ru-RU" w:eastAsia="uk-UA"/>
        </w:rPr>
        <w:t xml:space="preserve"> По данным В.И. Влодавца общее количество действующих вулканов (с 1500 г. до н. э.</w:t>
      </w:r>
      <w:proofErr w:type="gramStart"/>
      <w:r w:rsidR="00957B80">
        <w:rPr>
          <w:rFonts w:ascii="Times New Roman" w:eastAsia="Times New Roman" w:hAnsi="Times New Roman" w:cs="Times New Roman"/>
          <w:color w:val="000000"/>
          <w:sz w:val="28"/>
          <w:szCs w:val="28"/>
          <w:lang w:val="ru-RU" w:eastAsia="uk-UA"/>
        </w:rPr>
        <w:t xml:space="preserve"> )</w:t>
      </w:r>
      <w:proofErr w:type="gramEnd"/>
      <w:r w:rsidR="00957B80">
        <w:rPr>
          <w:rFonts w:ascii="Times New Roman" w:eastAsia="Times New Roman" w:hAnsi="Times New Roman" w:cs="Times New Roman"/>
          <w:color w:val="000000"/>
          <w:sz w:val="28"/>
          <w:szCs w:val="28"/>
          <w:lang w:val="ru-RU" w:eastAsia="uk-UA"/>
        </w:rPr>
        <w:t xml:space="preserve"> составляет 817, в число которых входят вулканы сольфатарной стадии (201) [2]. В географическом распределении вулканов намечется </w:t>
      </w:r>
      <w:proofErr w:type="gramStart"/>
      <w:r w:rsidR="00957B80">
        <w:rPr>
          <w:rFonts w:ascii="Times New Roman" w:eastAsia="Times New Roman" w:hAnsi="Times New Roman" w:cs="Times New Roman"/>
          <w:color w:val="000000"/>
          <w:sz w:val="28"/>
          <w:szCs w:val="28"/>
          <w:lang w:val="ru-RU" w:eastAsia="uk-UA"/>
        </w:rPr>
        <w:t>определенная</w:t>
      </w:r>
      <w:proofErr w:type="gramEnd"/>
      <w:r w:rsidR="00957B80">
        <w:rPr>
          <w:rFonts w:ascii="Times New Roman" w:eastAsia="Times New Roman" w:hAnsi="Times New Roman" w:cs="Times New Roman"/>
          <w:color w:val="000000"/>
          <w:sz w:val="28"/>
          <w:szCs w:val="28"/>
          <w:lang w:val="ru-RU" w:eastAsia="uk-UA"/>
        </w:rPr>
        <w:t xml:space="preserve"> закономерностьЮ связанная с невейшей историей развития земной коры. На материках вулканы располагаются главным образом </w:t>
      </w:r>
      <w:proofErr w:type="gramStart"/>
      <w:r w:rsidR="00957B80">
        <w:rPr>
          <w:rFonts w:ascii="Times New Roman" w:eastAsia="Times New Roman" w:hAnsi="Times New Roman" w:cs="Times New Roman"/>
          <w:color w:val="000000"/>
          <w:sz w:val="28"/>
          <w:szCs w:val="28"/>
          <w:lang w:val="ru-RU" w:eastAsia="uk-UA"/>
        </w:rPr>
        <w:t>в</w:t>
      </w:r>
      <w:proofErr w:type="gramEnd"/>
      <w:r w:rsidR="00957B80">
        <w:rPr>
          <w:rFonts w:ascii="Times New Roman" w:eastAsia="Times New Roman" w:hAnsi="Times New Roman" w:cs="Times New Roman"/>
          <w:color w:val="000000"/>
          <w:sz w:val="28"/>
          <w:szCs w:val="28"/>
          <w:lang w:val="ru-RU" w:eastAsia="uk-UA"/>
        </w:rPr>
        <w:t xml:space="preserve"> </w:t>
      </w:r>
      <w:proofErr w:type="gramStart"/>
      <w:r w:rsidR="00957B80">
        <w:rPr>
          <w:rFonts w:ascii="Times New Roman" w:eastAsia="Times New Roman" w:hAnsi="Times New Roman" w:cs="Times New Roman"/>
          <w:color w:val="000000"/>
          <w:sz w:val="28"/>
          <w:szCs w:val="28"/>
          <w:lang w:val="ru-RU" w:eastAsia="uk-UA"/>
        </w:rPr>
        <w:t>их</w:t>
      </w:r>
      <w:proofErr w:type="gramEnd"/>
    </w:p>
    <w:p w:rsidR="00957B80" w:rsidRDefault="00957B80">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D17F3" w:rsidRDefault="00957B80" w:rsidP="00957B80">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краевых </w:t>
      </w:r>
      <w:proofErr w:type="gramStart"/>
      <w:r>
        <w:rPr>
          <w:rFonts w:ascii="Times New Roman" w:eastAsia="Times New Roman" w:hAnsi="Times New Roman" w:cs="Times New Roman"/>
          <w:color w:val="000000"/>
          <w:sz w:val="28"/>
          <w:szCs w:val="28"/>
          <w:lang w:val="ru-RU" w:eastAsia="uk-UA"/>
        </w:rPr>
        <w:t>частях</w:t>
      </w:r>
      <w:proofErr w:type="gramEnd"/>
      <w:r>
        <w:rPr>
          <w:rFonts w:ascii="Times New Roman" w:eastAsia="Times New Roman" w:hAnsi="Times New Roman" w:cs="Times New Roman"/>
          <w:color w:val="000000"/>
          <w:sz w:val="28"/>
          <w:szCs w:val="28"/>
          <w:lang w:val="ru-RU" w:eastAsia="uk-UA"/>
        </w:rPr>
        <w:t>, на побережьях океанов и морей, в пределах молодых тактонически подвижных горных сооружений. Особенно широко развиты вулканы в переходных зонах от материков к океанам в пределах отровных дуг, граничащих с глубоководными желобами. В океанах многие вулканы приурочены к срединно-океаническим подводным хребтам. Таким образом, основной закономерностью распостранения вулканов является их приуроченность только к подвижным зонам земной коры. Расположение вулканов</w:t>
      </w:r>
      <w:r w:rsidR="002D17F3">
        <w:rPr>
          <w:rFonts w:ascii="Times New Roman" w:eastAsia="Times New Roman" w:hAnsi="Times New Roman" w:cs="Times New Roman"/>
          <w:color w:val="000000"/>
          <w:sz w:val="28"/>
          <w:szCs w:val="28"/>
          <w:lang w:val="ru-RU" w:eastAsia="uk-UA"/>
        </w:rPr>
        <w:t xml:space="preserve"> в пределах этих зон тесным образом связано с глубокими разломами, достигающими покоровой области. Так, в отровных дугах (Японской, </w:t>
      </w:r>
      <w:proofErr w:type="gramStart"/>
      <w:r w:rsidR="002D17F3">
        <w:rPr>
          <w:rFonts w:ascii="Times New Roman" w:eastAsia="Times New Roman" w:hAnsi="Times New Roman" w:cs="Times New Roman"/>
          <w:color w:val="000000"/>
          <w:sz w:val="28"/>
          <w:szCs w:val="28"/>
          <w:lang w:val="ru-RU" w:eastAsia="uk-UA"/>
        </w:rPr>
        <w:t>Курило-Камчатской</w:t>
      </w:r>
      <w:proofErr w:type="gramEnd"/>
      <w:r w:rsidR="002D17F3">
        <w:rPr>
          <w:rFonts w:ascii="Times New Roman" w:eastAsia="Times New Roman" w:hAnsi="Times New Roman" w:cs="Times New Roman"/>
          <w:color w:val="000000"/>
          <w:sz w:val="28"/>
          <w:szCs w:val="28"/>
          <w:lang w:val="ru-RU" w:eastAsia="uk-UA"/>
        </w:rPr>
        <w:t>, Алеутской и др.) вулканы распространены цепями по линиям разломов поперечными и косыми. Некоторая часть вулканов встречется и в более древних массивах, омоложенных в новейший этап складчатости образованием молодых глубоких разломов.</w:t>
      </w:r>
    </w:p>
    <w:p w:rsidR="002D17F3" w:rsidRDefault="002D17F3">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957B80" w:rsidRDefault="002D17F3"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Тихоокеанская зона характеризуется наибольшим развитием современного вулканизма. В ее пределах выделены две подзоны: подзона краевых частей материков и островных дуг, представленных кольцом вулканов, окружающим Тихий океан, и подзона собственно </w:t>
      </w:r>
      <w:proofErr w:type="gramStart"/>
      <w:r>
        <w:rPr>
          <w:rFonts w:ascii="Times New Roman" w:eastAsia="Times New Roman" w:hAnsi="Times New Roman" w:cs="Times New Roman"/>
          <w:color w:val="000000"/>
          <w:sz w:val="28"/>
          <w:szCs w:val="28"/>
          <w:lang w:val="ru-RU" w:eastAsia="uk-UA"/>
        </w:rPr>
        <w:t>тихоокеанская</w:t>
      </w:r>
      <w:proofErr w:type="gramEnd"/>
      <w:r>
        <w:rPr>
          <w:rFonts w:ascii="Times New Roman" w:eastAsia="Times New Roman" w:hAnsi="Times New Roman" w:cs="Times New Roman"/>
          <w:color w:val="000000"/>
          <w:sz w:val="28"/>
          <w:szCs w:val="28"/>
          <w:lang w:val="ru-RU" w:eastAsia="uk-UA"/>
        </w:rPr>
        <w:t xml:space="preserve"> с вулканами на дне Тихого океана. При этом в первой подзоне извергается преимущественно андезитовая лава, а во второй – базальтовая.</w:t>
      </w:r>
    </w:p>
    <w:p w:rsidR="002D17F3" w:rsidRDefault="002D17F3"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Первая подзона проходит через Камчатку, где сосредоточено около 129 вулканов, из которых 28 проявляют современную деятельность. </w:t>
      </w:r>
      <w:proofErr w:type="gramStart"/>
      <w:r>
        <w:rPr>
          <w:rFonts w:ascii="Times New Roman" w:eastAsia="Times New Roman" w:hAnsi="Times New Roman" w:cs="Times New Roman"/>
          <w:color w:val="000000"/>
          <w:sz w:val="28"/>
          <w:szCs w:val="28"/>
          <w:lang w:val="ru-RU" w:eastAsia="uk-UA"/>
        </w:rPr>
        <w:t>Среди них наиболее крупные – Ключвской, Карымский Шивелуг, Безымянный, Толбачик, Авачинский и др. От Камчатки эта полоса вулканов тянется на Курильские острова, где известно 40 действующих вулканов, в их числе могучий Алаид.</w:t>
      </w:r>
      <w:proofErr w:type="gramEnd"/>
      <w:r>
        <w:rPr>
          <w:rFonts w:ascii="Times New Roman" w:eastAsia="Times New Roman" w:hAnsi="Times New Roman" w:cs="Times New Roman"/>
          <w:color w:val="000000"/>
          <w:sz w:val="28"/>
          <w:szCs w:val="28"/>
          <w:lang w:val="ru-RU" w:eastAsia="uk-UA"/>
        </w:rPr>
        <w:t xml:space="preserve"> Южнее </w:t>
      </w:r>
      <w:proofErr w:type="gramStart"/>
      <w:r>
        <w:rPr>
          <w:rFonts w:ascii="Times New Roman" w:eastAsia="Times New Roman" w:hAnsi="Times New Roman" w:cs="Times New Roman"/>
          <w:color w:val="000000"/>
          <w:sz w:val="28"/>
          <w:szCs w:val="28"/>
          <w:lang w:val="ru-RU" w:eastAsia="uk-UA"/>
        </w:rPr>
        <w:t>Курильский</w:t>
      </w:r>
      <w:proofErr w:type="gramEnd"/>
      <w:r>
        <w:rPr>
          <w:rFonts w:ascii="Times New Roman" w:eastAsia="Times New Roman" w:hAnsi="Times New Roman" w:cs="Times New Roman"/>
          <w:color w:val="000000"/>
          <w:sz w:val="28"/>
          <w:szCs w:val="28"/>
          <w:lang w:val="ru-RU" w:eastAsia="uk-UA"/>
        </w:rPr>
        <w:t xml:space="preserve"> располагаются Японские острова, где около 184 вулканов, из которых свыше 55 дуйствовало в историческое время[5].</w:t>
      </w:r>
    </w:p>
    <w:p w:rsidR="002D17F3" w:rsidRDefault="002D17F3">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D17F3" w:rsidRDefault="002D17F3" w:rsidP="00446247">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В их числе Бандай и </w:t>
      </w:r>
      <w:proofErr w:type="gramStart"/>
      <w:r>
        <w:rPr>
          <w:rFonts w:ascii="Times New Roman" w:eastAsia="Times New Roman" w:hAnsi="Times New Roman" w:cs="Times New Roman"/>
          <w:color w:val="000000"/>
          <w:sz w:val="28"/>
          <w:szCs w:val="28"/>
          <w:lang w:val="ru-RU" w:eastAsia="uk-UA"/>
        </w:rPr>
        <w:t>величественный</w:t>
      </w:r>
      <w:proofErr w:type="gramEnd"/>
      <w:r>
        <w:rPr>
          <w:rFonts w:ascii="Times New Roman" w:eastAsia="Times New Roman" w:hAnsi="Times New Roman" w:cs="Times New Roman"/>
          <w:color w:val="000000"/>
          <w:sz w:val="28"/>
          <w:szCs w:val="28"/>
          <w:lang w:val="ru-RU" w:eastAsia="uk-UA"/>
        </w:rPr>
        <w:t xml:space="preserve"> Фудзияма. Далее </w:t>
      </w:r>
      <w:proofErr w:type="gramStart"/>
      <w:r>
        <w:rPr>
          <w:rFonts w:ascii="Times New Roman" w:eastAsia="Times New Roman" w:hAnsi="Times New Roman" w:cs="Times New Roman"/>
          <w:color w:val="000000"/>
          <w:sz w:val="28"/>
          <w:szCs w:val="28"/>
          <w:lang w:val="ru-RU" w:eastAsia="uk-UA"/>
        </w:rPr>
        <w:t>вулканическая</w:t>
      </w:r>
      <w:proofErr w:type="gramEnd"/>
      <w:r>
        <w:rPr>
          <w:rFonts w:ascii="Times New Roman" w:eastAsia="Times New Roman" w:hAnsi="Times New Roman" w:cs="Times New Roman"/>
          <w:color w:val="000000"/>
          <w:sz w:val="28"/>
          <w:szCs w:val="28"/>
          <w:lang w:val="ru-RU" w:eastAsia="uk-UA"/>
        </w:rPr>
        <w:t xml:space="preserve"> подзона идет через островы Тайвань, Новую Британию, Соломоновы, Новые Гебриды, Новую Зеландию и затем переходит на Антарктиду, где на о. Росса </w:t>
      </w:r>
      <w:r w:rsidR="00446247">
        <w:rPr>
          <w:rFonts w:ascii="Times New Roman" w:eastAsia="Times New Roman" w:hAnsi="Times New Roman" w:cs="Times New Roman"/>
          <w:color w:val="000000"/>
          <w:sz w:val="28"/>
          <w:szCs w:val="28"/>
          <w:lang w:val="ru-RU" w:eastAsia="uk-UA"/>
        </w:rPr>
        <w:t>возвышаются четыре молодых вулкана. Из них наиболее известны Эребус, дейстовавший в 1841 и 1968 гг., и Террор с боковыми кратерами.</w:t>
      </w:r>
    </w:p>
    <w:p w:rsidR="00446247" w:rsidRDefault="00446247"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Описываемая полоса вулканов переходит далее на Южно-Антильский подводный хребет (погруженное продолжение Андр), вытянутый к востоку и сопровождаемый цепью островов: Южные Шетландские, Южные Оркнейские,</w:t>
      </w:r>
      <w:proofErr w:type="gramStart"/>
      <w:r>
        <w:rPr>
          <w:rFonts w:ascii="Times New Roman" w:eastAsia="Times New Roman" w:hAnsi="Times New Roman" w:cs="Times New Roman"/>
          <w:color w:val="000000"/>
          <w:sz w:val="28"/>
          <w:szCs w:val="28"/>
          <w:lang w:val="ru-RU" w:eastAsia="uk-UA"/>
        </w:rPr>
        <w:t xml:space="preserve"> ,</w:t>
      </w:r>
      <w:proofErr w:type="gramEnd"/>
      <w:r>
        <w:rPr>
          <w:rFonts w:ascii="Times New Roman" w:eastAsia="Times New Roman" w:hAnsi="Times New Roman" w:cs="Times New Roman"/>
          <w:color w:val="000000"/>
          <w:sz w:val="28"/>
          <w:szCs w:val="28"/>
          <w:lang w:val="ru-RU" w:eastAsia="uk-UA"/>
        </w:rPr>
        <w:t>жные Сандвичевы, ,жная Георгия. Далее она продолжается вдоль побережья Южной Америки. Вдоль западного берега поднимаются высокие молодые горы – Анды, к которым приурочены многочисленные вулканы, расположенные линейно, вдоль глубинных разломов. Всего в пределах Анд имеется несколько сотен вулканов, из которых многие действуют в настоящее</w:t>
      </w:r>
    </w:p>
    <w:p w:rsidR="00446247" w:rsidRDefault="00446247">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446247" w:rsidRDefault="00446247" w:rsidP="00446247">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время или действовали в недалеком прошлом и некоторые достигают огромных высот (Асонкагуа – 7035 м, Тупунгата – 6700 м).</w:t>
      </w:r>
    </w:p>
    <w:p w:rsidR="00446247" w:rsidRDefault="00446247"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Наиболее напряженная вулканическая деятельнось наблюдается в пределах молодых сооружений Центральной Америки (Мексика, Гватемала, Сальвадор, Гондурас, Коста-Рика, Танама).  Здесь известны величайшие молодые вулканы: Попокатепель, Орисаба, а также Исалько, называемый маяком Тихого океана из-за непрерывных извержений. К этой активной вулканической зоне примыкает Малоантильская вулканическая дуга Анлантического океана, где, в частности, находится знаменитый вулкан Мон-Пеле (</w:t>
      </w:r>
      <w:proofErr w:type="gramStart"/>
      <w:r>
        <w:rPr>
          <w:rFonts w:ascii="Times New Roman" w:eastAsia="Times New Roman" w:hAnsi="Times New Roman" w:cs="Times New Roman"/>
          <w:color w:val="000000"/>
          <w:sz w:val="28"/>
          <w:szCs w:val="28"/>
          <w:lang w:val="ru-RU" w:eastAsia="uk-UA"/>
        </w:rPr>
        <w:t>на</w:t>
      </w:r>
      <w:proofErr w:type="gramEnd"/>
      <w:r>
        <w:rPr>
          <w:rFonts w:ascii="Times New Roman" w:eastAsia="Times New Roman" w:hAnsi="Times New Roman" w:cs="Times New Roman"/>
          <w:color w:val="000000"/>
          <w:sz w:val="28"/>
          <w:szCs w:val="28"/>
          <w:lang w:val="ru-RU" w:eastAsia="uk-UA"/>
        </w:rPr>
        <w:t xml:space="preserve"> о. Мартиника).</w:t>
      </w:r>
    </w:p>
    <w:p w:rsidR="00446247" w:rsidRDefault="00446247"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 пределах Кордильер Северной Америки действующих в настоящее врея вулканов не так много (около 12). Однако наличие мощных лавовых потоков и покровов, а также разрушенных конусов</w:t>
      </w:r>
    </w:p>
    <w:p w:rsidR="00446247" w:rsidRDefault="00446247">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446247" w:rsidRDefault="00446247" w:rsidP="00446247">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свидетельствует о предшествующей активной вулканической деятельности. Тихоокеанское кольцо замыкается вулканами Аляски со знаменитым вулканом Катмай и многочисленными вулканами Алеутских островов.</w:t>
      </w:r>
    </w:p>
    <w:p w:rsidR="00C83FD0" w:rsidRDefault="00446247"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Вторая подзона – собственно Тихоокеанская область.</w:t>
      </w:r>
      <w:r w:rsidR="00C83FD0">
        <w:rPr>
          <w:rFonts w:ascii="Times New Roman" w:eastAsia="Times New Roman" w:hAnsi="Times New Roman" w:cs="Times New Roman"/>
          <w:color w:val="000000"/>
          <w:sz w:val="28"/>
          <w:szCs w:val="28"/>
          <w:lang w:val="ru-RU" w:eastAsia="uk-UA"/>
        </w:rPr>
        <w:t xml:space="preserve"> За последние годы на дне Тихого океана обнаружены подводные хребты и большое число глубоких разломов, с которыми связаны многочисленные вулканы, то выступающие в виде островов, то находящиеся ниже уровня океана. Преобладающая часть островов Тихого океана обязана своим возникновением вулканам. Среди них наиболее изучены вулканы Гавайских островов. По данным Г. Менарда, на дне Тихого океана находится около 10 тысяч подводных вулканов, возвышающихся над ним на 1 км</w:t>
      </w:r>
      <w:proofErr w:type="gramStart"/>
      <w:r w:rsidR="00C83FD0">
        <w:rPr>
          <w:rFonts w:ascii="Times New Roman" w:eastAsia="Times New Roman" w:hAnsi="Times New Roman" w:cs="Times New Roman"/>
          <w:color w:val="000000"/>
          <w:sz w:val="28"/>
          <w:szCs w:val="28"/>
          <w:lang w:val="ru-RU" w:eastAsia="uk-UA"/>
        </w:rPr>
        <w:t>.</w:t>
      </w:r>
      <w:proofErr w:type="gramEnd"/>
      <w:r w:rsidR="00C83FD0">
        <w:rPr>
          <w:rFonts w:ascii="Times New Roman" w:eastAsia="Times New Roman" w:hAnsi="Times New Roman" w:cs="Times New Roman"/>
          <w:color w:val="000000"/>
          <w:sz w:val="28"/>
          <w:szCs w:val="28"/>
          <w:lang w:val="ru-RU" w:eastAsia="uk-UA"/>
        </w:rPr>
        <w:t xml:space="preserve"> </w:t>
      </w:r>
      <w:proofErr w:type="gramStart"/>
      <w:r w:rsidR="00C83FD0">
        <w:rPr>
          <w:rFonts w:ascii="Times New Roman" w:eastAsia="Times New Roman" w:hAnsi="Times New Roman" w:cs="Times New Roman"/>
          <w:color w:val="000000"/>
          <w:sz w:val="28"/>
          <w:szCs w:val="28"/>
          <w:lang w:val="ru-RU" w:eastAsia="uk-UA"/>
        </w:rPr>
        <w:t>и</w:t>
      </w:r>
      <w:proofErr w:type="gramEnd"/>
      <w:r w:rsidR="00C83FD0">
        <w:rPr>
          <w:rFonts w:ascii="Times New Roman" w:eastAsia="Times New Roman" w:hAnsi="Times New Roman" w:cs="Times New Roman"/>
          <w:color w:val="000000"/>
          <w:sz w:val="28"/>
          <w:szCs w:val="28"/>
          <w:lang w:val="ru-RU" w:eastAsia="uk-UA"/>
        </w:rPr>
        <w:t xml:space="preserve"> более[3].</w:t>
      </w:r>
    </w:p>
    <w:p w:rsidR="00C83FD0" w:rsidRDefault="00C83FD0">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446247" w:rsidRDefault="00C83FD0" w:rsidP="00C83FD0">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3.1. Средиземноморсо-Индонезийская зона.</w:t>
      </w:r>
    </w:p>
    <w:p w:rsidR="00C83FD0" w:rsidRDefault="00C83FD0"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Эта зона активного современного вулканизма также разделяется на две подзоны. Средиземноморскую, Индонезийскую.</w:t>
      </w:r>
    </w:p>
    <w:p w:rsidR="00C83FD0" w:rsidRDefault="00C83FD0"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Средиземное море и сопряженные и ним области контитентов отличаются большой тектонической подвижностью. Наибольшая вулканическая активность наблюдается на западном побережье Италии в Тирренском море. Близ Неаполя возвышается Везувий с его сомой, а несколько запднее – Флегрейские поля, знаменитые длительной сольфаторной деятельностью. И наконец, на самом Юге Италии – в Сицилии – возвышается величиственная Этна с ее многочисленными паразитическими конусами. В Тирренском море севернее Сицилии расположены вулканы Липарских островов и среди них – Вулкано и Стромболи, описанные выше, а к западу от Неаполя – вулканы о. Искья. Вторым районом проявления молодого вулканизма </w:t>
      </w:r>
      <w:proofErr w:type="gramStart"/>
      <w:r>
        <w:rPr>
          <w:rFonts w:ascii="Times New Roman" w:eastAsia="Times New Roman" w:hAnsi="Times New Roman" w:cs="Times New Roman"/>
          <w:color w:val="000000"/>
          <w:sz w:val="28"/>
          <w:szCs w:val="28"/>
          <w:lang w:val="ru-RU" w:eastAsia="uk-UA"/>
        </w:rPr>
        <w:t>в</w:t>
      </w:r>
      <w:proofErr w:type="gramEnd"/>
    </w:p>
    <w:p w:rsidR="00C83FD0" w:rsidRDefault="00C83FD0">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C83FD0" w:rsidRDefault="00C83FD0" w:rsidP="00C83FD0">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Средиземноморской зоне является Эгейское море, а именно группа островов Санторин </w:t>
      </w:r>
      <w:proofErr w:type="gramStart"/>
      <w:r>
        <w:rPr>
          <w:rFonts w:ascii="Times New Roman" w:eastAsia="Times New Roman" w:hAnsi="Times New Roman" w:cs="Times New Roman"/>
          <w:color w:val="000000"/>
          <w:sz w:val="28"/>
          <w:szCs w:val="28"/>
          <w:lang w:val="ru-RU" w:eastAsia="uk-UA"/>
        </w:rPr>
        <w:t>м</w:t>
      </w:r>
      <w:proofErr w:type="gramEnd"/>
      <w:r>
        <w:rPr>
          <w:rFonts w:ascii="Times New Roman" w:eastAsia="Times New Roman" w:hAnsi="Times New Roman" w:cs="Times New Roman"/>
          <w:color w:val="000000"/>
          <w:sz w:val="28"/>
          <w:szCs w:val="28"/>
          <w:lang w:val="ru-RU" w:eastAsia="uk-UA"/>
        </w:rPr>
        <w:t xml:space="preserve"> вулканами Милос и децствующим Санторин, последнее извержение которого было в 1945 г.</w:t>
      </w:r>
    </w:p>
    <w:p w:rsidR="00D868ED" w:rsidRDefault="00C83FD0"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Гораздо большей вулканической активностью характеризуется </w:t>
      </w:r>
      <w:proofErr w:type="gramStart"/>
      <w:r>
        <w:rPr>
          <w:rFonts w:ascii="Times New Roman" w:eastAsia="Times New Roman" w:hAnsi="Times New Roman" w:cs="Times New Roman"/>
          <w:color w:val="000000"/>
          <w:sz w:val="28"/>
          <w:szCs w:val="28"/>
          <w:lang w:val="ru-RU" w:eastAsia="uk-UA"/>
        </w:rPr>
        <w:t>Индонезийская</w:t>
      </w:r>
      <w:proofErr w:type="gramEnd"/>
      <w:r>
        <w:rPr>
          <w:rFonts w:ascii="Times New Roman" w:eastAsia="Times New Roman" w:hAnsi="Times New Roman" w:cs="Times New Roman"/>
          <w:color w:val="000000"/>
          <w:sz w:val="28"/>
          <w:szCs w:val="28"/>
          <w:lang w:val="ru-RU" w:eastAsia="uk-UA"/>
        </w:rPr>
        <w:t xml:space="preserve"> подзона.</w:t>
      </w:r>
      <w:r w:rsidR="00D868ED">
        <w:rPr>
          <w:rFonts w:ascii="Times New Roman" w:eastAsia="Times New Roman" w:hAnsi="Times New Roman" w:cs="Times New Roman"/>
          <w:color w:val="000000"/>
          <w:sz w:val="28"/>
          <w:szCs w:val="28"/>
          <w:lang w:val="ru-RU" w:eastAsia="uk-UA"/>
        </w:rPr>
        <w:t xml:space="preserve"> </w:t>
      </w:r>
      <w:proofErr w:type="gramStart"/>
      <w:r w:rsidR="00D868ED">
        <w:rPr>
          <w:rFonts w:ascii="Times New Roman" w:eastAsia="Times New Roman" w:hAnsi="Times New Roman" w:cs="Times New Roman"/>
          <w:color w:val="000000"/>
          <w:sz w:val="28"/>
          <w:szCs w:val="28"/>
          <w:lang w:val="ru-RU" w:eastAsia="uk-UA"/>
        </w:rPr>
        <w:t>Это типичные отровные дуги, подобные Японской, Курильской, Алеутской, ограниченные разломами и глебоководными впадинами.</w:t>
      </w:r>
      <w:proofErr w:type="gramEnd"/>
      <w:r w:rsidR="00D868ED">
        <w:rPr>
          <w:rFonts w:ascii="Times New Roman" w:eastAsia="Times New Roman" w:hAnsi="Times New Roman" w:cs="Times New Roman"/>
          <w:color w:val="000000"/>
          <w:sz w:val="28"/>
          <w:szCs w:val="28"/>
          <w:lang w:val="ru-RU" w:eastAsia="uk-UA"/>
        </w:rPr>
        <w:t xml:space="preserve"> Здесь сосредоточено очень большое количество действующих, затухающих и потухших вулканов. Лишь </w:t>
      </w:r>
      <w:proofErr w:type="gramStart"/>
      <w:r w:rsidR="00D868ED">
        <w:rPr>
          <w:rFonts w:ascii="Times New Roman" w:eastAsia="Times New Roman" w:hAnsi="Times New Roman" w:cs="Times New Roman"/>
          <w:color w:val="000000"/>
          <w:sz w:val="28"/>
          <w:szCs w:val="28"/>
          <w:lang w:val="ru-RU" w:eastAsia="uk-UA"/>
        </w:rPr>
        <w:t>на</w:t>
      </w:r>
      <w:proofErr w:type="gramEnd"/>
      <w:r w:rsidR="00D868ED">
        <w:rPr>
          <w:rFonts w:ascii="Times New Roman" w:eastAsia="Times New Roman" w:hAnsi="Times New Roman" w:cs="Times New Roman"/>
          <w:color w:val="000000"/>
          <w:sz w:val="28"/>
          <w:szCs w:val="28"/>
          <w:lang w:val="ru-RU" w:eastAsia="uk-UA"/>
        </w:rPr>
        <w:t xml:space="preserve"> </w:t>
      </w:r>
      <w:proofErr w:type="gramStart"/>
      <w:r w:rsidR="00D868ED">
        <w:rPr>
          <w:rFonts w:ascii="Times New Roman" w:eastAsia="Times New Roman" w:hAnsi="Times New Roman" w:cs="Times New Roman"/>
          <w:color w:val="000000"/>
          <w:sz w:val="28"/>
          <w:szCs w:val="28"/>
          <w:lang w:val="ru-RU" w:eastAsia="uk-UA"/>
        </w:rPr>
        <w:t>о</w:t>
      </w:r>
      <w:proofErr w:type="gramEnd"/>
      <w:r w:rsidR="00D868ED">
        <w:rPr>
          <w:rFonts w:ascii="Times New Roman" w:eastAsia="Times New Roman" w:hAnsi="Times New Roman" w:cs="Times New Roman"/>
          <w:color w:val="000000"/>
          <w:sz w:val="28"/>
          <w:szCs w:val="28"/>
          <w:lang w:val="ru-RU" w:eastAsia="uk-UA"/>
        </w:rPr>
        <w:t>. Ява и четырнх островах, пасположенных восточнее, насчитывается 90 вулканов, и десятки вулканов потухших или находящихся в стадии затухания. Именно к этой зоне приурочен описанный вулкан</w:t>
      </w:r>
    </w:p>
    <w:p w:rsidR="00D868ED" w:rsidRDefault="00D868ED">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C83FD0" w:rsidRDefault="00D868ED" w:rsidP="00D868ED">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Кратакатау, извержения которог отличается необычайно грандиозными взрывами. На востокеИндонезийская подзона смыкается с Тихоокевнской.</w:t>
      </w:r>
    </w:p>
    <w:p w:rsidR="00D868ED" w:rsidRDefault="00D868ED"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Между </w:t>
      </w:r>
      <w:proofErr w:type="gramStart"/>
      <w:r>
        <w:rPr>
          <w:rFonts w:ascii="Times New Roman" w:eastAsia="Times New Roman" w:hAnsi="Times New Roman" w:cs="Times New Roman"/>
          <w:color w:val="000000"/>
          <w:sz w:val="28"/>
          <w:szCs w:val="28"/>
          <w:lang w:val="ru-RU" w:eastAsia="uk-UA"/>
        </w:rPr>
        <w:t>активными</w:t>
      </w:r>
      <w:proofErr w:type="gramEnd"/>
      <w:r>
        <w:rPr>
          <w:rFonts w:ascii="Times New Roman" w:eastAsia="Times New Roman" w:hAnsi="Times New Roman" w:cs="Times New Roman"/>
          <w:color w:val="000000"/>
          <w:sz w:val="28"/>
          <w:szCs w:val="28"/>
          <w:lang w:val="ru-RU" w:eastAsia="uk-UA"/>
        </w:rPr>
        <w:t xml:space="preserve"> Средиземмноморской и Индонезийской вулканическими подзонами располагается ряд потухших вулканов во внутриматериковых горных сооружениях. К ним относятся потухшие вулканы Малой Азии, наиболшие из них – Эрджияс и др.; южнее, в пределах Турции, возвышается Большой и Малый Арарат, на Кавказе – двуглавый Эльбрус, Казбек, вокруг которых имеются горячие источники. Далее, в хребте Эльбрус, расположен вулкан Демавенд и др.</w:t>
      </w:r>
    </w:p>
    <w:p w:rsidR="00D868ED" w:rsidRDefault="00D868ED">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D868ED" w:rsidRDefault="00D868ED" w:rsidP="00D868ED">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3.2. Атлантическая зона.</w:t>
      </w:r>
    </w:p>
    <w:p w:rsidR="00D868ED" w:rsidRDefault="00D868ED"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В пределах Атлантического океана современная вулканическая деятельность, за исключением указанных выше Антильских островных дуг и района Гвинейского залива, не затрагивает контонентов. </w:t>
      </w:r>
      <w:r w:rsidR="002A7F22">
        <w:rPr>
          <w:rFonts w:ascii="Times New Roman" w:eastAsia="Times New Roman" w:hAnsi="Times New Roman" w:cs="Times New Roman"/>
          <w:color w:val="000000"/>
          <w:sz w:val="28"/>
          <w:szCs w:val="28"/>
          <w:lang w:val="ru-RU" w:eastAsia="uk-UA"/>
        </w:rPr>
        <w:t xml:space="preserve">Вулканы приучорены главным образом к Средино-Атлантическому хребту и его боковым ответвлениям. Часть крупных островов в их пределах – </w:t>
      </w:r>
      <w:proofErr w:type="gramStart"/>
      <w:r w:rsidR="002A7F22">
        <w:rPr>
          <w:rFonts w:ascii="Times New Roman" w:eastAsia="Times New Roman" w:hAnsi="Times New Roman" w:cs="Times New Roman"/>
          <w:color w:val="000000"/>
          <w:sz w:val="28"/>
          <w:szCs w:val="28"/>
          <w:lang w:val="ru-RU" w:eastAsia="uk-UA"/>
        </w:rPr>
        <w:t>вулканические</w:t>
      </w:r>
      <w:proofErr w:type="gramEnd"/>
      <w:r w:rsidR="002A7F22">
        <w:rPr>
          <w:rFonts w:ascii="Times New Roman" w:eastAsia="Times New Roman" w:hAnsi="Times New Roman" w:cs="Times New Roman"/>
          <w:color w:val="000000"/>
          <w:sz w:val="28"/>
          <w:szCs w:val="28"/>
          <w:lang w:val="ru-RU" w:eastAsia="uk-UA"/>
        </w:rPr>
        <w:t xml:space="preserve">. Ряд вулканов Атлантического океана начинается на севере </w:t>
      </w:r>
      <w:proofErr w:type="gramStart"/>
      <w:r w:rsidR="002A7F22">
        <w:rPr>
          <w:rFonts w:ascii="Times New Roman" w:eastAsia="Times New Roman" w:hAnsi="Times New Roman" w:cs="Times New Roman"/>
          <w:color w:val="000000"/>
          <w:sz w:val="28"/>
          <w:szCs w:val="28"/>
          <w:lang w:val="ru-RU" w:eastAsia="uk-UA"/>
        </w:rPr>
        <w:t>с</w:t>
      </w:r>
      <w:proofErr w:type="gramEnd"/>
      <w:r w:rsidR="002A7F22">
        <w:rPr>
          <w:rFonts w:ascii="Times New Roman" w:eastAsia="Times New Roman" w:hAnsi="Times New Roman" w:cs="Times New Roman"/>
          <w:color w:val="000000"/>
          <w:sz w:val="28"/>
          <w:szCs w:val="28"/>
          <w:lang w:val="ru-RU" w:eastAsia="uk-UA"/>
        </w:rPr>
        <w:t xml:space="preserve"> о. Ян-Майен. Южнее располагается о. Исландия, на </w:t>
      </w:r>
      <w:proofErr w:type="gramStart"/>
      <w:r w:rsidR="002A7F22">
        <w:rPr>
          <w:rFonts w:ascii="Times New Roman" w:eastAsia="Times New Roman" w:hAnsi="Times New Roman" w:cs="Times New Roman"/>
          <w:color w:val="000000"/>
          <w:sz w:val="28"/>
          <w:szCs w:val="28"/>
          <w:lang w:val="ru-RU" w:eastAsia="uk-UA"/>
        </w:rPr>
        <w:t>котором</w:t>
      </w:r>
      <w:proofErr w:type="gramEnd"/>
      <w:r w:rsidR="002A7F22">
        <w:rPr>
          <w:rFonts w:ascii="Times New Roman" w:eastAsia="Times New Roman" w:hAnsi="Times New Roman" w:cs="Times New Roman"/>
          <w:color w:val="000000"/>
          <w:sz w:val="28"/>
          <w:szCs w:val="28"/>
          <w:lang w:val="ru-RU" w:eastAsia="uk-UA"/>
        </w:rPr>
        <w:t xml:space="preserve"> насчитывается большое число действующих вулканов и где сравнительно недавно происходит трещеные излияния основной лавы. В 1973 г. в течение шести месяцев происходило крупное извержение Хельгафель; в </w:t>
      </w:r>
      <w:proofErr w:type="gramStart"/>
      <w:r w:rsidR="002A7F22">
        <w:rPr>
          <w:rFonts w:ascii="Times New Roman" w:eastAsia="Times New Roman" w:hAnsi="Times New Roman" w:cs="Times New Roman"/>
          <w:color w:val="000000"/>
          <w:sz w:val="28"/>
          <w:szCs w:val="28"/>
          <w:lang w:val="ru-RU" w:eastAsia="uk-UA"/>
        </w:rPr>
        <w:t>результате</w:t>
      </w:r>
      <w:proofErr w:type="gramEnd"/>
      <w:r w:rsidR="002A7F22">
        <w:rPr>
          <w:rFonts w:ascii="Times New Roman" w:eastAsia="Times New Roman" w:hAnsi="Times New Roman" w:cs="Times New Roman"/>
          <w:color w:val="000000"/>
          <w:sz w:val="28"/>
          <w:szCs w:val="28"/>
          <w:lang w:val="ru-RU" w:eastAsia="uk-UA"/>
        </w:rPr>
        <w:t xml:space="preserve"> которого мощный слой вулканического пепла покрыл улицы и дома г. Вестманнаэйяр. Южнее расположены вулканы Азовских островов, островов Вознесения, Асунсьен, Тристан-да-Кунья, Гоф и о. Буве.</w:t>
      </w:r>
    </w:p>
    <w:p w:rsidR="002A7F22" w:rsidRDefault="002A7F22"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Особняком стоят вулканические острова Канарские, Зеленого</w:t>
      </w:r>
    </w:p>
    <w:p w:rsidR="002A7F22" w:rsidRDefault="002A7F22">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A7F22" w:rsidRDefault="002A7F22" w:rsidP="002A7F22">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Мыса, Св. Елены, расположенные в восточной части Атлантического океана, вне срединного хребта, близ берегов Африки. Отмечается большая интенсивность вулканических процессов на Канарских островах. На дне Атлантического океана также много подводных вулканических гор и возвышенностей.</w:t>
      </w:r>
    </w:p>
    <w:p w:rsidR="002A7F22" w:rsidRDefault="002A7F22" w:rsidP="002A7F22">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3.3. Индоокеанская зона.</w:t>
      </w:r>
    </w:p>
    <w:p w:rsidR="007674E7" w:rsidRDefault="002A7F22"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 Индийском океане также развиты подводные хребты и глубокие разломы. Здесь много потухших вулканов, свидетельствующих об относительно недавней вулканической деятельности. Многие острова, разбросанные вокруг Антарктиды, по-видимому, также вулканического происхождения. Современные действующие вулканы расположены около Мадагаскара, на Коморских островах, о. Маврикий и Ренюн.</w:t>
      </w:r>
      <w:r w:rsidR="007674E7">
        <w:rPr>
          <w:rFonts w:ascii="Times New Roman" w:eastAsia="Times New Roman" w:hAnsi="Times New Roman" w:cs="Times New Roman"/>
          <w:color w:val="000000"/>
          <w:sz w:val="28"/>
          <w:szCs w:val="28"/>
          <w:lang w:val="ru-RU" w:eastAsia="uk-UA"/>
        </w:rPr>
        <w:t xml:space="preserve"> Южнее известны вулканы на островах Кергелен, Крозе. На Мадагаскаре встречаются недавно потухшие вулканические конусы.</w:t>
      </w:r>
    </w:p>
    <w:p w:rsidR="007674E7" w:rsidRDefault="007674E7">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2A7F22" w:rsidRDefault="007674E7" w:rsidP="007674E7">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3.4. Вулканы центральных частей контитентов</w:t>
      </w:r>
    </w:p>
    <w:p w:rsidR="007674E7" w:rsidRDefault="007674E7"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Они представляют относительно </w:t>
      </w:r>
      <w:proofErr w:type="gramStart"/>
      <w:r>
        <w:rPr>
          <w:rFonts w:ascii="Times New Roman" w:eastAsia="Times New Roman" w:hAnsi="Times New Roman" w:cs="Times New Roman"/>
          <w:color w:val="000000"/>
          <w:sz w:val="28"/>
          <w:szCs w:val="28"/>
          <w:lang w:val="ru-RU" w:eastAsia="uk-UA"/>
        </w:rPr>
        <w:t>редкое</w:t>
      </w:r>
      <w:proofErr w:type="gramEnd"/>
      <w:r>
        <w:rPr>
          <w:rFonts w:ascii="Times New Roman" w:eastAsia="Times New Roman" w:hAnsi="Times New Roman" w:cs="Times New Roman"/>
          <w:color w:val="000000"/>
          <w:sz w:val="28"/>
          <w:szCs w:val="28"/>
          <w:lang w:val="ru-RU" w:eastAsia="uk-UA"/>
        </w:rPr>
        <w:t xml:space="preserve"> явлениу. Наиболее яркое проявление современный вулканизм получил в Африке. </w:t>
      </w:r>
      <w:proofErr w:type="gramStart"/>
      <w:r>
        <w:rPr>
          <w:rFonts w:ascii="Times New Roman" w:eastAsia="Times New Roman" w:hAnsi="Times New Roman" w:cs="Times New Roman"/>
          <w:color w:val="000000"/>
          <w:sz w:val="28"/>
          <w:szCs w:val="28"/>
          <w:lang w:val="ru-RU" w:eastAsia="uk-UA"/>
        </w:rPr>
        <w:t>В районе, прилегающем к Гвинейскому заливу, возвышается крупный стратовулкан Камерун, последнее его извержениу было в 1959 г. В Сахаре на вулканическом нагоре Тибести располагаются вулканы с огромными кальдерами (13-14 км), в которых находится по несколько конусов и выходы вулканических газов и горячих источников.</w:t>
      </w:r>
      <w:proofErr w:type="gramEnd"/>
      <w:r>
        <w:rPr>
          <w:rFonts w:ascii="Times New Roman" w:eastAsia="Times New Roman" w:hAnsi="Times New Roman" w:cs="Times New Roman"/>
          <w:color w:val="000000"/>
          <w:sz w:val="28"/>
          <w:szCs w:val="28"/>
          <w:lang w:val="ru-RU" w:eastAsia="uk-UA"/>
        </w:rPr>
        <w:t xml:space="preserve"> В Восточной Африке проходит известная система глубинных разломов (рифтовая структура), протягивающаяся на 3,5 тыс. км от устья Замбези на юге до Сомали на севере, с которой и связана вулканическая деятельность. Среди многочисленных потухших вулканов есть действующие вулканы в горах Вирунга</w:t>
      </w:r>
    </w:p>
    <w:p w:rsidR="007674E7" w:rsidRDefault="007674E7">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7674E7" w:rsidRDefault="007674E7" w:rsidP="007674E7">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(район оз. Киву). Особенно известны вулканы в Танзании и Кении. Здесь находятся действующие крупные вулканы Африки: Меру с кальдерой и сомой; Килиманджаро, конус которого достигает высоты 5895 м. (высшая точка Африки), Кения к востоку от оз. Виктория. Ряд действующих вулканов расположен параллельно Красному морю и непосредственно в самом море. Что же касается самого моря т в его разломах выходит на поверхнось базальтовая лава, что является признаком уже океанической </w:t>
      </w:r>
      <w:proofErr w:type="gramStart"/>
      <w:r>
        <w:rPr>
          <w:rFonts w:ascii="Times New Roman" w:eastAsia="Times New Roman" w:hAnsi="Times New Roman" w:cs="Times New Roman"/>
          <w:color w:val="000000"/>
          <w:sz w:val="28"/>
          <w:szCs w:val="28"/>
          <w:lang w:val="ru-RU" w:eastAsia="uk-UA"/>
        </w:rPr>
        <w:t>коры</w:t>
      </w:r>
      <w:proofErr w:type="gramEnd"/>
      <w:r>
        <w:rPr>
          <w:rFonts w:ascii="Times New Roman" w:eastAsia="Times New Roman" w:hAnsi="Times New Roman" w:cs="Times New Roman"/>
          <w:color w:val="000000"/>
          <w:sz w:val="28"/>
          <w:szCs w:val="28"/>
          <w:lang w:val="ru-RU" w:eastAsia="uk-UA"/>
        </w:rPr>
        <w:t xml:space="preserve"> которая здесь уже сформировалась.</w:t>
      </w:r>
    </w:p>
    <w:p w:rsidR="00E87B2F" w:rsidRDefault="007674E7"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 пределах Западной Европы действующих вулканов нет.</w:t>
      </w:r>
      <w:r w:rsidR="00E87B2F">
        <w:rPr>
          <w:rFonts w:ascii="Times New Roman" w:eastAsia="Times New Roman" w:hAnsi="Times New Roman" w:cs="Times New Roman"/>
          <w:color w:val="000000"/>
          <w:sz w:val="28"/>
          <w:szCs w:val="28"/>
          <w:lang w:val="ru-RU" w:eastAsia="uk-UA"/>
        </w:rPr>
        <w:t xml:space="preserve"> Потухшие вулканы имеются во многих странах Западной Европы – во Франции, в Прирейнском районе Германии и других странах. В ряде случаев с ними связаны выходы минеральных источников.</w:t>
      </w:r>
    </w:p>
    <w:p w:rsidR="00E87B2F" w:rsidRDefault="00E87B2F">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7674E7" w:rsidRDefault="00E87B2F"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ГЛАВА 4. ПОСТВУЛКАНИЧЕСКИЕ ЯВЛЕНИЯ </w:t>
      </w:r>
    </w:p>
    <w:p w:rsidR="00E87B2F" w:rsidRDefault="00E87B2F"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При затухании вулканической деятельности длительное время наблюдается ряд характерных явлений, указывающих на активные процессы, продолжающиеся в глубине. К их числу относятся выделение газов (фумаролы), гейзеры, грязевые вулканы, термы.</w:t>
      </w:r>
    </w:p>
    <w:p w:rsidR="00E87B2F" w:rsidRDefault="00E87B2F"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4.1. Фумаролы (вулканические газы).</w:t>
      </w:r>
    </w:p>
    <w:p w:rsidR="00E87B2F" w:rsidRDefault="00E87B2F" w:rsidP="002D17F3">
      <w:pPr>
        <w:spacing w:after="0"/>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После извержения вулканов длительное время выделяются газообразные продукты из самих кратеров, различных трещин, из раскаленных туфолавовых потоков и конусов. В составе поствулканических газов присутствуют те же газы группы галоидов, серы, углерода, пары воды и другие, что и выделяющиеся при вулканических извержениях. Однако нельзя наметить единую схему состава загов для всех вулканов. Так, на Аляске из туфогенно-лавовых продуктов извержения вулкана Катмай (1912 г.) в течени</w:t>
      </w:r>
      <w:proofErr w:type="gramStart"/>
      <w:r>
        <w:rPr>
          <w:rFonts w:ascii="Times New Roman" w:eastAsia="Times New Roman" w:hAnsi="Times New Roman" w:cs="Times New Roman"/>
          <w:color w:val="000000"/>
          <w:sz w:val="28"/>
          <w:szCs w:val="28"/>
          <w:lang w:val="ru-RU" w:eastAsia="uk-UA"/>
        </w:rPr>
        <w:t>и</w:t>
      </w:r>
      <w:proofErr w:type="gramEnd"/>
      <w:r>
        <w:rPr>
          <w:rFonts w:ascii="Times New Roman" w:eastAsia="Times New Roman" w:hAnsi="Times New Roman" w:cs="Times New Roman"/>
          <w:color w:val="000000"/>
          <w:sz w:val="28"/>
          <w:szCs w:val="28"/>
          <w:lang w:val="ru-RU" w:eastAsia="uk-UA"/>
        </w:rPr>
        <w:t xml:space="preserve"> последующих лет выделяются тысячи газовых струй с температурой</w:t>
      </w:r>
    </w:p>
    <w:p w:rsidR="00E87B2F" w:rsidRDefault="00E87B2F">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E87B2F" w:rsidRDefault="00E87B2F"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Введение.</w:t>
      </w:r>
    </w:p>
    <w:p w:rsidR="00E87B2F" w:rsidRDefault="00783B84"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 создании материальных благ огромную роль играет земля. Она является источником богатства человеческого общества. Процесс материального производства непосредственно связан и использованием земли как пространственного базиса и средства производства. Земля, будучи природным ресурсом, является важным составным элементом биосферы. В недрах ее имеются громадные залежи полезных ископаемых. Она выступает как кладовая этих богатств. Водные и лесные ресурсы также органически связаны с землей. В сельском и лесном хозяйстве земля играет активную роль, выступая в качесте главного средства производства.</w:t>
      </w:r>
    </w:p>
    <w:p w:rsidR="00783B84" w:rsidRDefault="00783B84"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Всякая деятельность человека (производственная, коммерческая или просто жизнедеятельность) неразрывно связана с землей. Господствующий в обществе способ производства определяет характер земельных отношений и, в конечном счете, возможности использовании земель. Органиченность </w:t>
      </w:r>
      <w:proofErr w:type="gramStart"/>
      <w:r>
        <w:rPr>
          <w:rFonts w:ascii="Times New Roman" w:eastAsia="Times New Roman" w:hAnsi="Times New Roman" w:cs="Times New Roman"/>
          <w:color w:val="000000"/>
          <w:sz w:val="28"/>
          <w:szCs w:val="28"/>
          <w:lang w:val="ru-RU" w:eastAsia="uk-UA"/>
        </w:rPr>
        <w:t>земельных</w:t>
      </w:r>
      <w:proofErr w:type="gramEnd"/>
      <w:r>
        <w:rPr>
          <w:rFonts w:ascii="Times New Roman" w:eastAsia="Times New Roman" w:hAnsi="Times New Roman" w:cs="Times New Roman"/>
          <w:color w:val="000000"/>
          <w:sz w:val="28"/>
          <w:szCs w:val="28"/>
          <w:lang w:val="ru-RU" w:eastAsia="uk-UA"/>
        </w:rPr>
        <w:t xml:space="preserve"> русурсов, с одной стороны, рост населения земного шара – с другой обуславливают необходимость бережного отношения и рационального использования земли.</w:t>
      </w:r>
    </w:p>
    <w:p w:rsidR="00783B84" w:rsidRDefault="00783B84"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Прежде всего, земля представляет собой природный ресурс, характеризующийся пространством, рельефом, почвами, водами, растительным и животным миром, который по мере развития</w:t>
      </w:r>
    </w:p>
    <w:p w:rsidR="00783B84" w:rsidRDefault="00783B84">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783B84" w:rsidRDefault="00783B84"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производительных сил первращается в обьект социально-экономических связей, территориальную основу бытия в целом.</w:t>
      </w:r>
    </w:p>
    <w:p w:rsidR="00783B84" w:rsidRDefault="00783B84"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Земля простра</w:t>
      </w:r>
      <w:r w:rsidR="00117E16">
        <w:rPr>
          <w:rFonts w:ascii="Times New Roman" w:eastAsia="Times New Roman" w:hAnsi="Times New Roman" w:cs="Times New Roman"/>
          <w:color w:val="000000"/>
          <w:sz w:val="28"/>
          <w:szCs w:val="28"/>
          <w:lang w:val="ru-RU" w:eastAsia="uk-UA"/>
        </w:rPr>
        <w:t>нственно (по площади) ограниченна и не чем не заменима.</w:t>
      </w:r>
    </w:p>
    <w:p w:rsidR="00117E16" w:rsidRDefault="00117E16"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В современных условиях развития экономики в России большое значение приобретает земельная реформа, включение земли в сфере товарно-денежных отношений. Действующее законодательство и нормативные документи закрепили формы собственности на землю. Возможность купли-продажи земли, необходимость платы за пользование земельними ресурсами потребовали знания стоимости земли, точная оценка которой способствует правильному принятию решений в области </w:t>
      </w:r>
      <w:proofErr w:type="gramStart"/>
      <w:r>
        <w:rPr>
          <w:rFonts w:ascii="Times New Roman" w:eastAsia="Times New Roman" w:hAnsi="Times New Roman" w:cs="Times New Roman"/>
          <w:color w:val="000000"/>
          <w:sz w:val="28"/>
          <w:szCs w:val="28"/>
          <w:lang w:val="ru-RU" w:eastAsia="uk-UA"/>
        </w:rPr>
        <w:t>землепользования</w:t>
      </w:r>
      <w:proofErr w:type="gramEnd"/>
      <w:r>
        <w:rPr>
          <w:rFonts w:ascii="Times New Roman" w:eastAsia="Times New Roman" w:hAnsi="Times New Roman" w:cs="Times New Roman"/>
          <w:color w:val="000000"/>
          <w:sz w:val="28"/>
          <w:szCs w:val="28"/>
          <w:lang w:val="ru-RU" w:eastAsia="uk-UA"/>
        </w:rPr>
        <w:t xml:space="preserve"> как в государственном, так и частном секторе.</w:t>
      </w:r>
    </w:p>
    <w:p w:rsidR="00117E16" w:rsidRDefault="00117E16"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В соответствии с Конституцией РФ земля и другие природные ресурсы могут </w:t>
      </w:r>
      <w:proofErr w:type="gramStart"/>
      <w:r>
        <w:rPr>
          <w:rFonts w:ascii="Times New Roman" w:eastAsia="Times New Roman" w:hAnsi="Times New Roman" w:cs="Times New Roman"/>
          <w:color w:val="000000"/>
          <w:sz w:val="28"/>
          <w:szCs w:val="28"/>
          <w:lang w:val="ru-RU" w:eastAsia="uk-UA"/>
        </w:rPr>
        <w:t>находится</w:t>
      </w:r>
      <w:proofErr w:type="gramEnd"/>
      <w:r>
        <w:rPr>
          <w:rFonts w:ascii="Times New Roman" w:eastAsia="Times New Roman" w:hAnsi="Times New Roman" w:cs="Times New Roman"/>
          <w:color w:val="000000"/>
          <w:sz w:val="28"/>
          <w:szCs w:val="28"/>
          <w:lang w:val="ru-RU" w:eastAsia="uk-UA"/>
        </w:rPr>
        <w:t xml:space="preserve"> в частной, государственной собственности. Российское законодательство гласит, что собственнику принадлежат права владения, пользования и распоряжения своим имуществом.</w:t>
      </w:r>
    </w:p>
    <w:p w:rsidR="00117E16" w:rsidRDefault="00117E16"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других лиц.</w:t>
      </w:r>
    </w:p>
    <w:p w:rsidR="00117E16" w:rsidRDefault="00117E16"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Собственние земельного участка, осуществляя правомочие</w:t>
      </w:r>
    </w:p>
    <w:p w:rsidR="00117E16" w:rsidRDefault="00117E16">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117E16" w:rsidRDefault="00117E16"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распоряжения, по своему усмотрению может дарить, продавать, завещать, оменивать земельный участок или капитал обществ, товариществ.</w:t>
      </w:r>
    </w:p>
    <w:p w:rsidR="00117E16" w:rsidRDefault="00117E16"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Однако правомочия собственника в отношении принадлежа</w:t>
      </w:r>
      <w:r w:rsidR="00F72AAF">
        <w:rPr>
          <w:rFonts w:ascii="Times New Roman" w:eastAsia="Times New Roman" w:hAnsi="Times New Roman" w:cs="Times New Roman"/>
          <w:color w:val="000000"/>
          <w:sz w:val="28"/>
          <w:szCs w:val="28"/>
          <w:lang w:val="ru-RU" w:eastAsia="uk-UA"/>
        </w:rPr>
        <w:t>ючего ему земельного участка не вправе менять его целевое назначение. Прежде всего, это касается земель сельскохозяйственного назначения.</w:t>
      </w:r>
    </w:p>
    <w:p w:rsidR="00844F00" w:rsidRDefault="00F72AAF" w:rsidP="00E87B2F">
      <w:pPr>
        <w:spacing w:after="0"/>
        <w:ind w:firstLine="0"/>
        <w:rPr>
          <w:rFonts w:ascii="Times New Roman" w:eastAsia="Times New Roman" w:hAnsi="Times New Roman" w:cs="Times New Roman"/>
          <w:color w:val="000000"/>
          <w:sz w:val="28"/>
          <w:szCs w:val="28"/>
          <w:lang w:val="ru-RU" w:eastAsia="uk-UA"/>
        </w:rPr>
      </w:pPr>
      <w:proofErr w:type="gramStart"/>
      <w:r>
        <w:rPr>
          <w:rFonts w:ascii="Times New Roman" w:eastAsia="Times New Roman" w:hAnsi="Times New Roman" w:cs="Times New Roman"/>
          <w:color w:val="000000"/>
          <w:sz w:val="28"/>
          <w:szCs w:val="28"/>
          <w:lang w:val="ru-RU" w:eastAsia="uk-UA"/>
        </w:rPr>
        <w:t>В настоящее время земельные отношения фиксируются специальными службами, где ведется государственный земельный кадастр – систематирированный свод документированных сведений, получаемых в результате проведения государственного кадастрового учета земельных участков о местоположении, целевом назначении и правовом положении земель российской ферерации и свередний о территориальных зонах и наличии расположенных на земельных участках и прочно связанных с этими земельными участками обьектов.</w:t>
      </w:r>
      <w:proofErr w:type="gramEnd"/>
      <w:r w:rsidR="00844F00">
        <w:rPr>
          <w:rFonts w:ascii="Times New Roman" w:eastAsia="Times New Roman" w:hAnsi="Times New Roman" w:cs="Times New Roman"/>
          <w:color w:val="000000"/>
          <w:sz w:val="28"/>
          <w:szCs w:val="28"/>
          <w:lang w:val="ru-RU" w:eastAsia="uk-UA"/>
        </w:rPr>
        <w:t xml:space="preserve"> Единственным доказательством существования зарегисрированного права является закон</w:t>
      </w:r>
      <w:proofErr w:type="gramStart"/>
      <w:r w:rsidR="00844F00">
        <w:rPr>
          <w:rFonts w:ascii="Times New Roman" w:eastAsia="Times New Roman" w:hAnsi="Times New Roman" w:cs="Times New Roman"/>
          <w:color w:val="000000"/>
          <w:sz w:val="28"/>
          <w:szCs w:val="28"/>
          <w:lang w:val="ru-RU" w:eastAsia="uk-UA"/>
        </w:rPr>
        <w:t xml:space="preserve"> О</w:t>
      </w:r>
      <w:proofErr w:type="gramEnd"/>
      <w:r w:rsidR="00844F00">
        <w:rPr>
          <w:rFonts w:ascii="Times New Roman" w:eastAsia="Times New Roman" w:hAnsi="Times New Roman" w:cs="Times New Roman"/>
          <w:color w:val="000000"/>
          <w:sz w:val="28"/>
          <w:szCs w:val="28"/>
          <w:lang w:val="ru-RU" w:eastAsia="uk-UA"/>
        </w:rPr>
        <w:t xml:space="preserve"> государственной регистрации прав на недвижное имущество и сделок с ними принят в соответствии с Гражданским кодексом РФ. В котором предусматривается, что право собственности и другие вещные права на недвижимости, ограничения этих прав, их возникновение, переход и прекращение подлежат государственной регистации в едином, государственном реестре угреждениями юстиции. Регистрации подлежат права собственности, </w:t>
      </w:r>
    </w:p>
    <w:p w:rsidR="00844F00" w:rsidRDefault="00844F00">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F72AAF" w:rsidRDefault="00844F00"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хозяйственного ведения, оперативного управления, ипотека, сервитуты, а также иные права в случаях, предусмотренных ГК РФ и другими законами.</w:t>
      </w:r>
    </w:p>
    <w:p w:rsidR="00844F00" w:rsidRDefault="00844F00"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Для учета всех сведений касающихся земельныз отношений в комитете по земелным ресурсам и землеутройству Ярославсвкого района Ярославской области применяют программу </w:t>
      </w:r>
      <w:r>
        <w:rPr>
          <w:rFonts w:ascii="Times New Roman" w:eastAsia="Times New Roman" w:hAnsi="Times New Roman" w:cs="Times New Roman"/>
          <w:color w:val="000000"/>
          <w:sz w:val="28"/>
          <w:szCs w:val="28"/>
          <w:lang w:val="en-US" w:eastAsia="uk-UA"/>
        </w:rPr>
        <w:t>Geacfd</w:t>
      </w:r>
      <w:r w:rsidRPr="00844F00">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val="en-US" w:eastAsia="uk-UA"/>
        </w:rPr>
        <w:t>Sistem</w:t>
      </w:r>
      <w:r w:rsidRPr="00844F00">
        <w:rPr>
          <w:rFonts w:ascii="Times New Roman" w:eastAsia="Times New Roman" w:hAnsi="Times New Roman" w:cs="Times New Roman"/>
          <w:color w:val="000000"/>
          <w:sz w:val="28"/>
          <w:szCs w:val="28"/>
          <w:lang w:val="ru-RU" w:eastAsia="uk-UA"/>
        </w:rPr>
        <w:t xml:space="preserve"> 3.2.</w:t>
      </w:r>
      <w:r w:rsidR="001A5AEA">
        <w:rPr>
          <w:rFonts w:ascii="Times New Roman" w:eastAsia="Times New Roman" w:hAnsi="Times New Roman" w:cs="Times New Roman"/>
          <w:color w:val="000000"/>
          <w:sz w:val="28"/>
          <w:szCs w:val="28"/>
          <w:lang w:val="ru-RU" w:eastAsia="uk-UA"/>
        </w:rPr>
        <w:t xml:space="preserve"> разработка фирмы</w:t>
      </w:r>
      <w:r w:rsidRPr="00844F00">
        <w:rPr>
          <w:rFonts w:ascii="Times New Roman" w:eastAsia="Times New Roman" w:hAnsi="Times New Roman" w:cs="Times New Roman"/>
          <w:color w:val="000000"/>
          <w:sz w:val="28"/>
          <w:szCs w:val="28"/>
          <w:lang w:val="ru-RU" w:eastAsia="uk-UA"/>
        </w:rPr>
        <w:t xml:space="preserve"> </w:t>
      </w:r>
      <w:r w:rsidR="001A5AEA">
        <w:rPr>
          <w:rFonts w:ascii="Times New Roman" w:eastAsia="Times New Roman" w:hAnsi="Times New Roman" w:cs="Times New Roman"/>
          <w:color w:val="000000"/>
          <w:sz w:val="28"/>
          <w:szCs w:val="28"/>
          <w:lang w:val="en-US" w:eastAsia="uk-UA"/>
        </w:rPr>
        <w:t>GEOCAD</w:t>
      </w:r>
      <w:r w:rsidR="001A5AEA" w:rsidRPr="001A5AEA">
        <w:rPr>
          <w:rFonts w:ascii="Times New Roman" w:eastAsia="Times New Roman" w:hAnsi="Times New Roman" w:cs="Times New Roman"/>
          <w:color w:val="000000"/>
          <w:sz w:val="28"/>
          <w:szCs w:val="28"/>
          <w:lang w:val="ru-RU" w:eastAsia="uk-UA"/>
        </w:rPr>
        <w:t xml:space="preserve"> </w:t>
      </w:r>
      <w:r w:rsidR="001A5AEA">
        <w:rPr>
          <w:rFonts w:ascii="Times New Roman" w:eastAsia="Times New Roman" w:hAnsi="Times New Roman" w:cs="Times New Roman"/>
          <w:color w:val="000000"/>
          <w:sz w:val="28"/>
          <w:szCs w:val="28"/>
          <w:lang w:val="en-US" w:eastAsia="uk-UA"/>
        </w:rPr>
        <w:t>LTD</w:t>
      </w:r>
      <w:r w:rsidR="001A5AEA">
        <w:rPr>
          <w:rFonts w:ascii="Times New Roman" w:eastAsia="Times New Roman" w:hAnsi="Times New Roman" w:cs="Times New Roman"/>
          <w:color w:val="000000"/>
          <w:sz w:val="28"/>
          <w:szCs w:val="28"/>
          <w:lang w:val="ru-RU" w:eastAsia="uk-UA"/>
        </w:rPr>
        <w:t xml:space="preserve"> (г. Новосибирск). Она позволяет еффективно решать комплекс задач по регулированию земельно-имущественных отношений. </w:t>
      </w:r>
      <w:r w:rsidR="00593878">
        <w:rPr>
          <w:rFonts w:ascii="Times New Roman" w:eastAsia="Times New Roman" w:hAnsi="Times New Roman" w:cs="Times New Roman"/>
          <w:color w:val="000000"/>
          <w:sz w:val="28"/>
          <w:szCs w:val="28"/>
          <w:lang w:val="ru-RU" w:eastAsia="uk-UA"/>
        </w:rPr>
        <w:t xml:space="preserve"> С помощью системы можно проводить учет землепользователей, выдавать правоустановливающие документы с графическим   приложением, рассчитывать и ослеживать поступление земельных  платежей,</w:t>
      </w:r>
      <w:r w:rsidR="0010498F">
        <w:rPr>
          <w:rFonts w:ascii="Times New Roman" w:eastAsia="Times New Roman" w:hAnsi="Times New Roman" w:cs="Times New Roman"/>
          <w:color w:val="000000"/>
          <w:sz w:val="28"/>
          <w:szCs w:val="28"/>
          <w:lang w:val="ru-RU" w:eastAsia="uk-UA"/>
        </w:rPr>
        <w:t xml:space="preserve"> регистрировать права на недвижимость (земля, здание, квартиры, помещения) с выдачей утвержденных правительством листов регистрации, формировать справки </w:t>
      </w:r>
      <w:proofErr w:type="gramStart"/>
      <w:r w:rsidR="0010498F">
        <w:rPr>
          <w:rFonts w:ascii="Times New Roman" w:eastAsia="Times New Roman" w:hAnsi="Times New Roman" w:cs="Times New Roman"/>
          <w:color w:val="000000"/>
          <w:sz w:val="28"/>
          <w:szCs w:val="28"/>
          <w:lang w:val="ru-RU" w:eastAsia="uk-UA"/>
        </w:rPr>
        <w:t>для</w:t>
      </w:r>
      <w:proofErr w:type="gramEnd"/>
      <w:r w:rsidR="0010498F">
        <w:rPr>
          <w:rFonts w:ascii="Times New Roman" w:eastAsia="Times New Roman" w:hAnsi="Times New Roman" w:cs="Times New Roman"/>
          <w:color w:val="000000"/>
          <w:sz w:val="28"/>
          <w:szCs w:val="28"/>
          <w:lang w:val="ru-RU" w:eastAsia="uk-UA"/>
        </w:rPr>
        <w:t xml:space="preserve"> налоговой инмпекции и статотчетность по форму 22 с приложениями</w:t>
      </w:r>
    </w:p>
    <w:p w:rsidR="0010498F" w:rsidRDefault="0010498F"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В своем дипломе я освечу вопрос автоматизированной обработке землеустраительных данных с помощью программы </w:t>
      </w:r>
      <w:r>
        <w:rPr>
          <w:rFonts w:ascii="Times New Roman" w:eastAsia="Times New Roman" w:hAnsi="Times New Roman" w:cs="Times New Roman"/>
          <w:color w:val="000000"/>
          <w:sz w:val="28"/>
          <w:szCs w:val="28"/>
          <w:lang w:val="en-US" w:eastAsia="uk-UA"/>
        </w:rPr>
        <w:t>Gepcard</w:t>
      </w:r>
      <w:r w:rsidRPr="0010498F">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val="en-US" w:eastAsia="uk-UA"/>
        </w:rPr>
        <w:t>System</w:t>
      </w:r>
      <w:r w:rsidRPr="0010498F">
        <w:rPr>
          <w:rFonts w:ascii="Times New Roman" w:eastAsia="Times New Roman" w:hAnsi="Times New Roman" w:cs="Times New Roman"/>
          <w:color w:val="000000"/>
          <w:sz w:val="28"/>
          <w:szCs w:val="28"/>
          <w:lang w:val="ru-RU" w:eastAsia="uk-UA"/>
        </w:rPr>
        <w:t xml:space="preserve"> 3</w:t>
      </w:r>
      <w:r>
        <w:rPr>
          <w:rFonts w:ascii="Times New Roman" w:eastAsia="Times New Roman" w:hAnsi="Times New Roman" w:cs="Times New Roman"/>
          <w:color w:val="000000"/>
          <w:sz w:val="28"/>
          <w:szCs w:val="28"/>
          <w:lang w:eastAsia="uk-UA"/>
        </w:rPr>
        <w:t>.1.</w:t>
      </w:r>
    </w:p>
    <w:p w:rsidR="0010498F" w:rsidRDefault="0010498F">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10498F" w:rsidRPr="00DE024B" w:rsidRDefault="00E2219C"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Характеристика программы </w:t>
      </w:r>
      <w:r>
        <w:rPr>
          <w:rFonts w:ascii="Times New Roman" w:eastAsia="Times New Roman" w:hAnsi="Times New Roman" w:cs="Times New Roman"/>
          <w:color w:val="000000"/>
          <w:sz w:val="28"/>
          <w:szCs w:val="28"/>
          <w:lang w:val="en-US" w:eastAsia="uk-UA"/>
        </w:rPr>
        <w:t>Geocard</w:t>
      </w:r>
      <w:r w:rsidRPr="00DE024B">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val="en-US" w:eastAsia="uk-UA"/>
        </w:rPr>
        <w:t>System</w:t>
      </w:r>
      <w:r w:rsidRPr="00DE024B">
        <w:rPr>
          <w:rFonts w:ascii="Times New Roman" w:eastAsia="Times New Roman" w:hAnsi="Times New Roman" w:cs="Times New Roman"/>
          <w:color w:val="000000"/>
          <w:sz w:val="28"/>
          <w:szCs w:val="28"/>
          <w:lang w:val="ru-RU" w:eastAsia="uk-UA"/>
        </w:rPr>
        <w:t>.</w:t>
      </w:r>
    </w:p>
    <w:p w:rsidR="00DE024B" w:rsidRDefault="00DE024B" w:rsidP="00DE024B">
      <w:pPr>
        <w:pStyle w:val="a7"/>
        <w:spacing w:before="240" w:beforeAutospacing="0" w:after="240" w:afterAutospacing="0"/>
      </w:pPr>
      <w:r>
        <w:rPr>
          <w:color w:val="000000"/>
          <w:sz w:val="28"/>
          <w:szCs w:val="28"/>
        </w:rPr>
        <w:t>Модульная многоцелевая кадастровая система Geocard System 3.1 / 3.2 представляет собой систему взаимосвязанных без данных (Access 2.0 и Access 97 в соответствии с версией системы), средств ввода обработки и отображения семантической (атрибутивной) и пространственной информации различных территорий.</w:t>
      </w:r>
    </w:p>
    <w:p w:rsidR="00DE024B" w:rsidRDefault="00DE024B" w:rsidP="00DE024B">
      <w:pPr>
        <w:pStyle w:val="a7"/>
        <w:spacing w:before="240" w:beforeAutospacing="0" w:after="240" w:afterAutospacing="0"/>
      </w:pPr>
      <w:r>
        <w:rPr>
          <w:color w:val="000000"/>
          <w:sz w:val="28"/>
          <w:szCs w:val="28"/>
        </w:rPr>
        <w:t xml:space="preserve">Разнообразие применений банка данных для решения всевозможных задач управления территорией предполагает наличие различных аспектов:  от традиционных,  обеспечения деятельности административных подразделений по управлению данной территории -  земельный кадастр, я недвижимость и отношения собственности, топография, коммуникации, дочиста информационно-справочных -  дорожная сеть, торговля, история, культура и т.д.  Специалистами фирмы отработана технология проектирования аспектам, которая позволяет с минимальными затратами и в минимальные сроки создать заготовку нового (аспекта) листа главной формы для его последующего </w:t>
      </w:r>
    </w:p>
    <w:p w:rsidR="00DE024B" w:rsidRDefault="00DE024B">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E2219C" w:rsidRDefault="00DE024B" w:rsidP="00E87B2F">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информационного и процедурного наполнения.</w:t>
      </w:r>
    </w:p>
    <w:p w:rsidR="00DE024B" w:rsidRDefault="00DE024B" w:rsidP="00DE024B">
      <w:pPr>
        <w:pStyle w:val="a7"/>
        <w:spacing w:before="240" w:beforeAutospacing="0" w:after="240" w:afterAutospacing="0"/>
      </w:pPr>
      <w:r>
        <w:rPr>
          <w:color w:val="000000"/>
          <w:sz w:val="28"/>
          <w:szCs w:val="28"/>
        </w:rPr>
        <w:t>(Аспекты) листы главной формы представляют собой внешнюю пользовательскую сторону банка данных. Внутренняя сторона представлена информационным базами данных. Их содержимое может быть ориентирована как на отдельный аспект, так и на несколько аспектов. Разделение информационной и управляющей компонент банка данных позволяет легко переключаться с одной территории на другую. </w:t>
      </w:r>
    </w:p>
    <w:p w:rsidR="00DE024B" w:rsidRDefault="00DE024B" w:rsidP="00DE024B">
      <w:pPr>
        <w:pStyle w:val="a7"/>
        <w:spacing w:before="240" w:beforeAutospacing="0" w:after="240" w:afterAutospacing="0"/>
      </w:pPr>
      <w:r>
        <w:rPr>
          <w:color w:val="000000"/>
          <w:sz w:val="28"/>
          <w:szCs w:val="28"/>
        </w:rPr>
        <w:t>Метрические характеристики пространственных объектов размещаются в отдельной базе данных метрики, которое является основной банка данных территории -  содержит также информацию о модели банка данных и её настройки на управляющие базы данных аспектов и информационные базы данных территории. </w:t>
      </w:r>
    </w:p>
    <w:p w:rsidR="00DE024B" w:rsidRDefault="00DE024B" w:rsidP="00DE024B">
      <w:pPr>
        <w:pStyle w:val="a7"/>
        <w:spacing w:before="240" w:beforeAutospacing="0" w:after="240" w:afterAutospacing="0"/>
      </w:pPr>
      <w:r>
        <w:rPr>
          <w:color w:val="000000"/>
          <w:sz w:val="28"/>
          <w:szCs w:val="28"/>
        </w:rPr>
        <w:t xml:space="preserve">Последней компонентой банка данных является модуль администратора, который выполняет весь набор функций администрирования,- от составления моделей банка данных и его настройки до контроля целостности данных и связей в соответствии с заданной в модели структурной банка данных. </w:t>
      </w:r>
    </w:p>
    <w:p w:rsidR="00DE024B" w:rsidRDefault="00DE024B">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DE024B" w:rsidRDefault="00DE024B" w:rsidP="00E87B2F">
      <w:pPr>
        <w:spacing w:after="0"/>
        <w:ind w:firstLine="0"/>
        <w:rPr>
          <w:rFonts w:ascii="Times New Roman" w:eastAsia="Times New Roman" w:hAnsi="Times New Roman" w:cs="Times New Roman"/>
          <w:color w:val="000000"/>
          <w:sz w:val="28"/>
          <w:szCs w:val="28"/>
          <w:lang w:val="ru-RU" w:eastAsia="uk-UA"/>
        </w:rPr>
      </w:pPr>
      <w:proofErr w:type="gramStart"/>
      <w:r>
        <w:rPr>
          <w:rFonts w:ascii="Times New Roman" w:eastAsia="Times New Roman" w:hAnsi="Times New Roman" w:cs="Times New Roman"/>
          <w:color w:val="000000"/>
          <w:sz w:val="28"/>
          <w:szCs w:val="28"/>
          <w:lang w:val="en-US" w:eastAsia="uk-UA"/>
        </w:rPr>
        <w:lastRenderedPageBreak/>
        <w:t>Geocard</w:t>
      </w:r>
      <w:r w:rsidRPr="00DE024B">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val="en-US" w:eastAsia="uk-UA"/>
        </w:rPr>
        <w:t>System</w:t>
      </w:r>
      <w:r w:rsidRPr="00DE024B">
        <w:rPr>
          <w:rFonts w:ascii="Times New Roman" w:eastAsia="Times New Roman" w:hAnsi="Times New Roman" w:cs="Times New Roman"/>
          <w:color w:val="000000"/>
          <w:sz w:val="28"/>
          <w:szCs w:val="28"/>
          <w:lang w:val="ru-RU" w:eastAsia="uk-UA"/>
        </w:rPr>
        <w:t xml:space="preserve"> 3.1 / 3.2 </w:t>
      </w:r>
      <w:r>
        <w:rPr>
          <w:rFonts w:ascii="Times New Roman" w:eastAsia="Times New Roman" w:hAnsi="Times New Roman" w:cs="Times New Roman"/>
          <w:color w:val="000000"/>
          <w:sz w:val="28"/>
          <w:szCs w:val="28"/>
          <w:lang w:val="ru-RU" w:eastAsia="uk-UA"/>
        </w:rPr>
        <w:t>имеет нескольео различных уровней настройки, позволяющих легко компоноват из имеющихся без данных новый банк и настраивать его на определенную территорию.</w:t>
      </w:r>
      <w:proofErr w:type="gramEnd"/>
    </w:p>
    <w:p w:rsidR="00DE024B" w:rsidRDefault="00DE024B" w:rsidP="00DE024B">
      <w:pPr>
        <w:pStyle w:val="a7"/>
        <w:numPr>
          <w:ilvl w:val="0"/>
          <w:numId w:val="12"/>
        </w:numPr>
        <w:spacing w:before="240" w:beforeAutospacing="0" w:after="0" w:afterAutospacing="0"/>
        <w:textAlignment w:val="baseline"/>
        <w:rPr>
          <w:color w:val="000000"/>
          <w:sz w:val="28"/>
          <w:szCs w:val="28"/>
        </w:rPr>
      </w:pPr>
      <w:r>
        <w:rPr>
          <w:color w:val="000000"/>
          <w:sz w:val="28"/>
          <w:szCs w:val="28"/>
        </w:rPr>
        <w:t>переключение всего банка данных и отдельных аспектов на различные территории с сохранением структуры банка данных в рамках одной модели;</w:t>
      </w:r>
    </w:p>
    <w:p w:rsidR="00DE024B" w:rsidRDefault="00DE024B" w:rsidP="00DE024B">
      <w:pPr>
        <w:pStyle w:val="a7"/>
        <w:numPr>
          <w:ilvl w:val="0"/>
          <w:numId w:val="12"/>
        </w:numPr>
        <w:spacing w:before="0" w:beforeAutospacing="0" w:after="240" w:afterAutospacing="0"/>
        <w:textAlignment w:val="baseline"/>
        <w:rPr>
          <w:color w:val="000000"/>
          <w:sz w:val="28"/>
          <w:szCs w:val="28"/>
        </w:rPr>
      </w:pPr>
      <w:r>
        <w:rPr>
          <w:color w:val="000000"/>
          <w:sz w:val="28"/>
          <w:szCs w:val="28"/>
        </w:rPr>
        <w:t>создание новой модели из существующих информационных баз данных и аспектов, а также добавление новых аспектов с сохранением средств администрирования и контроля целостности банка данных. </w:t>
      </w:r>
    </w:p>
    <w:p w:rsidR="00DE024B" w:rsidRPr="00BE704D" w:rsidRDefault="00DE024B" w:rsidP="00735667">
      <w:pPr>
        <w:pStyle w:val="a7"/>
        <w:spacing w:before="240" w:beforeAutospacing="0" w:after="240" w:afterAutospacing="0"/>
        <w:rPr>
          <w:lang w:val="ru-RU"/>
        </w:rPr>
      </w:pPr>
      <w:r>
        <w:rPr>
          <w:color w:val="000000"/>
          <w:sz w:val="28"/>
          <w:szCs w:val="28"/>
        </w:rPr>
        <w:t xml:space="preserve">Графическая информация о о методических объектах дублируется в двоичных файлов графики. этим обеспечивает, во-первых, необходимые быстродействия при отображении, а </w:t>
      </w:r>
      <w:r w:rsidR="00BE704D">
        <w:rPr>
          <w:color w:val="000000"/>
          <w:sz w:val="28"/>
          <w:szCs w:val="28"/>
        </w:rPr>
        <w:t>во-вторых, возможность экспорта</w:t>
      </w:r>
      <w:r w:rsidR="00BE704D">
        <w:rPr>
          <w:color w:val="000000"/>
          <w:sz w:val="28"/>
          <w:szCs w:val="28"/>
          <w:lang w:val="ru-RU"/>
        </w:rPr>
        <w:t>-</w:t>
      </w:r>
      <w:r w:rsidR="00BE704D">
        <w:rPr>
          <w:color w:val="000000"/>
          <w:sz w:val="28"/>
          <w:szCs w:val="28"/>
        </w:rPr>
        <w:t xml:space="preserve">импорта </w:t>
      </w:r>
      <w:r w:rsidR="00BE704D">
        <w:rPr>
          <w:color w:val="000000"/>
          <w:sz w:val="28"/>
          <w:szCs w:val="28"/>
          <w:lang w:val="ru-RU"/>
        </w:rPr>
        <w:t>гра</w:t>
      </w:r>
      <w:r w:rsidR="00BE704D">
        <w:rPr>
          <w:color w:val="000000"/>
          <w:sz w:val="28"/>
          <w:szCs w:val="28"/>
        </w:rPr>
        <w:t>фи</w:t>
      </w:r>
      <w:r>
        <w:rPr>
          <w:color w:val="000000"/>
          <w:sz w:val="28"/>
          <w:szCs w:val="28"/>
        </w:rPr>
        <w:t xml:space="preserve">ческих данных из автономных программ и систем ввода и подготовки </w:t>
      </w:r>
      <w:r w:rsidR="00BE704D">
        <w:rPr>
          <w:color w:val="000000"/>
          <w:sz w:val="28"/>
          <w:szCs w:val="28"/>
        </w:rPr>
        <w:t>данн</w:t>
      </w:r>
      <w:r w:rsidR="00BE704D">
        <w:rPr>
          <w:color w:val="000000"/>
          <w:sz w:val="28"/>
          <w:szCs w:val="28"/>
          <w:lang w:val="ru-RU"/>
        </w:rPr>
        <w:t xml:space="preserve">ых. </w:t>
      </w:r>
    </w:p>
    <w:p w:rsidR="00DE024B" w:rsidRDefault="00DE024B" w:rsidP="00735667">
      <w:pPr>
        <w:pStyle w:val="a7"/>
        <w:spacing w:before="240" w:beforeAutospacing="0" w:after="240" w:afterAutospacing="0"/>
      </w:pPr>
      <w:r>
        <w:rPr>
          <w:color w:val="000000"/>
          <w:sz w:val="28"/>
          <w:szCs w:val="28"/>
        </w:rPr>
        <w:t>В основе организации банка данных лежит стандартная технология Microsoft Access. </w:t>
      </w:r>
    </w:p>
    <w:p w:rsidR="00DE024B" w:rsidRDefault="00DE024B" w:rsidP="00735667">
      <w:pPr>
        <w:pStyle w:val="a7"/>
        <w:spacing w:before="240" w:beforeAutospacing="0" w:after="0" w:afterAutospacing="0"/>
      </w:pPr>
      <w:r>
        <w:rPr>
          <w:color w:val="000000"/>
          <w:sz w:val="28"/>
          <w:szCs w:val="28"/>
        </w:rPr>
        <w:t>орга</w:t>
      </w:r>
      <w:r w:rsidR="00BE704D">
        <w:rPr>
          <w:color w:val="000000"/>
          <w:sz w:val="28"/>
          <w:szCs w:val="28"/>
        </w:rPr>
        <w:t>низация данных в виде таблиц, организация запросо</w:t>
      </w:r>
      <w:r w:rsidR="00BE704D">
        <w:rPr>
          <w:color w:val="000000"/>
          <w:sz w:val="28"/>
          <w:szCs w:val="28"/>
          <w:lang w:val="ru-RU"/>
        </w:rPr>
        <w:t>в</w:t>
      </w:r>
      <w:r w:rsidR="00BE704D">
        <w:rPr>
          <w:color w:val="000000"/>
          <w:sz w:val="28"/>
          <w:szCs w:val="28"/>
        </w:rPr>
        <w:t xml:space="preserve">, </w:t>
      </w:r>
      <w:r>
        <w:rPr>
          <w:color w:val="000000"/>
          <w:sz w:val="28"/>
          <w:szCs w:val="28"/>
        </w:rPr>
        <w:t>учитывающих взаимосвязи данных, на основе стандартного языка</w:t>
      </w:r>
    </w:p>
    <w:p w:rsidR="00735667" w:rsidRDefault="00735667">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DE024B" w:rsidRDefault="00BE704D" w:rsidP="00DE024B">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построения запросов (</w:t>
      </w:r>
      <w:r>
        <w:rPr>
          <w:rFonts w:ascii="Times New Roman" w:eastAsia="Times New Roman" w:hAnsi="Times New Roman" w:cs="Times New Roman"/>
          <w:color w:val="000000"/>
          <w:sz w:val="28"/>
          <w:szCs w:val="28"/>
          <w:lang w:val="en-US" w:eastAsia="uk-UA"/>
        </w:rPr>
        <w:t>SQL</w:t>
      </w:r>
      <w:r w:rsidRPr="00BE704D">
        <w:rPr>
          <w:rFonts w:ascii="Times New Roman" w:eastAsia="Times New Roman" w:hAnsi="Times New Roman" w:cs="Times New Roman"/>
          <w:color w:val="000000"/>
          <w:sz w:val="28"/>
          <w:szCs w:val="28"/>
          <w:lang w:val="ru-RU" w:eastAsia="uk-UA"/>
        </w:rPr>
        <w:t>),</w:t>
      </w:r>
      <w:r>
        <w:rPr>
          <w:rFonts w:ascii="Times New Roman" w:eastAsia="Times New Roman" w:hAnsi="Times New Roman" w:cs="Times New Roman"/>
          <w:color w:val="000000"/>
          <w:sz w:val="28"/>
          <w:szCs w:val="28"/>
          <w:lang w:val="ru-RU" w:eastAsia="uk-UA"/>
        </w:rPr>
        <w:t xml:space="preserve"> система экранных форм и отчетов, реализация нестандартных вариантов организации данных и вычислений в виде библиотек программных модулей.</w:t>
      </w:r>
    </w:p>
    <w:p w:rsidR="00BE704D" w:rsidRDefault="00BE704D" w:rsidP="00DE024B">
      <w:pPr>
        <w:spacing w:after="0"/>
        <w:ind w:firstLine="0"/>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Ядро </w:t>
      </w:r>
      <w:r>
        <w:rPr>
          <w:rFonts w:ascii="Times New Roman" w:eastAsia="Times New Roman" w:hAnsi="Times New Roman" w:cs="Times New Roman"/>
          <w:color w:val="000000"/>
          <w:sz w:val="28"/>
          <w:szCs w:val="28"/>
          <w:lang w:val="en-US" w:eastAsia="uk-UA"/>
        </w:rPr>
        <w:t>Geocard</w:t>
      </w:r>
      <w:r w:rsidRPr="00BE704D">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val="en-US" w:eastAsia="uk-UA"/>
        </w:rPr>
        <w:t>Sustem</w:t>
      </w:r>
      <w:r w:rsidRPr="00BE704D">
        <w:rPr>
          <w:rFonts w:ascii="Times New Roman" w:eastAsia="Times New Roman" w:hAnsi="Times New Roman" w:cs="Times New Roman"/>
          <w:color w:val="000000"/>
          <w:sz w:val="28"/>
          <w:szCs w:val="28"/>
          <w:lang w:val="ru-RU" w:eastAsia="uk-UA"/>
        </w:rPr>
        <w:t xml:space="preserve"> 3.1 / 3.2, </w:t>
      </w:r>
      <w:r>
        <w:rPr>
          <w:rFonts w:ascii="Times New Roman" w:eastAsia="Times New Roman" w:hAnsi="Times New Roman" w:cs="Times New Roman"/>
          <w:color w:val="000000"/>
          <w:sz w:val="28"/>
          <w:szCs w:val="28"/>
          <w:lang w:val="ru-RU" w:eastAsia="uk-UA"/>
        </w:rPr>
        <w:t>построенное на основу этой технологии, включает в сбя системные таблицы, запросы, формы и библиотеки программных модулей, обеспечивающие систимные и основные прикладные функции:</w:t>
      </w:r>
    </w:p>
    <w:p w:rsidR="00BE704D" w:rsidRDefault="00BE704D" w:rsidP="00BE704D">
      <w:pPr>
        <w:pStyle w:val="a7"/>
        <w:numPr>
          <w:ilvl w:val="0"/>
          <w:numId w:val="13"/>
        </w:numPr>
        <w:spacing w:before="240" w:beforeAutospacing="0" w:after="0" w:afterAutospacing="0"/>
        <w:ind w:left="1440"/>
        <w:textAlignment w:val="baseline"/>
        <w:rPr>
          <w:color w:val="000000"/>
          <w:sz w:val="28"/>
          <w:szCs w:val="28"/>
        </w:rPr>
      </w:pPr>
      <w:r>
        <w:rPr>
          <w:color w:val="000000"/>
          <w:sz w:val="28"/>
          <w:szCs w:val="28"/>
        </w:rPr>
        <w:t>работа с метрическими объектами и двоичными файлами;</w:t>
      </w:r>
    </w:p>
    <w:p w:rsidR="00BE704D" w:rsidRDefault="00BE704D" w:rsidP="00BE704D">
      <w:pPr>
        <w:pStyle w:val="a7"/>
        <w:numPr>
          <w:ilvl w:val="0"/>
          <w:numId w:val="13"/>
        </w:numPr>
        <w:spacing w:before="0" w:beforeAutospacing="0" w:after="0" w:afterAutospacing="0"/>
        <w:ind w:left="1440"/>
        <w:textAlignment w:val="baseline"/>
        <w:rPr>
          <w:color w:val="000000"/>
          <w:sz w:val="28"/>
          <w:szCs w:val="28"/>
        </w:rPr>
      </w:pPr>
      <w:r>
        <w:rPr>
          <w:color w:val="000000"/>
          <w:sz w:val="28"/>
          <w:szCs w:val="28"/>
        </w:rPr>
        <w:t>экспорт-импорт данных обменных форматов;</w:t>
      </w:r>
    </w:p>
    <w:p w:rsidR="00BE704D" w:rsidRDefault="00BE704D" w:rsidP="00BE704D">
      <w:pPr>
        <w:pStyle w:val="a7"/>
        <w:numPr>
          <w:ilvl w:val="0"/>
          <w:numId w:val="13"/>
        </w:numPr>
        <w:spacing w:before="0" w:beforeAutospacing="0" w:after="0" w:afterAutospacing="0"/>
        <w:ind w:left="1440"/>
        <w:textAlignment w:val="baseline"/>
        <w:rPr>
          <w:color w:val="000000"/>
          <w:sz w:val="28"/>
          <w:szCs w:val="28"/>
        </w:rPr>
      </w:pPr>
      <w:r>
        <w:rPr>
          <w:color w:val="000000"/>
          <w:sz w:val="28"/>
          <w:szCs w:val="28"/>
        </w:rPr>
        <w:t> взаимодействие по по протоколу с графической компонентной;</w:t>
      </w:r>
    </w:p>
    <w:p w:rsidR="00BE704D" w:rsidRDefault="00BE704D" w:rsidP="00BE704D">
      <w:pPr>
        <w:pStyle w:val="a7"/>
        <w:numPr>
          <w:ilvl w:val="0"/>
          <w:numId w:val="13"/>
        </w:numPr>
        <w:spacing w:before="0" w:beforeAutospacing="0" w:after="0" w:afterAutospacing="0"/>
        <w:ind w:left="1440"/>
        <w:textAlignment w:val="baseline"/>
        <w:rPr>
          <w:color w:val="000000"/>
          <w:sz w:val="28"/>
          <w:szCs w:val="28"/>
        </w:rPr>
      </w:pPr>
      <w:r>
        <w:rPr>
          <w:color w:val="000000"/>
          <w:sz w:val="28"/>
          <w:szCs w:val="28"/>
        </w:rPr>
        <w:t> системные соглашения по информационным связям банка данных таблицы объектом, слои графических объектов, классификаторы, перечень и типы связей;</w:t>
      </w:r>
    </w:p>
    <w:p w:rsidR="00BE704D" w:rsidRDefault="00BE704D" w:rsidP="00BE704D">
      <w:pPr>
        <w:pStyle w:val="a7"/>
        <w:numPr>
          <w:ilvl w:val="0"/>
          <w:numId w:val="13"/>
        </w:numPr>
        <w:spacing w:before="0" w:beforeAutospacing="0" w:after="0" w:afterAutospacing="0"/>
        <w:ind w:left="1440"/>
        <w:textAlignment w:val="baseline"/>
        <w:rPr>
          <w:color w:val="000000"/>
          <w:sz w:val="28"/>
          <w:szCs w:val="28"/>
        </w:rPr>
      </w:pPr>
      <w:r>
        <w:rPr>
          <w:color w:val="000000"/>
          <w:sz w:val="28"/>
          <w:szCs w:val="28"/>
        </w:rPr>
        <w:t> контроль связности графических объектов и контроль объектов банка данных доступных из различных аспектов между спиртных связей;</w:t>
      </w:r>
    </w:p>
    <w:p w:rsidR="00BE704D" w:rsidRDefault="00BE704D" w:rsidP="00BE704D">
      <w:pPr>
        <w:pStyle w:val="a7"/>
        <w:numPr>
          <w:ilvl w:val="0"/>
          <w:numId w:val="13"/>
        </w:numPr>
        <w:spacing w:before="0" w:beforeAutospacing="0" w:after="0" w:afterAutospacing="0"/>
        <w:ind w:left="1440"/>
        <w:textAlignment w:val="baseline"/>
        <w:rPr>
          <w:color w:val="000000"/>
          <w:sz w:val="28"/>
          <w:szCs w:val="28"/>
        </w:rPr>
      </w:pPr>
      <w:r>
        <w:rPr>
          <w:color w:val="000000"/>
          <w:sz w:val="28"/>
          <w:szCs w:val="28"/>
        </w:rPr>
        <w:t> организация аспектом в виде взаимосвязанных слов графических объектов и экранных форм, настройка аспекта на конфигурацию банка данных;</w:t>
      </w:r>
    </w:p>
    <w:p w:rsidR="00BE704D" w:rsidRDefault="00BE704D" w:rsidP="00BE704D">
      <w:pPr>
        <w:pStyle w:val="a7"/>
        <w:numPr>
          <w:ilvl w:val="0"/>
          <w:numId w:val="13"/>
        </w:numPr>
        <w:spacing w:before="0" w:beforeAutospacing="0" w:after="240" w:afterAutospacing="0"/>
        <w:ind w:left="1440"/>
        <w:textAlignment w:val="baseline"/>
        <w:rPr>
          <w:color w:val="000000"/>
          <w:sz w:val="28"/>
          <w:szCs w:val="28"/>
        </w:rPr>
      </w:pPr>
      <w:r>
        <w:rPr>
          <w:color w:val="000000"/>
          <w:sz w:val="28"/>
          <w:szCs w:val="28"/>
        </w:rPr>
        <w:t> контроль целостности соответствии системой согласен.</w:t>
      </w:r>
    </w:p>
    <w:p w:rsidR="00BE704D" w:rsidRDefault="00BE704D" w:rsidP="00BE704D">
      <w:pPr>
        <w:pStyle w:val="a7"/>
        <w:spacing w:before="240" w:beforeAutospacing="0" w:after="0" w:afterAutospacing="0"/>
      </w:pPr>
      <w:r>
        <w:rPr>
          <w:color w:val="000000"/>
          <w:sz w:val="28"/>
          <w:szCs w:val="28"/>
        </w:rPr>
        <w:t xml:space="preserve">Для обработки графической информации объектом отображения метрических данных и их графического редактирования в комплект </w:t>
      </w:r>
    </w:p>
    <w:p w:rsidR="00A32A46" w:rsidRDefault="00A32A46">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rsidR="00EC7E1C" w:rsidRPr="001107F0" w:rsidRDefault="00EC7E1C" w:rsidP="001107F0">
      <w:pPr>
        <w:pStyle w:val="a7"/>
        <w:spacing w:before="240" w:beforeAutospacing="0" w:after="240" w:afterAutospacing="0"/>
        <w:rPr>
          <w:color w:val="000000"/>
          <w:sz w:val="28"/>
          <w:szCs w:val="28"/>
        </w:rPr>
      </w:pPr>
      <w:r w:rsidRPr="001107F0">
        <w:rPr>
          <w:color w:val="000000"/>
          <w:sz w:val="28"/>
          <w:szCs w:val="28"/>
        </w:rPr>
        <w:lastRenderedPageBreak/>
        <w:t>модульной многоцелевой кадастровой системы Geocard System 3.1 / 3.2 входит специализированный модуль CPS Graph, имеюнуемый в системе графическим приложением и работоющий совместно с клиент-приложениями в режиме динамического обмена данными (Dynamic Data Exchange).</w:t>
      </w:r>
    </w:p>
    <w:p w:rsidR="00EC7E1C" w:rsidRPr="001107F0" w:rsidRDefault="00EC7E1C" w:rsidP="001107F0">
      <w:pPr>
        <w:pStyle w:val="a7"/>
        <w:spacing w:before="240" w:beforeAutospacing="0" w:after="240" w:afterAutospacing="0"/>
        <w:rPr>
          <w:color w:val="000000"/>
          <w:sz w:val="28"/>
          <w:szCs w:val="28"/>
        </w:rPr>
      </w:pPr>
      <w:r>
        <w:rPr>
          <w:color w:val="000000"/>
          <w:sz w:val="28"/>
          <w:szCs w:val="28"/>
        </w:rPr>
        <w:t xml:space="preserve">Графическое приложение системі </w:t>
      </w:r>
      <w:r w:rsidRPr="001107F0">
        <w:rPr>
          <w:color w:val="000000"/>
          <w:sz w:val="28"/>
          <w:szCs w:val="28"/>
        </w:rPr>
        <w:t xml:space="preserve">CPS Graph </w:t>
      </w:r>
      <w:r>
        <w:rPr>
          <w:color w:val="000000"/>
          <w:sz w:val="28"/>
          <w:szCs w:val="28"/>
        </w:rPr>
        <w:t>предназначено для визуальногопространвтенного представления оьектов баз данніх, имеющих метрические данні, по запросам пользователя, получения информации о вібранніх обьектах, отображения графических віборок и ввода</w:t>
      </w:r>
      <w:r w:rsidRPr="001107F0">
        <w:rPr>
          <w:color w:val="000000"/>
          <w:sz w:val="28"/>
          <w:szCs w:val="28"/>
        </w:rPr>
        <w:t>/редактирования пространственных характеристик обьектов.</w:t>
      </w:r>
    </w:p>
    <w:p w:rsidR="001107F0" w:rsidRDefault="00EC7E1C" w:rsidP="001107F0">
      <w:pPr>
        <w:pStyle w:val="a7"/>
        <w:spacing w:before="240" w:beforeAutospacing="0" w:after="240" w:afterAutospacing="0"/>
        <w:rPr>
          <w:color w:val="000000"/>
          <w:sz w:val="28"/>
          <w:szCs w:val="28"/>
        </w:rPr>
      </w:pPr>
      <w:r w:rsidRPr="001107F0">
        <w:rPr>
          <w:color w:val="000000"/>
          <w:sz w:val="28"/>
          <w:szCs w:val="28"/>
        </w:rPr>
        <w:t xml:space="preserve">Модуль CPS Graph является неотьемлемой частью системы и, в общем случае, не предназначен для работы вне ее. Запуск графического приложения  инициируется модулями клиент-приложений. При самостоятельном выполнении программы (без управления от модулей клиент-приложений) возможен только просмотр пространственного положения обьектов. Никакие графические запросы не отрабатываются. Редактирование </w:t>
      </w:r>
    </w:p>
    <w:p w:rsidR="001107F0" w:rsidRDefault="001107F0">
      <w:pPr>
        <w:rPr>
          <w:rFonts w:ascii="Times New Roman" w:eastAsia="Times New Roman" w:hAnsi="Times New Roman" w:cs="Times New Roman"/>
          <w:color w:val="000000"/>
          <w:sz w:val="28"/>
          <w:szCs w:val="28"/>
          <w:lang w:eastAsia="uk-UA"/>
        </w:rPr>
      </w:pPr>
      <w:r>
        <w:rPr>
          <w:color w:val="000000"/>
          <w:sz w:val="28"/>
          <w:szCs w:val="28"/>
        </w:rPr>
        <w:br w:type="page"/>
      </w:r>
    </w:p>
    <w:p w:rsidR="00BE704D" w:rsidRDefault="00D42847" w:rsidP="001107F0">
      <w:pPr>
        <w:pStyle w:val="a7"/>
        <w:spacing w:before="240" w:beforeAutospacing="0" w:after="240" w:afterAutospacing="0"/>
        <w:rPr>
          <w:color w:val="000000"/>
          <w:sz w:val="28"/>
          <w:szCs w:val="28"/>
          <w:lang w:val="ru-RU"/>
        </w:rPr>
      </w:pPr>
      <w:r>
        <w:rPr>
          <w:color w:val="000000"/>
          <w:sz w:val="28"/>
          <w:szCs w:val="28"/>
          <w:lang w:val="ru-RU"/>
        </w:rPr>
        <w:lastRenderedPageBreak/>
        <w:t>метрической информации невозможно.</w:t>
      </w:r>
    </w:p>
    <w:p w:rsidR="00D42847" w:rsidRDefault="00D42847" w:rsidP="001107F0">
      <w:pPr>
        <w:pStyle w:val="a7"/>
        <w:spacing w:before="240" w:beforeAutospacing="0" w:after="240" w:afterAutospacing="0"/>
        <w:rPr>
          <w:color w:val="000000"/>
          <w:sz w:val="28"/>
          <w:szCs w:val="28"/>
          <w:lang w:val="ru-RU"/>
        </w:rPr>
      </w:pPr>
      <w:r>
        <w:rPr>
          <w:color w:val="000000"/>
          <w:sz w:val="28"/>
          <w:szCs w:val="28"/>
          <w:lang w:val="ru-RU"/>
        </w:rPr>
        <w:t xml:space="preserve">Визуализатор-графредактор </w:t>
      </w:r>
      <w:r>
        <w:rPr>
          <w:color w:val="000000"/>
          <w:sz w:val="28"/>
          <w:szCs w:val="28"/>
          <w:lang w:val="en-US"/>
        </w:rPr>
        <w:t>CPS</w:t>
      </w:r>
      <w:r w:rsidRPr="00D42847">
        <w:rPr>
          <w:color w:val="000000"/>
          <w:sz w:val="28"/>
          <w:szCs w:val="28"/>
          <w:lang w:val="ru-RU"/>
        </w:rPr>
        <w:t xml:space="preserve"> </w:t>
      </w:r>
      <w:r>
        <w:rPr>
          <w:color w:val="000000"/>
          <w:sz w:val="28"/>
          <w:szCs w:val="28"/>
          <w:lang w:val="en-US"/>
        </w:rPr>
        <w:t>Graph</w:t>
      </w:r>
      <w:r w:rsidRPr="00D42847">
        <w:rPr>
          <w:color w:val="000000"/>
          <w:sz w:val="28"/>
          <w:szCs w:val="28"/>
          <w:lang w:val="ru-RU"/>
        </w:rPr>
        <w:t xml:space="preserve"> </w:t>
      </w:r>
      <w:r>
        <w:rPr>
          <w:color w:val="000000"/>
          <w:sz w:val="28"/>
          <w:szCs w:val="28"/>
          <w:lang w:val="ru-RU"/>
        </w:rPr>
        <w:t xml:space="preserve">позволяет забыть про сложный и прудоемкий процесс дегитализации картматериала, используя пасторово-векторные модели данных. Достоинства </w:t>
      </w:r>
      <w:r>
        <w:rPr>
          <w:color w:val="000000"/>
          <w:sz w:val="28"/>
          <w:szCs w:val="28"/>
          <w:lang w:val="en-US"/>
        </w:rPr>
        <w:t>CPS</w:t>
      </w:r>
      <w:r w:rsidRPr="00D42847">
        <w:rPr>
          <w:color w:val="000000"/>
          <w:sz w:val="28"/>
          <w:szCs w:val="28"/>
          <w:lang w:val="ru-RU"/>
        </w:rPr>
        <w:t xml:space="preserve"> </w:t>
      </w:r>
      <w:r>
        <w:rPr>
          <w:color w:val="000000"/>
          <w:sz w:val="28"/>
          <w:szCs w:val="28"/>
          <w:lang w:val="en-US"/>
        </w:rPr>
        <w:t>Graph</w:t>
      </w:r>
      <w:r w:rsidRPr="00D42847">
        <w:rPr>
          <w:color w:val="000000"/>
          <w:sz w:val="28"/>
          <w:szCs w:val="28"/>
          <w:lang w:val="ru-RU"/>
        </w:rPr>
        <w:t xml:space="preserve"> </w:t>
      </w:r>
      <w:r>
        <w:rPr>
          <w:color w:val="000000"/>
          <w:sz w:val="28"/>
          <w:szCs w:val="28"/>
          <w:lang w:val="ru-RU"/>
        </w:rPr>
        <w:t>высокая скорость работы с данными, возможность произвольного масштабирования изабражения, использование любого растрового изображения (включая цветное), отсутствие ограничений размеров обьектов рамками планшетов, простота использования.</w:t>
      </w:r>
    </w:p>
    <w:p w:rsidR="00D42847" w:rsidRDefault="00D42847" w:rsidP="001107F0">
      <w:pPr>
        <w:pStyle w:val="a7"/>
        <w:spacing w:before="240" w:beforeAutospacing="0" w:after="240" w:afterAutospacing="0"/>
        <w:rPr>
          <w:color w:val="000000"/>
          <w:sz w:val="28"/>
          <w:szCs w:val="28"/>
          <w:lang w:val="ru-RU"/>
        </w:rPr>
      </w:pPr>
      <w:r>
        <w:rPr>
          <w:color w:val="000000"/>
          <w:sz w:val="28"/>
          <w:szCs w:val="28"/>
          <w:lang w:val="ru-RU"/>
        </w:rPr>
        <w:t xml:space="preserve">Предлагаем познакомиться с некоторыми основными возможностями </w:t>
      </w:r>
      <w:r>
        <w:rPr>
          <w:color w:val="000000"/>
          <w:sz w:val="28"/>
          <w:szCs w:val="28"/>
          <w:lang w:val="en-US"/>
        </w:rPr>
        <w:t>CPS</w:t>
      </w:r>
      <w:r w:rsidRPr="00D42847">
        <w:rPr>
          <w:color w:val="000000"/>
          <w:sz w:val="28"/>
          <w:szCs w:val="28"/>
          <w:lang w:val="ru-RU"/>
        </w:rPr>
        <w:t xml:space="preserve"> </w:t>
      </w:r>
      <w:r>
        <w:rPr>
          <w:color w:val="000000"/>
          <w:sz w:val="28"/>
          <w:szCs w:val="28"/>
          <w:lang w:val="en-US"/>
        </w:rPr>
        <w:t>Graph</w:t>
      </w:r>
      <w:r w:rsidRPr="00D42847">
        <w:rPr>
          <w:color w:val="000000"/>
          <w:sz w:val="28"/>
          <w:szCs w:val="28"/>
          <w:lang w:val="ru-RU"/>
        </w:rPr>
        <w:t xml:space="preserve"> </w:t>
      </w:r>
      <w:r>
        <w:rPr>
          <w:color w:val="000000"/>
          <w:sz w:val="28"/>
          <w:szCs w:val="28"/>
          <w:lang w:val="ru-RU"/>
        </w:rPr>
        <w:t xml:space="preserve">по графическому представлению и педактированию пространственной информации. Хотя в наших планах и стоит создание интерактивной, доступной через </w:t>
      </w:r>
      <w:r>
        <w:rPr>
          <w:color w:val="000000"/>
          <w:sz w:val="28"/>
          <w:szCs w:val="28"/>
          <w:lang w:val="en-US"/>
        </w:rPr>
        <w:t>Internet</w:t>
      </w:r>
      <w:r>
        <w:rPr>
          <w:color w:val="000000"/>
          <w:sz w:val="28"/>
          <w:szCs w:val="28"/>
          <w:lang w:val="ru-RU"/>
        </w:rPr>
        <w:t xml:space="preserve">, демо-версии, подобной например </w:t>
      </w:r>
      <w:r w:rsidRPr="00D42847">
        <w:rPr>
          <w:color w:val="000000"/>
          <w:sz w:val="28"/>
          <w:szCs w:val="28"/>
          <w:lang w:val="ru-RU"/>
        </w:rPr>
        <w:t xml:space="preserve"> </w:t>
      </w:r>
      <w:r>
        <w:rPr>
          <w:color w:val="000000"/>
          <w:sz w:val="28"/>
          <w:szCs w:val="28"/>
          <w:lang w:val="en-US"/>
        </w:rPr>
        <w:t>Grass</w:t>
      </w:r>
      <w:r w:rsidRPr="00D42847">
        <w:rPr>
          <w:color w:val="000000"/>
          <w:sz w:val="28"/>
          <w:szCs w:val="28"/>
          <w:lang w:val="ru-RU"/>
        </w:rPr>
        <w:t xml:space="preserve"> </w:t>
      </w:r>
      <w:r>
        <w:rPr>
          <w:color w:val="000000"/>
          <w:sz w:val="28"/>
          <w:szCs w:val="28"/>
          <w:lang w:val="en-US"/>
        </w:rPr>
        <w:t>Links</w:t>
      </w:r>
      <w:r>
        <w:rPr>
          <w:color w:val="000000"/>
          <w:sz w:val="28"/>
          <w:szCs w:val="28"/>
          <w:lang w:val="ru-RU"/>
        </w:rPr>
        <w:t>, пока это не реализовано и, в качестве демонстрации, мы можем предложить только снимки с экрана, снабженные более или менее вразумительными</w:t>
      </w:r>
    </w:p>
    <w:p w:rsidR="00D42847" w:rsidRDefault="00D42847">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D42847" w:rsidRDefault="00D42847" w:rsidP="001107F0">
      <w:pPr>
        <w:pStyle w:val="a7"/>
        <w:spacing w:before="240" w:beforeAutospacing="0" w:after="240" w:afterAutospacing="0"/>
        <w:rPr>
          <w:color w:val="000000"/>
          <w:sz w:val="28"/>
          <w:szCs w:val="28"/>
          <w:lang w:val="ru-RU"/>
        </w:rPr>
      </w:pPr>
      <w:r>
        <w:rPr>
          <w:color w:val="000000"/>
          <w:sz w:val="28"/>
          <w:szCs w:val="28"/>
          <w:lang w:val="ru-RU"/>
        </w:rPr>
        <w:lastRenderedPageBreak/>
        <w:t>компонентами. В качестве примера мы будем использовать маленькие базы данных по США и Росии, созданные специально для демонстрации возможностей сыстемы.</w:t>
      </w:r>
    </w:p>
    <w:p w:rsidR="00D42847" w:rsidRDefault="00D42847" w:rsidP="00D42847">
      <w:pPr>
        <w:pStyle w:val="a7"/>
        <w:spacing w:before="240" w:beforeAutospacing="0" w:after="240" w:afterAutospacing="0"/>
      </w:pPr>
      <w:r>
        <w:rPr>
          <w:color w:val="000000"/>
          <w:sz w:val="28"/>
          <w:szCs w:val="28"/>
        </w:rPr>
        <w:t>Взаимодействие атрибутивной и графической составляющих заключается во взаимном отображении как отдельных объектов, так и групп объектов (выборок), построенных по заданному критерию. То есть любой объект базы данных можно всегда посмотреть, и наоборот, установить конкретную экранную форму для производного выбранного на плане объектов. Что касается выборок объектов, то здесь предполагается тот же самый принцип: множество объектов, выбранных по некоторому критерию в базе данных аспекта, можно отобразить, отредактировать на плане и сохранить в базе данных.</w:t>
      </w:r>
    </w:p>
    <w:p w:rsidR="00D42847" w:rsidRDefault="00D42847" w:rsidP="00D42847">
      <w:pPr>
        <w:pStyle w:val="a7"/>
        <w:spacing w:before="240" w:beforeAutospacing="0" w:after="240" w:afterAutospacing="0"/>
      </w:pPr>
      <w:r>
        <w:rPr>
          <w:color w:val="000000"/>
          <w:sz w:val="28"/>
          <w:szCs w:val="28"/>
        </w:rPr>
        <w:t xml:space="preserve">Принципы построение данной версии системы позволяет использовать её в качестве ядра для создания различных клиент-приложений, с помощью которых решаются прикладные задачи пользователя. Причем количество приложений не ограничено. </w:t>
      </w:r>
    </w:p>
    <w:p w:rsidR="00D42847" w:rsidRDefault="00D42847">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CD6670" w:rsidRDefault="00CD6670" w:rsidP="00CD6670">
      <w:pPr>
        <w:pStyle w:val="a7"/>
        <w:spacing w:before="240" w:beforeAutospacing="0" w:after="240" w:afterAutospacing="0"/>
      </w:pPr>
      <w:r>
        <w:rPr>
          <w:color w:val="000000"/>
          <w:sz w:val="28"/>
          <w:szCs w:val="28"/>
        </w:rPr>
        <w:lastRenderedPageBreak/>
        <w:t>Появившаяся реально открытость системы дает пользователю нужную степень свободы в  претворении  в жизнь своих грандиозных (но персональных) замыслов. Все клиент-приложения не имеют присоединенных таблиц и имеют только одну собственную таблицу описания клиент-приложения. Такой подход подразумевает концептуальный отказ от использования статистических запросов и программное обслуживание источника данных форм и отчетов. Теперь система имеет ряд новых возможностей.</w:t>
      </w:r>
    </w:p>
    <w:p w:rsidR="00CD6670" w:rsidRDefault="00CD6670" w:rsidP="00CD6670">
      <w:pPr>
        <w:pStyle w:val="a7"/>
        <w:numPr>
          <w:ilvl w:val="0"/>
          <w:numId w:val="14"/>
        </w:numPr>
        <w:spacing w:before="240" w:beforeAutospacing="0" w:after="0" w:afterAutospacing="0"/>
        <w:textAlignment w:val="baseline"/>
        <w:rPr>
          <w:color w:val="000000"/>
          <w:sz w:val="28"/>
          <w:szCs w:val="28"/>
        </w:rPr>
      </w:pPr>
      <w:r>
        <w:rPr>
          <w:color w:val="000000"/>
          <w:sz w:val="28"/>
          <w:szCs w:val="28"/>
        </w:rPr>
        <w:t>Создание новой модели ГИС  силами пользователя;</w:t>
      </w:r>
    </w:p>
    <w:p w:rsidR="00CD6670" w:rsidRDefault="00CD6670" w:rsidP="00CD6670">
      <w:pPr>
        <w:pStyle w:val="a7"/>
        <w:numPr>
          <w:ilvl w:val="0"/>
          <w:numId w:val="14"/>
        </w:numPr>
        <w:spacing w:before="0" w:beforeAutospacing="0" w:after="0" w:afterAutospacing="0"/>
        <w:textAlignment w:val="baseline"/>
        <w:rPr>
          <w:color w:val="000000"/>
          <w:sz w:val="28"/>
          <w:szCs w:val="28"/>
        </w:rPr>
      </w:pPr>
      <w:r>
        <w:rPr>
          <w:color w:val="000000"/>
          <w:sz w:val="28"/>
          <w:szCs w:val="28"/>
        </w:rPr>
        <w:t>Создание новых (пустых) банков данных пользователем, на основе описания модели банка, содержащего в системных таблицах;</w:t>
      </w:r>
    </w:p>
    <w:p w:rsidR="00CD6670" w:rsidRDefault="00CD6670" w:rsidP="00CD6670">
      <w:pPr>
        <w:pStyle w:val="a7"/>
        <w:numPr>
          <w:ilvl w:val="0"/>
          <w:numId w:val="14"/>
        </w:numPr>
        <w:spacing w:before="0" w:beforeAutospacing="0" w:after="0" w:afterAutospacing="0"/>
        <w:textAlignment w:val="baseline"/>
        <w:rPr>
          <w:color w:val="000000"/>
          <w:sz w:val="28"/>
          <w:szCs w:val="28"/>
        </w:rPr>
      </w:pPr>
      <w:r>
        <w:rPr>
          <w:color w:val="000000"/>
          <w:sz w:val="28"/>
          <w:szCs w:val="28"/>
        </w:rPr>
        <w:t>Межбанковские переходы. Объект из одного банка данных может быть загружен как самостоятельный банк данных, т.е. детализирован;</w:t>
      </w:r>
    </w:p>
    <w:p w:rsidR="00CD6670" w:rsidRDefault="00CD6670" w:rsidP="00CD6670">
      <w:pPr>
        <w:pStyle w:val="a7"/>
        <w:numPr>
          <w:ilvl w:val="0"/>
          <w:numId w:val="14"/>
        </w:numPr>
        <w:spacing w:before="0" w:beforeAutospacing="0" w:after="0" w:afterAutospacing="0"/>
        <w:textAlignment w:val="baseline"/>
        <w:rPr>
          <w:color w:val="000000"/>
          <w:sz w:val="28"/>
          <w:szCs w:val="28"/>
        </w:rPr>
      </w:pPr>
      <w:r>
        <w:rPr>
          <w:color w:val="000000"/>
          <w:sz w:val="28"/>
          <w:szCs w:val="28"/>
        </w:rPr>
        <w:t>Хранение координат с заданной точностью;</w:t>
      </w:r>
    </w:p>
    <w:p w:rsidR="00CD6670" w:rsidRPr="001E5434" w:rsidRDefault="00CD6670" w:rsidP="001E5434">
      <w:pPr>
        <w:pStyle w:val="a7"/>
        <w:numPr>
          <w:ilvl w:val="0"/>
          <w:numId w:val="14"/>
        </w:numPr>
        <w:spacing w:before="0" w:beforeAutospacing="0" w:after="240" w:afterAutospacing="0"/>
        <w:textAlignment w:val="baseline"/>
        <w:rPr>
          <w:color w:val="000000"/>
          <w:sz w:val="28"/>
          <w:szCs w:val="28"/>
        </w:rPr>
      </w:pPr>
      <w:r>
        <w:rPr>
          <w:color w:val="000000"/>
          <w:sz w:val="28"/>
          <w:szCs w:val="28"/>
        </w:rPr>
        <w:t>Ввод координат объектов в местной системе с автоматическим переводом в систему координат учетной территории;</w:t>
      </w:r>
    </w:p>
    <w:p w:rsidR="001E5434" w:rsidRDefault="001E5434" w:rsidP="001E5434">
      <w:pPr>
        <w:pStyle w:val="a7"/>
        <w:numPr>
          <w:ilvl w:val="0"/>
          <w:numId w:val="14"/>
        </w:numPr>
        <w:spacing w:before="0" w:beforeAutospacing="0" w:after="240" w:afterAutospacing="0"/>
        <w:textAlignment w:val="baseline"/>
        <w:rPr>
          <w:color w:val="000000"/>
          <w:sz w:val="28"/>
          <w:szCs w:val="28"/>
          <w:lang w:val="ru-RU"/>
        </w:rPr>
      </w:pPr>
      <w:r>
        <w:rPr>
          <w:color w:val="000000"/>
          <w:sz w:val="28"/>
          <w:szCs w:val="28"/>
        </w:rPr>
        <w:t>Поддержка механизма шаблонной заливки и отображения</w:t>
      </w:r>
      <w:r>
        <w:rPr>
          <w:color w:val="000000"/>
          <w:sz w:val="28"/>
          <w:szCs w:val="28"/>
          <w:lang w:val="ru-RU"/>
        </w:rPr>
        <w:t xml:space="preserve"> </w:t>
      </w:r>
    </w:p>
    <w:p w:rsidR="001E5434" w:rsidRDefault="001E5434">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1E5434" w:rsidRPr="001E5434" w:rsidRDefault="001E5434" w:rsidP="0087667A">
      <w:pPr>
        <w:pStyle w:val="a7"/>
        <w:spacing w:before="0" w:beforeAutospacing="0" w:after="240" w:afterAutospacing="0"/>
        <w:ind w:left="720"/>
        <w:textAlignment w:val="baseline"/>
        <w:rPr>
          <w:color w:val="000000"/>
          <w:sz w:val="28"/>
          <w:szCs w:val="28"/>
        </w:rPr>
      </w:pPr>
      <w:r>
        <w:rPr>
          <w:color w:val="000000"/>
          <w:sz w:val="28"/>
          <w:szCs w:val="28"/>
          <w:lang w:val="ru-RU"/>
        </w:rPr>
        <w:lastRenderedPageBreak/>
        <w:t>пиктограмм по значению семантических классификаторов;</w:t>
      </w:r>
    </w:p>
    <w:p w:rsidR="001E5434" w:rsidRPr="001E5434" w:rsidRDefault="001E5434" w:rsidP="001E5434">
      <w:pPr>
        <w:pStyle w:val="a7"/>
        <w:numPr>
          <w:ilvl w:val="0"/>
          <w:numId w:val="14"/>
        </w:numPr>
        <w:spacing w:before="0" w:beforeAutospacing="0" w:after="240" w:afterAutospacing="0"/>
        <w:textAlignment w:val="baseline"/>
        <w:rPr>
          <w:color w:val="000000"/>
          <w:sz w:val="28"/>
          <w:szCs w:val="28"/>
        </w:rPr>
      </w:pPr>
      <w:r>
        <w:rPr>
          <w:color w:val="000000"/>
          <w:sz w:val="28"/>
          <w:szCs w:val="28"/>
          <w:lang w:val="ru-RU"/>
        </w:rPr>
        <w:t xml:space="preserve">Создание сложных запросов, содержающих конструкции </w:t>
      </w:r>
      <w:r>
        <w:rPr>
          <w:color w:val="000000"/>
          <w:sz w:val="28"/>
          <w:szCs w:val="28"/>
          <w:lang w:val="en-US"/>
        </w:rPr>
        <w:t>JOIN</w:t>
      </w:r>
      <w:r w:rsidRPr="001E5434">
        <w:rPr>
          <w:color w:val="000000"/>
          <w:sz w:val="28"/>
          <w:szCs w:val="28"/>
          <w:lang w:val="ru-RU"/>
        </w:rPr>
        <w:t xml:space="preserve"> </w:t>
      </w:r>
      <w:r>
        <w:rPr>
          <w:color w:val="000000"/>
          <w:sz w:val="28"/>
          <w:szCs w:val="28"/>
        </w:rPr>
        <w:t xml:space="preserve">и </w:t>
      </w:r>
      <w:r>
        <w:rPr>
          <w:color w:val="000000"/>
          <w:sz w:val="28"/>
          <w:szCs w:val="28"/>
          <w:lang w:val="en-US"/>
        </w:rPr>
        <w:t>ORDER</w:t>
      </w:r>
      <w:r w:rsidRPr="001E5434">
        <w:rPr>
          <w:color w:val="000000"/>
          <w:sz w:val="28"/>
          <w:szCs w:val="28"/>
          <w:lang w:val="ru-RU"/>
        </w:rPr>
        <w:t xml:space="preserve"> </w:t>
      </w:r>
      <w:r>
        <w:rPr>
          <w:color w:val="000000"/>
          <w:sz w:val="28"/>
          <w:szCs w:val="28"/>
          <w:lang w:val="en-US"/>
        </w:rPr>
        <w:t>BY</w:t>
      </w:r>
      <w:r w:rsidRPr="001E5434">
        <w:rPr>
          <w:color w:val="000000"/>
          <w:sz w:val="28"/>
          <w:szCs w:val="28"/>
          <w:lang w:val="ru-RU"/>
        </w:rPr>
        <w:t xml:space="preserve"> </w:t>
      </w:r>
      <w:r>
        <w:rPr>
          <w:color w:val="000000"/>
          <w:sz w:val="28"/>
          <w:szCs w:val="28"/>
          <w:lang w:val="ru-RU"/>
        </w:rPr>
        <w:t xml:space="preserve">и работы </w:t>
      </w:r>
      <w:proofErr w:type="gramStart"/>
      <w:r>
        <w:rPr>
          <w:color w:val="000000"/>
          <w:sz w:val="28"/>
          <w:szCs w:val="28"/>
          <w:lang w:val="ru-RU"/>
        </w:rPr>
        <w:t>со</w:t>
      </w:r>
      <w:proofErr w:type="gramEnd"/>
      <w:r>
        <w:rPr>
          <w:color w:val="000000"/>
          <w:sz w:val="28"/>
          <w:szCs w:val="28"/>
          <w:lang w:val="ru-RU"/>
        </w:rPr>
        <w:t xml:space="preserve"> вложенными условиями;</w:t>
      </w:r>
    </w:p>
    <w:p w:rsidR="001E5434" w:rsidRPr="0087667A" w:rsidRDefault="001E5434" w:rsidP="001E5434">
      <w:pPr>
        <w:pStyle w:val="a7"/>
        <w:numPr>
          <w:ilvl w:val="0"/>
          <w:numId w:val="14"/>
        </w:numPr>
        <w:spacing w:before="0" w:beforeAutospacing="0" w:after="240" w:afterAutospacing="0"/>
        <w:textAlignment w:val="baseline"/>
        <w:rPr>
          <w:color w:val="000000"/>
          <w:sz w:val="28"/>
          <w:szCs w:val="28"/>
        </w:rPr>
      </w:pPr>
      <w:r>
        <w:rPr>
          <w:color w:val="000000"/>
          <w:sz w:val="28"/>
          <w:szCs w:val="28"/>
          <w:lang w:val="ru-RU"/>
        </w:rPr>
        <w:t>Импорт</w:t>
      </w:r>
      <w:r w:rsidRPr="001E5434">
        <w:rPr>
          <w:color w:val="000000"/>
          <w:sz w:val="28"/>
          <w:szCs w:val="28"/>
          <w:lang w:val="ru-RU"/>
        </w:rPr>
        <w:t>/</w:t>
      </w:r>
      <w:r>
        <w:rPr>
          <w:color w:val="000000"/>
          <w:sz w:val="28"/>
          <w:szCs w:val="28"/>
          <w:lang w:val="ru-RU"/>
        </w:rPr>
        <w:t xml:space="preserve">экспорт данных обменных форматов </w:t>
      </w:r>
      <w:r>
        <w:rPr>
          <w:color w:val="000000"/>
          <w:sz w:val="28"/>
          <w:szCs w:val="28"/>
          <w:lang w:val="en-US"/>
        </w:rPr>
        <w:t>AutoCAD</w:t>
      </w:r>
      <w:r w:rsidRPr="001E5434">
        <w:rPr>
          <w:color w:val="000000"/>
          <w:sz w:val="28"/>
          <w:szCs w:val="28"/>
          <w:lang w:val="ru-RU"/>
        </w:rPr>
        <w:t xml:space="preserve"> (</w:t>
      </w:r>
      <w:r>
        <w:rPr>
          <w:color w:val="000000"/>
          <w:sz w:val="28"/>
          <w:szCs w:val="28"/>
          <w:lang w:val="en-US"/>
        </w:rPr>
        <w:t>DXF</w:t>
      </w:r>
      <w:r>
        <w:rPr>
          <w:color w:val="000000"/>
          <w:sz w:val="28"/>
          <w:szCs w:val="28"/>
          <w:lang w:val="ru-RU"/>
        </w:rPr>
        <w:t xml:space="preserve">), импорт обработанной информации </w:t>
      </w:r>
      <w:r>
        <w:rPr>
          <w:color w:val="000000"/>
          <w:sz w:val="28"/>
          <w:szCs w:val="28"/>
          <w:lang w:val="en-US"/>
        </w:rPr>
        <w:t>Wild</w:t>
      </w:r>
      <w:r w:rsidRPr="001E5434">
        <w:rPr>
          <w:color w:val="000000"/>
          <w:sz w:val="28"/>
          <w:szCs w:val="28"/>
          <w:lang w:val="ru-RU"/>
        </w:rPr>
        <w:t xml:space="preserve"> </w:t>
      </w:r>
      <w:r>
        <w:rPr>
          <w:color w:val="000000"/>
          <w:sz w:val="28"/>
          <w:szCs w:val="28"/>
          <w:lang w:val="en-US"/>
        </w:rPr>
        <w:t>GPS</w:t>
      </w:r>
      <w:r w:rsidRPr="001E5434">
        <w:rPr>
          <w:color w:val="000000"/>
          <w:sz w:val="28"/>
          <w:szCs w:val="28"/>
          <w:lang w:val="ru-RU"/>
        </w:rPr>
        <w:t xml:space="preserve"> </w:t>
      </w:r>
      <w:r>
        <w:rPr>
          <w:color w:val="000000"/>
          <w:sz w:val="28"/>
          <w:szCs w:val="28"/>
          <w:lang w:val="en-US"/>
        </w:rPr>
        <w:t>System</w:t>
      </w:r>
      <w:r w:rsidRPr="001E5434">
        <w:rPr>
          <w:color w:val="000000"/>
          <w:sz w:val="28"/>
          <w:szCs w:val="28"/>
          <w:lang w:val="ru-RU"/>
        </w:rPr>
        <w:t xml:space="preserve"> 200 (</w:t>
      </w:r>
      <w:r>
        <w:rPr>
          <w:color w:val="000000"/>
          <w:sz w:val="28"/>
          <w:szCs w:val="28"/>
          <w:lang w:val="en-US"/>
        </w:rPr>
        <w:t>TXT</w:t>
      </w:r>
      <w:r w:rsidRPr="001E5434">
        <w:rPr>
          <w:color w:val="000000"/>
          <w:sz w:val="28"/>
          <w:szCs w:val="28"/>
          <w:lang w:val="ru-RU"/>
        </w:rPr>
        <w:t xml:space="preserve">) </w:t>
      </w:r>
      <w:r>
        <w:rPr>
          <w:color w:val="000000"/>
          <w:sz w:val="28"/>
          <w:szCs w:val="28"/>
        </w:rPr>
        <w:t xml:space="preserve">и </w:t>
      </w:r>
      <w:r>
        <w:rPr>
          <w:color w:val="000000"/>
          <w:sz w:val="28"/>
          <w:szCs w:val="28"/>
          <w:lang w:val="ru-RU"/>
        </w:rPr>
        <w:t>других;</w:t>
      </w:r>
    </w:p>
    <w:p w:rsidR="0087667A" w:rsidRPr="0087667A" w:rsidRDefault="0087667A" w:rsidP="001E5434">
      <w:pPr>
        <w:pStyle w:val="a7"/>
        <w:numPr>
          <w:ilvl w:val="0"/>
          <w:numId w:val="14"/>
        </w:numPr>
        <w:spacing w:before="0" w:beforeAutospacing="0" w:after="240" w:afterAutospacing="0"/>
        <w:textAlignment w:val="baseline"/>
        <w:rPr>
          <w:color w:val="000000"/>
          <w:sz w:val="28"/>
          <w:szCs w:val="28"/>
        </w:rPr>
      </w:pPr>
      <w:r>
        <w:rPr>
          <w:color w:val="000000"/>
          <w:sz w:val="28"/>
          <w:szCs w:val="28"/>
          <w:lang w:val="ru-RU"/>
        </w:rPr>
        <w:t xml:space="preserve">Использование </w:t>
      </w:r>
      <w:r>
        <w:rPr>
          <w:color w:val="000000"/>
          <w:sz w:val="28"/>
          <w:szCs w:val="28"/>
          <w:lang w:val="en-US"/>
        </w:rPr>
        <w:t>DDE</w:t>
      </w:r>
      <w:r w:rsidRPr="0087667A">
        <w:rPr>
          <w:color w:val="000000"/>
          <w:sz w:val="28"/>
          <w:szCs w:val="28"/>
          <w:lang w:val="ru-RU"/>
        </w:rPr>
        <w:t>-</w:t>
      </w:r>
      <w:r>
        <w:rPr>
          <w:color w:val="000000"/>
          <w:sz w:val="28"/>
          <w:szCs w:val="28"/>
          <w:lang w:val="ru-RU"/>
        </w:rPr>
        <w:t>протоколы для решения пространственных задачя: поиск внешних обьектов, поиск смежных обьектов, фиксация результатов пересечений;</w:t>
      </w:r>
    </w:p>
    <w:p w:rsidR="0087667A" w:rsidRPr="0087667A" w:rsidRDefault="0087667A" w:rsidP="001E5434">
      <w:pPr>
        <w:pStyle w:val="a7"/>
        <w:numPr>
          <w:ilvl w:val="0"/>
          <w:numId w:val="14"/>
        </w:numPr>
        <w:spacing w:before="0" w:beforeAutospacing="0" w:after="240" w:afterAutospacing="0"/>
        <w:textAlignment w:val="baseline"/>
        <w:rPr>
          <w:color w:val="000000"/>
          <w:sz w:val="28"/>
          <w:szCs w:val="28"/>
        </w:rPr>
      </w:pPr>
      <w:r>
        <w:rPr>
          <w:color w:val="000000"/>
          <w:sz w:val="28"/>
          <w:szCs w:val="28"/>
          <w:lang w:val="ru-RU"/>
        </w:rPr>
        <w:t xml:space="preserve">Использование специализированной библиотеки. </w:t>
      </w:r>
      <w:r>
        <w:rPr>
          <w:color w:val="000000"/>
          <w:sz w:val="28"/>
          <w:szCs w:val="28"/>
          <w:lang w:val="en-US"/>
        </w:rPr>
        <w:t>GCFEODLL</w:t>
      </w:r>
      <w:r w:rsidRPr="0087667A">
        <w:rPr>
          <w:color w:val="000000"/>
          <w:sz w:val="28"/>
          <w:szCs w:val="28"/>
          <w:lang w:val="ru-RU"/>
        </w:rPr>
        <w:t xml:space="preserve"> </w:t>
      </w:r>
      <w:r>
        <w:rPr>
          <w:color w:val="000000"/>
          <w:sz w:val="28"/>
          <w:szCs w:val="28"/>
          <w:lang w:val="ru-RU"/>
        </w:rPr>
        <w:t>для решения прикладных задач: вычесление площади и протяженности, сдвиг, поворот, масштабирование, вычисление пересечений и др.</w:t>
      </w:r>
    </w:p>
    <w:p w:rsidR="0087667A" w:rsidRDefault="0087667A"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Модульная кадастровая система </w:t>
      </w:r>
      <w:r>
        <w:rPr>
          <w:color w:val="000000"/>
          <w:sz w:val="28"/>
          <w:szCs w:val="28"/>
          <w:lang w:val="en-US"/>
        </w:rPr>
        <w:t>Geocard</w:t>
      </w:r>
      <w:r w:rsidRPr="0087667A">
        <w:rPr>
          <w:color w:val="000000"/>
          <w:sz w:val="28"/>
          <w:szCs w:val="28"/>
          <w:lang w:val="ru-RU"/>
        </w:rPr>
        <w:t xml:space="preserve"> </w:t>
      </w:r>
      <w:r>
        <w:rPr>
          <w:color w:val="000000"/>
          <w:sz w:val="28"/>
          <w:szCs w:val="28"/>
          <w:lang w:val="en-US"/>
        </w:rPr>
        <w:t>System</w:t>
      </w:r>
      <w:r w:rsidRPr="0087667A">
        <w:rPr>
          <w:color w:val="000000"/>
          <w:sz w:val="28"/>
          <w:szCs w:val="28"/>
          <w:lang w:val="ru-RU"/>
        </w:rPr>
        <w:t xml:space="preserve"> 3.1 </w:t>
      </w:r>
      <w:r>
        <w:rPr>
          <w:color w:val="000000"/>
          <w:sz w:val="28"/>
          <w:szCs w:val="28"/>
          <w:lang w:val="ru-RU"/>
        </w:rPr>
        <w:t>ориентирована на ломитеты по земельным ресурсам и землеустройству, в работе которых требуется быстрое и удобное представление своих данных для эффективного решения задач кадастра.</w:t>
      </w:r>
    </w:p>
    <w:p w:rsidR="0087667A" w:rsidRDefault="0087667A" w:rsidP="0087667A">
      <w:pPr>
        <w:pStyle w:val="a7"/>
        <w:spacing w:before="0" w:beforeAutospacing="0" w:after="240" w:afterAutospacing="0"/>
        <w:textAlignment w:val="baseline"/>
        <w:rPr>
          <w:color w:val="000000"/>
          <w:sz w:val="28"/>
          <w:szCs w:val="28"/>
          <w:lang w:val="ru-RU"/>
        </w:rPr>
      </w:pPr>
      <w:r>
        <w:rPr>
          <w:color w:val="000000"/>
          <w:sz w:val="28"/>
          <w:szCs w:val="28"/>
          <w:lang w:val="ru-RU"/>
        </w:rPr>
        <w:t>Система предназначена для сбора, хранения, обработки, поиска и</w:t>
      </w:r>
    </w:p>
    <w:p w:rsidR="0087667A" w:rsidRDefault="0087667A">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87667A" w:rsidRDefault="0087667A"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Графического (пространственного) отображения информации с возможностью настройки под конкретные задачи. Система имеет широкие возможности графического отображения и обработки растровых и векторных моделей местности и большой набор выходных отчетных документов.</w:t>
      </w:r>
    </w:p>
    <w:p w:rsidR="0087667A" w:rsidRPr="000308CE" w:rsidRDefault="000308CE"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Система работае в операционной среде </w:t>
      </w:r>
      <w:r>
        <w:rPr>
          <w:color w:val="000000"/>
          <w:sz w:val="28"/>
          <w:szCs w:val="28"/>
          <w:lang w:val="en-US"/>
        </w:rPr>
        <w:t>Windows</w:t>
      </w:r>
      <w:r>
        <w:rPr>
          <w:color w:val="000000"/>
          <w:sz w:val="28"/>
          <w:szCs w:val="28"/>
          <w:lang w:val="ru-RU"/>
        </w:rPr>
        <w:t xml:space="preserve">, что обусловливает простой и удобный пользовательский интерфейс, возможность обновременно выполнения нескольких модулей и обмена данными между ними. Данные могут представляться на лисплее, выдаватся на плоттере, принтере или любом другом устройстве, поддерживаемом </w:t>
      </w:r>
      <w:r>
        <w:rPr>
          <w:color w:val="000000"/>
          <w:sz w:val="28"/>
          <w:szCs w:val="28"/>
          <w:lang w:val="en-US"/>
        </w:rPr>
        <w:t>Windows</w:t>
      </w:r>
      <w:r w:rsidRPr="000308CE">
        <w:rPr>
          <w:color w:val="000000"/>
          <w:sz w:val="28"/>
          <w:szCs w:val="28"/>
          <w:lang w:val="ru-RU"/>
        </w:rPr>
        <w:t>.</w:t>
      </w:r>
    </w:p>
    <w:p w:rsidR="000308CE" w:rsidRDefault="000308CE"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Для организации многопользовательского доступа к информации баз данных может быть использована любая сеть, поддерживаемая </w:t>
      </w:r>
      <w:r>
        <w:rPr>
          <w:color w:val="000000"/>
          <w:sz w:val="28"/>
          <w:szCs w:val="28"/>
          <w:lang w:val="en-US"/>
        </w:rPr>
        <w:t>Windows</w:t>
      </w:r>
      <w:r>
        <w:rPr>
          <w:color w:val="000000"/>
          <w:sz w:val="28"/>
          <w:szCs w:val="28"/>
          <w:lang w:val="ru-RU"/>
        </w:rPr>
        <w:t>.</w:t>
      </w:r>
    </w:p>
    <w:p w:rsidR="000308CE" w:rsidRDefault="000308CE">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0308CE" w:rsidRDefault="001F64D2"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Группа Земли</w:t>
      </w:r>
    </w:p>
    <w:p w:rsidR="001F64D2" w:rsidRDefault="001F64D2" w:rsidP="001F64D2">
      <w:pPr>
        <w:pStyle w:val="a7"/>
        <w:spacing w:before="240" w:beforeAutospacing="0" w:after="240" w:afterAutospacing="0"/>
      </w:pPr>
      <w:r>
        <w:rPr>
          <w:color w:val="000000"/>
          <w:sz w:val="28"/>
          <w:szCs w:val="28"/>
        </w:rPr>
        <w:t>К данной группе отнесены типы объектов, описывающие учётную территории в соответствии с ее иерархическим пространственным делением.</w:t>
      </w:r>
    </w:p>
    <w:p w:rsidR="001F64D2" w:rsidRDefault="001F64D2" w:rsidP="001F64D2">
      <w:pPr>
        <w:pStyle w:val="a7"/>
        <w:spacing w:before="240" w:beforeAutospacing="0" w:after="240" w:afterAutospacing="0"/>
      </w:pPr>
      <w:r>
        <w:rPr>
          <w:color w:val="000000"/>
          <w:sz w:val="28"/>
          <w:szCs w:val="28"/>
        </w:rPr>
        <w:t>Группа включает в себя все основные объекты земельного кадастра. Как правило, все они подчиняются определенной иерархии ( кварталы входят в массивы,  те в свою очередь в кадастровые зоны и т.д.).  Почти все объекты данной группы являются металлическими (за исключением прирезок).</w:t>
      </w:r>
    </w:p>
    <w:p w:rsidR="001F64D2" w:rsidRDefault="001F64D2" w:rsidP="001F64D2">
      <w:pPr>
        <w:pStyle w:val="a7"/>
        <w:spacing w:before="240" w:beforeAutospacing="0" w:after="240" w:afterAutospacing="0"/>
      </w:pPr>
      <w:r>
        <w:rPr>
          <w:color w:val="000000"/>
          <w:sz w:val="28"/>
          <w:szCs w:val="28"/>
        </w:rPr>
        <w:t> Учётная территория</w:t>
      </w:r>
    </w:p>
    <w:p w:rsidR="001F64D2" w:rsidRDefault="001F64D2" w:rsidP="001F64D2">
      <w:pPr>
        <w:pStyle w:val="a7"/>
        <w:spacing w:before="240" w:beforeAutospacing="0" w:after="240" w:afterAutospacing="0"/>
      </w:pPr>
      <w:r>
        <w:rPr>
          <w:color w:val="000000"/>
          <w:sz w:val="28"/>
          <w:szCs w:val="28"/>
        </w:rPr>
        <w:t>Форма содержит информацию об учитываемый в информационном банке данных территории.  С точки зрения методики в данной форме может присутствовать только одна запись. </w:t>
      </w:r>
    </w:p>
    <w:p w:rsidR="001F64D2" w:rsidRDefault="001F64D2" w:rsidP="001F64D2">
      <w:pPr>
        <w:pStyle w:val="a7"/>
        <w:spacing w:before="240" w:beforeAutospacing="0" w:after="240" w:afterAutospacing="0"/>
      </w:pPr>
      <w:r>
        <w:rPr>
          <w:color w:val="000000"/>
          <w:sz w:val="28"/>
          <w:szCs w:val="28"/>
        </w:rPr>
        <w:t>Для заполнения формы необходимо ввести:</w:t>
      </w:r>
    </w:p>
    <w:p w:rsidR="001F64D2" w:rsidRDefault="001F64D2" w:rsidP="001F64D2">
      <w:pPr>
        <w:pStyle w:val="a7"/>
        <w:spacing w:before="240" w:beforeAutospacing="0" w:after="240" w:afterAutospacing="0"/>
      </w:pPr>
      <w:r>
        <w:rPr>
          <w:color w:val="000000"/>
          <w:sz w:val="28"/>
          <w:szCs w:val="28"/>
        </w:rPr>
        <w:t> Кадастровый номер.</w:t>
      </w:r>
    </w:p>
    <w:p w:rsidR="001F64D2" w:rsidRDefault="001F64D2" w:rsidP="001F64D2">
      <w:pPr>
        <w:pStyle w:val="a7"/>
        <w:spacing w:before="240" w:beforeAutospacing="0" w:after="240" w:afterAutospacing="0"/>
      </w:pPr>
      <w:r>
        <w:rPr>
          <w:color w:val="000000"/>
          <w:sz w:val="28"/>
          <w:szCs w:val="28"/>
        </w:rPr>
        <w:t> Описание </w:t>
      </w:r>
    </w:p>
    <w:p w:rsidR="001F64D2" w:rsidRDefault="001F64D2" w:rsidP="001F64D2">
      <w:pPr>
        <w:pStyle w:val="a7"/>
        <w:spacing w:before="240" w:beforeAutospacing="0" w:after="240" w:afterAutospacing="0"/>
      </w:pPr>
      <w:r>
        <w:rPr>
          <w:color w:val="000000"/>
          <w:sz w:val="28"/>
          <w:szCs w:val="28"/>
        </w:rPr>
        <w:t>Область-  если она нужна для выдачи в отчетах.</w:t>
      </w:r>
    </w:p>
    <w:p w:rsidR="001F64D2" w:rsidRDefault="001F64D2">
      <w:pPr>
        <w:rPr>
          <w:rFonts w:ascii="Times New Roman" w:eastAsia="Times New Roman" w:hAnsi="Times New Roman" w:cs="Times New Roman"/>
          <w:color w:val="000000"/>
          <w:sz w:val="28"/>
          <w:szCs w:val="28"/>
          <w:lang w:eastAsia="uk-UA"/>
        </w:rPr>
      </w:pPr>
      <w:r>
        <w:rPr>
          <w:color w:val="000000"/>
          <w:sz w:val="28"/>
          <w:szCs w:val="28"/>
        </w:rPr>
        <w:br w:type="page"/>
      </w: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lastRenderedPageBreak/>
        <w:t>Остальные поля носят чисто информационный характер и не обязательно для заполнения.</w:t>
      </w: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t>Учётная территория разбивается на несколько кадастровых зон.</w:t>
      </w:r>
    </w:p>
    <w:p w:rsidR="00D76D48" w:rsidRPr="00D76D48" w:rsidRDefault="00D76D48" w:rsidP="00D76D48">
      <w:pPr>
        <w:spacing w:after="0"/>
        <w:ind w:firstLine="0"/>
        <w:rPr>
          <w:rFonts w:ascii="Times New Roman" w:eastAsia="Times New Roman" w:hAnsi="Times New Roman" w:cs="Times New Roman"/>
          <w:sz w:val="24"/>
          <w:szCs w:val="24"/>
          <w:lang w:eastAsia="uk-UA"/>
        </w:rPr>
      </w:pP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t>Кадастровые зоны</w:t>
      </w:r>
    </w:p>
    <w:p w:rsidR="00D76D48" w:rsidRPr="00D76D48" w:rsidRDefault="00D76D48" w:rsidP="00D76D48">
      <w:pPr>
        <w:spacing w:after="0"/>
        <w:ind w:firstLine="0"/>
        <w:rPr>
          <w:rFonts w:ascii="Times New Roman" w:eastAsia="Times New Roman" w:hAnsi="Times New Roman" w:cs="Times New Roman"/>
          <w:sz w:val="24"/>
          <w:szCs w:val="24"/>
          <w:lang w:eastAsia="uk-UA"/>
        </w:rPr>
      </w:pP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t> Кадастровые зоны  в Ярройкомзеле  формируются на основе границы сельских администраций района. Границы зон проходят по естественным границам и протяженным объектам местности и имеют соответствующие координаты (по рекам, границе лесных массивов, железным дорогам и другим линейным объектам).</w:t>
      </w: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t>Описание заполняемых полей приведен в соответствующем списке (Кадастровый №, старый кадастровый №, № п/п, описание, объект, площадь).</w:t>
      </w:r>
    </w:p>
    <w:p w:rsidR="00D76D48" w:rsidRPr="00D76D48" w:rsidRDefault="00D76D48" w:rsidP="00D76D48">
      <w:pPr>
        <w:spacing w:after="0"/>
        <w:ind w:firstLine="0"/>
        <w:rPr>
          <w:rFonts w:ascii="Times New Roman" w:eastAsia="Times New Roman" w:hAnsi="Times New Roman" w:cs="Times New Roman"/>
          <w:sz w:val="24"/>
          <w:szCs w:val="24"/>
          <w:lang w:eastAsia="uk-UA"/>
        </w:rPr>
      </w:pP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t>Массивы</w:t>
      </w:r>
    </w:p>
    <w:p w:rsidR="00D76D48" w:rsidRPr="00D76D48" w:rsidRDefault="00D76D48" w:rsidP="00D76D48">
      <w:pPr>
        <w:spacing w:after="0"/>
        <w:ind w:firstLine="0"/>
        <w:rPr>
          <w:rFonts w:ascii="Times New Roman" w:eastAsia="Times New Roman" w:hAnsi="Times New Roman" w:cs="Times New Roman"/>
          <w:sz w:val="24"/>
          <w:szCs w:val="24"/>
          <w:lang w:eastAsia="uk-UA"/>
        </w:rPr>
      </w:pP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t>Массивы в Ярройкомзеле При использовании в системе GeoCAD System 3.2  совпадают с границами кварталов.</w:t>
      </w:r>
    </w:p>
    <w:p w:rsidR="00D76D48" w:rsidRDefault="00D76D48">
      <w:pPr>
        <w:rPr>
          <w:rFonts w:ascii="Times New Roman" w:eastAsia="Times New Roman" w:hAnsi="Times New Roman" w:cs="Times New Roman"/>
          <w:color w:val="000000"/>
          <w:sz w:val="28"/>
          <w:szCs w:val="28"/>
          <w:lang w:eastAsia="uk-UA"/>
        </w:rPr>
      </w:pPr>
      <w:r>
        <w:rPr>
          <w:color w:val="000000"/>
          <w:sz w:val="28"/>
          <w:szCs w:val="28"/>
        </w:rPr>
        <w:br w:type="page"/>
      </w:r>
    </w:p>
    <w:p w:rsidR="001F64D2" w:rsidRDefault="00D76D48"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Кварталы</w:t>
      </w:r>
    </w:p>
    <w:p w:rsidR="00D76D48" w:rsidRDefault="00D76D48" w:rsidP="0087667A">
      <w:pPr>
        <w:pStyle w:val="a7"/>
        <w:spacing w:before="0" w:beforeAutospacing="0" w:after="240" w:afterAutospacing="0"/>
        <w:textAlignment w:val="baseline"/>
        <w:rPr>
          <w:color w:val="000000"/>
          <w:sz w:val="28"/>
          <w:szCs w:val="28"/>
          <w:lang w:val="ru-RU"/>
        </w:rPr>
      </w:pP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t>Кварталы формируется на основе нескольких Кадастровых участков. Граница Кварталов проходят по внешним границам Участков и имеют определённые координаты. В Кварталы могут группироваться участки с разным целевым назначением. В качестве Квартала могут выступать:</w:t>
      </w: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t>сельский населённый пункт или его часть, садовое, дачное, строительное товарищество, массив земель сельскохозяйственного использования или земель иного вида, линейные объекты;</w:t>
      </w: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t>планировочно самостоятельная часть территории населённого пункта: микрорайон, квартал города, промышленная или коммунальная зона, ограниченная красными линиями или естественными границами. При вводе Квартала заполняется стандартные поля.</w:t>
      </w:r>
    </w:p>
    <w:p w:rsidR="00D76D48" w:rsidRPr="00D76D48" w:rsidRDefault="00D76D48" w:rsidP="00D76D48">
      <w:pPr>
        <w:spacing w:after="0"/>
        <w:ind w:firstLine="0"/>
        <w:rPr>
          <w:rFonts w:ascii="Times New Roman" w:eastAsia="Times New Roman" w:hAnsi="Times New Roman" w:cs="Times New Roman"/>
          <w:sz w:val="24"/>
          <w:szCs w:val="24"/>
          <w:lang w:eastAsia="uk-UA"/>
        </w:rPr>
      </w:pP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t>Участки</w:t>
      </w:r>
    </w:p>
    <w:p w:rsidR="00D76D48" w:rsidRPr="00D76D48" w:rsidRDefault="00D76D48" w:rsidP="00D76D48">
      <w:pPr>
        <w:spacing w:after="0"/>
        <w:ind w:firstLine="0"/>
        <w:rPr>
          <w:rFonts w:ascii="Times New Roman" w:eastAsia="Times New Roman" w:hAnsi="Times New Roman" w:cs="Times New Roman"/>
          <w:sz w:val="24"/>
          <w:szCs w:val="24"/>
          <w:lang w:eastAsia="uk-UA"/>
        </w:rPr>
      </w:pPr>
      <w:r w:rsidRPr="00D76D48">
        <w:rPr>
          <w:rFonts w:ascii="Times New Roman" w:eastAsia="Times New Roman" w:hAnsi="Times New Roman" w:cs="Times New Roman"/>
          <w:color w:val="000000"/>
          <w:sz w:val="28"/>
          <w:szCs w:val="28"/>
          <w:lang w:eastAsia="uk-UA"/>
        </w:rPr>
        <w:t xml:space="preserve"> Кадастровый участок -  часть  земной поверхности с фиксированными замкнутыми границами, характеризующееся площадью, местоположением, определенным правовым статусом и целевым </w:t>
      </w:r>
    </w:p>
    <w:p w:rsidR="006538E3" w:rsidRDefault="006538E3">
      <w:pPr>
        <w:rPr>
          <w:rFonts w:ascii="Times New Roman" w:eastAsia="Times New Roman" w:hAnsi="Times New Roman" w:cs="Times New Roman"/>
          <w:color w:val="000000"/>
          <w:sz w:val="28"/>
          <w:szCs w:val="28"/>
          <w:lang w:eastAsia="uk-UA"/>
        </w:rPr>
      </w:pPr>
      <w:r>
        <w:rPr>
          <w:color w:val="000000"/>
          <w:sz w:val="28"/>
          <w:szCs w:val="28"/>
        </w:rPr>
        <w:br w:type="page"/>
      </w:r>
    </w:p>
    <w:p w:rsidR="00D76D48" w:rsidRDefault="006538E3"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Назначением. Взаимное пересечение Учасков возможно только на разных уровнях (</w:t>
      </w:r>
      <w:proofErr w:type="gramStart"/>
      <w:r>
        <w:rPr>
          <w:color w:val="000000"/>
          <w:sz w:val="28"/>
          <w:szCs w:val="28"/>
          <w:lang w:val="ru-RU"/>
        </w:rPr>
        <w:t>наземный</w:t>
      </w:r>
      <w:proofErr w:type="gramEnd"/>
      <w:r>
        <w:rPr>
          <w:color w:val="000000"/>
          <w:sz w:val="28"/>
          <w:szCs w:val="28"/>
          <w:lang w:val="ru-RU"/>
        </w:rPr>
        <w:t>, надземный, подземный).</w:t>
      </w:r>
    </w:p>
    <w:p w:rsidR="006538E3" w:rsidRDefault="006538E3" w:rsidP="0087667A">
      <w:pPr>
        <w:pStyle w:val="a7"/>
        <w:spacing w:before="0" w:beforeAutospacing="0" w:after="240" w:afterAutospacing="0"/>
        <w:textAlignment w:val="baseline"/>
        <w:rPr>
          <w:color w:val="000000"/>
          <w:sz w:val="28"/>
          <w:szCs w:val="28"/>
          <w:lang w:val="ru-RU"/>
        </w:rPr>
      </w:pPr>
      <w:r>
        <w:rPr>
          <w:color w:val="000000"/>
          <w:sz w:val="28"/>
          <w:szCs w:val="28"/>
          <w:lang w:val="ru-RU"/>
        </w:rPr>
        <w:t>При формировании земельного участка необходимо определить его собственника, владельца или пользователя и границы. Формирование Участка завершаетя присвоением ему очередного (свободного) кадастрового номера.</w:t>
      </w:r>
    </w:p>
    <w:p w:rsidR="006538E3" w:rsidRDefault="006538E3" w:rsidP="0087667A">
      <w:pPr>
        <w:pStyle w:val="a7"/>
        <w:spacing w:before="0" w:beforeAutospacing="0" w:after="240" w:afterAutospacing="0"/>
        <w:textAlignment w:val="baseline"/>
        <w:rPr>
          <w:color w:val="000000"/>
          <w:sz w:val="28"/>
          <w:szCs w:val="28"/>
          <w:lang w:val="ru-RU"/>
        </w:rPr>
      </w:pPr>
      <w:r>
        <w:rPr>
          <w:color w:val="000000"/>
          <w:sz w:val="28"/>
          <w:szCs w:val="28"/>
          <w:lang w:val="ru-RU"/>
        </w:rPr>
        <w:t>На территории Участка располагается нескольео Угодий.</w:t>
      </w:r>
    </w:p>
    <w:p w:rsidR="006538E3" w:rsidRDefault="006538E3" w:rsidP="0087667A">
      <w:pPr>
        <w:pStyle w:val="a7"/>
        <w:spacing w:before="0" w:beforeAutospacing="0" w:after="240" w:afterAutospacing="0"/>
        <w:textAlignment w:val="baseline"/>
        <w:rPr>
          <w:color w:val="000000"/>
          <w:sz w:val="28"/>
          <w:szCs w:val="28"/>
          <w:lang w:val="ru-RU"/>
        </w:rPr>
      </w:pPr>
    </w:p>
    <w:p w:rsidR="006538E3" w:rsidRDefault="006538E3" w:rsidP="0087667A">
      <w:pPr>
        <w:pStyle w:val="a7"/>
        <w:spacing w:before="0" w:beforeAutospacing="0" w:after="240" w:afterAutospacing="0"/>
        <w:textAlignment w:val="baseline"/>
        <w:rPr>
          <w:color w:val="000000"/>
          <w:sz w:val="28"/>
          <w:szCs w:val="28"/>
          <w:lang w:val="ru-RU"/>
        </w:rPr>
      </w:pPr>
      <w:r>
        <w:rPr>
          <w:color w:val="000000"/>
          <w:sz w:val="28"/>
          <w:szCs w:val="28"/>
          <w:lang w:val="ru-RU"/>
        </w:rPr>
        <w:t>Части участков</w:t>
      </w:r>
    </w:p>
    <w:p w:rsidR="006538E3" w:rsidRDefault="006538E3"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Часть участка – выделенная часть земельного участка собственника, переданная в аренду или пользование </w:t>
      </w:r>
      <w:proofErr w:type="gramStart"/>
      <w:r>
        <w:rPr>
          <w:color w:val="000000"/>
          <w:sz w:val="28"/>
          <w:szCs w:val="28"/>
          <w:lang w:val="ru-RU"/>
        </w:rPr>
        <w:t>другому</w:t>
      </w:r>
      <w:proofErr w:type="gramEnd"/>
      <w:r>
        <w:rPr>
          <w:color w:val="000000"/>
          <w:sz w:val="28"/>
          <w:szCs w:val="28"/>
          <w:lang w:val="ru-RU"/>
        </w:rPr>
        <w:t xml:space="preserve"> субьекту. </w:t>
      </w:r>
      <w:proofErr w:type="gramStart"/>
      <w:r>
        <w:rPr>
          <w:color w:val="000000"/>
          <w:sz w:val="28"/>
          <w:szCs w:val="28"/>
          <w:lang w:val="ru-RU"/>
        </w:rPr>
        <w:t>Необходима</w:t>
      </w:r>
      <w:proofErr w:type="gramEnd"/>
      <w:r>
        <w:rPr>
          <w:color w:val="000000"/>
          <w:sz w:val="28"/>
          <w:szCs w:val="28"/>
          <w:lang w:val="ru-RU"/>
        </w:rPr>
        <w:t xml:space="preserve"> для отслежения сделок и обремен</w:t>
      </w:r>
      <w:r w:rsidR="0059583F">
        <w:rPr>
          <w:color w:val="000000"/>
          <w:sz w:val="28"/>
          <w:szCs w:val="28"/>
          <w:lang w:val="ru-RU"/>
        </w:rPr>
        <w:t>ений на участок, находящийся в собственности.</w:t>
      </w:r>
    </w:p>
    <w:p w:rsidR="0059583F" w:rsidRDefault="0059583F" w:rsidP="0087667A">
      <w:pPr>
        <w:pStyle w:val="a7"/>
        <w:spacing w:before="0" w:beforeAutospacing="0" w:after="240" w:afterAutospacing="0"/>
        <w:textAlignment w:val="baseline"/>
        <w:rPr>
          <w:color w:val="000000"/>
          <w:sz w:val="28"/>
          <w:szCs w:val="28"/>
          <w:lang w:val="ru-RU"/>
        </w:rPr>
      </w:pPr>
      <w:r>
        <w:rPr>
          <w:color w:val="000000"/>
          <w:sz w:val="28"/>
          <w:szCs w:val="28"/>
          <w:lang w:val="ru-RU"/>
        </w:rPr>
        <w:t>Угодья.</w:t>
      </w:r>
    </w:p>
    <w:p w:rsidR="0059583F" w:rsidRDefault="0059583F" w:rsidP="0087667A">
      <w:pPr>
        <w:pStyle w:val="a7"/>
        <w:spacing w:before="0" w:beforeAutospacing="0" w:after="240" w:afterAutospacing="0"/>
        <w:textAlignment w:val="baseline"/>
        <w:rPr>
          <w:color w:val="000000"/>
          <w:sz w:val="28"/>
          <w:szCs w:val="28"/>
          <w:lang w:val="ru-RU"/>
        </w:rPr>
      </w:pPr>
      <w:proofErr w:type="gramStart"/>
      <w:r>
        <w:rPr>
          <w:color w:val="000000"/>
          <w:sz w:val="28"/>
          <w:szCs w:val="28"/>
          <w:lang w:val="ru-RU"/>
        </w:rPr>
        <w:t>Угодье – это часть территории земельного участка, выделяемая по какому-либо определенному признаку (по виду хозяйственной деятельности, по типу хозяйственного обьекта и др.) или сравнительно однородной характеристике (прибрежные полосы, водоохранные зоны и т.п.).</w:t>
      </w:r>
      <w:proofErr w:type="gramEnd"/>
    </w:p>
    <w:p w:rsidR="0059583F" w:rsidRDefault="0059583F" w:rsidP="0087667A">
      <w:pPr>
        <w:pStyle w:val="a7"/>
        <w:spacing w:before="0" w:beforeAutospacing="0" w:after="240" w:afterAutospacing="0"/>
        <w:textAlignment w:val="baseline"/>
        <w:rPr>
          <w:color w:val="000000"/>
          <w:sz w:val="28"/>
          <w:szCs w:val="28"/>
          <w:lang w:val="ru-RU"/>
        </w:rPr>
      </w:pPr>
      <w:r>
        <w:rPr>
          <w:color w:val="000000"/>
          <w:sz w:val="28"/>
          <w:szCs w:val="28"/>
          <w:lang w:val="ru-RU"/>
        </w:rPr>
        <w:t>Функциональные зоны.</w:t>
      </w:r>
    </w:p>
    <w:p w:rsidR="0059583F" w:rsidRDefault="0059583F"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Функциональная зона – часть территории </w:t>
      </w:r>
      <w:proofErr w:type="gramStart"/>
      <w:r>
        <w:rPr>
          <w:color w:val="000000"/>
          <w:sz w:val="28"/>
          <w:szCs w:val="28"/>
          <w:lang w:val="ru-RU"/>
        </w:rPr>
        <w:t>с</w:t>
      </w:r>
      <w:proofErr w:type="gramEnd"/>
      <w:r>
        <w:rPr>
          <w:color w:val="000000"/>
          <w:sz w:val="28"/>
          <w:szCs w:val="28"/>
          <w:lang w:val="ru-RU"/>
        </w:rPr>
        <w:t xml:space="preserve"> установленным целевым</w:t>
      </w:r>
    </w:p>
    <w:p w:rsidR="0059583F" w:rsidRDefault="0059583F">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59583F" w:rsidRDefault="00161D21"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Назначением использования земельных участков для конткретных хозяйственных нужд в соответствии с земельным кодексом.</w:t>
      </w:r>
    </w:p>
    <w:p w:rsidR="00161D21" w:rsidRPr="00161D21" w:rsidRDefault="00161D21" w:rsidP="00161D21">
      <w:pPr>
        <w:spacing w:after="0"/>
        <w:ind w:firstLine="0"/>
        <w:rPr>
          <w:rFonts w:ascii="Times New Roman" w:eastAsia="Times New Roman" w:hAnsi="Times New Roman" w:cs="Times New Roman"/>
          <w:sz w:val="24"/>
          <w:szCs w:val="24"/>
          <w:lang w:eastAsia="uk-UA"/>
        </w:rPr>
      </w:pPr>
      <w:r w:rsidRPr="00161D21">
        <w:rPr>
          <w:rFonts w:ascii="Times New Roman" w:eastAsia="Times New Roman" w:hAnsi="Times New Roman" w:cs="Times New Roman"/>
          <w:color w:val="000000"/>
          <w:sz w:val="28"/>
          <w:szCs w:val="28"/>
          <w:lang w:eastAsia="uk-UA"/>
        </w:rPr>
        <w:t>При вводе функциональные зоны необходимо вносить не только ее описание, но и категории земель.</w:t>
      </w:r>
    </w:p>
    <w:p w:rsidR="00161D21" w:rsidRPr="00161D21" w:rsidRDefault="00161D21" w:rsidP="00161D21">
      <w:pPr>
        <w:spacing w:after="0"/>
        <w:ind w:firstLine="0"/>
        <w:rPr>
          <w:rFonts w:ascii="Times New Roman" w:eastAsia="Times New Roman" w:hAnsi="Times New Roman" w:cs="Times New Roman"/>
          <w:sz w:val="24"/>
          <w:szCs w:val="24"/>
          <w:lang w:eastAsia="uk-UA"/>
        </w:rPr>
      </w:pPr>
    </w:p>
    <w:p w:rsidR="00161D21" w:rsidRPr="00161D21" w:rsidRDefault="00161D21" w:rsidP="00161D21">
      <w:pPr>
        <w:spacing w:after="0"/>
        <w:ind w:firstLine="0"/>
        <w:rPr>
          <w:rFonts w:ascii="Times New Roman" w:eastAsia="Times New Roman" w:hAnsi="Times New Roman" w:cs="Times New Roman"/>
          <w:sz w:val="24"/>
          <w:szCs w:val="24"/>
          <w:lang w:eastAsia="uk-UA"/>
        </w:rPr>
      </w:pPr>
      <w:r w:rsidRPr="00161D21">
        <w:rPr>
          <w:rFonts w:ascii="Times New Roman" w:eastAsia="Times New Roman" w:hAnsi="Times New Roman" w:cs="Times New Roman"/>
          <w:color w:val="000000"/>
          <w:sz w:val="28"/>
          <w:szCs w:val="28"/>
          <w:lang w:eastAsia="uk-UA"/>
        </w:rPr>
        <w:t>Зоны ОП</w:t>
      </w:r>
    </w:p>
    <w:p w:rsidR="00161D21" w:rsidRPr="00161D21" w:rsidRDefault="00161D21" w:rsidP="00161D21">
      <w:pPr>
        <w:spacing w:after="0"/>
        <w:ind w:firstLine="0"/>
        <w:rPr>
          <w:rFonts w:ascii="Times New Roman" w:eastAsia="Times New Roman" w:hAnsi="Times New Roman" w:cs="Times New Roman"/>
          <w:sz w:val="24"/>
          <w:szCs w:val="24"/>
          <w:lang w:eastAsia="uk-UA"/>
        </w:rPr>
      </w:pPr>
      <w:r w:rsidRPr="00161D21">
        <w:rPr>
          <w:rFonts w:ascii="Times New Roman" w:eastAsia="Times New Roman" w:hAnsi="Times New Roman" w:cs="Times New Roman"/>
          <w:color w:val="000000"/>
          <w:sz w:val="28"/>
          <w:szCs w:val="28"/>
          <w:lang w:eastAsia="uk-UA"/>
        </w:rPr>
        <w:t>Зоны ограниченного пользования (Зоны ОП - территория примыкающая к хозяйственному или природному объекту, на которой устанавливается специальный режим использования земельных участков (и других объектов) недвижимости  и осуществления хозяйственной деятельности.</w:t>
      </w:r>
    </w:p>
    <w:p w:rsidR="00161D21" w:rsidRPr="00161D21" w:rsidRDefault="00161D21" w:rsidP="00161D21">
      <w:pPr>
        <w:spacing w:after="0"/>
        <w:ind w:firstLine="0"/>
        <w:rPr>
          <w:rFonts w:ascii="Times New Roman" w:eastAsia="Times New Roman" w:hAnsi="Times New Roman" w:cs="Times New Roman"/>
          <w:sz w:val="24"/>
          <w:szCs w:val="24"/>
          <w:lang w:eastAsia="uk-UA"/>
        </w:rPr>
      </w:pPr>
      <w:r w:rsidRPr="00161D21">
        <w:rPr>
          <w:rFonts w:ascii="Times New Roman" w:eastAsia="Times New Roman" w:hAnsi="Times New Roman" w:cs="Times New Roman"/>
          <w:color w:val="000000"/>
          <w:sz w:val="28"/>
          <w:szCs w:val="28"/>
          <w:lang w:eastAsia="uk-UA"/>
        </w:rPr>
        <w:t>При занесение информации по зоне ОП  выбираются по классификатору и её тип, наименование и вид ограничения.</w:t>
      </w:r>
    </w:p>
    <w:p w:rsidR="00161D21" w:rsidRPr="00161D21" w:rsidRDefault="00161D21" w:rsidP="00161D21">
      <w:pPr>
        <w:spacing w:after="0"/>
        <w:ind w:firstLine="0"/>
        <w:rPr>
          <w:rFonts w:ascii="Times New Roman" w:eastAsia="Times New Roman" w:hAnsi="Times New Roman" w:cs="Times New Roman"/>
          <w:sz w:val="24"/>
          <w:szCs w:val="24"/>
          <w:lang w:eastAsia="uk-UA"/>
        </w:rPr>
      </w:pPr>
    </w:p>
    <w:p w:rsidR="00161D21" w:rsidRPr="00161D21" w:rsidRDefault="00161D21" w:rsidP="00161D21">
      <w:pPr>
        <w:spacing w:after="0"/>
        <w:ind w:firstLine="0"/>
        <w:rPr>
          <w:rFonts w:ascii="Times New Roman" w:eastAsia="Times New Roman" w:hAnsi="Times New Roman" w:cs="Times New Roman"/>
          <w:sz w:val="24"/>
          <w:szCs w:val="24"/>
          <w:lang w:eastAsia="uk-UA"/>
        </w:rPr>
      </w:pPr>
      <w:r w:rsidRPr="00161D21">
        <w:rPr>
          <w:rFonts w:ascii="Times New Roman" w:eastAsia="Times New Roman" w:hAnsi="Times New Roman" w:cs="Times New Roman"/>
          <w:color w:val="000000"/>
          <w:sz w:val="28"/>
          <w:szCs w:val="28"/>
          <w:lang w:eastAsia="uk-UA"/>
        </w:rPr>
        <w:t>Если зона создается вокруг Участка (предприятия, санитарно-защитная зона, река, водо-охранная и т.п.), то необходимо указать ссылку на него.</w:t>
      </w:r>
    </w:p>
    <w:p w:rsidR="00161D21" w:rsidRPr="00161D21" w:rsidRDefault="00161D21" w:rsidP="00161D21">
      <w:pPr>
        <w:spacing w:after="0"/>
        <w:ind w:firstLine="0"/>
        <w:rPr>
          <w:rFonts w:ascii="Times New Roman" w:eastAsia="Times New Roman" w:hAnsi="Times New Roman" w:cs="Times New Roman"/>
          <w:sz w:val="24"/>
          <w:szCs w:val="24"/>
          <w:lang w:eastAsia="uk-UA"/>
        </w:rPr>
      </w:pPr>
      <w:r w:rsidRPr="00161D21">
        <w:rPr>
          <w:rFonts w:ascii="Times New Roman" w:eastAsia="Times New Roman" w:hAnsi="Times New Roman" w:cs="Times New Roman"/>
          <w:color w:val="000000"/>
          <w:sz w:val="28"/>
          <w:szCs w:val="28"/>
          <w:lang w:eastAsia="uk-UA"/>
        </w:rPr>
        <w:t>При наличии координат зоны можно автоматически определить ее пересечение с участками или другими объектами недвижимости, получив тем самым обременение .</w:t>
      </w:r>
    </w:p>
    <w:p w:rsidR="00161D21" w:rsidRDefault="00161D21">
      <w:pPr>
        <w:rPr>
          <w:rFonts w:ascii="Times New Roman" w:eastAsia="Times New Roman" w:hAnsi="Times New Roman" w:cs="Times New Roman"/>
          <w:color w:val="000000"/>
          <w:sz w:val="28"/>
          <w:szCs w:val="28"/>
          <w:lang w:eastAsia="uk-UA"/>
        </w:rPr>
      </w:pPr>
      <w:r>
        <w:rPr>
          <w:color w:val="000000"/>
          <w:sz w:val="28"/>
          <w:szCs w:val="28"/>
        </w:rPr>
        <w:br w:type="page"/>
      </w:r>
    </w:p>
    <w:p w:rsidR="00161D21" w:rsidRDefault="002A131E"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Группа Здания</w:t>
      </w:r>
      <w:r w:rsidRPr="00E7493D">
        <w:rPr>
          <w:color w:val="000000"/>
          <w:sz w:val="28"/>
          <w:szCs w:val="28"/>
          <w:lang w:val="ru-RU"/>
        </w:rPr>
        <w:t>/</w:t>
      </w:r>
      <w:r>
        <w:rPr>
          <w:color w:val="000000"/>
          <w:sz w:val="28"/>
          <w:szCs w:val="28"/>
          <w:lang w:val="ru-RU"/>
        </w:rPr>
        <w:t>Сооружения</w:t>
      </w:r>
    </w:p>
    <w:p w:rsidR="00E7493D" w:rsidRPr="00E7493D" w:rsidRDefault="00E7493D" w:rsidP="00E7493D">
      <w:pPr>
        <w:spacing w:after="0"/>
        <w:ind w:firstLine="0"/>
        <w:rPr>
          <w:rFonts w:ascii="Times New Roman" w:eastAsia="Times New Roman" w:hAnsi="Times New Roman" w:cs="Times New Roman"/>
          <w:sz w:val="24"/>
          <w:szCs w:val="24"/>
          <w:lang w:eastAsia="uk-UA"/>
        </w:rPr>
      </w:pPr>
      <w:r w:rsidRPr="00E7493D">
        <w:rPr>
          <w:rFonts w:ascii="Times New Roman" w:eastAsia="Times New Roman" w:hAnsi="Times New Roman" w:cs="Times New Roman"/>
          <w:color w:val="000000"/>
          <w:sz w:val="28"/>
          <w:szCs w:val="28"/>
          <w:lang w:eastAsia="uk-UA"/>
        </w:rPr>
        <w:t>К данной группе относятся объекты недвижимости, находящиеся в пределах территории и подлежащие учёту и регистрации.</w:t>
      </w:r>
    </w:p>
    <w:p w:rsidR="00E7493D" w:rsidRPr="00E7493D" w:rsidRDefault="00E7493D" w:rsidP="00E7493D">
      <w:pPr>
        <w:spacing w:after="0"/>
        <w:ind w:firstLine="0"/>
        <w:rPr>
          <w:rFonts w:ascii="Times New Roman" w:eastAsia="Times New Roman" w:hAnsi="Times New Roman" w:cs="Times New Roman"/>
          <w:sz w:val="24"/>
          <w:szCs w:val="24"/>
          <w:lang w:eastAsia="uk-UA"/>
        </w:rPr>
      </w:pPr>
      <w:r w:rsidRPr="00E7493D">
        <w:rPr>
          <w:rFonts w:ascii="Times New Roman" w:eastAsia="Times New Roman" w:hAnsi="Times New Roman" w:cs="Times New Roman"/>
          <w:color w:val="000000"/>
          <w:sz w:val="28"/>
          <w:szCs w:val="28"/>
          <w:lang w:eastAsia="uk-UA"/>
        </w:rPr>
        <w:t>Группа Обзор</w:t>
      </w:r>
    </w:p>
    <w:p w:rsidR="00E7493D" w:rsidRPr="00E7493D" w:rsidRDefault="00E7493D" w:rsidP="00E7493D">
      <w:pPr>
        <w:spacing w:after="0"/>
        <w:ind w:firstLine="0"/>
        <w:rPr>
          <w:rFonts w:ascii="Times New Roman" w:eastAsia="Times New Roman" w:hAnsi="Times New Roman" w:cs="Times New Roman"/>
          <w:sz w:val="24"/>
          <w:szCs w:val="24"/>
          <w:lang w:eastAsia="uk-UA"/>
        </w:rPr>
      </w:pPr>
    </w:p>
    <w:p w:rsidR="00E7493D" w:rsidRPr="00E7493D" w:rsidRDefault="00E7493D" w:rsidP="00E7493D">
      <w:pPr>
        <w:spacing w:after="0"/>
        <w:ind w:firstLine="0"/>
        <w:rPr>
          <w:rFonts w:ascii="Times New Roman" w:eastAsia="Times New Roman" w:hAnsi="Times New Roman" w:cs="Times New Roman"/>
          <w:sz w:val="24"/>
          <w:szCs w:val="24"/>
          <w:lang w:eastAsia="uk-UA"/>
        </w:rPr>
      </w:pPr>
      <w:r w:rsidRPr="00E7493D">
        <w:rPr>
          <w:rFonts w:ascii="Times New Roman" w:eastAsia="Times New Roman" w:hAnsi="Times New Roman" w:cs="Times New Roman"/>
          <w:color w:val="000000"/>
          <w:sz w:val="28"/>
          <w:szCs w:val="28"/>
          <w:lang w:eastAsia="uk-UA"/>
        </w:rPr>
        <w:t>К данной группе относятся типы объектов (автодороги, лесные массивы и др.),  находящиеся в пределах учетной территории и выделяемые в качестве обзорных элементов местности (для полноты графического восприятия), а также объекты (населенные пункты и улицы), необходимые для корректной адресной привязка объектов недвижимости.</w:t>
      </w:r>
    </w:p>
    <w:p w:rsidR="00E7493D" w:rsidRPr="00E7493D" w:rsidRDefault="00E7493D" w:rsidP="00E7493D">
      <w:pPr>
        <w:spacing w:after="0"/>
        <w:ind w:firstLine="0"/>
        <w:rPr>
          <w:rFonts w:ascii="Times New Roman" w:eastAsia="Times New Roman" w:hAnsi="Times New Roman" w:cs="Times New Roman"/>
          <w:sz w:val="24"/>
          <w:szCs w:val="24"/>
          <w:lang w:eastAsia="uk-UA"/>
        </w:rPr>
      </w:pPr>
      <w:r w:rsidRPr="00E7493D">
        <w:rPr>
          <w:rFonts w:ascii="Times New Roman" w:eastAsia="Times New Roman" w:hAnsi="Times New Roman" w:cs="Times New Roman"/>
          <w:color w:val="000000"/>
          <w:sz w:val="28"/>
          <w:szCs w:val="28"/>
          <w:lang w:eastAsia="uk-UA"/>
        </w:rPr>
        <w:t>Населенные пункты</w:t>
      </w:r>
    </w:p>
    <w:p w:rsidR="00E7493D" w:rsidRPr="00E7493D" w:rsidRDefault="00E7493D" w:rsidP="00E7493D">
      <w:pPr>
        <w:spacing w:after="0"/>
        <w:ind w:firstLine="0"/>
        <w:rPr>
          <w:rFonts w:ascii="Times New Roman" w:eastAsia="Times New Roman" w:hAnsi="Times New Roman" w:cs="Times New Roman"/>
          <w:sz w:val="24"/>
          <w:szCs w:val="24"/>
          <w:lang w:eastAsia="uk-UA"/>
        </w:rPr>
      </w:pPr>
      <w:r w:rsidRPr="00E7493D">
        <w:rPr>
          <w:rFonts w:ascii="Times New Roman" w:eastAsia="Times New Roman" w:hAnsi="Times New Roman" w:cs="Times New Roman"/>
          <w:color w:val="000000"/>
          <w:sz w:val="28"/>
          <w:szCs w:val="28"/>
          <w:lang w:eastAsia="uk-UA"/>
        </w:rPr>
        <w:t>Выделение населенных пунктов как учетных единиц требуется для корректного указания адресной привязки. В составе учетной территории может быть несколько населенных пунктов (пригородных поселков, учитываемых при проведении работ), имеющих улицы с одинаковыми названиями. Наличие такого типа объектов позволяет различать одноименные улицы на всей учитываемой территории. Если выделения населенных пунктов не</w:t>
      </w:r>
    </w:p>
    <w:p w:rsidR="00E7493D" w:rsidRDefault="00E7493D">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2A131E" w:rsidRDefault="0076394A"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xml:space="preserve">Производится или нет повторяющихся </w:t>
      </w:r>
      <w:proofErr w:type="gramStart"/>
      <w:r>
        <w:rPr>
          <w:color w:val="000000"/>
          <w:sz w:val="28"/>
          <w:szCs w:val="28"/>
          <w:lang w:val="ru-RU"/>
        </w:rPr>
        <w:t>наименованный</w:t>
      </w:r>
      <w:proofErr w:type="gramEnd"/>
      <w:r>
        <w:rPr>
          <w:color w:val="000000"/>
          <w:sz w:val="28"/>
          <w:szCs w:val="28"/>
          <w:lang w:val="ru-RU"/>
        </w:rPr>
        <w:t xml:space="preserve"> улиц, то может быть продублировано описание учетной территории.</w:t>
      </w:r>
    </w:p>
    <w:p w:rsidR="0076394A" w:rsidRDefault="0076394A" w:rsidP="0087667A">
      <w:pPr>
        <w:pStyle w:val="a7"/>
        <w:spacing w:before="0" w:beforeAutospacing="0" w:after="240" w:afterAutospacing="0"/>
        <w:textAlignment w:val="baseline"/>
        <w:rPr>
          <w:color w:val="000000"/>
          <w:sz w:val="28"/>
          <w:szCs w:val="28"/>
          <w:lang w:val="ru-RU"/>
        </w:rPr>
      </w:pPr>
      <w:r>
        <w:rPr>
          <w:color w:val="000000"/>
          <w:sz w:val="28"/>
          <w:szCs w:val="28"/>
          <w:lang w:val="ru-RU"/>
        </w:rPr>
        <w:t>Улицы</w:t>
      </w:r>
    </w:p>
    <w:p w:rsidR="0076394A" w:rsidRDefault="0076394A" w:rsidP="0087667A">
      <w:pPr>
        <w:pStyle w:val="a7"/>
        <w:spacing w:before="0" w:beforeAutospacing="0" w:after="240" w:afterAutospacing="0"/>
        <w:textAlignment w:val="baseline"/>
        <w:rPr>
          <w:color w:val="000000"/>
          <w:sz w:val="28"/>
          <w:szCs w:val="28"/>
        </w:rPr>
      </w:pPr>
      <w:r>
        <w:rPr>
          <w:color w:val="000000"/>
          <w:sz w:val="28"/>
          <w:szCs w:val="28"/>
        </w:rPr>
        <w:t>Список улиц, предусматривающих на учетной территории для формирования адресов учетных объектов и субъектов права. Заполнение списка может проводиться как в процессе ввода информации об объектах, имеющих адресную привязку, так и на стадии первичного наполнения банка данных территорий по результатам структуризации и адресного плана. При наличии одноименных улиц в различных населённых пунктах учетной территории необходимо выполнять привязку первых ко второму для последующего корректного использования информации. Тип улицы следует указывать по классификатору, а не задавать в описание. В качестве дополнительной информации может указывается категория улиц, которая выбирается из соответствующего классификатора. Кроме того, графически улицы представляются в виде их осей и могут служить в качестве обзорных элементов местности. Площадь любой улицы может быть получена в результате вычислений (процедура Вычисления площади улицы)  как сумма площадей ее</w:t>
      </w:r>
    </w:p>
    <w:p w:rsidR="0076394A" w:rsidRDefault="0076394A">
      <w:pPr>
        <w:rPr>
          <w:rFonts w:ascii="Times New Roman" w:eastAsia="Times New Roman" w:hAnsi="Times New Roman" w:cs="Times New Roman"/>
          <w:color w:val="000000"/>
          <w:sz w:val="28"/>
          <w:szCs w:val="28"/>
          <w:lang w:eastAsia="uk-UA"/>
        </w:rPr>
      </w:pPr>
      <w:r>
        <w:rPr>
          <w:color w:val="000000"/>
          <w:sz w:val="28"/>
          <w:szCs w:val="28"/>
        </w:rPr>
        <w:br w:type="page"/>
      </w:r>
    </w:p>
    <w:p w:rsidR="0076394A" w:rsidRDefault="00A921F4"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Отрезков и перекрестков (площадь).</w:t>
      </w:r>
    </w:p>
    <w:p w:rsidR="00A921F4" w:rsidRPr="00A96120" w:rsidRDefault="00A921F4" w:rsidP="00A96120">
      <w:pPr>
        <w:pStyle w:val="a7"/>
        <w:spacing w:before="0" w:beforeAutospacing="0" w:after="240" w:afterAutospacing="0"/>
        <w:textAlignment w:val="baseline"/>
        <w:rPr>
          <w:color w:val="000000"/>
          <w:sz w:val="28"/>
          <w:szCs w:val="28"/>
          <w:lang w:val="ru-RU"/>
        </w:rPr>
      </w:pPr>
      <w:r>
        <w:rPr>
          <w:color w:val="000000"/>
          <w:sz w:val="28"/>
          <w:szCs w:val="28"/>
          <w:lang w:val="ru-RU"/>
        </w:rPr>
        <w:t xml:space="preserve">Автодороги. </w:t>
      </w:r>
      <w:r w:rsidRPr="00A96120">
        <w:rPr>
          <w:color w:val="000000"/>
          <w:sz w:val="28"/>
          <w:szCs w:val="28"/>
          <w:lang w:val="ru-RU"/>
        </w:rPr>
        <w:t>Автомобильные дороги, находящиеся в пределах рассматриваемой территории и характеризующиеся категории. Графически автодороги представляются в виде их осей и служат в качестве обзорных элементов личности.</w:t>
      </w:r>
    </w:p>
    <w:p w:rsidR="00A921F4" w:rsidRPr="00A96120" w:rsidRDefault="00A921F4" w:rsidP="00A96120">
      <w:pPr>
        <w:pStyle w:val="a7"/>
        <w:spacing w:before="0" w:beforeAutospacing="0" w:after="240" w:afterAutospacing="0"/>
        <w:textAlignment w:val="baseline"/>
        <w:rPr>
          <w:color w:val="000000"/>
          <w:sz w:val="28"/>
          <w:szCs w:val="28"/>
          <w:lang w:val="ru-RU"/>
        </w:rPr>
      </w:pPr>
      <w:r w:rsidRPr="00A96120">
        <w:rPr>
          <w:color w:val="000000"/>
          <w:sz w:val="28"/>
          <w:szCs w:val="28"/>
          <w:lang w:val="ru-RU"/>
        </w:rPr>
        <w:t>Железные дороги. Информация о железнодорожных путях, находящихся на рассматриваемой территории. Используется в качестве обзорных элементов местности и при формировании соответствующих зон планировочных  ограничений.</w:t>
      </w:r>
    </w:p>
    <w:p w:rsidR="00A921F4" w:rsidRPr="00A96120" w:rsidRDefault="00A921F4" w:rsidP="00A96120">
      <w:pPr>
        <w:pStyle w:val="a7"/>
        <w:spacing w:before="0" w:beforeAutospacing="0" w:after="240" w:afterAutospacing="0"/>
        <w:textAlignment w:val="baseline"/>
        <w:rPr>
          <w:color w:val="000000"/>
          <w:sz w:val="28"/>
          <w:szCs w:val="28"/>
          <w:lang w:val="ru-RU"/>
        </w:rPr>
      </w:pPr>
      <w:r w:rsidRPr="00A96120">
        <w:rPr>
          <w:color w:val="000000"/>
          <w:sz w:val="28"/>
          <w:szCs w:val="28"/>
          <w:lang w:val="ru-RU"/>
        </w:rPr>
        <w:t>Лесные массивы. Под лесными массивами подразумевается территории, занятыми деревьями естественного или искусственного происхождения ( леса,  околки, парки и т.п.)</w:t>
      </w:r>
    </w:p>
    <w:p w:rsidR="00A921F4" w:rsidRPr="00A96120" w:rsidRDefault="00A921F4" w:rsidP="00A96120">
      <w:pPr>
        <w:pStyle w:val="a7"/>
        <w:spacing w:before="0" w:beforeAutospacing="0" w:after="240" w:afterAutospacing="0"/>
        <w:textAlignment w:val="baseline"/>
        <w:rPr>
          <w:color w:val="000000"/>
          <w:sz w:val="28"/>
          <w:szCs w:val="28"/>
          <w:lang w:val="ru-RU"/>
        </w:rPr>
      </w:pPr>
      <w:r w:rsidRPr="00A96120">
        <w:rPr>
          <w:color w:val="000000"/>
          <w:sz w:val="28"/>
          <w:szCs w:val="28"/>
          <w:lang w:val="ru-RU"/>
        </w:rPr>
        <w:t>Водные поверхности.  Водные поверхности, находящиеся в пределах учитываемые территории и выделяемые в качестве обзорных элементов местности.</w:t>
      </w:r>
    </w:p>
    <w:p w:rsidR="00A921F4" w:rsidRPr="00A96120" w:rsidRDefault="00A921F4" w:rsidP="00A96120">
      <w:pPr>
        <w:pStyle w:val="a7"/>
        <w:spacing w:before="0" w:beforeAutospacing="0" w:after="240" w:afterAutospacing="0"/>
        <w:textAlignment w:val="baseline"/>
        <w:rPr>
          <w:color w:val="000000"/>
          <w:sz w:val="28"/>
          <w:szCs w:val="28"/>
          <w:lang w:val="ru-RU"/>
        </w:rPr>
      </w:pPr>
      <w:r w:rsidRPr="00A96120">
        <w:rPr>
          <w:color w:val="000000"/>
          <w:sz w:val="28"/>
          <w:szCs w:val="28"/>
          <w:lang w:val="ru-RU"/>
        </w:rPr>
        <w:t>Пашня. Земельные площади, систематически обрабатываемые и используемые для посевов в сельском хозяйстве, находящееся в пределах учетной территории и выделяемые в качестве элементов местности.</w:t>
      </w:r>
    </w:p>
    <w:p w:rsidR="00A921F4" w:rsidRPr="00A96120" w:rsidRDefault="00A921F4" w:rsidP="00A96120">
      <w:pPr>
        <w:pStyle w:val="a7"/>
        <w:spacing w:before="0" w:beforeAutospacing="0" w:after="240" w:afterAutospacing="0"/>
        <w:textAlignment w:val="baseline"/>
        <w:rPr>
          <w:color w:val="000000"/>
          <w:sz w:val="28"/>
          <w:szCs w:val="28"/>
          <w:lang w:val="ru-RU"/>
        </w:rPr>
      </w:pPr>
      <w:r w:rsidRPr="00A96120">
        <w:rPr>
          <w:color w:val="000000"/>
          <w:sz w:val="28"/>
          <w:szCs w:val="28"/>
          <w:lang w:val="ru-RU"/>
        </w:rPr>
        <w:t xml:space="preserve">Кормовые угодья. Участки территории, использованные в </w:t>
      </w:r>
    </w:p>
    <w:p w:rsidR="00E4398D" w:rsidRPr="00A96120" w:rsidRDefault="00E4398D" w:rsidP="00A96120">
      <w:pPr>
        <w:pStyle w:val="a7"/>
        <w:spacing w:before="0" w:beforeAutospacing="0" w:after="240" w:afterAutospacing="0"/>
        <w:textAlignment w:val="baseline"/>
        <w:rPr>
          <w:color w:val="000000"/>
          <w:sz w:val="28"/>
          <w:szCs w:val="28"/>
          <w:lang w:val="ru-RU"/>
        </w:rPr>
      </w:pPr>
      <w:r w:rsidRPr="00A96120">
        <w:rPr>
          <w:color w:val="000000"/>
          <w:sz w:val="28"/>
          <w:szCs w:val="28"/>
          <w:lang w:val="ru-RU"/>
        </w:rPr>
        <w:br w:type="page"/>
      </w:r>
    </w:p>
    <w:p w:rsidR="00A921F4" w:rsidRDefault="00A96120"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xml:space="preserve">определенных хозяйственных </w:t>
      </w:r>
      <w:proofErr w:type="gramStart"/>
      <w:r>
        <w:rPr>
          <w:color w:val="000000"/>
          <w:sz w:val="28"/>
          <w:szCs w:val="28"/>
          <w:lang w:val="ru-RU"/>
        </w:rPr>
        <w:t>целях</w:t>
      </w:r>
      <w:proofErr w:type="gramEnd"/>
      <w:r>
        <w:rPr>
          <w:color w:val="000000"/>
          <w:sz w:val="28"/>
          <w:szCs w:val="28"/>
          <w:lang w:val="ru-RU"/>
        </w:rPr>
        <w:t xml:space="preserve"> (лугах, пастбищах), находящиеся в перделах учетной территории и выделяемые в качестве обзорных элементов местности.</w:t>
      </w:r>
    </w:p>
    <w:p w:rsidR="00A96120" w:rsidRDefault="00A96120" w:rsidP="0087667A">
      <w:pPr>
        <w:pStyle w:val="a7"/>
        <w:spacing w:before="0" w:beforeAutospacing="0" w:after="240" w:afterAutospacing="0"/>
        <w:textAlignment w:val="baseline"/>
        <w:rPr>
          <w:color w:val="000000"/>
          <w:sz w:val="28"/>
          <w:szCs w:val="28"/>
          <w:lang w:val="ru-RU"/>
        </w:rPr>
      </w:pPr>
      <w:r>
        <w:rPr>
          <w:color w:val="000000"/>
          <w:sz w:val="28"/>
          <w:szCs w:val="28"/>
          <w:lang w:val="ru-RU"/>
        </w:rPr>
        <w:t>Болота. Земли, избыточно увлажненные грунтовыми водами и атмосферными осадками, с наличием на поверхности разложившихся и полуразложившихся осадков торфа, находящиеся в перделах учетной территории и выделяемые в качестве обзроных элементов местности.</w:t>
      </w:r>
    </w:p>
    <w:p w:rsidR="00A96120" w:rsidRDefault="00A96120" w:rsidP="0087667A">
      <w:pPr>
        <w:pStyle w:val="a7"/>
        <w:spacing w:before="0" w:beforeAutospacing="0" w:after="240" w:afterAutospacing="0"/>
        <w:textAlignment w:val="baseline"/>
        <w:rPr>
          <w:color w:val="000000"/>
          <w:sz w:val="28"/>
          <w:szCs w:val="28"/>
          <w:lang w:val="ru-RU"/>
        </w:rPr>
      </w:pPr>
      <w:r>
        <w:rPr>
          <w:color w:val="000000"/>
          <w:sz w:val="28"/>
          <w:szCs w:val="28"/>
          <w:lang w:val="ru-RU"/>
        </w:rPr>
        <w:t>Площади. Площадь – архитектурно организованное отрытое пространство общественного назначения в населенном пункте, ограниченное застройкой, зелеными массивами и связанное с улицами или проездами. В понятие площадь входит и перекресток – место пересечения двух или более улиц.</w:t>
      </w:r>
    </w:p>
    <w:p w:rsidR="00A96120" w:rsidRDefault="00A96120" w:rsidP="0087667A">
      <w:pPr>
        <w:pStyle w:val="a7"/>
        <w:spacing w:before="0" w:beforeAutospacing="0" w:after="240" w:afterAutospacing="0"/>
        <w:textAlignment w:val="baseline"/>
        <w:rPr>
          <w:color w:val="000000"/>
          <w:sz w:val="28"/>
          <w:szCs w:val="28"/>
          <w:lang w:val="ru-RU"/>
        </w:rPr>
      </w:pPr>
      <w:r>
        <w:rPr>
          <w:color w:val="000000"/>
          <w:sz w:val="28"/>
          <w:szCs w:val="28"/>
          <w:lang w:val="ru-RU"/>
        </w:rPr>
        <w:t>Отрезки улиц. Отрезок улиц</w:t>
      </w:r>
      <w:proofErr w:type="gramStart"/>
      <w:r>
        <w:rPr>
          <w:color w:val="000000"/>
          <w:sz w:val="28"/>
          <w:szCs w:val="28"/>
          <w:lang w:val="ru-RU"/>
        </w:rPr>
        <w:t>ы-</w:t>
      </w:r>
      <w:proofErr w:type="gramEnd"/>
      <w:r>
        <w:rPr>
          <w:color w:val="000000"/>
          <w:sz w:val="28"/>
          <w:szCs w:val="28"/>
          <w:lang w:val="ru-RU"/>
        </w:rPr>
        <w:t xml:space="preserve"> часть улицы, ограниченная красными линиями (или линиями застройки) и перекрестками. Как следует из определения, отрезки улиц являются площадными </w:t>
      </w:r>
      <w:proofErr w:type="gramStart"/>
      <w:r>
        <w:rPr>
          <w:color w:val="000000"/>
          <w:sz w:val="28"/>
          <w:szCs w:val="28"/>
          <w:lang w:val="ru-RU"/>
        </w:rPr>
        <w:t>обьектами</w:t>
      </w:r>
      <w:proofErr w:type="gramEnd"/>
      <w:r>
        <w:rPr>
          <w:color w:val="000000"/>
          <w:sz w:val="28"/>
          <w:szCs w:val="28"/>
          <w:lang w:val="ru-RU"/>
        </w:rPr>
        <w:t xml:space="preserve"> что позволяет определять площадь своей улицы как суммы площадей ее отрезков. В описании отрезка улицы удобно использовать наименование пересекаемых улиц.</w:t>
      </w:r>
    </w:p>
    <w:p w:rsidR="00A96120" w:rsidRDefault="00A96120">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A96120" w:rsidRDefault="00F74713"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Группа Картматериал</w:t>
      </w:r>
    </w:p>
    <w:p w:rsidR="00F74713" w:rsidRDefault="00F74713" w:rsidP="0087667A">
      <w:pPr>
        <w:pStyle w:val="a7"/>
        <w:spacing w:before="0" w:beforeAutospacing="0" w:after="240" w:afterAutospacing="0"/>
        <w:textAlignment w:val="baseline"/>
        <w:rPr>
          <w:color w:val="000000"/>
          <w:sz w:val="28"/>
          <w:szCs w:val="28"/>
          <w:lang w:val="ru-RU"/>
        </w:rPr>
      </w:pPr>
      <w:r>
        <w:rPr>
          <w:color w:val="000000"/>
          <w:sz w:val="28"/>
          <w:szCs w:val="28"/>
          <w:lang w:val="ru-RU"/>
        </w:rPr>
        <w:t>Группа включает в себя описание планшетов и растров различных масштабов. Формы, в которых они отображаются, являются стандартными и содержат информацию только об описании и графическом коде обьекта.</w:t>
      </w:r>
    </w:p>
    <w:p w:rsidR="00F74713" w:rsidRDefault="00F74713" w:rsidP="0087667A">
      <w:pPr>
        <w:pStyle w:val="a7"/>
        <w:spacing w:before="0" w:beforeAutospacing="0" w:after="240" w:afterAutospacing="0"/>
        <w:textAlignment w:val="baseline"/>
        <w:rPr>
          <w:color w:val="000000"/>
          <w:sz w:val="28"/>
          <w:szCs w:val="28"/>
          <w:lang w:val="ru-RU"/>
        </w:rPr>
      </w:pPr>
      <w:r>
        <w:rPr>
          <w:color w:val="000000"/>
          <w:sz w:val="28"/>
          <w:szCs w:val="28"/>
          <w:lang w:val="ru-RU"/>
        </w:rPr>
        <w:t>Группа Право</w:t>
      </w:r>
    </w:p>
    <w:p w:rsidR="00F74713" w:rsidRDefault="00F74713"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В данную группу </w:t>
      </w:r>
      <w:proofErr w:type="gramStart"/>
      <w:r>
        <w:rPr>
          <w:color w:val="000000"/>
          <w:sz w:val="28"/>
          <w:szCs w:val="28"/>
          <w:lang w:val="ru-RU"/>
        </w:rPr>
        <w:t>включен</w:t>
      </w:r>
      <w:proofErr w:type="gramEnd"/>
      <w:r>
        <w:rPr>
          <w:color w:val="000000"/>
          <w:sz w:val="28"/>
          <w:szCs w:val="28"/>
          <w:lang w:val="ru-RU"/>
        </w:rPr>
        <w:t xml:space="preserve"> субьект права, участвующие в правовых отношениях учетной территории, различные типы обьектов </w:t>
      </w:r>
      <w:r w:rsidR="0080748E">
        <w:rPr>
          <w:color w:val="000000"/>
          <w:sz w:val="28"/>
          <w:szCs w:val="28"/>
          <w:lang w:val="ru-RU"/>
        </w:rPr>
        <w:t>(документи, сделки ы т.п.), определяющие характеристики возникновения или прекращения правовых отношений, и типы субьектов (права, обременения и т.п.), непострудственно предназначенные для регистрации правовой информации.</w:t>
      </w:r>
    </w:p>
    <w:p w:rsidR="0080748E" w:rsidRDefault="0080748E" w:rsidP="0087667A">
      <w:pPr>
        <w:pStyle w:val="a7"/>
        <w:spacing w:before="0" w:beforeAutospacing="0" w:after="240" w:afterAutospacing="0"/>
        <w:textAlignment w:val="baseline"/>
        <w:rPr>
          <w:color w:val="000000"/>
          <w:sz w:val="28"/>
          <w:szCs w:val="28"/>
          <w:lang w:val="ru-RU"/>
        </w:rPr>
      </w:pPr>
      <w:r>
        <w:rPr>
          <w:color w:val="000000"/>
          <w:sz w:val="28"/>
          <w:szCs w:val="28"/>
          <w:lang w:val="ru-RU"/>
        </w:rPr>
        <w:t>Юридические лица. Список юридических лиц, зарегистрированных на учитываемой территории, с указание юридического и фактического адресов, бухгалтерских атрибутов, наличие льгот и других атрибутов.</w:t>
      </w:r>
    </w:p>
    <w:p w:rsidR="0080748E" w:rsidRDefault="0080748E" w:rsidP="0087667A">
      <w:pPr>
        <w:pStyle w:val="a7"/>
        <w:spacing w:before="0" w:beforeAutospacing="0" w:after="240" w:afterAutospacing="0"/>
        <w:textAlignment w:val="baseline"/>
        <w:rPr>
          <w:color w:val="000000"/>
          <w:sz w:val="28"/>
          <w:szCs w:val="28"/>
          <w:lang w:val="ru-RU"/>
        </w:rPr>
      </w:pPr>
      <w:r>
        <w:rPr>
          <w:color w:val="000000"/>
          <w:sz w:val="28"/>
          <w:szCs w:val="28"/>
          <w:lang w:val="ru-RU"/>
        </w:rPr>
        <w:t>Физические лица. Список физических лиц с указанием документов подтверждающих личность, адресом прописки и льгот.</w:t>
      </w:r>
    </w:p>
    <w:p w:rsidR="0080748E" w:rsidRDefault="0080748E"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Документы. Список документов, </w:t>
      </w:r>
      <w:proofErr w:type="gramStart"/>
      <w:r>
        <w:rPr>
          <w:color w:val="000000"/>
          <w:sz w:val="28"/>
          <w:szCs w:val="28"/>
          <w:lang w:val="ru-RU"/>
        </w:rPr>
        <w:t>являющиеся</w:t>
      </w:r>
      <w:proofErr w:type="gramEnd"/>
      <w:r>
        <w:rPr>
          <w:color w:val="000000"/>
          <w:sz w:val="28"/>
          <w:szCs w:val="28"/>
          <w:lang w:val="ru-RU"/>
        </w:rPr>
        <w:t xml:space="preserve"> основанием</w:t>
      </w:r>
    </w:p>
    <w:p w:rsidR="0080748E" w:rsidRDefault="0080748E">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80748E" w:rsidRDefault="00400E73"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xml:space="preserve">Возникновения и прекращения прав на участки и обьекты недвижимости, а также сделок, произодимых с этими обьектами. Документ описывается серией, номером, датой выдачи и его классификацией, а также кем он выдан и, в некоторых случаях, кем он заверен. При желании можно вставить тест документа в </w:t>
      </w:r>
      <w:r>
        <w:rPr>
          <w:color w:val="000000"/>
          <w:sz w:val="28"/>
          <w:szCs w:val="28"/>
          <w:lang w:val="en-US"/>
        </w:rPr>
        <w:t>OLE</w:t>
      </w:r>
      <w:r w:rsidRPr="00400E73">
        <w:rPr>
          <w:color w:val="000000"/>
          <w:sz w:val="28"/>
          <w:szCs w:val="28"/>
          <w:lang w:val="ru-RU"/>
        </w:rPr>
        <w:t>-</w:t>
      </w:r>
      <w:r>
        <w:rPr>
          <w:color w:val="000000"/>
          <w:sz w:val="28"/>
          <w:szCs w:val="28"/>
          <w:lang w:val="ru-RU"/>
        </w:rPr>
        <w:t>обьект.</w:t>
      </w:r>
    </w:p>
    <w:p w:rsidR="00400E73" w:rsidRDefault="00400E73" w:rsidP="0087667A">
      <w:pPr>
        <w:pStyle w:val="a7"/>
        <w:spacing w:before="0" w:beforeAutospacing="0" w:after="240" w:afterAutospacing="0"/>
        <w:textAlignment w:val="baseline"/>
        <w:rPr>
          <w:color w:val="000000"/>
          <w:sz w:val="28"/>
          <w:szCs w:val="28"/>
          <w:lang w:val="ru-RU"/>
        </w:rPr>
      </w:pPr>
      <w:r>
        <w:rPr>
          <w:color w:val="000000"/>
          <w:sz w:val="28"/>
          <w:szCs w:val="28"/>
          <w:lang w:val="ru-RU"/>
        </w:rPr>
        <w:t>Заявки. Регистрации заявок на выполнение регистрационных работ. Тип  заявки (заполняется обязательно) определяет всю дальнейшую цепочку прохождения документации. Кроме того, учитывается номер регистрационной книги и номер записи в ней при распечатке листов гос. Регистрации.</w:t>
      </w:r>
    </w:p>
    <w:p w:rsidR="00400E73" w:rsidRDefault="00400E73"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Права. Инфомация о правах на участки, здания, квартиры, помещения. Ссылки на </w:t>
      </w:r>
      <w:proofErr w:type="gramStart"/>
      <w:r>
        <w:rPr>
          <w:color w:val="000000"/>
          <w:sz w:val="28"/>
          <w:szCs w:val="28"/>
          <w:lang w:val="ru-RU"/>
        </w:rPr>
        <w:t>внешний</w:t>
      </w:r>
      <w:proofErr w:type="gramEnd"/>
      <w:r>
        <w:rPr>
          <w:color w:val="000000"/>
          <w:sz w:val="28"/>
          <w:szCs w:val="28"/>
          <w:lang w:val="ru-RU"/>
        </w:rPr>
        <w:t xml:space="preserve"> обьект могут быть заполнены автоматически при переходе по связи.</w:t>
      </w:r>
    </w:p>
    <w:p w:rsidR="00400E73" w:rsidRDefault="00400E73" w:rsidP="0087667A">
      <w:pPr>
        <w:pStyle w:val="a7"/>
        <w:spacing w:before="0" w:beforeAutospacing="0" w:after="240" w:afterAutospacing="0"/>
        <w:textAlignment w:val="baseline"/>
        <w:rPr>
          <w:color w:val="000000"/>
          <w:sz w:val="28"/>
          <w:szCs w:val="28"/>
          <w:lang w:val="ru-RU"/>
        </w:rPr>
      </w:pPr>
      <w:r>
        <w:rPr>
          <w:color w:val="000000"/>
          <w:sz w:val="28"/>
          <w:szCs w:val="28"/>
          <w:lang w:val="ru-RU"/>
        </w:rPr>
        <w:t>Сделки. Информация о типе сделки, сумме совершенной сделки, основании сделки, срок действия, с привязкой сделки к занесенному документу.</w:t>
      </w:r>
    </w:p>
    <w:p w:rsidR="00400E73" w:rsidRDefault="00400E73" w:rsidP="0087667A">
      <w:pPr>
        <w:pStyle w:val="a7"/>
        <w:spacing w:before="0" w:beforeAutospacing="0" w:after="240" w:afterAutospacing="0"/>
        <w:textAlignment w:val="baseline"/>
        <w:rPr>
          <w:color w:val="000000"/>
          <w:sz w:val="28"/>
          <w:szCs w:val="28"/>
          <w:lang w:val="ru-RU"/>
        </w:rPr>
      </w:pPr>
      <w:r>
        <w:rPr>
          <w:color w:val="000000"/>
          <w:sz w:val="28"/>
          <w:szCs w:val="28"/>
          <w:lang w:val="ru-RU"/>
        </w:rPr>
        <w:t>Обременения. Обременения могут иметь следующий характер:</w:t>
      </w:r>
    </w:p>
    <w:p w:rsidR="00400E73" w:rsidRDefault="00400E73" w:rsidP="0087667A">
      <w:pPr>
        <w:pStyle w:val="a7"/>
        <w:spacing w:before="0" w:beforeAutospacing="0" w:after="240" w:afterAutospacing="0"/>
        <w:textAlignment w:val="baseline"/>
        <w:rPr>
          <w:color w:val="000000"/>
          <w:sz w:val="28"/>
          <w:szCs w:val="28"/>
          <w:lang w:val="ru-RU"/>
        </w:rPr>
      </w:pPr>
      <w:r>
        <w:rPr>
          <w:color w:val="000000"/>
          <w:sz w:val="28"/>
          <w:szCs w:val="28"/>
          <w:lang w:val="ru-RU"/>
        </w:rPr>
        <w:t>- имущественный (арест);</w:t>
      </w:r>
    </w:p>
    <w:p w:rsidR="00400E73" w:rsidRDefault="00400E73">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400E73" w:rsidRDefault="000D5109"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ограниченных прав других лиц – сервитут;</w:t>
      </w:r>
    </w:p>
    <w:p w:rsidR="000D5109" w:rsidRDefault="000D5109" w:rsidP="0087667A">
      <w:pPr>
        <w:pStyle w:val="a7"/>
        <w:spacing w:before="0" w:beforeAutospacing="0" w:after="240" w:afterAutospacing="0"/>
        <w:textAlignment w:val="baseline"/>
        <w:rPr>
          <w:color w:val="000000"/>
          <w:sz w:val="28"/>
          <w:szCs w:val="28"/>
          <w:lang w:val="ru-RU"/>
        </w:rPr>
      </w:pPr>
      <w:r>
        <w:rPr>
          <w:color w:val="000000"/>
          <w:sz w:val="28"/>
          <w:szCs w:val="28"/>
          <w:lang w:val="ru-RU"/>
        </w:rPr>
        <w:t>- различные запреты, например, на приватизацию и т.п.</w:t>
      </w:r>
    </w:p>
    <w:p w:rsidR="000D5109" w:rsidRDefault="000D5109" w:rsidP="0087667A">
      <w:pPr>
        <w:pStyle w:val="a7"/>
        <w:spacing w:before="0" w:beforeAutospacing="0" w:after="240" w:afterAutospacing="0"/>
        <w:textAlignment w:val="baseline"/>
        <w:rPr>
          <w:color w:val="000000"/>
          <w:sz w:val="28"/>
          <w:szCs w:val="28"/>
          <w:lang w:val="ru-RU"/>
        </w:rPr>
      </w:pPr>
      <w:r>
        <w:rPr>
          <w:color w:val="000000"/>
          <w:sz w:val="28"/>
          <w:szCs w:val="28"/>
          <w:lang w:val="ru-RU"/>
        </w:rPr>
        <w:t>Такое разделение обременений и ограничений предусмотрено в программе. Причем все они заполняю</w:t>
      </w:r>
      <w:r w:rsidR="008F59B8">
        <w:rPr>
          <w:color w:val="000000"/>
          <w:sz w:val="28"/>
          <w:szCs w:val="28"/>
          <w:lang w:val="ru-RU"/>
        </w:rPr>
        <w:t>тся из одной формы, поэтому необходимо соблюдать следующие правила:</w:t>
      </w:r>
    </w:p>
    <w:p w:rsidR="008F59B8" w:rsidRDefault="008F59B8" w:rsidP="0087667A">
      <w:pPr>
        <w:pStyle w:val="a7"/>
        <w:spacing w:before="0" w:beforeAutospacing="0" w:after="240" w:afterAutospacing="0"/>
        <w:textAlignment w:val="baseline"/>
        <w:rPr>
          <w:color w:val="000000"/>
          <w:sz w:val="28"/>
          <w:szCs w:val="28"/>
          <w:lang w:val="ru-RU"/>
        </w:rPr>
      </w:pPr>
      <w:r>
        <w:rPr>
          <w:color w:val="000000"/>
          <w:sz w:val="28"/>
          <w:szCs w:val="28"/>
          <w:lang w:val="ru-RU"/>
        </w:rPr>
        <w:t>- Если на данное право установлено несколько обременений и ограничений, каждое из них необходимо заполнить в новой форме.</w:t>
      </w:r>
    </w:p>
    <w:p w:rsidR="008F59B8" w:rsidRDefault="008F59B8" w:rsidP="0087667A">
      <w:pPr>
        <w:pStyle w:val="a7"/>
        <w:spacing w:before="0" w:beforeAutospacing="0" w:after="240" w:afterAutospacing="0"/>
        <w:textAlignment w:val="baseline"/>
        <w:rPr>
          <w:color w:val="000000"/>
          <w:sz w:val="28"/>
          <w:szCs w:val="28"/>
          <w:lang w:val="ru-RU"/>
        </w:rPr>
      </w:pPr>
      <w:r>
        <w:rPr>
          <w:color w:val="000000"/>
          <w:sz w:val="28"/>
          <w:szCs w:val="28"/>
          <w:lang w:val="ru-RU"/>
        </w:rPr>
        <w:t>- Сервитут может быть выражен в виде ограниченных прав владельца смежнего участка. В этом случае выдирается тип сервитута из классификатора ограничений, и указывется, в пользу кого он установлен.</w:t>
      </w:r>
    </w:p>
    <w:p w:rsidR="008F59B8" w:rsidRDefault="008F59B8" w:rsidP="0087667A">
      <w:pPr>
        <w:pStyle w:val="a7"/>
        <w:spacing w:before="0" w:beforeAutospacing="0" w:after="240" w:afterAutospacing="0"/>
        <w:textAlignment w:val="baseline"/>
        <w:rPr>
          <w:color w:val="000000"/>
          <w:sz w:val="28"/>
          <w:szCs w:val="28"/>
          <w:lang w:val="ru-RU"/>
        </w:rPr>
      </w:pPr>
      <w:r>
        <w:rPr>
          <w:color w:val="000000"/>
          <w:sz w:val="28"/>
          <w:szCs w:val="28"/>
          <w:lang w:val="ru-RU"/>
        </w:rPr>
        <w:t>- Если на права недвижимость утановлены имущественные обременения (арест), то в классификаторе обременения необходимо выбрать это обременение, а другие поля формы Оременения в этом случае не заполняются.</w:t>
      </w:r>
    </w:p>
    <w:p w:rsidR="008F59B8" w:rsidRDefault="008F59B8"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Обязательские обременения. Обязательские обременения описывают ограничения, накладываемые на право, и возникшие в результате сделки. Фактически форма связывает описанные сделки с обременяемыми правами. После прекращения срока дуйствия обременения его следует аннулировать, и это должно быть отражено </w:t>
      </w:r>
      <w:proofErr w:type="gramStart"/>
      <w:r>
        <w:rPr>
          <w:color w:val="000000"/>
          <w:sz w:val="28"/>
          <w:szCs w:val="28"/>
          <w:lang w:val="ru-RU"/>
        </w:rPr>
        <w:t>в</w:t>
      </w:r>
      <w:proofErr w:type="gramEnd"/>
    </w:p>
    <w:p w:rsidR="008F59B8" w:rsidRDefault="008F59B8">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8F59B8" w:rsidRDefault="00C6572C" w:rsidP="0087667A">
      <w:pPr>
        <w:pStyle w:val="a7"/>
        <w:spacing w:before="0" w:beforeAutospacing="0" w:after="240" w:afterAutospacing="0"/>
        <w:textAlignment w:val="baseline"/>
        <w:rPr>
          <w:color w:val="000000"/>
          <w:sz w:val="28"/>
          <w:szCs w:val="28"/>
          <w:lang w:val="ru-RU"/>
        </w:rPr>
      </w:pPr>
      <w:proofErr w:type="gramStart"/>
      <w:r>
        <w:rPr>
          <w:color w:val="000000"/>
          <w:sz w:val="28"/>
          <w:szCs w:val="28"/>
          <w:lang w:val="ru-RU"/>
        </w:rPr>
        <w:lastRenderedPageBreak/>
        <w:t xml:space="preserve">соответствующем поле путем установления флага. </w:t>
      </w:r>
      <w:proofErr w:type="gramEnd"/>
    </w:p>
    <w:p w:rsidR="00C6572C" w:rsidRDefault="00C6572C" w:rsidP="0087667A">
      <w:pPr>
        <w:pStyle w:val="a7"/>
        <w:spacing w:before="0" w:beforeAutospacing="0" w:after="240" w:afterAutospacing="0"/>
        <w:textAlignment w:val="baseline"/>
        <w:rPr>
          <w:color w:val="000000"/>
          <w:sz w:val="28"/>
          <w:szCs w:val="28"/>
          <w:lang w:val="ru-RU"/>
        </w:rPr>
      </w:pPr>
      <w:r>
        <w:rPr>
          <w:color w:val="000000"/>
          <w:sz w:val="28"/>
          <w:szCs w:val="28"/>
          <w:lang w:val="ru-RU"/>
        </w:rPr>
        <w:t>Ограничения. Накладываемые непосредственно на участок, здание и т.д. вне зависимоти от прва, опивывается в форме «Обременения».</w:t>
      </w:r>
    </w:p>
    <w:p w:rsidR="00C6572C" w:rsidRDefault="00C6572C" w:rsidP="0087667A">
      <w:pPr>
        <w:pStyle w:val="a7"/>
        <w:spacing w:before="0" w:beforeAutospacing="0" w:after="240" w:afterAutospacing="0"/>
        <w:textAlignment w:val="baseline"/>
        <w:rPr>
          <w:color w:val="000000"/>
          <w:sz w:val="28"/>
          <w:szCs w:val="28"/>
          <w:lang w:val="ru-RU"/>
        </w:rPr>
      </w:pPr>
      <w:r>
        <w:rPr>
          <w:color w:val="000000"/>
          <w:sz w:val="28"/>
          <w:szCs w:val="28"/>
          <w:lang w:val="ru-RU"/>
        </w:rPr>
        <w:t>Организации. Список организаций и частых нотариусов, принимающих участие в деятельности органов и имеющих отношение к регистрации недвижимости.</w:t>
      </w:r>
    </w:p>
    <w:p w:rsidR="00C6572C" w:rsidRDefault="00C6572C" w:rsidP="0087667A">
      <w:pPr>
        <w:pStyle w:val="a7"/>
        <w:spacing w:before="0" w:beforeAutospacing="0" w:after="240" w:afterAutospacing="0"/>
        <w:textAlignment w:val="baseline"/>
        <w:rPr>
          <w:color w:val="000000"/>
          <w:sz w:val="28"/>
          <w:szCs w:val="28"/>
          <w:lang w:val="ru-RU"/>
        </w:rPr>
      </w:pPr>
      <w:r>
        <w:rPr>
          <w:color w:val="000000"/>
          <w:sz w:val="28"/>
          <w:szCs w:val="28"/>
          <w:lang w:val="ru-RU"/>
        </w:rPr>
        <w:t>Сотрудники. Список сотрудников, занимающихся непосредственно регистрацией прав, обременений и т.д. Информация должна вводиться в том виде, каком ее хочется видеть в отчетах.</w:t>
      </w:r>
    </w:p>
    <w:p w:rsidR="00C6572C" w:rsidRDefault="00C6572C" w:rsidP="0087667A">
      <w:pPr>
        <w:pStyle w:val="a7"/>
        <w:spacing w:before="0" w:beforeAutospacing="0" w:after="240" w:afterAutospacing="0"/>
        <w:textAlignment w:val="baseline"/>
        <w:rPr>
          <w:color w:val="000000"/>
          <w:sz w:val="28"/>
          <w:szCs w:val="28"/>
          <w:lang w:val="ru-RU"/>
        </w:rPr>
      </w:pPr>
      <w:r>
        <w:rPr>
          <w:color w:val="000000"/>
          <w:sz w:val="28"/>
          <w:szCs w:val="28"/>
          <w:lang w:val="ru-RU"/>
        </w:rPr>
        <w:t>Группа включает обьекту, необходимые для описания прав на участки, выдаваемых документов и описания обременениц, накладываемых на участки или права. Кроме того, здесь назодятся дополнительные обьекты (такие, как сотрудники</w:t>
      </w:r>
      <w:r w:rsidR="002A2001">
        <w:rPr>
          <w:color w:val="000000"/>
          <w:sz w:val="28"/>
          <w:szCs w:val="28"/>
          <w:lang w:val="ru-RU"/>
        </w:rPr>
        <w:t xml:space="preserve"> и регистрация), необходимые для печати документов.</w:t>
      </w:r>
    </w:p>
    <w:p w:rsidR="002A2001" w:rsidRDefault="002A2001"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В конце 1999 года при комитете по земельным ресурсам и землеустройству был создан муниципальный унитарный кадастровый центр (информационно кадастровый центр Ярославского района), на который возложено в соответствии с новым законом о ведении земельного кадастра ведение баз данных государственного кадастра. В настроящее время кадастровый центр разрабатывает схему кадастрового деления </w:t>
      </w:r>
      <w:proofErr w:type="gramStart"/>
      <w:r>
        <w:rPr>
          <w:color w:val="000000"/>
          <w:sz w:val="28"/>
          <w:szCs w:val="28"/>
          <w:lang w:val="ru-RU"/>
        </w:rPr>
        <w:t>района</w:t>
      </w:r>
      <w:proofErr w:type="gramEnd"/>
      <w:r>
        <w:rPr>
          <w:color w:val="000000"/>
          <w:sz w:val="28"/>
          <w:szCs w:val="28"/>
          <w:lang w:val="ru-RU"/>
        </w:rPr>
        <w:t xml:space="preserve"> и при этом используют модульную</w:t>
      </w:r>
    </w:p>
    <w:p w:rsidR="002A2001" w:rsidRDefault="002A2001">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2A2001" w:rsidRDefault="005655E9"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Делопроизводство.</w:t>
      </w:r>
    </w:p>
    <w:p w:rsidR="005655E9" w:rsidRDefault="005655E9" w:rsidP="0087667A">
      <w:pPr>
        <w:pStyle w:val="a7"/>
        <w:spacing w:before="0" w:beforeAutospacing="0" w:after="240" w:afterAutospacing="0"/>
        <w:textAlignment w:val="baseline"/>
        <w:rPr>
          <w:color w:val="000000"/>
          <w:sz w:val="28"/>
          <w:szCs w:val="28"/>
          <w:lang w:val="ru-RU"/>
        </w:rPr>
      </w:pPr>
      <w:r>
        <w:rPr>
          <w:color w:val="000000"/>
          <w:sz w:val="28"/>
          <w:szCs w:val="28"/>
          <w:lang w:val="ru-RU"/>
        </w:rPr>
        <w:t>Информация, содержающаяся в документах, необходима для стабильной деятельности любой организации. На основе ее принимаются соответствующие кправленческие решения. Безпорядок в хранении документов может обернуться риском потери ценной информации, что может нечативно отразится на деятельности предприятия.</w:t>
      </w:r>
    </w:p>
    <w:p w:rsidR="005655E9" w:rsidRDefault="005655E9" w:rsidP="0087667A">
      <w:pPr>
        <w:pStyle w:val="a7"/>
        <w:spacing w:before="0" w:beforeAutospacing="0" w:after="240" w:afterAutospacing="0"/>
        <w:textAlignment w:val="baseline"/>
        <w:rPr>
          <w:color w:val="000000"/>
          <w:sz w:val="28"/>
          <w:szCs w:val="28"/>
          <w:lang w:val="ru-RU"/>
        </w:rPr>
      </w:pPr>
      <w:r>
        <w:rPr>
          <w:color w:val="000000"/>
          <w:sz w:val="28"/>
          <w:szCs w:val="28"/>
          <w:lang w:val="ru-RU"/>
        </w:rPr>
        <w:t>Управление предприятием можно представить как процесс получения информации, ее обработки, принятия решения и доведения его до исполнителя. Наиболее важной частью управления является приятие решения. Для выроботки правильного решения требуется полная, оперативная, достоверная информация.</w:t>
      </w:r>
    </w:p>
    <w:p w:rsidR="005655E9" w:rsidRDefault="005655E9" w:rsidP="0087667A">
      <w:pPr>
        <w:pStyle w:val="a7"/>
        <w:spacing w:before="0" w:beforeAutospacing="0" w:after="240" w:afterAutospacing="0"/>
        <w:textAlignment w:val="baseline"/>
        <w:rPr>
          <w:color w:val="000000"/>
          <w:sz w:val="28"/>
          <w:szCs w:val="28"/>
          <w:lang w:val="ru-RU"/>
        </w:rPr>
      </w:pPr>
      <w:r>
        <w:rPr>
          <w:color w:val="000000"/>
          <w:sz w:val="28"/>
          <w:szCs w:val="28"/>
          <w:lang w:val="ru-RU"/>
        </w:rPr>
        <w:t>Составной часть управления является делопроизводство. В комитете по земельным ресурсам и землеустройству Ярославского района в основу функционирования положены следующие принципы:</w:t>
      </w:r>
    </w:p>
    <w:p w:rsidR="005655E9" w:rsidRDefault="005655E9" w:rsidP="0087667A">
      <w:pPr>
        <w:pStyle w:val="a7"/>
        <w:spacing w:before="0" w:beforeAutospacing="0" w:after="240" w:afterAutospacing="0"/>
        <w:textAlignment w:val="baseline"/>
        <w:rPr>
          <w:color w:val="000000"/>
          <w:sz w:val="28"/>
          <w:szCs w:val="28"/>
          <w:lang w:val="ru-RU"/>
        </w:rPr>
      </w:pPr>
      <w:r>
        <w:rPr>
          <w:color w:val="000000"/>
          <w:sz w:val="28"/>
          <w:szCs w:val="28"/>
          <w:lang w:val="ru-RU"/>
        </w:rPr>
        <w:t>- оперативность (быстрая и четкая работа с документами);</w:t>
      </w:r>
    </w:p>
    <w:p w:rsidR="005655E9" w:rsidRDefault="005655E9">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5655E9" w:rsidRDefault="005655E9"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современное техническое оснащение (песональные компьютеры, принтеры, сканеры и т.д., всевозможные средства малой оргтехники, облегающие работу с документами);</w:t>
      </w:r>
    </w:p>
    <w:p w:rsidR="005655E9" w:rsidRDefault="005655E9" w:rsidP="0087667A">
      <w:pPr>
        <w:pStyle w:val="a7"/>
        <w:spacing w:before="0" w:beforeAutospacing="0" w:after="240" w:afterAutospacing="0"/>
        <w:textAlignment w:val="baseline"/>
        <w:rPr>
          <w:color w:val="000000"/>
          <w:sz w:val="28"/>
          <w:szCs w:val="28"/>
          <w:lang w:val="ru-RU"/>
        </w:rPr>
      </w:pPr>
      <w:r>
        <w:rPr>
          <w:color w:val="000000"/>
          <w:sz w:val="28"/>
          <w:szCs w:val="28"/>
          <w:lang w:val="ru-RU"/>
        </w:rPr>
        <w:t>- целесообразность всех делопроизводственных операций;</w:t>
      </w:r>
    </w:p>
    <w:p w:rsidR="005655E9" w:rsidRDefault="005655E9"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В комитете установлен единый порядок по составлению документов и работе с ними. </w:t>
      </w:r>
      <w:proofErr w:type="gramStart"/>
      <w:r>
        <w:rPr>
          <w:color w:val="000000"/>
          <w:sz w:val="28"/>
          <w:szCs w:val="28"/>
          <w:lang w:val="ru-RU"/>
        </w:rPr>
        <w:t>Утверждена</w:t>
      </w:r>
      <w:proofErr w:type="gramEnd"/>
      <w:r>
        <w:rPr>
          <w:color w:val="000000"/>
          <w:sz w:val="28"/>
          <w:szCs w:val="28"/>
          <w:lang w:val="ru-RU"/>
        </w:rPr>
        <w:t xml:space="preserve"> и момтавлению докуменов и работе с ними. Утверждена и согласована в установленном порядке номенклатура дел комитета</w:t>
      </w:r>
      <w:r w:rsidR="00EF51C3">
        <w:rPr>
          <w:color w:val="000000"/>
          <w:sz w:val="28"/>
          <w:szCs w:val="28"/>
          <w:lang w:val="ru-RU"/>
        </w:rPr>
        <w:t>, где согласно перечню установлены сроки хранения документов (от 3 лет до постоянного хранения). Срок зранения зависит от правовой надобности документов. Приложение № _______________</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Работа с документами представлена в виде следующей технологической цепочки операций.</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Прием входящих документов</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Предварительное рассмотрение (разметка) секретарем Регистрация документов</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Доклад руководителю и рассмотрение документов руководством</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Принятие решения руководителем и направление документов на исполнение</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Контроль исполнения документов</w:t>
      </w:r>
    </w:p>
    <w:p w:rsidR="00EF51C3" w:rsidRDefault="00EF51C3">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Формирование документов в дела</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Использование документов в справочно-информационной работе</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Определение сроков хранения документов</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Передача в архив</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Дальнейшее использование</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Уничтожение документов</w:t>
      </w:r>
    </w:p>
    <w:p w:rsidR="00EF51C3" w:rsidRDefault="00EF51C3" w:rsidP="0087667A">
      <w:pPr>
        <w:pStyle w:val="a7"/>
        <w:spacing w:before="0" w:beforeAutospacing="0" w:after="240" w:afterAutospacing="0"/>
        <w:textAlignment w:val="baseline"/>
        <w:rPr>
          <w:color w:val="000000"/>
          <w:sz w:val="28"/>
          <w:szCs w:val="28"/>
          <w:lang w:val="ru-RU"/>
        </w:rPr>
      </w:pPr>
      <w:r>
        <w:rPr>
          <w:color w:val="000000"/>
          <w:sz w:val="28"/>
          <w:szCs w:val="28"/>
          <w:lang w:val="ru-RU"/>
        </w:rPr>
        <w:t>Данную схему я раскрою на примере юридического лица ОАО «Центр управления инвестиционными проектами».</w:t>
      </w:r>
    </w:p>
    <w:p w:rsidR="00EF51C3" w:rsidRDefault="00EF51C3" w:rsidP="0087667A">
      <w:pPr>
        <w:pStyle w:val="a7"/>
        <w:spacing w:before="0" w:beforeAutospacing="0" w:after="240" w:afterAutospacing="0"/>
        <w:textAlignment w:val="baseline"/>
        <w:rPr>
          <w:color w:val="000000"/>
          <w:sz w:val="28"/>
          <w:szCs w:val="28"/>
          <w:lang w:val="ru-RU"/>
        </w:rPr>
      </w:pPr>
      <w:proofErr w:type="gramStart"/>
      <w:r>
        <w:rPr>
          <w:color w:val="000000"/>
          <w:sz w:val="28"/>
          <w:szCs w:val="28"/>
          <w:lang w:val="ru-RU"/>
        </w:rPr>
        <w:t>ОАО «Центр управления инвестиционными проектами» подает заявку на Главу Ярославского муниципального округа с просьбой представить 2 земельных участка в аренду для строительства АЗС по окружной дороге г. Ярославль на землях совхоза Природный Ивняковского сельсовета.</w:t>
      </w:r>
      <w:proofErr w:type="gramEnd"/>
      <w:r>
        <w:rPr>
          <w:color w:val="000000"/>
          <w:sz w:val="28"/>
          <w:szCs w:val="28"/>
          <w:lang w:val="ru-RU"/>
        </w:rPr>
        <w:t xml:space="preserve"> Заявка </w:t>
      </w:r>
      <w:proofErr w:type="gramStart"/>
      <w:r>
        <w:rPr>
          <w:color w:val="000000"/>
          <w:sz w:val="28"/>
          <w:szCs w:val="28"/>
          <w:lang w:val="ru-RU"/>
        </w:rPr>
        <w:t>подается на бланке где указывается</w:t>
      </w:r>
      <w:proofErr w:type="gramEnd"/>
      <w:r>
        <w:rPr>
          <w:color w:val="000000"/>
          <w:sz w:val="28"/>
          <w:szCs w:val="28"/>
          <w:lang w:val="ru-RU"/>
        </w:rPr>
        <w:t xml:space="preserve">: эмблема предприятия, наименование предприятия, почтовый адрес предприятия, банковские реквизиты, номер контактного телефона, </w:t>
      </w:r>
    </w:p>
    <w:p w:rsidR="00EF51C3" w:rsidRDefault="00EF51C3">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EF51C3" w:rsidRDefault="0021041F"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номер телефака, дата и номер письма, резвизит На №         от</w:t>
      </w:r>
      <w:proofErr w:type="gramStart"/>
      <w:r>
        <w:rPr>
          <w:color w:val="000000"/>
          <w:sz w:val="28"/>
          <w:szCs w:val="28"/>
          <w:lang w:val="ru-RU"/>
        </w:rPr>
        <w:t xml:space="preserve">           ,</w:t>
      </w:r>
      <w:proofErr w:type="gramEnd"/>
      <w:r>
        <w:rPr>
          <w:color w:val="000000"/>
          <w:sz w:val="28"/>
          <w:szCs w:val="28"/>
          <w:lang w:val="ru-RU"/>
        </w:rPr>
        <w:t xml:space="preserve"> в котором указывается дата и номер того письма, на который комитет дает ответ.</w:t>
      </w:r>
    </w:p>
    <w:p w:rsidR="0021041F" w:rsidRDefault="0021041F" w:rsidP="0087667A">
      <w:pPr>
        <w:pStyle w:val="a7"/>
        <w:spacing w:before="0" w:beforeAutospacing="0" w:after="240" w:afterAutospacing="0"/>
        <w:textAlignment w:val="baseline"/>
        <w:rPr>
          <w:color w:val="000000"/>
          <w:sz w:val="28"/>
          <w:szCs w:val="28"/>
          <w:lang w:val="ru-RU"/>
        </w:rPr>
      </w:pPr>
      <w:r>
        <w:rPr>
          <w:color w:val="000000"/>
          <w:sz w:val="28"/>
          <w:szCs w:val="28"/>
          <w:lang w:val="ru-RU"/>
        </w:rPr>
        <w:t>После предварительного рассмотрения секретарем заявка регистрируется в книге входящих документов и отдается для рассмотрения и принятие решения руководителю комитета. Приняв реешние</w:t>
      </w:r>
      <w:proofErr w:type="gramStart"/>
      <w:r>
        <w:rPr>
          <w:color w:val="000000"/>
          <w:sz w:val="28"/>
          <w:szCs w:val="28"/>
          <w:lang w:val="ru-RU"/>
        </w:rPr>
        <w:t>,р</w:t>
      </w:r>
      <w:proofErr w:type="gramEnd"/>
      <w:r>
        <w:rPr>
          <w:color w:val="000000"/>
          <w:sz w:val="28"/>
          <w:szCs w:val="28"/>
          <w:lang w:val="ru-RU"/>
        </w:rPr>
        <w:t xml:space="preserve">еководитель отписывает заявку на исполнение конкретному специалисту, в нашем примере исполнителем является МП Землемер. На МП Землемер </w:t>
      </w:r>
      <w:proofErr w:type="gramStart"/>
      <w:r>
        <w:rPr>
          <w:color w:val="000000"/>
          <w:sz w:val="28"/>
          <w:szCs w:val="28"/>
          <w:lang w:val="ru-RU"/>
        </w:rPr>
        <w:t>согласно договора</w:t>
      </w:r>
      <w:proofErr w:type="gramEnd"/>
      <w:r>
        <w:rPr>
          <w:color w:val="000000"/>
          <w:sz w:val="28"/>
          <w:szCs w:val="28"/>
          <w:lang w:val="ru-RU"/>
        </w:rPr>
        <w:t xml:space="preserve"> по выполнению работ возложена функция формирование межевего дела.</w:t>
      </w:r>
    </w:p>
    <w:p w:rsidR="0021041F" w:rsidRDefault="0021041F" w:rsidP="0087667A">
      <w:pPr>
        <w:pStyle w:val="a7"/>
        <w:spacing w:before="0" w:beforeAutospacing="0" w:after="240" w:afterAutospacing="0"/>
        <w:textAlignment w:val="baseline"/>
        <w:rPr>
          <w:color w:val="000000"/>
          <w:sz w:val="28"/>
          <w:szCs w:val="28"/>
          <w:lang w:val="ru-RU"/>
        </w:rPr>
      </w:pPr>
      <w:r>
        <w:rPr>
          <w:color w:val="000000"/>
          <w:sz w:val="28"/>
          <w:szCs w:val="28"/>
          <w:lang w:val="ru-RU"/>
        </w:rPr>
        <w:t>Формирование документов в дело (землеустроительное дело) происходит в следующем порядке.</w:t>
      </w:r>
    </w:p>
    <w:p w:rsidR="0021041F" w:rsidRDefault="0021041F" w:rsidP="0087667A">
      <w:pPr>
        <w:pStyle w:val="a7"/>
        <w:spacing w:before="0" w:beforeAutospacing="0" w:after="240" w:afterAutospacing="0"/>
        <w:textAlignment w:val="baseline"/>
        <w:rPr>
          <w:color w:val="000000"/>
          <w:sz w:val="28"/>
          <w:szCs w:val="28"/>
          <w:lang w:val="ru-RU"/>
        </w:rPr>
      </w:pPr>
      <w:r>
        <w:rPr>
          <w:color w:val="000000"/>
          <w:sz w:val="28"/>
          <w:szCs w:val="28"/>
          <w:lang w:val="ru-RU"/>
        </w:rPr>
        <w:t>1. Заявления о предварительном согласовании места размещения обьекта.</w:t>
      </w:r>
    </w:p>
    <w:p w:rsidR="0021041F" w:rsidRDefault="0021041F"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2. </w:t>
      </w:r>
      <w:proofErr w:type="gramStart"/>
      <w:r>
        <w:rPr>
          <w:color w:val="000000"/>
          <w:sz w:val="28"/>
          <w:szCs w:val="28"/>
          <w:lang w:val="ru-RU"/>
        </w:rPr>
        <w:t>На омновании заявки готовится акт выбора земельного участка с указанием места расположения обьекта, ориентировочная площадь, с участием служб Ярославского района (председатель комитета ЖКХ, строительства и архитектуры муниципального округа, председатель комитета по земельным ресурсам и землеустройству Ярославского</w:t>
      </w:r>
      <w:proofErr w:type="gramEnd"/>
    </w:p>
    <w:p w:rsidR="0021041F" w:rsidRDefault="0021041F">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21041F" w:rsidRDefault="00B44C89"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района, главный архитектор муниципального круга; главный враг райсанэпидемстанции; начальник отдела госпожнадзора муниципального округа; председатель свх. «Пригородный» глава администрации Ивняковского сельсовета; председатель комитета по охране окружающей управления инвестиционными проектами</w:t>
      </w:r>
      <w:r w:rsidR="009A4AC1">
        <w:rPr>
          <w:color w:val="000000"/>
          <w:sz w:val="28"/>
          <w:szCs w:val="28"/>
          <w:lang w:val="ru-RU"/>
        </w:rPr>
        <w:t xml:space="preserve">» должен согласовать строительство АЗС и </w:t>
      </w:r>
      <w:proofErr w:type="gramStart"/>
      <w:r w:rsidR="009A4AC1">
        <w:rPr>
          <w:color w:val="000000"/>
          <w:sz w:val="28"/>
          <w:szCs w:val="28"/>
          <w:lang w:val="ru-RU"/>
        </w:rPr>
        <w:t>предоставить заключения</w:t>
      </w:r>
      <w:proofErr w:type="gramEnd"/>
      <w:r w:rsidR="009A4AC1">
        <w:rPr>
          <w:color w:val="000000"/>
          <w:sz w:val="28"/>
          <w:szCs w:val="28"/>
          <w:lang w:val="ru-RU"/>
        </w:rPr>
        <w:t xml:space="preserve"> о пригодности цчастков под строительство. Кроме того в акте выбора оговаривается, что при проектировании обьекта в сметно-финансовом расчете имеется пункт, по которому заказчик возмещает потери сельскохозяйственного производства при выводе из оборота сельскохозяйственных угодий.</w:t>
      </w:r>
    </w:p>
    <w:p w:rsidR="009A4AC1" w:rsidRDefault="009A4AC1" w:rsidP="0087667A">
      <w:pPr>
        <w:pStyle w:val="a7"/>
        <w:spacing w:before="0" w:beforeAutospacing="0" w:after="240" w:afterAutospacing="0"/>
        <w:textAlignment w:val="baseline"/>
        <w:rPr>
          <w:color w:val="000000"/>
          <w:sz w:val="28"/>
          <w:szCs w:val="28"/>
          <w:lang w:val="ru-RU"/>
        </w:rPr>
      </w:pPr>
      <w:r>
        <w:rPr>
          <w:color w:val="000000"/>
          <w:sz w:val="28"/>
          <w:szCs w:val="28"/>
          <w:lang w:val="ru-RU"/>
        </w:rPr>
        <w:t>3. На основании акта выбора и материалов согласования выносится постановление Главы Ярославского муниципального округа на разрешения проектно-изыскательских работ сроком до 6 месяцев.</w:t>
      </w:r>
    </w:p>
    <w:p w:rsidR="009A4AC1" w:rsidRDefault="009A4AC1" w:rsidP="0087667A">
      <w:pPr>
        <w:pStyle w:val="a7"/>
        <w:spacing w:before="0" w:beforeAutospacing="0" w:after="240" w:afterAutospacing="0"/>
        <w:textAlignment w:val="baseline"/>
        <w:rPr>
          <w:color w:val="000000"/>
          <w:sz w:val="28"/>
          <w:szCs w:val="28"/>
          <w:lang w:val="ru-RU"/>
        </w:rPr>
      </w:pPr>
      <w:r>
        <w:rPr>
          <w:color w:val="000000"/>
          <w:sz w:val="28"/>
          <w:szCs w:val="28"/>
          <w:lang w:val="ru-RU"/>
        </w:rPr>
        <w:t>4. В течение этих 6 месяцев заказчик должен разработать проект по строителству АЗС.</w:t>
      </w:r>
    </w:p>
    <w:p w:rsidR="009A4AC1" w:rsidRDefault="009A4AC1" w:rsidP="0087667A">
      <w:pPr>
        <w:pStyle w:val="a7"/>
        <w:spacing w:before="0" w:beforeAutospacing="0" w:after="240" w:afterAutospacing="0"/>
        <w:textAlignment w:val="baseline"/>
        <w:rPr>
          <w:color w:val="000000"/>
          <w:sz w:val="28"/>
          <w:szCs w:val="28"/>
          <w:lang w:val="ru-RU"/>
        </w:rPr>
      </w:pPr>
      <w:r>
        <w:rPr>
          <w:color w:val="000000"/>
          <w:sz w:val="28"/>
          <w:szCs w:val="28"/>
          <w:lang w:val="ru-RU"/>
        </w:rPr>
        <w:t>5. При готовности проекта заказчик пишет заявку на выделение земельного участка в аренду под строительство.</w:t>
      </w:r>
    </w:p>
    <w:p w:rsidR="009A4AC1" w:rsidRDefault="009A4AC1">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21041F" w:rsidRDefault="00032A63"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6. На основании проекта производится отвод земельного участка в натеру с оформлением соответствующих документов:</w:t>
      </w:r>
    </w:p>
    <w:p w:rsidR="00032A63" w:rsidRDefault="00032A63" w:rsidP="0087667A">
      <w:pPr>
        <w:pStyle w:val="a7"/>
        <w:spacing w:before="0" w:beforeAutospacing="0" w:after="240" w:afterAutospacing="0"/>
        <w:textAlignment w:val="baseline"/>
        <w:rPr>
          <w:color w:val="000000"/>
          <w:sz w:val="28"/>
          <w:szCs w:val="28"/>
          <w:lang w:val="ru-RU"/>
        </w:rPr>
      </w:pPr>
      <w:r>
        <w:rPr>
          <w:color w:val="000000"/>
          <w:sz w:val="28"/>
          <w:szCs w:val="28"/>
          <w:lang w:val="ru-RU"/>
        </w:rPr>
        <w:t>- акт установления границ</w:t>
      </w:r>
    </w:p>
    <w:p w:rsidR="00032A63" w:rsidRDefault="00032A63" w:rsidP="0087667A">
      <w:pPr>
        <w:pStyle w:val="a7"/>
        <w:spacing w:before="0" w:beforeAutospacing="0" w:after="240" w:afterAutospacing="0"/>
        <w:textAlignment w:val="baseline"/>
        <w:rPr>
          <w:color w:val="000000"/>
          <w:sz w:val="28"/>
          <w:szCs w:val="28"/>
          <w:lang w:val="ru-RU"/>
        </w:rPr>
      </w:pPr>
      <w:r>
        <w:rPr>
          <w:color w:val="000000"/>
          <w:sz w:val="28"/>
          <w:szCs w:val="28"/>
          <w:lang w:val="ru-RU"/>
        </w:rPr>
        <w:t>- план границ</w:t>
      </w:r>
    </w:p>
    <w:p w:rsidR="00032A63" w:rsidRDefault="00032A63" w:rsidP="0087667A">
      <w:pPr>
        <w:pStyle w:val="a7"/>
        <w:spacing w:before="0" w:beforeAutospacing="0" w:after="240" w:afterAutospacing="0"/>
        <w:textAlignment w:val="baseline"/>
        <w:rPr>
          <w:color w:val="000000"/>
          <w:sz w:val="28"/>
          <w:szCs w:val="28"/>
          <w:lang w:val="ru-RU"/>
        </w:rPr>
      </w:pPr>
      <w:r>
        <w:rPr>
          <w:color w:val="000000"/>
          <w:sz w:val="28"/>
          <w:szCs w:val="28"/>
          <w:lang w:val="ru-RU"/>
        </w:rPr>
        <w:t>7. Постановление Главы Ярославского муниципального круга на предоставление земельного участка в аренду.</w:t>
      </w:r>
    </w:p>
    <w:p w:rsidR="00032A63" w:rsidRDefault="00032A63" w:rsidP="0087667A">
      <w:pPr>
        <w:pStyle w:val="a7"/>
        <w:spacing w:before="0" w:beforeAutospacing="0" w:after="240" w:afterAutospacing="0"/>
        <w:textAlignment w:val="baseline"/>
        <w:rPr>
          <w:color w:val="000000"/>
          <w:sz w:val="28"/>
          <w:szCs w:val="28"/>
          <w:lang w:val="ru-RU"/>
        </w:rPr>
      </w:pPr>
      <w:r>
        <w:rPr>
          <w:color w:val="000000"/>
          <w:sz w:val="28"/>
          <w:szCs w:val="28"/>
          <w:lang w:val="ru-RU"/>
        </w:rPr>
        <w:t>8. Подготовка документов к государственной регистрации (подбор необходимых данных)</w:t>
      </w:r>
    </w:p>
    <w:p w:rsidR="00032A63" w:rsidRDefault="00032A63" w:rsidP="0087667A">
      <w:pPr>
        <w:pStyle w:val="a7"/>
        <w:spacing w:before="0" w:beforeAutospacing="0" w:after="240" w:afterAutospacing="0"/>
        <w:textAlignment w:val="baseline"/>
        <w:rPr>
          <w:color w:val="000000"/>
          <w:sz w:val="28"/>
          <w:szCs w:val="28"/>
          <w:lang w:val="ru-RU"/>
        </w:rPr>
      </w:pPr>
      <w:r>
        <w:rPr>
          <w:color w:val="000000"/>
          <w:sz w:val="28"/>
          <w:szCs w:val="28"/>
          <w:lang w:val="ru-RU"/>
        </w:rPr>
        <w:t>Приложение № _________________</w:t>
      </w:r>
    </w:p>
    <w:p w:rsidR="00032A63" w:rsidRDefault="00032A63" w:rsidP="0087667A">
      <w:pPr>
        <w:pStyle w:val="a7"/>
        <w:spacing w:before="0" w:beforeAutospacing="0" w:after="240" w:afterAutospacing="0"/>
        <w:textAlignment w:val="baseline"/>
        <w:rPr>
          <w:color w:val="000000"/>
          <w:sz w:val="28"/>
          <w:szCs w:val="28"/>
          <w:lang w:val="ru-RU"/>
        </w:rPr>
      </w:pPr>
      <w:r>
        <w:rPr>
          <w:color w:val="000000"/>
          <w:sz w:val="28"/>
          <w:szCs w:val="28"/>
          <w:lang w:val="ru-RU"/>
        </w:rPr>
        <w:t>Использования документов справочно-информационной работе.</w:t>
      </w:r>
    </w:p>
    <w:p w:rsidR="00032A63" w:rsidRDefault="00032A63" w:rsidP="0087667A">
      <w:pPr>
        <w:pStyle w:val="a7"/>
        <w:spacing w:before="0" w:beforeAutospacing="0" w:after="240" w:afterAutospacing="0"/>
        <w:textAlignment w:val="baseline"/>
        <w:rPr>
          <w:color w:val="000000"/>
          <w:sz w:val="28"/>
          <w:szCs w:val="28"/>
          <w:lang w:val="ru-RU"/>
        </w:rPr>
      </w:pPr>
      <w:r>
        <w:rPr>
          <w:color w:val="000000"/>
          <w:sz w:val="28"/>
          <w:szCs w:val="28"/>
          <w:lang w:val="ru-RU"/>
        </w:rPr>
        <w:t>Сведения об определенном земельном участке предоставляется следующим лицам:</w:t>
      </w:r>
    </w:p>
    <w:p w:rsidR="00032A63" w:rsidRDefault="0066674F" w:rsidP="0087667A">
      <w:pPr>
        <w:pStyle w:val="a7"/>
        <w:spacing w:before="0" w:beforeAutospacing="0" w:after="240" w:afterAutospacing="0"/>
        <w:textAlignment w:val="baseline"/>
        <w:rPr>
          <w:color w:val="000000"/>
          <w:sz w:val="28"/>
          <w:szCs w:val="28"/>
          <w:lang w:val="ru-RU"/>
        </w:rPr>
      </w:pPr>
      <w:r>
        <w:rPr>
          <w:color w:val="000000"/>
          <w:sz w:val="28"/>
          <w:szCs w:val="28"/>
          <w:lang w:val="ru-RU"/>
        </w:rPr>
        <w:t>П</w:t>
      </w:r>
      <w:r w:rsidR="00032A63">
        <w:rPr>
          <w:color w:val="000000"/>
          <w:sz w:val="28"/>
          <w:szCs w:val="28"/>
          <w:lang w:val="ru-RU"/>
        </w:rPr>
        <w:t>ра</w:t>
      </w:r>
      <w:r>
        <w:rPr>
          <w:color w:val="000000"/>
          <w:sz w:val="28"/>
          <w:szCs w:val="28"/>
          <w:lang w:val="ru-RU"/>
        </w:rPr>
        <w:t>вообладателю земельного участка и уполномоченным правообладателем  лицам;</w:t>
      </w:r>
    </w:p>
    <w:p w:rsidR="0066674F" w:rsidRDefault="0066674F" w:rsidP="0087667A">
      <w:pPr>
        <w:pStyle w:val="a7"/>
        <w:spacing w:before="0" w:beforeAutospacing="0" w:after="240" w:afterAutospacing="0"/>
        <w:textAlignment w:val="baseline"/>
        <w:rPr>
          <w:color w:val="000000"/>
          <w:sz w:val="28"/>
          <w:szCs w:val="28"/>
          <w:lang w:val="ru-RU"/>
        </w:rPr>
      </w:pPr>
      <w:r>
        <w:rPr>
          <w:color w:val="000000"/>
          <w:sz w:val="28"/>
          <w:szCs w:val="28"/>
          <w:lang w:val="ru-RU"/>
        </w:rPr>
        <w:t>Налоговым органам в пределах территории, находящейся под их юрисдикцией;</w:t>
      </w:r>
    </w:p>
    <w:p w:rsidR="0066674F" w:rsidRDefault="0066674F" w:rsidP="0087667A">
      <w:pPr>
        <w:pStyle w:val="a7"/>
        <w:spacing w:before="0" w:beforeAutospacing="0" w:after="240" w:afterAutospacing="0"/>
        <w:textAlignment w:val="baseline"/>
        <w:rPr>
          <w:color w:val="000000"/>
          <w:sz w:val="28"/>
          <w:szCs w:val="28"/>
          <w:lang w:val="ru-RU"/>
        </w:rPr>
      </w:pPr>
      <w:r>
        <w:rPr>
          <w:color w:val="000000"/>
          <w:sz w:val="28"/>
          <w:szCs w:val="28"/>
          <w:lang w:val="ru-RU"/>
        </w:rPr>
        <w:t>Судебным и правоохранительным органам, имеющим в производстве дела, связанные с данным земельным участком;</w:t>
      </w:r>
    </w:p>
    <w:p w:rsidR="0066674F" w:rsidRDefault="0066674F" w:rsidP="0087667A">
      <w:pPr>
        <w:pStyle w:val="a7"/>
        <w:spacing w:before="0" w:beforeAutospacing="0" w:after="240" w:afterAutospacing="0"/>
        <w:textAlignment w:val="baseline"/>
        <w:rPr>
          <w:color w:val="000000"/>
          <w:sz w:val="28"/>
          <w:szCs w:val="28"/>
          <w:lang w:val="ru-RU"/>
        </w:rPr>
      </w:pPr>
      <w:r>
        <w:rPr>
          <w:color w:val="000000"/>
          <w:sz w:val="28"/>
          <w:szCs w:val="28"/>
          <w:lang w:val="ru-RU"/>
        </w:rPr>
        <w:t>Иным установленным законом лицам.</w:t>
      </w:r>
    </w:p>
    <w:p w:rsidR="0066674F" w:rsidRDefault="0066674F" w:rsidP="0087667A">
      <w:pPr>
        <w:pStyle w:val="a7"/>
        <w:spacing w:before="0" w:beforeAutospacing="0" w:after="240" w:afterAutospacing="0"/>
        <w:textAlignment w:val="baseline"/>
        <w:rPr>
          <w:color w:val="000000"/>
          <w:sz w:val="28"/>
          <w:szCs w:val="28"/>
          <w:lang w:val="ru-RU"/>
        </w:rPr>
      </w:pPr>
      <w:r>
        <w:rPr>
          <w:color w:val="000000"/>
          <w:sz w:val="28"/>
          <w:szCs w:val="28"/>
          <w:lang w:val="ru-RU"/>
        </w:rPr>
        <w:t>Сведения о земельном участке выдаются в следующем порядке:</w:t>
      </w:r>
    </w:p>
    <w:p w:rsidR="0066674F" w:rsidRDefault="0066674F" w:rsidP="0087667A">
      <w:pPr>
        <w:pStyle w:val="a7"/>
        <w:spacing w:before="0" w:beforeAutospacing="0" w:after="240" w:afterAutospacing="0"/>
        <w:textAlignment w:val="baseline"/>
        <w:rPr>
          <w:color w:val="000000"/>
          <w:sz w:val="28"/>
          <w:szCs w:val="28"/>
          <w:lang w:val="ru-RU"/>
        </w:rPr>
      </w:pPr>
      <w:r>
        <w:rPr>
          <w:color w:val="000000"/>
          <w:sz w:val="28"/>
          <w:szCs w:val="28"/>
          <w:lang w:val="ru-RU"/>
        </w:rPr>
        <w:t>- Регистрация заявки на выдачу сведений;</w:t>
      </w:r>
    </w:p>
    <w:p w:rsidR="0066674F" w:rsidRDefault="0066674F">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66674F" w:rsidRDefault="009C0C64" w:rsidP="0087667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Выборка сведений в соответствии с принятой заявкой;</w:t>
      </w:r>
    </w:p>
    <w:p w:rsidR="009C0C64" w:rsidRDefault="009C0C64" w:rsidP="0087667A">
      <w:pPr>
        <w:pStyle w:val="a7"/>
        <w:spacing w:before="0" w:beforeAutospacing="0" w:after="240" w:afterAutospacing="0"/>
        <w:textAlignment w:val="baseline"/>
        <w:rPr>
          <w:color w:val="000000"/>
          <w:sz w:val="28"/>
          <w:szCs w:val="28"/>
          <w:lang w:val="ru-RU"/>
        </w:rPr>
      </w:pPr>
      <w:r>
        <w:rPr>
          <w:color w:val="000000"/>
          <w:sz w:val="28"/>
          <w:szCs w:val="28"/>
          <w:lang w:val="ru-RU"/>
        </w:rPr>
        <w:t>- Выдача подготовленных документов.</w:t>
      </w:r>
    </w:p>
    <w:p w:rsidR="009C0C64" w:rsidRDefault="009C0C64" w:rsidP="0087667A">
      <w:pPr>
        <w:pStyle w:val="a7"/>
        <w:spacing w:before="0" w:beforeAutospacing="0" w:after="240" w:afterAutospacing="0"/>
        <w:textAlignment w:val="baseline"/>
        <w:rPr>
          <w:color w:val="000000"/>
          <w:sz w:val="28"/>
          <w:szCs w:val="28"/>
          <w:lang w:val="ru-RU"/>
        </w:rPr>
      </w:pPr>
      <w:r>
        <w:rPr>
          <w:color w:val="000000"/>
          <w:sz w:val="28"/>
          <w:szCs w:val="28"/>
          <w:lang w:val="ru-RU"/>
        </w:rPr>
        <w:t>Заявка на выдачу сведений регистрируется в «Книге входящих документов». По характеру и обьему запрашиваемых сведений, заявки могут быть:</w:t>
      </w:r>
    </w:p>
    <w:p w:rsidR="009C0C64" w:rsidRDefault="009C0C64" w:rsidP="0087667A">
      <w:pPr>
        <w:pStyle w:val="a7"/>
        <w:spacing w:before="0" w:beforeAutospacing="0" w:after="240" w:afterAutospacing="0"/>
        <w:textAlignment w:val="baseline"/>
        <w:rPr>
          <w:color w:val="000000"/>
          <w:sz w:val="28"/>
          <w:szCs w:val="28"/>
          <w:lang w:val="ru-RU"/>
        </w:rPr>
      </w:pPr>
      <w:r>
        <w:rPr>
          <w:color w:val="000000"/>
          <w:sz w:val="28"/>
          <w:szCs w:val="28"/>
          <w:lang w:val="ru-RU"/>
        </w:rPr>
        <w:t>- об общих характеристиках земельного участка (без выдачи сведений о форме и размерах);</w:t>
      </w:r>
    </w:p>
    <w:p w:rsidR="009C0C64" w:rsidRDefault="009C0C64"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 об </w:t>
      </w:r>
      <w:proofErr w:type="gramStart"/>
      <w:r>
        <w:rPr>
          <w:color w:val="000000"/>
          <w:sz w:val="28"/>
          <w:szCs w:val="28"/>
          <w:lang w:val="ru-RU"/>
        </w:rPr>
        <w:t>общих</w:t>
      </w:r>
      <w:proofErr w:type="gramEnd"/>
      <w:r>
        <w:rPr>
          <w:color w:val="000000"/>
          <w:sz w:val="28"/>
          <w:szCs w:val="28"/>
          <w:lang w:val="ru-RU"/>
        </w:rPr>
        <w:t xml:space="preserve"> храктеристиках земельного участка, форме и размере;</w:t>
      </w:r>
    </w:p>
    <w:p w:rsidR="009C0C64" w:rsidRDefault="009C0C64" w:rsidP="0087667A">
      <w:pPr>
        <w:pStyle w:val="a7"/>
        <w:spacing w:before="0" w:beforeAutospacing="0" w:after="240" w:afterAutospacing="0"/>
        <w:textAlignment w:val="baseline"/>
        <w:rPr>
          <w:color w:val="000000"/>
          <w:sz w:val="28"/>
          <w:szCs w:val="28"/>
          <w:lang w:val="ru-RU"/>
        </w:rPr>
      </w:pPr>
      <w:r>
        <w:rPr>
          <w:color w:val="000000"/>
          <w:sz w:val="28"/>
          <w:szCs w:val="28"/>
          <w:lang w:val="ru-RU"/>
        </w:rPr>
        <w:t>- обо всех сведениях по земельному участку.</w:t>
      </w:r>
    </w:p>
    <w:p w:rsidR="009C0C64" w:rsidRDefault="009C0C64" w:rsidP="0087667A">
      <w:pPr>
        <w:pStyle w:val="a7"/>
        <w:spacing w:before="0" w:beforeAutospacing="0" w:after="240" w:afterAutospacing="0"/>
        <w:textAlignment w:val="baseline"/>
        <w:rPr>
          <w:color w:val="000000"/>
          <w:sz w:val="28"/>
          <w:szCs w:val="28"/>
          <w:lang w:val="ru-RU"/>
        </w:rPr>
      </w:pPr>
      <w:r>
        <w:rPr>
          <w:color w:val="000000"/>
          <w:sz w:val="28"/>
          <w:szCs w:val="28"/>
          <w:lang w:val="ru-RU"/>
        </w:rPr>
        <w:t>Выдача подготовленных документов регистрируется в «Книге исходящих документов».</w:t>
      </w:r>
    </w:p>
    <w:p w:rsidR="009C0C64" w:rsidRDefault="009C0C64" w:rsidP="0087667A">
      <w:pPr>
        <w:pStyle w:val="a7"/>
        <w:spacing w:before="0" w:beforeAutospacing="0" w:after="240" w:afterAutospacing="0"/>
        <w:textAlignment w:val="baseline"/>
        <w:rPr>
          <w:color w:val="000000"/>
          <w:sz w:val="28"/>
          <w:szCs w:val="28"/>
          <w:lang w:val="ru-RU"/>
        </w:rPr>
      </w:pPr>
      <w:r>
        <w:rPr>
          <w:color w:val="000000"/>
          <w:sz w:val="28"/>
          <w:szCs w:val="28"/>
          <w:lang w:val="ru-RU"/>
        </w:rPr>
        <w:t xml:space="preserve">Программный комплекс фирмы </w:t>
      </w:r>
      <w:r>
        <w:rPr>
          <w:color w:val="000000"/>
          <w:sz w:val="28"/>
          <w:szCs w:val="28"/>
          <w:lang w:val="en-US"/>
        </w:rPr>
        <w:t>Geocard</w:t>
      </w:r>
      <w:r w:rsidRPr="009C0C64">
        <w:rPr>
          <w:color w:val="000000"/>
          <w:sz w:val="28"/>
          <w:szCs w:val="28"/>
          <w:lang w:val="ru-RU"/>
        </w:rPr>
        <w:t xml:space="preserve"> </w:t>
      </w:r>
      <w:r>
        <w:rPr>
          <w:color w:val="000000"/>
          <w:sz w:val="28"/>
          <w:szCs w:val="28"/>
          <w:lang w:val="en-US"/>
        </w:rPr>
        <w:t>LTD</w:t>
      </w:r>
      <w:r>
        <w:rPr>
          <w:color w:val="000000"/>
          <w:sz w:val="28"/>
          <w:szCs w:val="28"/>
          <w:lang w:val="ru-RU"/>
        </w:rPr>
        <w:t xml:space="preserve"> (г. Новосибирск)</w:t>
      </w:r>
      <w:r w:rsidRPr="009C0C64">
        <w:rPr>
          <w:color w:val="000000"/>
          <w:sz w:val="28"/>
          <w:szCs w:val="28"/>
          <w:lang w:val="ru-RU"/>
        </w:rPr>
        <w:t xml:space="preserve"> </w:t>
      </w:r>
      <w:r>
        <w:rPr>
          <w:color w:val="000000"/>
          <w:sz w:val="28"/>
          <w:szCs w:val="28"/>
          <w:lang w:val="en-US"/>
        </w:rPr>
        <w:t>Geacard</w:t>
      </w:r>
      <w:r w:rsidRPr="009C0C64">
        <w:rPr>
          <w:color w:val="000000"/>
          <w:sz w:val="28"/>
          <w:szCs w:val="28"/>
          <w:lang w:val="ru-RU"/>
        </w:rPr>
        <w:t xml:space="preserve"> </w:t>
      </w:r>
      <w:r>
        <w:rPr>
          <w:color w:val="000000"/>
          <w:sz w:val="28"/>
          <w:szCs w:val="28"/>
          <w:lang w:val="en-US"/>
        </w:rPr>
        <w:t>Sysyem</w:t>
      </w:r>
      <w:r w:rsidRPr="009C0C64">
        <w:rPr>
          <w:color w:val="000000"/>
          <w:sz w:val="28"/>
          <w:szCs w:val="28"/>
          <w:lang w:val="ru-RU"/>
        </w:rPr>
        <w:t xml:space="preserve"> 3.2</w:t>
      </w:r>
      <w:r>
        <w:rPr>
          <w:color w:val="000000"/>
          <w:sz w:val="28"/>
          <w:szCs w:val="28"/>
          <w:lang w:val="ru-RU"/>
        </w:rPr>
        <w:t xml:space="preserve"> установленный на сервере комитета является составной частью делопроизводства, которая позволяет решать намеченные задачи в кротчайшие сроки.</w:t>
      </w:r>
    </w:p>
    <w:p w:rsidR="009C0C64" w:rsidRDefault="009C0C64" w:rsidP="0087667A">
      <w:pPr>
        <w:pStyle w:val="a7"/>
        <w:spacing w:before="0" w:beforeAutospacing="0" w:after="240" w:afterAutospacing="0"/>
        <w:textAlignment w:val="baseline"/>
        <w:rPr>
          <w:color w:val="000000"/>
          <w:sz w:val="28"/>
          <w:szCs w:val="28"/>
          <w:lang w:val="ru-RU"/>
        </w:rPr>
      </w:pPr>
      <w:r>
        <w:rPr>
          <w:color w:val="000000"/>
          <w:sz w:val="28"/>
          <w:szCs w:val="28"/>
          <w:lang w:val="ru-RU"/>
        </w:rPr>
        <w:t>Государственная регистрация прав на недвижимое имущество и сделок с ним.</w:t>
      </w:r>
    </w:p>
    <w:p w:rsidR="009C0C64" w:rsidRDefault="009C0C64">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E46457" w:rsidRPr="00E46457" w:rsidRDefault="00E46457" w:rsidP="00E46457">
      <w:pPr>
        <w:pStyle w:val="a7"/>
        <w:spacing w:before="0" w:beforeAutospacing="0" w:after="240" w:afterAutospacing="0"/>
        <w:textAlignment w:val="baseline"/>
        <w:rPr>
          <w:color w:val="000000"/>
          <w:sz w:val="28"/>
          <w:szCs w:val="28"/>
          <w:lang w:val="ru-RU"/>
        </w:rPr>
      </w:pPr>
      <w:r w:rsidRPr="00E46457">
        <w:rPr>
          <w:color w:val="000000"/>
          <w:sz w:val="28"/>
          <w:szCs w:val="28"/>
          <w:lang w:val="ru-RU"/>
        </w:rPr>
        <w:lastRenderedPageBreak/>
        <w:t>Право собственности и иные вещные права возникают не только при возведении недвижимых объектов, их реконструкции, продажи с открытых торгов при исполнительном производстве, но и из различных договоров купли-продажи, мены, дарение и других сделок. В таких случаях многое зависит от юридической чистоты и оформление прав на недвижимое имущество и сделок с ним. Любое право должно быть надёжно защищено. С 1 февраля 1998 г. государственная регистрация является единственным доказательством существования тех или иных прав на недвижимое объекта. Именно регистрация и даёт человеку право собственности или титул собственности, который определяет не только права владельца недвижимости, но и его обязанности. Поэтому каждому предпринимателю, руководителю, специалисту и просто гражданину необходимо хорошо знать порядок государственной регистрации прав на недвижимое имущество и сделок с ним, установленные в России.</w:t>
      </w:r>
    </w:p>
    <w:p w:rsidR="00E46457" w:rsidRPr="00E46457" w:rsidRDefault="00E46457" w:rsidP="00E46457">
      <w:pPr>
        <w:pStyle w:val="a7"/>
        <w:spacing w:before="0" w:beforeAutospacing="0" w:after="240" w:afterAutospacing="0"/>
        <w:textAlignment w:val="baseline"/>
        <w:rPr>
          <w:color w:val="000000"/>
          <w:sz w:val="28"/>
          <w:szCs w:val="28"/>
          <w:lang w:val="ru-RU"/>
        </w:rPr>
      </w:pPr>
    </w:p>
    <w:p w:rsidR="00E46457" w:rsidRPr="00E46457" w:rsidRDefault="00E46457" w:rsidP="00E46457">
      <w:pPr>
        <w:pStyle w:val="a7"/>
        <w:spacing w:before="0" w:beforeAutospacing="0" w:after="240" w:afterAutospacing="0"/>
        <w:textAlignment w:val="baseline"/>
        <w:rPr>
          <w:color w:val="000000"/>
          <w:sz w:val="28"/>
          <w:szCs w:val="28"/>
          <w:lang w:val="ru-RU"/>
        </w:rPr>
      </w:pPr>
      <w:r w:rsidRPr="00E46457">
        <w:rPr>
          <w:color w:val="000000"/>
          <w:sz w:val="28"/>
          <w:szCs w:val="28"/>
          <w:lang w:val="ru-RU"/>
        </w:rPr>
        <w:t>Понятие государственной регистрации прав на недвижимое имущество и сделок с ним.</w:t>
      </w:r>
    </w:p>
    <w:p w:rsidR="00E46457" w:rsidRPr="00E46457" w:rsidRDefault="00E46457" w:rsidP="00E46457">
      <w:pPr>
        <w:pStyle w:val="a7"/>
        <w:spacing w:before="0" w:beforeAutospacing="0" w:after="240" w:afterAutospacing="0"/>
        <w:textAlignment w:val="baseline"/>
        <w:rPr>
          <w:color w:val="000000"/>
          <w:sz w:val="28"/>
          <w:szCs w:val="28"/>
          <w:lang w:val="ru-RU"/>
        </w:rPr>
      </w:pPr>
      <w:r w:rsidRPr="00E46457">
        <w:rPr>
          <w:color w:val="000000"/>
          <w:sz w:val="28"/>
          <w:szCs w:val="28"/>
          <w:lang w:val="ru-RU"/>
        </w:rPr>
        <w:t>Государственная регистрация прав на недвижимое имущество*</w:t>
      </w:r>
    </w:p>
    <w:p w:rsidR="00E46457" w:rsidRDefault="00E46457" w:rsidP="00E46457">
      <w:pPr>
        <w:pStyle w:val="a7"/>
        <w:spacing w:before="0" w:beforeAutospacing="0" w:after="240" w:afterAutospacing="0"/>
        <w:textAlignment w:val="baseline"/>
        <w:rPr>
          <w:color w:val="000000"/>
          <w:sz w:val="28"/>
          <w:szCs w:val="28"/>
          <w:lang w:val="ru-RU"/>
        </w:rPr>
      </w:pPr>
      <w:r w:rsidRPr="00E46457">
        <w:rPr>
          <w:color w:val="000000"/>
          <w:sz w:val="28"/>
          <w:szCs w:val="28"/>
          <w:lang w:val="ru-RU"/>
        </w:rPr>
        <w:t xml:space="preserve">(недвижимое имущество (недвижимость), </w:t>
      </w:r>
      <w:proofErr w:type="gramStart"/>
      <w:r w:rsidRPr="00E46457">
        <w:rPr>
          <w:color w:val="000000"/>
          <w:sz w:val="28"/>
          <w:szCs w:val="28"/>
          <w:lang w:val="ru-RU"/>
        </w:rPr>
        <w:t>права</w:t>
      </w:r>
      <w:proofErr w:type="gramEnd"/>
      <w:r w:rsidRPr="00E46457">
        <w:rPr>
          <w:color w:val="000000"/>
          <w:sz w:val="28"/>
          <w:szCs w:val="28"/>
          <w:lang w:val="ru-RU"/>
        </w:rPr>
        <w:t xml:space="preserve"> на которые </w:t>
      </w:r>
    </w:p>
    <w:p w:rsidR="00E46457" w:rsidRDefault="00E46457">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552A1E" w:rsidRPr="00552A1E" w:rsidRDefault="00552A1E" w:rsidP="00552A1E">
      <w:pPr>
        <w:pStyle w:val="a7"/>
        <w:spacing w:before="0" w:beforeAutospacing="0" w:after="240" w:afterAutospacing="0"/>
        <w:textAlignment w:val="baseline"/>
        <w:rPr>
          <w:color w:val="000000"/>
          <w:sz w:val="28"/>
          <w:szCs w:val="28"/>
          <w:lang w:val="ru-RU"/>
        </w:rPr>
      </w:pPr>
      <w:r w:rsidRPr="00552A1E">
        <w:rPr>
          <w:color w:val="000000"/>
          <w:sz w:val="28"/>
          <w:szCs w:val="28"/>
          <w:lang w:val="ru-RU"/>
        </w:rPr>
        <w:lastRenderedPageBreak/>
        <w:t>подлежат государственной регистрации в соответствии с настоящим Федеральным законом- земельные участки, участки недр, обособленные водные объекты, которые связаны с землей так, что их перемещение без несоразмерного ущерба их назначению невозможно, в том числе здания, сооружения, жилые и нежилые помещения, леса и многолетние насаждения, кондоминиумы, предприятия как имущественный комплексы) и сделок с ним (далее также - государственная регистрация прав) -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Российской Федерации. Государственная регистрация является единственным доказательством существования зарегистрированного права. Зарегистрированные права на недвижимое имущество может быть оспорено только в судебном порядке. Государственная регистрация права проводится на всей территории Российской Федерации по установленной настоящим Федеральным Законом системе записей о правах на каждый объект недвижимого имущества в Едином реестре прав на недвижимое имущество и сделок с ним. Датой государственной регистрации права является день внесения соответствующих записей о правах в Единый государственный реестр прав.</w:t>
      </w:r>
    </w:p>
    <w:p w:rsidR="00552A1E" w:rsidRDefault="00552A1E" w:rsidP="00552A1E">
      <w:pPr>
        <w:pStyle w:val="a7"/>
        <w:spacing w:before="0" w:beforeAutospacing="0" w:after="240" w:afterAutospacing="0"/>
        <w:textAlignment w:val="baseline"/>
        <w:rPr>
          <w:color w:val="000000"/>
          <w:sz w:val="28"/>
          <w:szCs w:val="28"/>
          <w:lang w:val="ru-RU"/>
        </w:rPr>
      </w:pPr>
      <w:r w:rsidRPr="00552A1E">
        <w:rPr>
          <w:color w:val="000000"/>
          <w:sz w:val="28"/>
          <w:szCs w:val="28"/>
          <w:lang w:val="ru-RU"/>
        </w:rPr>
        <w:t xml:space="preserve">Государственной регистрации подлежат права собственности и другие вещные права на недвижимое имущество и сделок с ними в соответствии со статьями </w:t>
      </w:r>
    </w:p>
    <w:p w:rsidR="00552A1E" w:rsidRDefault="00552A1E">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EF3916" w:rsidRPr="00EF3916" w:rsidRDefault="00EF3916" w:rsidP="00EF3916">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xml:space="preserve">Гражданского кодекса. РФ, за исключением прав на возрушные и </w:t>
      </w:r>
      <w:proofErr w:type="gramStart"/>
      <w:r>
        <w:rPr>
          <w:color w:val="000000"/>
          <w:sz w:val="28"/>
          <w:szCs w:val="28"/>
          <w:lang w:val="ru-RU"/>
        </w:rPr>
        <w:t>морское</w:t>
      </w:r>
      <w:proofErr w:type="gramEnd"/>
      <w:r>
        <w:rPr>
          <w:color w:val="000000"/>
          <w:sz w:val="28"/>
          <w:szCs w:val="28"/>
          <w:lang w:val="ru-RU"/>
        </w:rPr>
        <w:t xml:space="preserve"> суда, суда внутреннего плавания и космические обьекти. </w:t>
      </w:r>
      <w:r w:rsidRPr="00EF3916">
        <w:rPr>
          <w:color w:val="000000"/>
          <w:sz w:val="28"/>
          <w:szCs w:val="28"/>
          <w:lang w:val="ru-RU"/>
        </w:rPr>
        <w:t>Наряду с государственной регистрации вещных прав на недвижимое имущество подлежат государственной регистрации ограничения (обременения)* прав на него, в том числе сервитут*, ипотека, доверительное управление, аренда.</w:t>
      </w:r>
    </w:p>
    <w:p w:rsidR="00EF3916" w:rsidRPr="00EF3916" w:rsidRDefault="00EF3916" w:rsidP="00EF3916">
      <w:pPr>
        <w:pStyle w:val="a7"/>
        <w:spacing w:before="0" w:beforeAutospacing="0" w:after="240" w:afterAutospacing="0"/>
        <w:textAlignment w:val="baseline"/>
        <w:rPr>
          <w:color w:val="000000"/>
          <w:sz w:val="28"/>
          <w:szCs w:val="28"/>
          <w:lang w:val="ru-RU"/>
        </w:rPr>
      </w:pPr>
      <w:r w:rsidRPr="00EF3916">
        <w:rPr>
          <w:color w:val="000000"/>
          <w:sz w:val="28"/>
          <w:szCs w:val="28"/>
          <w:lang w:val="ru-RU"/>
        </w:rPr>
        <w:t>*Ограничения (обременения) -  наличие установленных законом или уполномоченными органами в предусмотренном законом порядке условий, запрещенных, стесняющих их правообладателя при осуществлении права собственности либо иных вещных прав на конкретный объект недвижимого имущества (сервитута, ипотеки, доверительного управления, аренды, ареста имущества и др).</w:t>
      </w:r>
    </w:p>
    <w:p w:rsidR="00EF3916" w:rsidRDefault="00EF3916" w:rsidP="00EF3916">
      <w:pPr>
        <w:pStyle w:val="a7"/>
        <w:spacing w:before="0" w:beforeAutospacing="0" w:after="240" w:afterAutospacing="0"/>
        <w:textAlignment w:val="baseline"/>
        <w:rPr>
          <w:color w:val="000000"/>
          <w:sz w:val="28"/>
          <w:szCs w:val="28"/>
          <w:lang w:val="ru-RU"/>
        </w:rPr>
      </w:pPr>
      <w:r w:rsidRPr="00EF3916">
        <w:rPr>
          <w:color w:val="000000"/>
          <w:sz w:val="28"/>
          <w:szCs w:val="28"/>
          <w:lang w:val="ru-RU"/>
        </w:rPr>
        <w:t xml:space="preserve">*Сервитут-  право ограниченного пользования чужим объектом недвижимого имущества, например, для прохода, прокладки и эксплуатации необходимых коммуникаций и иных нужд, которые не могут быть обеспечены без установления сервитута. Сервитут как вещное право на здание, сооружение, помещение может существовать </w:t>
      </w:r>
    </w:p>
    <w:p w:rsidR="00EF3916" w:rsidRDefault="00EF3916">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8C00C2" w:rsidRPr="008C00C2" w:rsidRDefault="008C00C2" w:rsidP="008C00C2">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xml:space="preserve">вне связи с пользованием земельным участком. </w:t>
      </w:r>
      <w:r w:rsidRPr="008C00C2">
        <w:rPr>
          <w:color w:val="000000"/>
          <w:sz w:val="28"/>
          <w:szCs w:val="28"/>
          <w:lang w:val="ru-RU"/>
        </w:rPr>
        <w:t>Для собственника недвижимого имущества, в отношении прав которого установлен сервитут, последний выступает в качестве обременение.</w:t>
      </w:r>
    </w:p>
    <w:p w:rsidR="008C00C2" w:rsidRPr="008C00C2" w:rsidRDefault="008C00C2" w:rsidP="008C00C2">
      <w:pPr>
        <w:pStyle w:val="a7"/>
        <w:spacing w:before="0" w:beforeAutospacing="0" w:after="240" w:afterAutospacing="0"/>
        <w:textAlignment w:val="baseline"/>
        <w:rPr>
          <w:color w:val="000000"/>
          <w:sz w:val="28"/>
          <w:szCs w:val="28"/>
          <w:lang w:val="ru-RU"/>
        </w:rPr>
      </w:pPr>
      <w:r w:rsidRPr="008C00C2">
        <w:rPr>
          <w:color w:val="000000"/>
          <w:sz w:val="28"/>
          <w:szCs w:val="28"/>
          <w:lang w:val="ru-RU"/>
        </w:rPr>
        <w:t>Обязательной государственной регистрации подлежат права на недвижимое имущество , правоустанавливающие документы на которые оформлены после введения в действия настоящего Федерального закона. Участниками отношений, возникающих при государственной регистрации прав на недвижимое имущество и сделок с ним, являются собственники недвижимого имущества и обладатели иных подлежащих государственной регистрации права на него, в том числе граждане РФ, иностранные граждане и лица без гражданства, российские и иностранные юридические лица, международные организации, иностранные государства. Российская Федерация, субъекты РФ, муниципальные образования, с одной стороны, и органы, осуществляющие государственную регистрацию прав на недвижимое имущество и сделок с ним,- с другой стороны.</w:t>
      </w:r>
    </w:p>
    <w:p w:rsidR="008C00C2" w:rsidRDefault="008C00C2" w:rsidP="008C00C2">
      <w:pPr>
        <w:pStyle w:val="a7"/>
        <w:spacing w:before="0" w:beforeAutospacing="0" w:after="240" w:afterAutospacing="0"/>
        <w:textAlignment w:val="baseline"/>
        <w:rPr>
          <w:color w:val="000000"/>
          <w:sz w:val="28"/>
          <w:szCs w:val="28"/>
          <w:lang w:val="ru-RU"/>
        </w:rPr>
      </w:pPr>
      <w:r w:rsidRPr="008C00C2">
        <w:rPr>
          <w:color w:val="000000"/>
          <w:sz w:val="28"/>
          <w:szCs w:val="28"/>
          <w:lang w:val="ru-RU"/>
        </w:rPr>
        <w:t xml:space="preserve">Прав на недвижимое имущество возникшие до момента вступления в силу настоящего Федерального закона, признаются юридически действительными при отсутствии их государственной регистрации, введенной настоящим Федеральным законом. Государственная регистрация таких прав проводится по желанию их обладателей. </w:t>
      </w:r>
    </w:p>
    <w:p w:rsidR="008C00C2" w:rsidRDefault="008C00C2">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F840FB" w:rsidRPr="004D7924" w:rsidRDefault="00F840FB" w:rsidP="004D7924">
      <w:pPr>
        <w:pStyle w:val="a7"/>
        <w:spacing w:before="0" w:beforeAutospacing="0" w:after="240" w:afterAutospacing="0"/>
        <w:textAlignment w:val="baseline"/>
        <w:rPr>
          <w:color w:val="000000"/>
          <w:sz w:val="28"/>
          <w:szCs w:val="28"/>
          <w:lang w:val="ru-RU"/>
        </w:rPr>
      </w:pPr>
      <w:r w:rsidRPr="004D7924">
        <w:rPr>
          <w:color w:val="000000"/>
          <w:sz w:val="28"/>
          <w:szCs w:val="28"/>
          <w:lang w:val="ru-RU"/>
        </w:rPr>
        <w:lastRenderedPageBreak/>
        <w:t>Государственная регистрация прав, осуществляемая в отдельных субъектах РФ и муниципальных образованиях до вступления в силу настоящего Федерального закона, является юридически действительной. Государственная регистрация возникших после введения в действие настоящего Федерального закона ограничения (обременения) или иной сделки с объектом недвижимого имущества требует государственной регистрации прав на данный объект, возникший до введения в действие настоящего Федерального закона. Право собственности на недвижимое имущество, приобретаемые в силу приобретательной давности, подлежит государственной регистрации после установления факта приобретательной давности в предусмотренном законом порядке.</w:t>
      </w:r>
    </w:p>
    <w:p w:rsidR="00F840FB" w:rsidRPr="004D7924" w:rsidRDefault="00F840FB" w:rsidP="004D7924">
      <w:pPr>
        <w:pStyle w:val="a7"/>
        <w:spacing w:before="0" w:beforeAutospacing="0" w:after="240" w:afterAutospacing="0"/>
        <w:textAlignment w:val="baseline"/>
        <w:rPr>
          <w:color w:val="000000"/>
          <w:sz w:val="28"/>
          <w:szCs w:val="28"/>
          <w:lang w:val="ru-RU"/>
        </w:rPr>
      </w:pPr>
      <w:r w:rsidRPr="004D7924">
        <w:rPr>
          <w:color w:val="000000"/>
          <w:sz w:val="28"/>
          <w:szCs w:val="28"/>
          <w:lang w:val="ru-RU"/>
        </w:rPr>
        <w:t>Государственная регистрация прав на недвижимое имущество и сделок с ним проводится угрызения юстиции по государственной регистрации прав на недвижимое имущество и сделок с ним на территории регистрационного округа по месту нахождения недвижимого имущества. В связи с тем, что когда в силу вступил закон «О государственной регистрации недвижимого имущества и сделок с ним не была организована работа регистрационных центров органов юстиции, полномочия по государственной регистрации прав были переданы в комитет по земельным ресурсам и землеустройству на территории Ярославского района, </w:t>
      </w:r>
    </w:p>
    <w:p w:rsidR="00F840FB" w:rsidRPr="004D7924" w:rsidRDefault="00F840FB" w:rsidP="004D7924">
      <w:pPr>
        <w:pStyle w:val="a7"/>
        <w:spacing w:before="0" w:beforeAutospacing="0" w:after="240" w:afterAutospacing="0"/>
        <w:textAlignment w:val="baseline"/>
        <w:rPr>
          <w:color w:val="000000"/>
          <w:sz w:val="28"/>
          <w:szCs w:val="28"/>
          <w:lang w:val="ru-RU"/>
        </w:rPr>
      </w:pPr>
      <w:r w:rsidRPr="004D7924">
        <w:rPr>
          <w:color w:val="000000"/>
          <w:sz w:val="28"/>
          <w:szCs w:val="28"/>
          <w:lang w:val="ru-RU"/>
        </w:rPr>
        <w:br w:type="page"/>
      </w:r>
    </w:p>
    <w:p w:rsidR="00B6522D" w:rsidRDefault="00B6522D" w:rsidP="00B6522D">
      <w:pPr>
        <w:pStyle w:val="a7"/>
        <w:spacing w:before="0" w:beforeAutospacing="0" w:after="0" w:afterAutospacing="0"/>
      </w:pPr>
      <w:r>
        <w:rPr>
          <w:color w:val="000000"/>
          <w:sz w:val="28"/>
          <w:szCs w:val="28"/>
        </w:rPr>
        <w:lastRenderedPageBreak/>
        <w:t>сотрудники которого прошли обучение. К компетенции отдела комитета по государственной регистрации прав относятся:</w:t>
      </w:r>
    </w:p>
    <w:p w:rsidR="00B6522D" w:rsidRDefault="00B6522D" w:rsidP="00B6522D">
      <w:pPr>
        <w:pStyle w:val="a7"/>
        <w:numPr>
          <w:ilvl w:val="0"/>
          <w:numId w:val="15"/>
        </w:numPr>
        <w:spacing w:before="0" w:beforeAutospacing="0" w:after="0" w:afterAutospacing="0"/>
        <w:textAlignment w:val="baseline"/>
        <w:rPr>
          <w:color w:val="000000"/>
          <w:sz w:val="28"/>
          <w:szCs w:val="28"/>
        </w:rPr>
      </w:pPr>
      <w:r>
        <w:rPr>
          <w:color w:val="000000"/>
          <w:sz w:val="28"/>
          <w:szCs w:val="28"/>
        </w:rPr>
        <w:t> проверка действительности поданных заявителем документов и наличия соответствующих прав у подготовившись его документа лица или органа власти;</w:t>
      </w:r>
    </w:p>
    <w:p w:rsidR="00B6522D" w:rsidRDefault="00B6522D" w:rsidP="00B6522D">
      <w:pPr>
        <w:pStyle w:val="a7"/>
        <w:numPr>
          <w:ilvl w:val="0"/>
          <w:numId w:val="15"/>
        </w:numPr>
        <w:spacing w:before="0" w:beforeAutospacing="0" w:after="0" w:afterAutospacing="0"/>
        <w:textAlignment w:val="baseline"/>
        <w:rPr>
          <w:color w:val="000000"/>
          <w:sz w:val="28"/>
          <w:szCs w:val="28"/>
        </w:rPr>
      </w:pPr>
      <w:r>
        <w:rPr>
          <w:color w:val="000000"/>
          <w:sz w:val="28"/>
          <w:szCs w:val="28"/>
        </w:rPr>
        <w:t> государственная регистрация прав;</w:t>
      </w:r>
    </w:p>
    <w:p w:rsidR="00B6522D" w:rsidRDefault="00B6522D" w:rsidP="00B6522D">
      <w:pPr>
        <w:pStyle w:val="a7"/>
        <w:numPr>
          <w:ilvl w:val="0"/>
          <w:numId w:val="15"/>
        </w:numPr>
        <w:spacing w:before="0" w:beforeAutospacing="0" w:after="0" w:afterAutospacing="0"/>
        <w:textAlignment w:val="baseline"/>
        <w:rPr>
          <w:color w:val="000000"/>
          <w:sz w:val="28"/>
          <w:szCs w:val="28"/>
        </w:rPr>
      </w:pPr>
      <w:r>
        <w:rPr>
          <w:color w:val="000000"/>
          <w:sz w:val="28"/>
          <w:szCs w:val="28"/>
        </w:rPr>
        <w:t> выдача документов, подтверждающий государственную регистрацию прав;</w:t>
      </w:r>
    </w:p>
    <w:p w:rsidR="00B6522D" w:rsidRDefault="00B6522D" w:rsidP="00B6522D">
      <w:pPr>
        <w:pStyle w:val="a7"/>
        <w:numPr>
          <w:ilvl w:val="0"/>
          <w:numId w:val="15"/>
        </w:numPr>
        <w:spacing w:before="0" w:beforeAutospacing="0" w:after="0" w:afterAutospacing="0"/>
        <w:textAlignment w:val="baseline"/>
        <w:rPr>
          <w:color w:val="000000"/>
          <w:sz w:val="28"/>
          <w:szCs w:val="28"/>
        </w:rPr>
      </w:pPr>
      <w:r>
        <w:rPr>
          <w:color w:val="000000"/>
          <w:sz w:val="28"/>
          <w:szCs w:val="28"/>
        </w:rPr>
        <w:t> выдача информации о зарегистрированных правах.</w:t>
      </w:r>
    </w:p>
    <w:p w:rsidR="00B6522D" w:rsidRPr="004D7924" w:rsidRDefault="00B6522D" w:rsidP="004D7924">
      <w:pPr>
        <w:pStyle w:val="a7"/>
        <w:spacing w:before="0" w:beforeAutospacing="0" w:after="240" w:afterAutospacing="0"/>
        <w:textAlignment w:val="baseline"/>
        <w:rPr>
          <w:color w:val="000000"/>
          <w:sz w:val="28"/>
          <w:szCs w:val="28"/>
          <w:lang w:val="ru-RU"/>
        </w:rPr>
      </w:pPr>
      <w:r w:rsidRPr="004D7924">
        <w:rPr>
          <w:color w:val="000000"/>
          <w:sz w:val="28"/>
          <w:szCs w:val="28"/>
          <w:lang w:val="ru-RU"/>
        </w:rPr>
        <w:t>Основаниями для государственной регистрации права наличие, возникновении, прекращение, перехода, ограничения (обременения) прав на недвижимое имущество и сделок с ним является:</w:t>
      </w:r>
    </w:p>
    <w:p w:rsidR="00B6522D" w:rsidRPr="004D7924" w:rsidRDefault="00B6522D" w:rsidP="004D7924">
      <w:pPr>
        <w:pStyle w:val="a7"/>
        <w:spacing w:before="0" w:beforeAutospacing="0" w:after="240" w:afterAutospacing="0"/>
        <w:textAlignment w:val="baseline"/>
        <w:rPr>
          <w:color w:val="000000"/>
          <w:sz w:val="28"/>
          <w:szCs w:val="28"/>
          <w:lang w:val="ru-RU"/>
        </w:rPr>
      </w:pPr>
      <w:r w:rsidRPr="004D7924">
        <w:rPr>
          <w:color w:val="000000"/>
          <w:sz w:val="28"/>
          <w:szCs w:val="28"/>
          <w:lang w:val="ru-RU"/>
        </w:rPr>
        <w:t>акты,  я изданные органами государственной власти или органами местного самоуправления в рамках их компетенции в порядке, который установлен законодательством, действовавшим в месте издания таких актов на момент их издания</w:t>
      </w:r>
    </w:p>
    <w:p w:rsidR="00B6522D" w:rsidRPr="004D7924" w:rsidRDefault="00B6522D" w:rsidP="004D7924">
      <w:pPr>
        <w:pStyle w:val="a7"/>
        <w:spacing w:before="0" w:beforeAutospacing="0" w:after="240" w:afterAutospacing="0"/>
        <w:textAlignment w:val="baseline"/>
        <w:rPr>
          <w:color w:val="000000"/>
          <w:sz w:val="28"/>
          <w:szCs w:val="28"/>
          <w:lang w:val="ru-RU"/>
        </w:rPr>
      </w:pPr>
      <w:r w:rsidRPr="004D7924">
        <w:rPr>
          <w:color w:val="000000"/>
          <w:sz w:val="28"/>
          <w:szCs w:val="28"/>
          <w:lang w:val="ru-RU"/>
        </w:rPr>
        <w:t xml:space="preserve">договора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 </w:t>
      </w:r>
    </w:p>
    <w:p w:rsidR="00B6522D" w:rsidRDefault="00B6522D">
      <w:pPr>
        <w:rPr>
          <w:rFonts w:ascii="Times New Roman" w:eastAsia="Times New Roman" w:hAnsi="Times New Roman" w:cs="Times New Roman"/>
          <w:color w:val="000000"/>
          <w:sz w:val="28"/>
          <w:szCs w:val="28"/>
          <w:lang w:eastAsia="uk-UA"/>
        </w:rPr>
      </w:pPr>
      <w:r>
        <w:rPr>
          <w:color w:val="000000"/>
          <w:sz w:val="28"/>
          <w:szCs w:val="28"/>
        </w:rPr>
        <w:br w:type="page"/>
      </w:r>
    </w:p>
    <w:p w:rsidR="004D7924" w:rsidRPr="004D7924" w:rsidRDefault="004D7924" w:rsidP="004D7924">
      <w:pPr>
        <w:pStyle w:val="a7"/>
        <w:spacing w:before="0" w:beforeAutospacing="0" w:after="240" w:afterAutospacing="0"/>
        <w:textAlignment w:val="baseline"/>
        <w:rPr>
          <w:color w:val="000000"/>
          <w:sz w:val="28"/>
          <w:szCs w:val="28"/>
          <w:lang w:val="ru-RU"/>
        </w:rPr>
      </w:pPr>
      <w:r w:rsidRPr="004D7924">
        <w:rPr>
          <w:color w:val="000000"/>
          <w:sz w:val="28"/>
          <w:szCs w:val="28"/>
          <w:lang w:val="ru-RU"/>
        </w:rPr>
        <w:lastRenderedPageBreak/>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4D7924" w:rsidRPr="004D7924" w:rsidRDefault="004D7924" w:rsidP="004D7924">
      <w:pPr>
        <w:pStyle w:val="a7"/>
        <w:spacing w:before="0" w:beforeAutospacing="0" w:after="240" w:afterAutospacing="0"/>
        <w:textAlignment w:val="baseline"/>
        <w:rPr>
          <w:color w:val="000000"/>
          <w:sz w:val="28"/>
          <w:szCs w:val="28"/>
          <w:lang w:val="ru-RU"/>
        </w:rPr>
      </w:pPr>
      <w:r w:rsidRPr="004D7924">
        <w:rPr>
          <w:color w:val="000000"/>
          <w:sz w:val="28"/>
          <w:szCs w:val="28"/>
          <w:lang w:val="ru-RU"/>
        </w:rPr>
        <w:t>свидетельство о праве на наследство;</w:t>
      </w:r>
    </w:p>
    <w:p w:rsidR="004D7924" w:rsidRPr="004D7924" w:rsidRDefault="004D7924" w:rsidP="004D7924">
      <w:pPr>
        <w:pStyle w:val="a7"/>
        <w:spacing w:before="0" w:beforeAutospacing="0" w:after="240" w:afterAutospacing="0"/>
        <w:textAlignment w:val="baseline"/>
        <w:rPr>
          <w:color w:val="000000"/>
          <w:sz w:val="28"/>
          <w:szCs w:val="28"/>
          <w:lang w:val="ru-RU"/>
        </w:rPr>
      </w:pPr>
      <w:r w:rsidRPr="004D7924">
        <w:rPr>
          <w:color w:val="000000"/>
          <w:sz w:val="28"/>
          <w:szCs w:val="28"/>
          <w:lang w:val="ru-RU"/>
        </w:rPr>
        <w:t>иные акты передачи прав на недвижимое имущество и сделок с ним заявителю от прежнего правообладателя в соответствии с законодательством, действовавшим в месте передачи на момент ее совершения. Обязательным приложением к документам, необходим для государственной регистрации прав, является план земельного участка, участка недр и (или) план объекта недвижимости с указанием его кадастрового номера*.</w:t>
      </w:r>
    </w:p>
    <w:p w:rsidR="004D7924" w:rsidRDefault="004D7924" w:rsidP="004D7924">
      <w:pPr>
        <w:pStyle w:val="a7"/>
        <w:spacing w:before="0" w:beforeAutospacing="0" w:after="240" w:afterAutospacing="0"/>
        <w:textAlignment w:val="baseline"/>
        <w:rPr>
          <w:color w:val="000000"/>
          <w:sz w:val="28"/>
          <w:szCs w:val="28"/>
          <w:lang w:val="ru-RU"/>
        </w:rPr>
      </w:pPr>
      <w:r w:rsidRPr="004D7924">
        <w:rPr>
          <w:color w:val="000000"/>
          <w:sz w:val="28"/>
          <w:szCs w:val="28"/>
          <w:lang w:val="ru-RU"/>
        </w:rPr>
        <w:t xml:space="preserve">*Кадастровый номер -  уникальный, не повторяющийся во времени и на территории РФ номер объекта недвижимости, который присваивается ему при осуществлении кадастрового и технического учета (инвентаризации) в соответствии с процедурой, установленные законодательством РФ, и сохраняется, пока данный объект недвижимости существует как единый объект зарегистрированного права. Кадастровый номер здания или сооружения состоит </w:t>
      </w:r>
      <w:proofErr w:type="gramStart"/>
      <w:r w:rsidRPr="004D7924">
        <w:rPr>
          <w:color w:val="000000"/>
          <w:sz w:val="28"/>
          <w:szCs w:val="28"/>
          <w:lang w:val="ru-RU"/>
        </w:rPr>
        <w:t>из</w:t>
      </w:r>
      <w:proofErr w:type="gramEnd"/>
      <w:r w:rsidRPr="004D7924">
        <w:rPr>
          <w:color w:val="000000"/>
          <w:sz w:val="28"/>
          <w:szCs w:val="28"/>
          <w:lang w:val="ru-RU"/>
        </w:rPr>
        <w:t xml:space="preserve"> </w:t>
      </w:r>
    </w:p>
    <w:p w:rsidR="004D7924" w:rsidRDefault="004D7924">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426369" w:rsidRPr="00426369" w:rsidRDefault="00426369" w:rsidP="00426369">
      <w:pPr>
        <w:pStyle w:val="a7"/>
        <w:spacing w:before="0" w:beforeAutospacing="0" w:after="240" w:afterAutospacing="0"/>
        <w:textAlignment w:val="baseline"/>
        <w:rPr>
          <w:color w:val="000000"/>
          <w:sz w:val="28"/>
          <w:szCs w:val="28"/>
          <w:lang w:val="ru-RU"/>
        </w:rPr>
      </w:pPr>
      <w:r w:rsidRPr="00426369">
        <w:rPr>
          <w:color w:val="000000"/>
          <w:sz w:val="28"/>
          <w:szCs w:val="28"/>
          <w:lang w:val="ru-RU"/>
        </w:rPr>
        <w:lastRenderedPageBreak/>
        <w:t>кадастрового номера земельного участка, на котором находится в здании или сооружении, и инвентарного номера здания или сооружения.</w:t>
      </w:r>
    </w:p>
    <w:p w:rsidR="00426369" w:rsidRPr="00426369" w:rsidRDefault="00426369" w:rsidP="00426369">
      <w:pPr>
        <w:pStyle w:val="a7"/>
        <w:spacing w:before="0" w:beforeAutospacing="0" w:after="240" w:afterAutospacing="0"/>
        <w:textAlignment w:val="baseline"/>
        <w:rPr>
          <w:color w:val="000000"/>
          <w:sz w:val="28"/>
          <w:szCs w:val="28"/>
          <w:lang w:val="ru-RU"/>
        </w:rPr>
      </w:pPr>
      <w:r w:rsidRPr="00426369">
        <w:rPr>
          <w:color w:val="000000"/>
          <w:sz w:val="28"/>
          <w:szCs w:val="28"/>
          <w:lang w:val="ru-RU"/>
        </w:rPr>
        <w:t>Проверка юридической силы представленных на государственную регистрацию прав правоустанавливающих документов осуществляется учреждением юстиции по регистрации прав.</w:t>
      </w:r>
    </w:p>
    <w:p w:rsidR="00426369" w:rsidRPr="00426369" w:rsidRDefault="00426369" w:rsidP="00426369">
      <w:pPr>
        <w:pStyle w:val="a7"/>
        <w:spacing w:before="0" w:beforeAutospacing="0" w:after="240" w:afterAutospacing="0"/>
        <w:textAlignment w:val="baseline"/>
        <w:rPr>
          <w:color w:val="000000"/>
          <w:sz w:val="28"/>
          <w:szCs w:val="28"/>
          <w:lang w:val="ru-RU"/>
        </w:rPr>
      </w:pPr>
      <w:r w:rsidRPr="00426369">
        <w:rPr>
          <w:color w:val="000000"/>
          <w:sz w:val="28"/>
          <w:szCs w:val="28"/>
          <w:lang w:val="ru-RU"/>
        </w:rPr>
        <w:t>Порядок проведения государственной регистрации прав.</w:t>
      </w:r>
    </w:p>
    <w:p w:rsidR="00426369" w:rsidRDefault="00426369" w:rsidP="00426369">
      <w:pPr>
        <w:pStyle w:val="a7"/>
        <w:numPr>
          <w:ilvl w:val="0"/>
          <w:numId w:val="16"/>
        </w:numPr>
        <w:spacing w:before="0" w:beforeAutospacing="0" w:after="0" w:afterAutospacing="0"/>
        <w:textAlignment w:val="baseline"/>
        <w:rPr>
          <w:color w:val="000000"/>
          <w:sz w:val="28"/>
          <w:szCs w:val="28"/>
        </w:rPr>
      </w:pPr>
      <w:r>
        <w:rPr>
          <w:color w:val="000000"/>
          <w:sz w:val="28"/>
          <w:szCs w:val="28"/>
        </w:rPr>
        <w:t> Государственная регистрация прав производится в следующем порядке:</w:t>
      </w:r>
    </w:p>
    <w:p w:rsidR="00426369" w:rsidRPr="00426369" w:rsidRDefault="00426369" w:rsidP="00426369">
      <w:pPr>
        <w:pStyle w:val="a7"/>
        <w:spacing w:before="0" w:beforeAutospacing="0" w:after="240" w:afterAutospacing="0"/>
        <w:textAlignment w:val="baseline"/>
        <w:rPr>
          <w:color w:val="000000"/>
          <w:sz w:val="28"/>
          <w:szCs w:val="28"/>
          <w:lang w:val="ru-RU"/>
        </w:rPr>
      </w:pPr>
      <w:r w:rsidRPr="00426369">
        <w:rPr>
          <w:color w:val="000000"/>
          <w:sz w:val="28"/>
          <w:szCs w:val="28"/>
          <w:lang w:val="ru-RU"/>
        </w:rPr>
        <w:t>прием документов, необходимых для государственной регистрации прав и отвечающих требованиям настоящего Федерального закона, регистрация таких документов с обязательным приложением документа об оплате регистрации;</w:t>
      </w:r>
    </w:p>
    <w:p w:rsidR="00426369" w:rsidRPr="00426369" w:rsidRDefault="00426369" w:rsidP="00426369">
      <w:pPr>
        <w:pStyle w:val="a7"/>
        <w:spacing w:before="0" w:beforeAutospacing="0" w:after="240" w:afterAutospacing="0"/>
        <w:textAlignment w:val="baseline"/>
        <w:rPr>
          <w:color w:val="000000"/>
          <w:sz w:val="28"/>
          <w:szCs w:val="28"/>
          <w:lang w:val="ru-RU"/>
        </w:rPr>
      </w:pPr>
      <w:r w:rsidRPr="00426369">
        <w:rPr>
          <w:color w:val="000000"/>
          <w:sz w:val="28"/>
          <w:szCs w:val="28"/>
          <w:lang w:val="ru-RU"/>
        </w:rPr>
        <w:t>правовая экспертиза документов и проверка законности сделки;</w:t>
      </w:r>
    </w:p>
    <w:p w:rsidR="00426369" w:rsidRDefault="00426369" w:rsidP="00426369">
      <w:pPr>
        <w:pStyle w:val="a7"/>
        <w:spacing w:before="0" w:beforeAutospacing="0" w:after="240" w:afterAutospacing="0"/>
        <w:textAlignment w:val="baseline"/>
        <w:rPr>
          <w:color w:val="000000"/>
          <w:sz w:val="28"/>
          <w:szCs w:val="28"/>
          <w:lang w:val="ru-RU"/>
        </w:rPr>
      </w:pPr>
      <w:r w:rsidRPr="00426369">
        <w:rPr>
          <w:color w:val="000000"/>
          <w:sz w:val="28"/>
          <w:szCs w:val="28"/>
          <w:lang w:val="ru-RU"/>
        </w:rPr>
        <w:t xml:space="preserve">установление отсутствия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приостановления государственной регистрации прав, </w:t>
      </w:r>
    </w:p>
    <w:p w:rsidR="00426369" w:rsidRDefault="00426369" w:rsidP="00A30A24">
      <w:pPr>
        <w:pStyle w:val="a7"/>
        <w:spacing w:before="0" w:beforeAutospacing="0" w:after="240" w:afterAutospacing="0"/>
        <w:textAlignment w:val="baseline"/>
        <w:rPr>
          <w:color w:val="000000"/>
          <w:sz w:val="28"/>
          <w:szCs w:val="28"/>
          <w:lang w:val="ru-RU"/>
        </w:rPr>
      </w:pPr>
      <w:r>
        <w:rPr>
          <w:color w:val="000000"/>
          <w:sz w:val="28"/>
          <w:szCs w:val="28"/>
          <w:lang w:val="ru-RU"/>
        </w:rPr>
        <w:br w:type="page"/>
      </w:r>
    </w:p>
    <w:p w:rsidR="00A30A24" w:rsidRPr="00A30A24" w:rsidRDefault="00A30A24" w:rsidP="00A30A24">
      <w:pPr>
        <w:pStyle w:val="a7"/>
        <w:spacing w:before="0" w:beforeAutospacing="0" w:after="240" w:afterAutospacing="0"/>
        <w:textAlignment w:val="baseline"/>
        <w:rPr>
          <w:color w:val="000000"/>
          <w:sz w:val="28"/>
          <w:szCs w:val="28"/>
          <w:lang w:val="ru-RU"/>
        </w:rPr>
      </w:pPr>
      <w:r w:rsidRPr="00A30A24">
        <w:rPr>
          <w:color w:val="000000"/>
          <w:sz w:val="28"/>
          <w:szCs w:val="28"/>
          <w:lang w:val="ru-RU"/>
        </w:rPr>
        <w:lastRenderedPageBreak/>
        <w:t>внесение записей в Единый государственный реестр прав на недвижимое имущество при отсутствии указанных противоречий и других оснований для отказа или приостановления государственной регистрации прав;</w:t>
      </w:r>
    </w:p>
    <w:p w:rsidR="00A30A24" w:rsidRPr="00A30A24" w:rsidRDefault="00A30A24" w:rsidP="00A30A24">
      <w:pPr>
        <w:pStyle w:val="a7"/>
        <w:spacing w:before="0" w:beforeAutospacing="0" w:after="240" w:afterAutospacing="0"/>
        <w:textAlignment w:val="baseline"/>
        <w:rPr>
          <w:color w:val="000000"/>
          <w:sz w:val="28"/>
          <w:szCs w:val="28"/>
          <w:lang w:val="ru-RU"/>
        </w:rPr>
      </w:pPr>
      <w:r w:rsidRPr="00A30A24">
        <w:rPr>
          <w:color w:val="000000"/>
          <w:sz w:val="28"/>
          <w:szCs w:val="28"/>
          <w:lang w:val="ru-RU"/>
        </w:rPr>
        <w:t> совершение надписей на правоустанавливающих документов и выдача удостоверений проведенной государственной регистрации прав.</w:t>
      </w:r>
    </w:p>
    <w:p w:rsidR="00A30A24" w:rsidRPr="00A30A24" w:rsidRDefault="00A30A24" w:rsidP="00A30A24">
      <w:pPr>
        <w:pStyle w:val="a7"/>
        <w:spacing w:before="0" w:beforeAutospacing="0" w:after="240" w:afterAutospacing="0"/>
        <w:textAlignment w:val="baseline"/>
        <w:rPr>
          <w:color w:val="000000"/>
          <w:sz w:val="28"/>
          <w:szCs w:val="28"/>
          <w:lang w:val="ru-RU"/>
        </w:rPr>
      </w:pPr>
      <w:r w:rsidRPr="00A30A24">
        <w:rPr>
          <w:color w:val="000000"/>
          <w:sz w:val="28"/>
          <w:szCs w:val="28"/>
          <w:lang w:val="ru-RU"/>
        </w:rPr>
        <w:t>Государственная регистрация ограничения (обременения) права собственности и иных вещных прав правами третьих лиц может проводиться по инициативе правообладателей или приобретающих указанные права лиц. Если ограничение (обременение) регистрируется не правообладателем, его регистрация проводится при обязательном уведомлении правообладателя (правообладателей) о зарегистрированном ограничении (обременении). Регистрация ограничений (обременений) права, ипотеки, аренды или иной сделки с объектом недвижимого имущества возможно только при наличии государственной регистрации ранее возникших прав на данный объект в Едином государственном реестре прав. Государственная регистрация прав проводится не позднее чем в месячный срок со дня подачи заявления и документов, необходимых для государственной регистрации.</w:t>
      </w:r>
    </w:p>
    <w:p w:rsidR="00A30A24" w:rsidRDefault="00A30A24">
      <w:pPr>
        <w:rPr>
          <w:rFonts w:ascii="Times New Roman" w:eastAsia="Times New Roman" w:hAnsi="Times New Roman" w:cs="Times New Roman"/>
          <w:color w:val="000000"/>
          <w:sz w:val="28"/>
          <w:szCs w:val="28"/>
          <w:lang w:eastAsia="uk-UA"/>
        </w:rPr>
      </w:pPr>
      <w:r>
        <w:rPr>
          <w:color w:val="000000"/>
          <w:sz w:val="28"/>
          <w:szCs w:val="28"/>
        </w:rPr>
        <w:br w:type="page"/>
      </w:r>
    </w:p>
    <w:p w:rsidR="00351B3A" w:rsidRPr="00351B3A" w:rsidRDefault="00351B3A" w:rsidP="00351B3A">
      <w:pPr>
        <w:pStyle w:val="a7"/>
        <w:spacing w:before="0" w:beforeAutospacing="0" w:after="240" w:afterAutospacing="0"/>
        <w:textAlignment w:val="baseline"/>
        <w:rPr>
          <w:color w:val="000000"/>
          <w:sz w:val="28"/>
          <w:szCs w:val="28"/>
          <w:lang w:val="ru-RU"/>
        </w:rPr>
      </w:pPr>
      <w:r w:rsidRPr="00351B3A">
        <w:rPr>
          <w:color w:val="000000"/>
          <w:sz w:val="28"/>
          <w:szCs w:val="28"/>
          <w:lang w:val="ru-RU"/>
        </w:rPr>
        <w:lastRenderedPageBreak/>
        <w:t>Предоставление документов на государственную регистрацию прав.</w:t>
      </w:r>
    </w:p>
    <w:p w:rsidR="00351B3A" w:rsidRDefault="00351B3A" w:rsidP="00351B3A">
      <w:pPr>
        <w:pStyle w:val="a7"/>
        <w:spacing w:before="0" w:beforeAutospacing="0" w:after="240" w:afterAutospacing="0"/>
        <w:textAlignment w:val="baseline"/>
        <w:rPr>
          <w:color w:val="000000"/>
          <w:sz w:val="28"/>
          <w:szCs w:val="28"/>
          <w:lang w:val="ru-RU"/>
        </w:rPr>
      </w:pPr>
      <w:r w:rsidRPr="00351B3A">
        <w:rPr>
          <w:color w:val="000000"/>
          <w:sz w:val="28"/>
          <w:szCs w:val="28"/>
          <w:lang w:val="ru-RU"/>
        </w:rPr>
        <w:t xml:space="preserve">Государственная регистрация прав проводится на основании заявления правообладателя, стороны (сторон) договора или уполномоченного им (ими) на то лица при наличии у него надлежащим образом оформленной доверенности. К заявлению о государственной регистрации прав должны быть приложены документы, необходимые для ее проведения. Вместе с заявлением и документами о праве на недвижимое имущество предъявляется документ об оплате регистрации. Физическое лицо предъявляет документ, удостоверяющий его личность, а представитель юридического лица -  учредительные документы юридического лица, а также документы, удостоверяющий его личность и документ, подтверждающие его полномочия действовать от имени данного юридического лица. При получении правоустанавливающих документов на государственную регистрацию прав должностное лицо учреждения юстиции по регистрации прав вносит соответствующую запись в книгу учета документов. Заявителю выдается расписка в получении документов на государственную регистрацию прав </w:t>
      </w:r>
      <w:proofErr w:type="gramStart"/>
      <w:r w:rsidRPr="00351B3A">
        <w:rPr>
          <w:color w:val="000000"/>
          <w:sz w:val="28"/>
          <w:szCs w:val="28"/>
          <w:lang w:val="ru-RU"/>
        </w:rPr>
        <w:t>с</w:t>
      </w:r>
      <w:proofErr w:type="gramEnd"/>
      <w:r w:rsidRPr="00351B3A">
        <w:rPr>
          <w:color w:val="000000"/>
          <w:sz w:val="28"/>
          <w:szCs w:val="28"/>
          <w:lang w:val="ru-RU"/>
        </w:rPr>
        <w:t xml:space="preserve"> </w:t>
      </w:r>
      <w:proofErr w:type="gramStart"/>
      <w:r w:rsidRPr="00351B3A">
        <w:rPr>
          <w:color w:val="000000"/>
          <w:sz w:val="28"/>
          <w:szCs w:val="28"/>
          <w:lang w:val="ru-RU"/>
        </w:rPr>
        <w:t>их</w:t>
      </w:r>
      <w:proofErr w:type="gramEnd"/>
      <w:r w:rsidRPr="00351B3A">
        <w:rPr>
          <w:color w:val="000000"/>
          <w:sz w:val="28"/>
          <w:szCs w:val="28"/>
          <w:lang w:val="ru-RU"/>
        </w:rPr>
        <w:t xml:space="preserve"> </w:t>
      </w:r>
    </w:p>
    <w:p w:rsidR="00351B3A" w:rsidRDefault="00351B3A">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351B3A" w:rsidRDefault="00AD6F04" w:rsidP="00351B3A">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перечнем, а также с указанием даты их представления.</w:t>
      </w:r>
    </w:p>
    <w:p w:rsidR="00AD6F04" w:rsidRDefault="00AD6F04" w:rsidP="00351B3A">
      <w:pPr>
        <w:pStyle w:val="a7"/>
        <w:spacing w:before="0" w:beforeAutospacing="0" w:after="240" w:afterAutospacing="0"/>
        <w:textAlignment w:val="baseline"/>
        <w:rPr>
          <w:color w:val="000000"/>
          <w:sz w:val="28"/>
          <w:szCs w:val="28"/>
          <w:lang w:val="ru-RU"/>
        </w:rPr>
      </w:pPr>
      <w:r>
        <w:rPr>
          <w:color w:val="000000"/>
          <w:sz w:val="28"/>
          <w:szCs w:val="28"/>
          <w:lang w:val="ru-RU"/>
        </w:rPr>
        <w:t xml:space="preserve">Расписка подтвержет принятие документов на государсвтенную регистрацию прав. Регистрационные действия начинаются с момента приема документов на государсвтенную регистрацию прав. Государственная регистрация прав на недвижимое имущество и сделок с ним провидится в последовательности, определенной порядком приема документов. </w:t>
      </w:r>
      <w:proofErr w:type="gramStart"/>
      <w:r>
        <w:rPr>
          <w:color w:val="000000"/>
          <w:sz w:val="28"/>
          <w:szCs w:val="28"/>
          <w:lang w:val="ru-RU"/>
        </w:rPr>
        <w:t>Сделка считается зарегистрированной, а правовые последствия – наступившими со дня внесения записей о сделке или праве в Единый государственный реестр прав.</w:t>
      </w:r>
      <w:proofErr w:type="gramEnd"/>
    </w:p>
    <w:p w:rsidR="00AD6F04" w:rsidRDefault="00AD6F04" w:rsidP="00351B3A">
      <w:pPr>
        <w:pStyle w:val="a7"/>
        <w:spacing w:before="0" w:beforeAutospacing="0" w:after="240" w:afterAutospacing="0"/>
        <w:textAlignment w:val="baseline"/>
        <w:rPr>
          <w:color w:val="000000"/>
          <w:sz w:val="28"/>
          <w:szCs w:val="28"/>
          <w:lang w:val="ru-RU"/>
        </w:rPr>
      </w:pPr>
      <w:r>
        <w:rPr>
          <w:color w:val="000000"/>
          <w:sz w:val="28"/>
          <w:szCs w:val="28"/>
          <w:lang w:val="ru-RU"/>
        </w:rPr>
        <w:t>Требования к документам, представляемым на государственную регистрацию прав.</w:t>
      </w:r>
    </w:p>
    <w:p w:rsidR="005D49C6" w:rsidRDefault="00AD6F04" w:rsidP="00351B3A">
      <w:pPr>
        <w:pStyle w:val="a7"/>
        <w:spacing w:before="0" w:beforeAutospacing="0" w:after="240" w:afterAutospacing="0"/>
        <w:textAlignment w:val="baseline"/>
        <w:rPr>
          <w:color w:val="000000"/>
          <w:sz w:val="28"/>
          <w:szCs w:val="28"/>
          <w:lang w:val="ru-RU"/>
        </w:rPr>
      </w:pPr>
      <w:r>
        <w:rPr>
          <w:color w:val="000000"/>
          <w:sz w:val="28"/>
          <w:szCs w:val="28"/>
          <w:lang w:val="ru-RU"/>
        </w:rPr>
        <w:t>- Документы, устанавливающие наличие, возникновение, прекращение, переход, ограничение (обременение) прав на недвижимое имущество и представляемые на государственную регистрацию прав, должны соответствовать требованиям, установленным законодательством РФ, и отражать информацыю, необходимую</w:t>
      </w:r>
    </w:p>
    <w:p w:rsidR="00AD6F04" w:rsidRPr="005D49C6" w:rsidRDefault="005D49C6" w:rsidP="005D49C6">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426369" w:rsidRPr="00A30A24" w:rsidRDefault="00426369" w:rsidP="00426369">
      <w:pPr>
        <w:pStyle w:val="a7"/>
        <w:spacing w:before="0" w:beforeAutospacing="0" w:after="240" w:afterAutospacing="0"/>
        <w:textAlignment w:val="baseline"/>
        <w:rPr>
          <w:color w:val="000000"/>
          <w:sz w:val="28"/>
          <w:szCs w:val="28"/>
        </w:rPr>
      </w:pPr>
    </w:p>
    <w:p w:rsidR="004D7924" w:rsidRDefault="005D49C6" w:rsidP="004D7924">
      <w:pPr>
        <w:pStyle w:val="a7"/>
        <w:spacing w:before="0" w:beforeAutospacing="0" w:after="240" w:afterAutospacing="0"/>
        <w:textAlignment w:val="baseline"/>
        <w:rPr>
          <w:color w:val="000000"/>
          <w:sz w:val="28"/>
          <w:szCs w:val="28"/>
          <w:lang w:val="ru-RU"/>
        </w:rPr>
      </w:pPr>
      <w:r>
        <w:rPr>
          <w:color w:val="000000"/>
          <w:sz w:val="28"/>
          <w:szCs w:val="28"/>
          <w:lang w:val="ru-RU"/>
        </w:rPr>
        <w:t>для государственной регистрации прав на недвижимое имущество в Эдином государственном реестре прав. Указанные документы содержат описание недвижимого имущества и вид регистрируемого права и в установленных законодательством случаях должны быть нотариально удостоверены, скреплены печатями, должны иметь надлежающие подписи сторон или определенных законодательством должностных лиц.</w:t>
      </w:r>
    </w:p>
    <w:p w:rsidR="005D49C6" w:rsidRDefault="005D49C6" w:rsidP="004D7924">
      <w:pPr>
        <w:pStyle w:val="a7"/>
        <w:spacing w:before="0" w:beforeAutospacing="0" w:after="240" w:afterAutospacing="0"/>
        <w:textAlignment w:val="baseline"/>
        <w:rPr>
          <w:color w:val="000000"/>
          <w:sz w:val="28"/>
          <w:szCs w:val="28"/>
          <w:lang w:val="ru-RU"/>
        </w:rPr>
      </w:pPr>
      <w:r>
        <w:rPr>
          <w:color w:val="000000"/>
          <w:sz w:val="28"/>
          <w:szCs w:val="28"/>
          <w:lang w:val="ru-RU"/>
        </w:rPr>
        <w:t xml:space="preserve">- Текст документов, представляемых на государственную регистрацию прав,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w:t>
      </w:r>
      <w:proofErr w:type="gramStart"/>
      <w:r>
        <w:rPr>
          <w:color w:val="000000"/>
          <w:sz w:val="28"/>
          <w:szCs w:val="28"/>
          <w:lang w:val="ru-RU"/>
        </w:rPr>
        <w:t>должны</w:t>
      </w:r>
      <w:proofErr w:type="gramEnd"/>
      <w:r>
        <w:rPr>
          <w:color w:val="000000"/>
          <w:sz w:val="28"/>
          <w:szCs w:val="28"/>
          <w:lang w:val="ru-RU"/>
        </w:rPr>
        <w:t xml:space="preserve"> написаны полностью.</w:t>
      </w:r>
    </w:p>
    <w:p w:rsidR="006D1515" w:rsidRDefault="005D49C6" w:rsidP="004D7924">
      <w:pPr>
        <w:pStyle w:val="a7"/>
        <w:spacing w:before="0" w:beforeAutospacing="0" w:after="240" w:afterAutospacing="0"/>
        <w:textAlignment w:val="baseline"/>
        <w:rPr>
          <w:color w:val="000000"/>
          <w:sz w:val="28"/>
          <w:szCs w:val="28"/>
          <w:lang w:val="ru-RU"/>
        </w:rPr>
      </w:pPr>
      <w:r>
        <w:rPr>
          <w:color w:val="000000"/>
          <w:sz w:val="28"/>
          <w:szCs w:val="28"/>
          <w:lang w:val="ru-RU"/>
        </w:rPr>
        <w:t>- Не подлежат приему на государственную регистрацию прав документы, имеющие подчистки либо прописки,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r w:rsidR="006D1515">
        <w:rPr>
          <w:color w:val="000000"/>
          <w:sz w:val="28"/>
          <w:szCs w:val="28"/>
          <w:lang w:val="ru-RU"/>
        </w:rPr>
        <w:t>.</w:t>
      </w:r>
    </w:p>
    <w:p w:rsidR="006D1515" w:rsidRDefault="006D1515">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5D49C6" w:rsidRDefault="006D1515" w:rsidP="004D7924">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План земельного участка должен быть удастоверен органом, ответственным за проведение кадастровых работ.</w:t>
      </w:r>
    </w:p>
    <w:p w:rsidR="006D1515" w:rsidRDefault="006D1515" w:rsidP="004D7924">
      <w:pPr>
        <w:pStyle w:val="a7"/>
        <w:spacing w:before="0" w:beforeAutospacing="0" w:after="240" w:afterAutospacing="0"/>
        <w:textAlignment w:val="baseline"/>
        <w:rPr>
          <w:color w:val="000000"/>
          <w:sz w:val="28"/>
          <w:szCs w:val="28"/>
          <w:lang w:val="ru-RU"/>
        </w:rPr>
      </w:pPr>
      <w:r>
        <w:rPr>
          <w:color w:val="000000"/>
          <w:sz w:val="28"/>
          <w:szCs w:val="28"/>
          <w:lang w:val="ru-RU"/>
        </w:rPr>
        <w:t>- Все документы, необходимые для государственноц регистрации прав, предоставояются не менее чем в двух экземплярах, один из которых должен быть подлинником (за исключением актов органов государственной власти и актов органов местного самоуправления) и после государственной регистрации прав должен быть возмещен правообладателю.</w:t>
      </w:r>
      <w:r w:rsidR="00F6698E">
        <w:rPr>
          <w:color w:val="000000"/>
          <w:sz w:val="28"/>
          <w:szCs w:val="28"/>
          <w:lang w:val="ru-RU"/>
        </w:rPr>
        <w:t xml:space="preserve"> Одним из пунктов проведения государственной регистрации является внесение записей в Единый государственный реестр прав. Единый государственный реестр содержат информацию </w:t>
      </w:r>
      <w:proofErr w:type="gramStart"/>
      <w:r w:rsidR="00F6698E">
        <w:rPr>
          <w:color w:val="000000"/>
          <w:sz w:val="28"/>
          <w:szCs w:val="28"/>
          <w:lang w:val="ru-RU"/>
        </w:rPr>
        <w:t>о</w:t>
      </w:r>
      <w:proofErr w:type="gramEnd"/>
      <w:r w:rsidR="00F6698E">
        <w:rPr>
          <w:color w:val="000000"/>
          <w:sz w:val="28"/>
          <w:szCs w:val="28"/>
          <w:lang w:val="ru-RU"/>
        </w:rPr>
        <w:t xml:space="preserve"> </w:t>
      </w:r>
      <w:proofErr w:type="gramStart"/>
      <w:r w:rsidR="00F6698E">
        <w:rPr>
          <w:color w:val="000000"/>
          <w:sz w:val="28"/>
          <w:szCs w:val="28"/>
          <w:lang w:val="ru-RU"/>
        </w:rPr>
        <w:t>существующих</w:t>
      </w:r>
      <w:proofErr w:type="gramEnd"/>
      <w:r w:rsidR="00F6698E">
        <w:rPr>
          <w:color w:val="000000"/>
          <w:sz w:val="28"/>
          <w:szCs w:val="28"/>
          <w:lang w:val="ru-RU"/>
        </w:rPr>
        <w:t xml:space="preserve"> и прекращенных прав на обьекты недвижимого имущества, данные об указанных обьектах и сведения правообладателях.</w:t>
      </w:r>
    </w:p>
    <w:p w:rsidR="00F6698E" w:rsidRDefault="00F6698E" w:rsidP="004D7924">
      <w:pPr>
        <w:pStyle w:val="a7"/>
        <w:spacing w:before="0" w:beforeAutospacing="0" w:after="240" w:afterAutospacing="0"/>
        <w:textAlignment w:val="baseline"/>
        <w:rPr>
          <w:color w:val="000000"/>
          <w:sz w:val="28"/>
          <w:szCs w:val="28"/>
          <w:lang w:val="ru-RU"/>
        </w:rPr>
      </w:pPr>
      <w:r>
        <w:rPr>
          <w:color w:val="000000"/>
          <w:sz w:val="28"/>
          <w:szCs w:val="28"/>
          <w:lang w:val="ru-RU"/>
        </w:rPr>
        <w:t>Неотьемлемой частью Единого государственного реестра прав является дела, включающие в себя правоустанавливающие документы на недвижимое имущество, и книги учета документов.</w:t>
      </w:r>
    </w:p>
    <w:p w:rsidR="004172D6" w:rsidRDefault="00F6698E" w:rsidP="004D7924">
      <w:pPr>
        <w:pStyle w:val="a7"/>
        <w:spacing w:before="0" w:beforeAutospacing="0" w:after="240" w:afterAutospacing="0"/>
        <w:textAlignment w:val="baseline"/>
        <w:rPr>
          <w:color w:val="000000"/>
          <w:sz w:val="28"/>
          <w:szCs w:val="28"/>
          <w:lang w:val="ru-RU"/>
        </w:rPr>
      </w:pPr>
      <w:r>
        <w:rPr>
          <w:color w:val="000000"/>
          <w:sz w:val="28"/>
          <w:szCs w:val="28"/>
          <w:lang w:val="ru-RU"/>
        </w:rPr>
        <w:t xml:space="preserve">дело правоустанавливающих документов открывается на каждый обьект недвижимого имущества. В дело помещаются документы, поступающие для регистрации прав на </w:t>
      </w:r>
      <w:proofErr w:type="gramStart"/>
      <w:r>
        <w:rPr>
          <w:color w:val="000000"/>
          <w:sz w:val="28"/>
          <w:szCs w:val="28"/>
          <w:lang w:val="ru-RU"/>
        </w:rPr>
        <w:t>указанный</w:t>
      </w:r>
      <w:proofErr w:type="gramEnd"/>
      <w:r>
        <w:rPr>
          <w:color w:val="000000"/>
          <w:sz w:val="28"/>
          <w:szCs w:val="28"/>
          <w:lang w:val="ru-RU"/>
        </w:rPr>
        <w:t xml:space="preserve"> обьект.</w:t>
      </w:r>
    </w:p>
    <w:p w:rsidR="004172D6" w:rsidRDefault="004172D6">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F6698E" w:rsidRDefault="004172D6" w:rsidP="004D7924">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Книга учета документов содержит данные о:</w:t>
      </w:r>
    </w:p>
    <w:p w:rsidR="004172D6" w:rsidRDefault="004172D6" w:rsidP="004172D6">
      <w:pPr>
        <w:pStyle w:val="a7"/>
        <w:numPr>
          <w:ilvl w:val="0"/>
          <w:numId w:val="3"/>
        </w:numPr>
        <w:spacing w:before="0" w:beforeAutospacing="0" w:after="240" w:afterAutospacing="0"/>
        <w:textAlignment w:val="baseline"/>
        <w:rPr>
          <w:color w:val="000000"/>
          <w:sz w:val="28"/>
          <w:szCs w:val="28"/>
          <w:lang w:val="ru-RU"/>
        </w:rPr>
      </w:pPr>
      <w:r>
        <w:rPr>
          <w:color w:val="000000"/>
          <w:sz w:val="28"/>
          <w:szCs w:val="28"/>
          <w:lang w:val="ru-RU"/>
        </w:rPr>
        <w:t>принятых на регистрацию документов об обьектах недвижимого имущества, правообладателях, регистрационном праве и заявителях;</w:t>
      </w:r>
    </w:p>
    <w:p w:rsidR="004172D6" w:rsidRDefault="004172D6" w:rsidP="004172D6">
      <w:pPr>
        <w:pStyle w:val="a7"/>
        <w:numPr>
          <w:ilvl w:val="0"/>
          <w:numId w:val="3"/>
        </w:numPr>
        <w:spacing w:before="0" w:beforeAutospacing="0" w:after="240" w:afterAutospacing="0"/>
        <w:textAlignment w:val="baseline"/>
        <w:rPr>
          <w:color w:val="000000"/>
          <w:sz w:val="28"/>
          <w:szCs w:val="28"/>
          <w:lang w:val="ru-RU"/>
        </w:rPr>
      </w:pPr>
      <w:r>
        <w:rPr>
          <w:color w:val="000000"/>
          <w:sz w:val="28"/>
          <w:szCs w:val="28"/>
          <w:lang w:val="ru-RU"/>
        </w:rPr>
        <w:t xml:space="preserve">выданных </w:t>
      </w:r>
      <w:proofErr w:type="gramStart"/>
      <w:r>
        <w:rPr>
          <w:color w:val="000000"/>
          <w:sz w:val="28"/>
          <w:szCs w:val="28"/>
          <w:lang w:val="ru-RU"/>
        </w:rPr>
        <w:t>свидетельствах</w:t>
      </w:r>
      <w:proofErr w:type="gramEnd"/>
      <w:r>
        <w:rPr>
          <w:color w:val="000000"/>
          <w:sz w:val="28"/>
          <w:szCs w:val="28"/>
          <w:lang w:val="ru-RU"/>
        </w:rPr>
        <w:t xml:space="preserve"> о государственной регистрации прав;</w:t>
      </w:r>
    </w:p>
    <w:p w:rsidR="004172D6" w:rsidRDefault="004172D6" w:rsidP="004172D6">
      <w:pPr>
        <w:pStyle w:val="a7"/>
        <w:numPr>
          <w:ilvl w:val="0"/>
          <w:numId w:val="3"/>
        </w:numPr>
        <w:spacing w:before="0" w:beforeAutospacing="0" w:after="240" w:afterAutospacing="0"/>
        <w:textAlignment w:val="baseline"/>
        <w:rPr>
          <w:color w:val="000000"/>
          <w:sz w:val="28"/>
          <w:szCs w:val="28"/>
          <w:lang w:val="ru-RU"/>
        </w:rPr>
      </w:pPr>
      <w:proofErr w:type="gramStart"/>
      <w:r>
        <w:rPr>
          <w:color w:val="000000"/>
          <w:sz w:val="28"/>
          <w:szCs w:val="28"/>
          <w:lang w:val="ru-RU"/>
        </w:rPr>
        <w:t>выписках</w:t>
      </w:r>
      <w:proofErr w:type="gramEnd"/>
      <w:r>
        <w:rPr>
          <w:color w:val="000000"/>
          <w:sz w:val="28"/>
          <w:szCs w:val="28"/>
          <w:lang w:val="ru-RU"/>
        </w:rPr>
        <w:t xml:space="preserve"> и справах из Единого государственного реестра прав, об иных документах.</w:t>
      </w:r>
    </w:p>
    <w:p w:rsidR="00680118" w:rsidRPr="00680118" w:rsidRDefault="00680118" w:rsidP="00680118">
      <w:pPr>
        <w:pStyle w:val="a7"/>
        <w:spacing w:before="0" w:beforeAutospacing="0" w:after="240" w:afterAutospacing="0"/>
        <w:textAlignment w:val="baseline"/>
        <w:rPr>
          <w:color w:val="000000"/>
          <w:sz w:val="28"/>
          <w:szCs w:val="28"/>
          <w:lang w:val="ru-RU"/>
        </w:rPr>
      </w:pPr>
      <w:r w:rsidRPr="00680118">
        <w:rPr>
          <w:color w:val="000000"/>
          <w:sz w:val="28"/>
          <w:szCs w:val="28"/>
          <w:lang w:val="ru-RU"/>
        </w:rPr>
        <w:t>Разделы Единого государственного реестра прав , содержащие записи о правах на объект недвижимого имущества, возникновение, переходе и прекращении таких прав, об ограничениях (обременениях), идентифицируются в указанном реестре кадастровым номером объекта недвижимого имущества.</w:t>
      </w:r>
    </w:p>
    <w:p w:rsidR="00680118" w:rsidRPr="00680118" w:rsidRDefault="00680118" w:rsidP="00680118">
      <w:pPr>
        <w:pStyle w:val="a7"/>
        <w:spacing w:before="0" w:beforeAutospacing="0" w:after="240" w:afterAutospacing="0"/>
        <w:textAlignment w:val="baseline"/>
        <w:rPr>
          <w:color w:val="000000"/>
          <w:sz w:val="28"/>
          <w:szCs w:val="28"/>
          <w:lang w:val="ru-RU"/>
        </w:rPr>
      </w:pPr>
      <w:r w:rsidRPr="00680118">
        <w:rPr>
          <w:color w:val="000000"/>
          <w:sz w:val="28"/>
          <w:szCs w:val="28"/>
          <w:lang w:val="ru-RU"/>
        </w:rPr>
        <w:t>Дело правоустанавливающих документов идентифицируется тем же номером, что и соответствующий раздел Единого государственного реестра прав.</w:t>
      </w:r>
    </w:p>
    <w:p w:rsidR="00680118" w:rsidRPr="00680118" w:rsidRDefault="00680118" w:rsidP="00680118">
      <w:pPr>
        <w:pStyle w:val="a7"/>
        <w:spacing w:before="0" w:beforeAutospacing="0" w:after="240" w:afterAutospacing="0"/>
        <w:textAlignment w:val="baseline"/>
        <w:rPr>
          <w:color w:val="000000"/>
          <w:sz w:val="28"/>
          <w:szCs w:val="28"/>
          <w:lang w:val="ru-RU"/>
        </w:rPr>
      </w:pPr>
      <w:r w:rsidRPr="00680118">
        <w:rPr>
          <w:color w:val="000000"/>
          <w:sz w:val="28"/>
          <w:szCs w:val="28"/>
          <w:lang w:val="ru-RU"/>
        </w:rPr>
        <w:t>В случае, если в установленном порядке объекту недвижимого имущества не присвоен кадастровый номер, идентификации объекта недвижимого имущества в Едином государственном реестре прав осуществляется по условному номеру, который присваивается ему органом, осуществляющим государственную регистрацию прав, на основании нормативного правового акта субъекта РФ и.</w:t>
      </w:r>
    </w:p>
    <w:p w:rsidR="00680118" w:rsidRDefault="00680118" w:rsidP="00680118">
      <w:pPr>
        <w:pStyle w:val="a7"/>
        <w:spacing w:before="0" w:beforeAutospacing="0" w:after="240" w:afterAutospacing="0"/>
        <w:textAlignment w:val="baseline"/>
        <w:rPr>
          <w:color w:val="000000"/>
          <w:sz w:val="28"/>
          <w:szCs w:val="28"/>
          <w:lang w:val="ru-RU"/>
        </w:rPr>
      </w:pPr>
      <w:r w:rsidRPr="00680118">
        <w:rPr>
          <w:color w:val="000000"/>
          <w:sz w:val="28"/>
          <w:szCs w:val="28"/>
          <w:lang w:val="ru-RU"/>
        </w:rPr>
        <w:t>Единый государственный реестр прав, дела правоустанавливающих документов является вечными. Их уничтожения равно изъятие из них каких-либо документов или и</w:t>
      </w:r>
      <w:r>
        <w:rPr>
          <w:color w:val="000000"/>
          <w:sz w:val="28"/>
          <w:szCs w:val="28"/>
          <w:lang w:val="ru-RU"/>
        </w:rPr>
        <w:t>х частей не допускаю</w:t>
      </w:r>
      <w:r w:rsidRPr="00680118">
        <w:rPr>
          <w:color w:val="000000"/>
          <w:sz w:val="28"/>
          <w:szCs w:val="28"/>
          <w:lang w:val="ru-RU"/>
        </w:rPr>
        <w:t>тся</w:t>
      </w:r>
      <w:r w:rsidR="00763D45">
        <w:rPr>
          <w:color w:val="000000"/>
          <w:sz w:val="28"/>
          <w:szCs w:val="28"/>
          <w:lang w:val="ru-RU"/>
        </w:rPr>
        <w:t>.</w:t>
      </w:r>
    </w:p>
    <w:p w:rsidR="00763D45" w:rsidRDefault="00763D45">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763D45" w:rsidRPr="00A049FB" w:rsidRDefault="00763D45" w:rsidP="00A049FB">
      <w:pPr>
        <w:pStyle w:val="a7"/>
        <w:spacing w:before="0" w:beforeAutospacing="0" w:after="240" w:afterAutospacing="0"/>
        <w:textAlignment w:val="baseline"/>
        <w:rPr>
          <w:color w:val="000000"/>
          <w:sz w:val="28"/>
          <w:szCs w:val="28"/>
          <w:lang w:val="ru-RU"/>
        </w:rPr>
      </w:pPr>
      <w:r w:rsidRPr="00A049FB">
        <w:rPr>
          <w:color w:val="000000"/>
          <w:sz w:val="28"/>
          <w:szCs w:val="28"/>
          <w:lang w:val="ru-RU"/>
        </w:rPr>
        <w:lastRenderedPageBreak/>
        <w:t>Единый государственный реестр прав состоит из отдельных разделов, содержащих записи о каждом объекте недвижимого имущества. Раздел открывается при начале регистрации прав на объект недвижимого имущества и идентифицируется кадастровым или условным номером данного объекта.</w:t>
      </w:r>
    </w:p>
    <w:p w:rsidR="00763D45" w:rsidRPr="00A049FB" w:rsidRDefault="00763D45" w:rsidP="00A049FB">
      <w:pPr>
        <w:pStyle w:val="a7"/>
        <w:spacing w:before="0" w:beforeAutospacing="0" w:after="240" w:afterAutospacing="0"/>
        <w:textAlignment w:val="baseline"/>
        <w:rPr>
          <w:color w:val="000000"/>
          <w:sz w:val="28"/>
          <w:szCs w:val="28"/>
          <w:lang w:val="ru-RU"/>
        </w:rPr>
      </w:pPr>
      <w:r w:rsidRPr="00A049FB">
        <w:rPr>
          <w:color w:val="000000"/>
          <w:sz w:val="28"/>
          <w:szCs w:val="28"/>
          <w:lang w:val="ru-RU"/>
        </w:rPr>
        <w:t>Разделы Единого государственного реестра прав располагается в соответствии с принципом единого объекта недвижимого имущества.</w:t>
      </w:r>
    </w:p>
    <w:p w:rsidR="00763D45" w:rsidRPr="00A049FB" w:rsidRDefault="00763D45" w:rsidP="00A049FB">
      <w:pPr>
        <w:pStyle w:val="a7"/>
        <w:spacing w:before="0" w:beforeAutospacing="0" w:after="240" w:afterAutospacing="0"/>
        <w:textAlignment w:val="baseline"/>
        <w:rPr>
          <w:color w:val="000000"/>
          <w:sz w:val="28"/>
          <w:szCs w:val="28"/>
          <w:lang w:val="ru-RU"/>
        </w:rPr>
      </w:pPr>
      <w:r w:rsidRPr="00A049FB">
        <w:rPr>
          <w:color w:val="000000"/>
          <w:sz w:val="28"/>
          <w:szCs w:val="28"/>
          <w:lang w:val="ru-RU"/>
        </w:rPr>
        <w:t>Разделы, содержащее информацию о зданиях, сооружениях и об иных объектах недвижимого имущества, прочно связанных с земельным участком, располагаются непосредственно за разделом, содержащим информацию о данном земельном участке.</w:t>
      </w:r>
    </w:p>
    <w:p w:rsidR="00763D45" w:rsidRPr="00A049FB" w:rsidRDefault="00763D45" w:rsidP="00A049FB">
      <w:pPr>
        <w:pStyle w:val="a7"/>
        <w:spacing w:before="0" w:beforeAutospacing="0" w:after="240" w:afterAutospacing="0"/>
        <w:textAlignment w:val="baseline"/>
        <w:rPr>
          <w:color w:val="000000"/>
          <w:sz w:val="28"/>
          <w:szCs w:val="28"/>
          <w:lang w:val="ru-RU"/>
        </w:rPr>
      </w:pPr>
      <w:r w:rsidRPr="00A049FB">
        <w:rPr>
          <w:color w:val="000000"/>
          <w:sz w:val="28"/>
          <w:szCs w:val="28"/>
          <w:lang w:val="ru-RU"/>
        </w:rPr>
        <w:t>Каждый раздел состоит из трех подразделов.</w:t>
      </w:r>
    </w:p>
    <w:p w:rsidR="00763D45" w:rsidRPr="00A049FB" w:rsidRDefault="00763D45" w:rsidP="00A049FB">
      <w:pPr>
        <w:pStyle w:val="a7"/>
        <w:spacing w:before="0" w:beforeAutospacing="0" w:after="240" w:afterAutospacing="0"/>
        <w:textAlignment w:val="baseline"/>
        <w:rPr>
          <w:color w:val="000000"/>
          <w:sz w:val="28"/>
          <w:szCs w:val="28"/>
          <w:lang w:val="ru-RU"/>
        </w:rPr>
      </w:pPr>
      <w:r w:rsidRPr="00A049FB">
        <w:rPr>
          <w:color w:val="000000"/>
          <w:sz w:val="28"/>
          <w:szCs w:val="28"/>
          <w:lang w:val="ru-RU"/>
        </w:rPr>
        <w:t>В подразделе 1 содержится краткое описание каждого объекта недвижимого имущества:  адрес (местоположения), вид (название) объекта, его площадь (фактическое по кадастровому плану или по документам), назначение и иная необходимая документация.</w:t>
      </w:r>
    </w:p>
    <w:p w:rsidR="00A049FB" w:rsidRDefault="00763D45" w:rsidP="00A049FB">
      <w:pPr>
        <w:pStyle w:val="a7"/>
        <w:spacing w:before="0" w:beforeAutospacing="0" w:after="240" w:afterAutospacing="0"/>
        <w:textAlignment w:val="baseline"/>
        <w:rPr>
          <w:color w:val="000000"/>
          <w:sz w:val="28"/>
          <w:szCs w:val="28"/>
          <w:lang w:val="ru-RU"/>
        </w:rPr>
      </w:pPr>
      <w:r w:rsidRPr="00A049FB">
        <w:rPr>
          <w:color w:val="000000"/>
          <w:sz w:val="28"/>
          <w:szCs w:val="28"/>
          <w:lang w:val="ru-RU"/>
        </w:rPr>
        <w:t xml:space="preserve">В подразделе 2 вносятся записи о собственности и об иных вещных правах не каждый объект недвижимого имущества, имя (наименование) правообладателя, данные уточнения личности физического лица и реквизиты юридического лица, адрес, указанные правообладателем вид права размер </w:t>
      </w:r>
      <w:proofErr w:type="gramStart"/>
      <w:r w:rsidRPr="00A049FB">
        <w:rPr>
          <w:color w:val="000000"/>
          <w:sz w:val="28"/>
          <w:szCs w:val="28"/>
          <w:lang w:val="ru-RU"/>
        </w:rPr>
        <w:t>доли</w:t>
      </w:r>
      <w:proofErr w:type="gramEnd"/>
      <w:r w:rsidRPr="00A049FB">
        <w:rPr>
          <w:color w:val="000000"/>
          <w:sz w:val="28"/>
          <w:szCs w:val="28"/>
          <w:lang w:val="ru-RU"/>
        </w:rPr>
        <w:t xml:space="preserve"> а праве, наименование и реквизиты правоустанавливающих документов, дата внесения записи, имя </w:t>
      </w:r>
    </w:p>
    <w:p w:rsidR="00A049FB" w:rsidRDefault="00A049FB">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763D45" w:rsidRDefault="002B4FF2" w:rsidP="00A049FB">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Регистратора и его подпись.</w:t>
      </w:r>
    </w:p>
    <w:p w:rsidR="002B4FF2" w:rsidRPr="002B4FF2" w:rsidRDefault="002B4FF2" w:rsidP="002B4FF2">
      <w:pPr>
        <w:pStyle w:val="a7"/>
        <w:spacing w:before="0" w:beforeAutospacing="0" w:after="240" w:afterAutospacing="0"/>
        <w:textAlignment w:val="baseline"/>
        <w:rPr>
          <w:color w:val="000000"/>
          <w:sz w:val="28"/>
          <w:szCs w:val="28"/>
          <w:lang w:val="ru-RU"/>
        </w:rPr>
      </w:pPr>
      <w:r w:rsidRPr="002B4FF2">
        <w:rPr>
          <w:color w:val="000000"/>
          <w:sz w:val="28"/>
          <w:szCs w:val="28"/>
          <w:lang w:val="ru-RU"/>
        </w:rPr>
        <w:t>В подраздел 3 вносятся записи об ограничениях (обременениях) права собственности и других прав на недвижимое имущество (сервитут, ипотеке, доверительном управлении, аренде, аресте имущества и других) дата внесения записи, имя регистратора и его подпись. В записях об ограничениях (обременениях) права указывается содержание ограничения (обременения), срок его действия, лица, в пользу которых ограничивается право, сумма выданного кредита для ипотеки (залога), сумма ренты при отчуждении недвижимого имущества, наименование документа, на основании которого возникает ограничение (обременение) права, время его действия, содержание сделок с отложенным исполнителем, стороны по таким сделкам, сроки и условия исполнения обязательств по сделкам, цены сделок.</w:t>
      </w:r>
    </w:p>
    <w:p w:rsidR="002B4FF2" w:rsidRDefault="002B4FF2" w:rsidP="002B4FF2">
      <w:pPr>
        <w:pStyle w:val="a7"/>
        <w:spacing w:before="0" w:beforeAutospacing="0" w:after="240" w:afterAutospacing="0"/>
        <w:textAlignment w:val="baseline"/>
        <w:rPr>
          <w:color w:val="000000"/>
          <w:sz w:val="28"/>
          <w:szCs w:val="28"/>
          <w:lang w:val="ru-RU"/>
        </w:rPr>
      </w:pPr>
      <w:r w:rsidRPr="002B4FF2">
        <w:rPr>
          <w:color w:val="000000"/>
          <w:sz w:val="28"/>
          <w:szCs w:val="28"/>
          <w:lang w:val="ru-RU"/>
        </w:rPr>
        <w:t xml:space="preserve">При заявлении о государственной регистрации права, ограничения (обременения) права или сделки с объектом недвижимости в графу «Особые отметки Единого государственного реестра прав вносятся в запись о данном заявлении, которая указывает на существование правопритязания в отношении данного объекта. Каждая запись о праве, его ограничений (обременений) и сделки с объектом недвижимости идентифицируется номером регистрации. Такой номер возникает при приёме документов на государственную регистрацию прав и соответствует </w:t>
      </w:r>
    </w:p>
    <w:p w:rsidR="002B4FF2" w:rsidRDefault="002B4FF2">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2B4FF2" w:rsidRDefault="00E72513" w:rsidP="002B4FF2">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xml:space="preserve">входящему намеру принятых на регистрацию документов. </w:t>
      </w:r>
      <w:proofErr w:type="gramStart"/>
      <w:r>
        <w:rPr>
          <w:color w:val="000000"/>
          <w:sz w:val="28"/>
          <w:szCs w:val="28"/>
          <w:lang w:val="ru-RU"/>
        </w:rPr>
        <w:t xml:space="preserve">В случае разделения, слияния или выделения обьекта недвижиого имущества о вновь образованных </w:t>
      </w:r>
      <w:r w:rsidR="00446B86">
        <w:rPr>
          <w:color w:val="000000"/>
          <w:sz w:val="28"/>
          <w:szCs w:val="28"/>
          <w:lang w:val="ru-RU"/>
        </w:rPr>
        <w:t>обьектах вносятся записи в новые разделы Единого государственного реестра прав и отркрываются новые дела правоустанавливающих документов с новыми кадастровыми номерами.</w:t>
      </w:r>
      <w:proofErr w:type="gramEnd"/>
    </w:p>
    <w:p w:rsidR="00446B86" w:rsidRDefault="00446B86" w:rsidP="002B4FF2">
      <w:pPr>
        <w:pStyle w:val="a7"/>
        <w:spacing w:before="0" w:beforeAutospacing="0" w:after="240" w:afterAutospacing="0"/>
        <w:textAlignment w:val="baseline"/>
        <w:rPr>
          <w:color w:val="000000"/>
          <w:sz w:val="28"/>
          <w:szCs w:val="28"/>
          <w:lang w:val="ru-RU"/>
        </w:rPr>
      </w:pPr>
      <w:r>
        <w:rPr>
          <w:color w:val="000000"/>
          <w:sz w:val="28"/>
          <w:szCs w:val="28"/>
          <w:lang w:val="ru-RU"/>
        </w:rPr>
        <w:t>Основания для приостановления государственной регистрации прав.</w:t>
      </w:r>
    </w:p>
    <w:p w:rsidR="00446B86" w:rsidRDefault="00446B86" w:rsidP="002B4FF2">
      <w:pPr>
        <w:pStyle w:val="a7"/>
        <w:spacing w:before="0" w:beforeAutospacing="0" w:after="240" w:afterAutospacing="0"/>
        <w:textAlignment w:val="baseline"/>
        <w:rPr>
          <w:color w:val="000000"/>
          <w:sz w:val="28"/>
          <w:szCs w:val="28"/>
        </w:rPr>
      </w:pPr>
      <w:r>
        <w:rPr>
          <w:color w:val="000000"/>
          <w:sz w:val="28"/>
          <w:szCs w:val="28"/>
        </w:rPr>
        <w:t>При возникновении у регистратора прав на недвижимое имущество и сделок с ним сомнений в наличии оснований для государственной регистрации прав в течение месяца он обязан принять необходимые меры по получению дополнительных сведений. Регистратор прав обязан немедленно известить об этом заявителя, который вправе представить дополнительные доказательства наличия у него оснований для государственной регистрации прав. Государственная регистрация прав может быть приостановлена не более чем на месяц (не считая срок, указанной выше) при направлении, представленных документов на подтверждение их их подлинности. Регистратор прав обязан в письменной форме уведомить заявителя о своем решении приостановить государственную регистрацию заявленных прав и об основаниях такого решения. В случае, если в течение указанных настоящем пункте сроков не будут устранены причины, препятствующие государственной</w:t>
      </w:r>
    </w:p>
    <w:p w:rsidR="00446B86" w:rsidRDefault="00446B86">
      <w:pPr>
        <w:rPr>
          <w:rFonts w:ascii="Times New Roman" w:eastAsia="Times New Roman" w:hAnsi="Times New Roman" w:cs="Times New Roman"/>
          <w:color w:val="000000"/>
          <w:sz w:val="28"/>
          <w:szCs w:val="28"/>
          <w:lang w:eastAsia="uk-UA"/>
        </w:rPr>
      </w:pPr>
      <w:r>
        <w:rPr>
          <w:color w:val="000000"/>
          <w:sz w:val="28"/>
          <w:szCs w:val="28"/>
        </w:rPr>
        <w:br w:type="page"/>
      </w:r>
    </w:p>
    <w:p w:rsidR="00F928FF" w:rsidRDefault="00F928FF" w:rsidP="002B4FF2">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регистрации прав, регистратор прав обязан отказать заявителю в государсвтенной регистрации прав и сделать об этом соответствующую запись в книге учета документов.</w:t>
      </w:r>
    </w:p>
    <w:p w:rsidR="000E3B65" w:rsidRDefault="00F928FF" w:rsidP="002B4FF2">
      <w:pPr>
        <w:pStyle w:val="a7"/>
        <w:spacing w:before="0" w:beforeAutospacing="0" w:after="240" w:afterAutospacing="0"/>
        <w:textAlignment w:val="baseline"/>
        <w:rPr>
          <w:color w:val="000000"/>
          <w:sz w:val="28"/>
          <w:szCs w:val="28"/>
        </w:rPr>
      </w:pPr>
      <w:r>
        <w:rPr>
          <w:color w:val="000000"/>
          <w:sz w:val="28"/>
          <w:szCs w:val="28"/>
        </w:rPr>
        <w:t xml:space="preserve">Государственная регистрация прав может быть приостановлена не более чем на три месяца на основании заявления в письменной форме правообладателя или уполномоченного им на то лица при наличии у него надлежаще оформленной доверенности. В заявлении указываются причины, послужившие основанием для приостановления государственной регистрации прав, и срок, необходимый для такого приостановления. Подачи заявление о приостановлении государственной регистрации прав прерывает течение срока. Срок, истекший до подачи указанного заявления, не засчитывается в новый срок. В порядке, установленном законодательством, государственная регистрация прав может быть приостановлена  на основании определение или решение суда. Приостановление государственной регистрации прав сопровождается внесением соответствующей отметки в Едином государственном реестре. </w:t>
      </w:r>
    </w:p>
    <w:p w:rsidR="000E3B65" w:rsidRDefault="000E3B65">
      <w:pPr>
        <w:rPr>
          <w:rFonts w:ascii="Times New Roman" w:eastAsia="Times New Roman" w:hAnsi="Times New Roman" w:cs="Times New Roman"/>
          <w:color w:val="000000"/>
          <w:sz w:val="28"/>
          <w:szCs w:val="28"/>
          <w:lang w:eastAsia="uk-UA"/>
        </w:rPr>
      </w:pPr>
      <w:r>
        <w:rPr>
          <w:color w:val="000000"/>
          <w:sz w:val="28"/>
          <w:szCs w:val="28"/>
        </w:rPr>
        <w:br w:type="page"/>
      </w:r>
    </w:p>
    <w:p w:rsidR="0046117C" w:rsidRDefault="0046117C" w:rsidP="002B4FF2">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Основания для отказа в государственной регистрации прав.</w:t>
      </w:r>
    </w:p>
    <w:p w:rsidR="0046117C" w:rsidRDefault="0046117C" w:rsidP="002B4FF2">
      <w:pPr>
        <w:pStyle w:val="a7"/>
        <w:spacing w:before="0" w:beforeAutospacing="0" w:after="240" w:afterAutospacing="0"/>
        <w:textAlignment w:val="baseline"/>
        <w:rPr>
          <w:color w:val="000000"/>
          <w:sz w:val="28"/>
          <w:szCs w:val="28"/>
          <w:lang w:val="ru-RU"/>
        </w:rPr>
      </w:pPr>
      <w:r>
        <w:rPr>
          <w:color w:val="000000"/>
          <w:sz w:val="28"/>
          <w:szCs w:val="28"/>
          <w:lang w:val="ru-RU"/>
        </w:rPr>
        <w:t>В государсвтенной регистарции может быть отказано в случаях, если:</w:t>
      </w:r>
    </w:p>
    <w:p w:rsidR="00446B86" w:rsidRDefault="0046117C" w:rsidP="0046117C">
      <w:pPr>
        <w:pStyle w:val="a7"/>
        <w:numPr>
          <w:ilvl w:val="0"/>
          <w:numId w:val="17"/>
        </w:numPr>
        <w:spacing w:before="0" w:beforeAutospacing="0" w:after="240" w:afterAutospacing="0"/>
        <w:textAlignment w:val="baseline"/>
        <w:rPr>
          <w:color w:val="000000"/>
          <w:sz w:val="28"/>
          <w:szCs w:val="28"/>
          <w:lang w:val="ru-RU"/>
        </w:rPr>
      </w:pPr>
      <w:r>
        <w:rPr>
          <w:color w:val="000000"/>
          <w:sz w:val="28"/>
          <w:szCs w:val="28"/>
          <w:lang w:val="ru-RU"/>
        </w:rPr>
        <w:t>право на обьект невижимого имущества, о государственной регистрации которого просит заявитель, не является правом, подлежащим государственной регистрации прав в соответствии с настоящим Федеральным законом;</w:t>
      </w:r>
    </w:p>
    <w:p w:rsidR="0046117C" w:rsidRDefault="0046117C" w:rsidP="0046117C">
      <w:pPr>
        <w:pStyle w:val="a7"/>
        <w:numPr>
          <w:ilvl w:val="0"/>
          <w:numId w:val="17"/>
        </w:numPr>
        <w:spacing w:before="0" w:beforeAutospacing="0" w:after="240" w:afterAutospacing="0"/>
        <w:textAlignment w:val="baseline"/>
        <w:rPr>
          <w:color w:val="000000"/>
          <w:sz w:val="28"/>
          <w:szCs w:val="28"/>
          <w:lang w:val="ru-RU"/>
        </w:rPr>
      </w:pPr>
      <w:r>
        <w:rPr>
          <w:color w:val="000000"/>
          <w:sz w:val="28"/>
          <w:szCs w:val="28"/>
          <w:lang w:val="ru-RU"/>
        </w:rPr>
        <w:t>с заявлением о государственной регистрации прав обратилось ненадлежащее лицо;</w:t>
      </w:r>
    </w:p>
    <w:p w:rsidR="0046117C" w:rsidRDefault="0046117C" w:rsidP="0046117C">
      <w:pPr>
        <w:pStyle w:val="a7"/>
        <w:numPr>
          <w:ilvl w:val="0"/>
          <w:numId w:val="17"/>
        </w:numPr>
        <w:spacing w:before="0" w:beforeAutospacing="0" w:after="240" w:afterAutospacing="0"/>
        <w:textAlignment w:val="baseline"/>
        <w:rPr>
          <w:color w:val="000000"/>
          <w:sz w:val="28"/>
          <w:szCs w:val="28"/>
          <w:lang w:val="ru-RU"/>
        </w:rPr>
      </w:pPr>
      <w:r>
        <w:rPr>
          <w:color w:val="000000"/>
          <w:sz w:val="28"/>
          <w:szCs w:val="28"/>
          <w:lang w:val="ru-RU"/>
        </w:rPr>
        <w:t>документы, предоставленные на государственную регистрацию прав, по форме или содержанию не соответствуют требованиям действующего законодательства;</w:t>
      </w:r>
    </w:p>
    <w:p w:rsidR="0046117C" w:rsidRDefault="0046117C" w:rsidP="0046117C">
      <w:pPr>
        <w:pStyle w:val="a7"/>
        <w:numPr>
          <w:ilvl w:val="0"/>
          <w:numId w:val="17"/>
        </w:numPr>
        <w:spacing w:before="0" w:beforeAutospacing="0" w:after="240" w:afterAutospacing="0"/>
        <w:textAlignment w:val="baseline"/>
        <w:rPr>
          <w:color w:val="000000"/>
          <w:sz w:val="28"/>
          <w:szCs w:val="28"/>
          <w:lang w:val="ru-RU"/>
        </w:rPr>
      </w:pPr>
      <w:r>
        <w:rPr>
          <w:color w:val="000000"/>
          <w:sz w:val="28"/>
          <w:szCs w:val="28"/>
          <w:lang w:val="ru-RU"/>
        </w:rPr>
        <w:t xml:space="preserve">акт государственного органа или акт органа местного самоуправления </w:t>
      </w:r>
      <w:proofErr w:type="gramStart"/>
      <w:r>
        <w:rPr>
          <w:color w:val="000000"/>
          <w:sz w:val="28"/>
          <w:szCs w:val="28"/>
          <w:lang w:val="ru-RU"/>
        </w:rPr>
        <w:t>о предоставлении прав на недвижимое имущество признан недействительным с момента его издания в соответствии с законодательством</w:t>
      </w:r>
      <w:proofErr w:type="gramEnd"/>
      <w:r>
        <w:rPr>
          <w:color w:val="000000"/>
          <w:sz w:val="28"/>
          <w:szCs w:val="28"/>
          <w:lang w:val="ru-RU"/>
        </w:rPr>
        <w:t>, действовавшим в месте его издания на момент издания;</w:t>
      </w:r>
    </w:p>
    <w:p w:rsidR="0046117C" w:rsidRDefault="0046117C" w:rsidP="0046117C">
      <w:pPr>
        <w:pStyle w:val="a7"/>
        <w:numPr>
          <w:ilvl w:val="0"/>
          <w:numId w:val="17"/>
        </w:numPr>
        <w:spacing w:before="0" w:beforeAutospacing="0" w:after="240" w:afterAutospacing="0"/>
        <w:textAlignment w:val="baseline"/>
        <w:rPr>
          <w:color w:val="000000"/>
          <w:sz w:val="28"/>
          <w:szCs w:val="28"/>
          <w:lang w:val="ru-RU"/>
        </w:rPr>
      </w:pPr>
      <w:proofErr w:type="gramStart"/>
      <w:r>
        <w:rPr>
          <w:color w:val="000000"/>
          <w:sz w:val="28"/>
          <w:szCs w:val="28"/>
          <w:lang w:val="ru-RU"/>
        </w:rPr>
        <w:t>лицо, выдавшее правоустановлиапющий документ, не кполномочено распоряжаться правом на данный обьект недвижимого имущества;</w:t>
      </w:r>
      <w:proofErr w:type="gramEnd"/>
    </w:p>
    <w:p w:rsidR="0046117C" w:rsidRDefault="0046117C">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46117C" w:rsidRDefault="0046117C" w:rsidP="0046117C">
      <w:pPr>
        <w:pStyle w:val="a7"/>
        <w:numPr>
          <w:ilvl w:val="0"/>
          <w:numId w:val="17"/>
        </w:numPr>
        <w:spacing w:before="0" w:beforeAutospacing="0" w:after="240" w:afterAutospacing="0"/>
        <w:textAlignment w:val="baseline"/>
        <w:rPr>
          <w:color w:val="000000"/>
          <w:sz w:val="28"/>
          <w:szCs w:val="28"/>
          <w:lang w:val="ru-RU"/>
        </w:rPr>
      </w:pPr>
      <w:r>
        <w:rPr>
          <w:color w:val="000000"/>
          <w:sz w:val="28"/>
          <w:szCs w:val="28"/>
          <w:lang w:val="ru-RU"/>
        </w:rPr>
        <w:lastRenderedPageBreak/>
        <w:t xml:space="preserve">лицо, которое имеет права, ограниченные </w:t>
      </w:r>
      <w:proofErr w:type="gramStart"/>
      <w:r>
        <w:rPr>
          <w:color w:val="000000"/>
          <w:sz w:val="28"/>
          <w:szCs w:val="28"/>
          <w:lang w:val="ru-RU"/>
        </w:rPr>
        <w:t>определенными</w:t>
      </w:r>
      <w:proofErr w:type="gramEnd"/>
      <w:r>
        <w:rPr>
          <w:color w:val="000000"/>
          <w:sz w:val="28"/>
          <w:szCs w:val="28"/>
          <w:lang w:val="ru-RU"/>
        </w:rPr>
        <w:t xml:space="preserve"> условияи, составило документ без указания этих условий;</w:t>
      </w:r>
    </w:p>
    <w:p w:rsidR="0046117C" w:rsidRDefault="0046117C" w:rsidP="0046117C">
      <w:pPr>
        <w:pStyle w:val="a7"/>
        <w:numPr>
          <w:ilvl w:val="0"/>
          <w:numId w:val="17"/>
        </w:numPr>
        <w:spacing w:before="0" w:beforeAutospacing="0" w:after="240" w:afterAutospacing="0"/>
        <w:textAlignment w:val="baseline"/>
        <w:rPr>
          <w:color w:val="000000"/>
          <w:sz w:val="28"/>
          <w:szCs w:val="28"/>
          <w:lang w:val="ru-RU"/>
        </w:rPr>
      </w:pPr>
      <w:proofErr w:type="gramStart"/>
      <w:r>
        <w:rPr>
          <w:color w:val="000000"/>
          <w:sz w:val="28"/>
          <w:szCs w:val="28"/>
          <w:lang w:val="ru-RU"/>
        </w:rPr>
        <w:t>правоустанавливающий документ об обьекте недвижимого имущества свидетельствует об отсутствии и заявителя прав на данный обьект недвижимого имущества.</w:t>
      </w:r>
      <w:proofErr w:type="gramEnd"/>
    </w:p>
    <w:p w:rsidR="0046117C" w:rsidRPr="00C16178" w:rsidRDefault="0046117C" w:rsidP="00C16178">
      <w:pPr>
        <w:pStyle w:val="a7"/>
        <w:spacing w:before="0" w:beforeAutospacing="0" w:after="240" w:afterAutospacing="0"/>
        <w:textAlignment w:val="baseline"/>
        <w:rPr>
          <w:color w:val="000000"/>
          <w:sz w:val="28"/>
          <w:szCs w:val="28"/>
          <w:lang w:val="ru-RU"/>
        </w:rPr>
      </w:pPr>
      <w:r w:rsidRPr="00C16178">
        <w:rPr>
          <w:color w:val="000000"/>
          <w:sz w:val="28"/>
          <w:szCs w:val="28"/>
          <w:lang w:val="ru-RU"/>
        </w:rPr>
        <w:t>Отсутствие или незаконченность работ по кадастровому учету земельного участка или наличие судебного спора о границах земельного участка не является основанием для отказа в государственной регистрации прав на него.</w:t>
      </w:r>
    </w:p>
    <w:p w:rsidR="0046117C" w:rsidRPr="00C16178" w:rsidRDefault="0046117C" w:rsidP="00C16178">
      <w:pPr>
        <w:pStyle w:val="a7"/>
        <w:spacing w:before="0" w:beforeAutospacing="0" w:after="240" w:afterAutospacing="0"/>
        <w:textAlignment w:val="baseline"/>
        <w:rPr>
          <w:color w:val="000000"/>
          <w:sz w:val="28"/>
          <w:szCs w:val="28"/>
          <w:lang w:val="ru-RU"/>
        </w:rPr>
      </w:pPr>
      <w:r w:rsidRPr="00C16178">
        <w:rPr>
          <w:color w:val="000000"/>
          <w:sz w:val="28"/>
          <w:szCs w:val="28"/>
          <w:lang w:val="ru-RU"/>
        </w:rPr>
        <w:t>При принятии решения об отказе в государственной регистрации прав заявителя в письменной форме в срок не более пяти дней после окончания срока, установленного для рассмотрения заявления, направляется сообщение о причине отказа и копия указанного сообщения помещается в дело правоустанавливающих документов. Отказ в государственной регистрации права может быть обжалован заинтересованным лицом в суд, арбитражный суд.</w:t>
      </w:r>
    </w:p>
    <w:p w:rsidR="00C16178" w:rsidRDefault="0046117C" w:rsidP="00C16178">
      <w:pPr>
        <w:pStyle w:val="a7"/>
        <w:spacing w:before="0" w:beforeAutospacing="0" w:after="240" w:afterAutospacing="0"/>
        <w:textAlignment w:val="baseline"/>
        <w:rPr>
          <w:color w:val="000000"/>
          <w:sz w:val="28"/>
          <w:szCs w:val="28"/>
          <w:lang w:val="ru-RU"/>
        </w:rPr>
      </w:pPr>
      <w:r w:rsidRPr="00C16178">
        <w:rPr>
          <w:color w:val="000000"/>
          <w:sz w:val="28"/>
          <w:szCs w:val="28"/>
          <w:lang w:val="ru-RU"/>
        </w:rPr>
        <w:t xml:space="preserve">Проведенная государственная регистрация возникновения и перехода прав на недвижимое имущество удостоверяется свидетельством о государственной регистрации прав. </w:t>
      </w:r>
      <w:proofErr w:type="gramStart"/>
      <w:r w:rsidRPr="00C16178">
        <w:rPr>
          <w:color w:val="000000"/>
          <w:sz w:val="28"/>
          <w:szCs w:val="28"/>
          <w:lang w:val="ru-RU"/>
        </w:rPr>
        <w:t xml:space="preserve">Свидетельство о государственной регистрации прав (далее </w:t>
      </w:r>
      <w:proofErr w:type="gramEnd"/>
    </w:p>
    <w:p w:rsidR="00C16178" w:rsidRDefault="00C16178">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46117C" w:rsidRDefault="00054EC2" w:rsidP="00C16178">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именуется – свидетельство), выдаваемое правообладателю, является документом строгой отчетности, имеет степень защищенности на уровне ценной бумаги на предьявителя, а также учетную серию и номер.</w:t>
      </w:r>
    </w:p>
    <w:p w:rsidR="00054EC2" w:rsidRDefault="00054EC2" w:rsidP="00C16178">
      <w:pPr>
        <w:pStyle w:val="a7"/>
        <w:spacing w:before="0" w:beforeAutospacing="0" w:after="240" w:afterAutospacing="0"/>
        <w:textAlignment w:val="baseline"/>
        <w:rPr>
          <w:color w:val="000000"/>
          <w:sz w:val="28"/>
          <w:szCs w:val="28"/>
          <w:lang w:val="ru-RU"/>
        </w:rPr>
      </w:pPr>
      <w:r>
        <w:rPr>
          <w:color w:val="000000"/>
          <w:sz w:val="28"/>
          <w:szCs w:val="28"/>
          <w:lang w:val="ru-RU"/>
        </w:rPr>
        <w:t>Свидетельство выдается:</w:t>
      </w:r>
    </w:p>
    <w:p w:rsidR="00054EC2" w:rsidRDefault="00054EC2" w:rsidP="00C16178">
      <w:pPr>
        <w:pStyle w:val="a7"/>
        <w:spacing w:before="0" w:beforeAutospacing="0" w:after="240" w:afterAutospacing="0"/>
        <w:textAlignment w:val="baseline"/>
        <w:rPr>
          <w:color w:val="000000"/>
          <w:sz w:val="28"/>
          <w:szCs w:val="28"/>
          <w:lang w:val="ru-RU"/>
        </w:rPr>
      </w:pPr>
      <w:r>
        <w:rPr>
          <w:color w:val="000000"/>
          <w:sz w:val="28"/>
          <w:szCs w:val="28"/>
          <w:lang w:val="ru-RU"/>
        </w:rPr>
        <w:t>- Правообладателю – при регистрации любого вещного права на обьект недвижимого имущества;</w:t>
      </w:r>
    </w:p>
    <w:p w:rsidR="00054EC2" w:rsidRDefault="00054EC2" w:rsidP="00C16178">
      <w:pPr>
        <w:pStyle w:val="a7"/>
        <w:spacing w:before="0" w:beforeAutospacing="0" w:after="240" w:afterAutospacing="0"/>
        <w:textAlignment w:val="baseline"/>
        <w:rPr>
          <w:color w:val="000000"/>
          <w:sz w:val="28"/>
          <w:szCs w:val="28"/>
          <w:lang w:val="ru-RU"/>
        </w:rPr>
      </w:pPr>
      <w:r>
        <w:rPr>
          <w:color w:val="000000"/>
          <w:sz w:val="28"/>
          <w:szCs w:val="28"/>
          <w:lang w:val="ru-RU"/>
        </w:rPr>
        <w:t>- Арендатору – при регистрации аренды;</w:t>
      </w:r>
    </w:p>
    <w:p w:rsidR="00054EC2" w:rsidRDefault="00054EC2" w:rsidP="00C16178">
      <w:pPr>
        <w:pStyle w:val="a7"/>
        <w:spacing w:before="0" w:beforeAutospacing="0" w:after="240" w:afterAutospacing="0"/>
        <w:textAlignment w:val="baseline"/>
        <w:rPr>
          <w:color w:val="000000"/>
          <w:sz w:val="28"/>
          <w:szCs w:val="28"/>
          <w:lang w:val="ru-RU"/>
        </w:rPr>
      </w:pPr>
      <w:r>
        <w:rPr>
          <w:color w:val="000000"/>
          <w:sz w:val="28"/>
          <w:szCs w:val="28"/>
          <w:lang w:val="ru-RU"/>
        </w:rPr>
        <w:t>- Залогодержателю – при регистрации ипотеки.</w:t>
      </w:r>
    </w:p>
    <w:p w:rsidR="00054EC2" w:rsidRDefault="00054EC2" w:rsidP="00C16178">
      <w:pPr>
        <w:pStyle w:val="a7"/>
        <w:spacing w:before="0" w:beforeAutospacing="0" w:after="240" w:afterAutospacing="0"/>
        <w:textAlignment w:val="baseline"/>
        <w:rPr>
          <w:color w:val="000000"/>
          <w:sz w:val="28"/>
          <w:szCs w:val="28"/>
          <w:lang w:val="ru-RU"/>
        </w:rPr>
      </w:pPr>
      <w:r>
        <w:rPr>
          <w:color w:val="000000"/>
          <w:sz w:val="28"/>
          <w:szCs w:val="28"/>
          <w:lang w:val="ru-RU"/>
        </w:rPr>
        <w:t>В свидетельстве указывается в следующем порядке:</w:t>
      </w:r>
    </w:p>
    <w:p w:rsidR="00054EC2" w:rsidRDefault="00054EC2" w:rsidP="00054EC2">
      <w:pPr>
        <w:pStyle w:val="a7"/>
        <w:numPr>
          <w:ilvl w:val="0"/>
          <w:numId w:val="18"/>
        </w:numPr>
        <w:spacing w:before="0" w:beforeAutospacing="0" w:after="240" w:afterAutospacing="0"/>
        <w:textAlignment w:val="baseline"/>
        <w:rPr>
          <w:color w:val="000000"/>
          <w:sz w:val="28"/>
          <w:szCs w:val="28"/>
          <w:lang w:val="ru-RU"/>
        </w:rPr>
      </w:pPr>
      <w:r>
        <w:rPr>
          <w:color w:val="000000"/>
          <w:sz w:val="28"/>
          <w:szCs w:val="28"/>
          <w:lang w:val="ru-RU"/>
        </w:rPr>
        <w:t xml:space="preserve">наименование угреждения по регистрации прав, </w:t>
      </w:r>
      <w:proofErr w:type="gramStart"/>
      <w:r>
        <w:rPr>
          <w:color w:val="000000"/>
          <w:sz w:val="28"/>
          <w:szCs w:val="28"/>
          <w:lang w:val="ru-RU"/>
        </w:rPr>
        <w:t>выдавшего</w:t>
      </w:r>
      <w:proofErr w:type="gramEnd"/>
      <w:r>
        <w:rPr>
          <w:color w:val="000000"/>
          <w:sz w:val="28"/>
          <w:szCs w:val="28"/>
          <w:lang w:val="ru-RU"/>
        </w:rPr>
        <w:t xml:space="preserve"> свидетельство;</w:t>
      </w:r>
    </w:p>
    <w:p w:rsidR="00054EC2" w:rsidRDefault="00054EC2" w:rsidP="00054EC2">
      <w:pPr>
        <w:pStyle w:val="a7"/>
        <w:numPr>
          <w:ilvl w:val="0"/>
          <w:numId w:val="18"/>
        </w:numPr>
        <w:spacing w:before="0" w:beforeAutospacing="0" w:after="240" w:afterAutospacing="0"/>
        <w:textAlignment w:val="baseline"/>
        <w:rPr>
          <w:color w:val="000000"/>
          <w:sz w:val="28"/>
          <w:szCs w:val="28"/>
          <w:lang w:val="ru-RU"/>
        </w:rPr>
      </w:pPr>
      <w:r>
        <w:rPr>
          <w:color w:val="000000"/>
          <w:sz w:val="28"/>
          <w:szCs w:val="28"/>
          <w:lang w:val="ru-RU"/>
        </w:rPr>
        <w:t>дата выдачи свидетельства;</w:t>
      </w:r>
    </w:p>
    <w:p w:rsidR="00054EC2" w:rsidRDefault="00054EC2" w:rsidP="00054EC2">
      <w:pPr>
        <w:pStyle w:val="a7"/>
        <w:numPr>
          <w:ilvl w:val="0"/>
          <w:numId w:val="18"/>
        </w:numPr>
        <w:spacing w:before="0" w:beforeAutospacing="0" w:after="240" w:afterAutospacing="0"/>
        <w:textAlignment w:val="baseline"/>
        <w:rPr>
          <w:color w:val="000000"/>
          <w:sz w:val="28"/>
          <w:szCs w:val="28"/>
          <w:lang w:val="ru-RU"/>
        </w:rPr>
      </w:pPr>
      <w:r>
        <w:rPr>
          <w:color w:val="000000"/>
          <w:sz w:val="28"/>
          <w:szCs w:val="28"/>
          <w:lang w:val="ru-RU"/>
        </w:rPr>
        <w:t xml:space="preserve">реквизиты документов, на основании которых </w:t>
      </w:r>
      <w:proofErr w:type="gramStart"/>
      <w:r>
        <w:rPr>
          <w:color w:val="000000"/>
          <w:sz w:val="28"/>
          <w:szCs w:val="28"/>
          <w:lang w:val="ru-RU"/>
        </w:rPr>
        <w:t>зарегистрированного</w:t>
      </w:r>
      <w:proofErr w:type="gramEnd"/>
      <w:r>
        <w:rPr>
          <w:color w:val="000000"/>
          <w:sz w:val="28"/>
          <w:szCs w:val="28"/>
          <w:lang w:val="ru-RU"/>
        </w:rPr>
        <w:t xml:space="preserve"> право;</w:t>
      </w:r>
    </w:p>
    <w:p w:rsidR="00054EC2" w:rsidRDefault="00054EC2" w:rsidP="00054EC2">
      <w:pPr>
        <w:pStyle w:val="a7"/>
        <w:numPr>
          <w:ilvl w:val="0"/>
          <w:numId w:val="18"/>
        </w:numPr>
        <w:spacing w:before="0" w:beforeAutospacing="0" w:after="240" w:afterAutospacing="0"/>
        <w:textAlignment w:val="baseline"/>
        <w:rPr>
          <w:color w:val="000000"/>
          <w:sz w:val="28"/>
          <w:szCs w:val="28"/>
          <w:lang w:val="ru-RU"/>
        </w:rPr>
      </w:pPr>
      <w:r>
        <w:rPr>
          <w:color w:val="000000"/>
          <w:sz w:val="28"/>
          <w:szCs w:val="28"/>
          <w:lang w:val="ru-RU"/>
        </w:rPr>
        <w:t>данные о субьекте права</w:t>
      </w:r>
      <w:proofErr w:type="gramStart"/>
      <w:r>
        <w:rPr>
          <w:color w:val="000000"/>
          <w:sz w:val="28"/>
          <w:szCs w:val="28"/>
          <w:lang w:val="ru-RU"/>
        </w:rPr>
        <w:t>,е</w:t>
      </w:r>
      <w:proofErr w:type="gramEnd"/>
      <w:r>
        <w:rPr>
          <w:color w:val="000000"/>
          <w:sz w:val="28"/>
          <w:szCs w:val="28"/>
          <w:lang w:val="ru-RU"/>
        </w:rPr>
        <w:t>го адрес (местоположение) и кадастровый или условный номер;</w:t>
      </w:r>
    </w:p>
    <w:p w:rsidR="00054EC2" w:rsidRDefault="00054EC2" w:rsidP="00054EC2">
      <w:pPr>
        <w:pStyle w:val="a7"/>
        <w:numPr>
          <w:ilvl w:val="0"/>
          <w:numId w:val="18"/>
        </w:numPr>
        <w:spacing w:before="0" w:beforeAutospacing="0" w:after="240" w:afterAutospacing="0"/>
        <w:textAlignment w:val="baseline"/>
        <w:rPr>
          <w:color w:val="000000"/>
          <w:sz w:val="28"/>
          <w:szCs w:val="28"/>
          <w:lang w:val="ru-RU"/>
        </w:rPr>
      </w:pPr>
      <w:r>
        <w:rPr>
          <w:color w:val="000000"/>
          <w:sz w:val="28"/>
          <w:szCs w:val="28"/>
          <w:lang w:val="ru-RU"/>
        </w:rPr>
        <w:t>существовующие ограничения (обременения) права.</w:t>
      </w:r>
    </w:p>
    <w:p w:rsidR="00054EC2" w:rsidRDefault="00054EC2" w:rsidP="00054EC2">
      <w:pPr>
        <w:pStyle w:val="a7"/>
        <w:spacing w:before="0" w:beforeAutospacing="0" w:after="240" w:afterAutospacing="0"/>
        <w:textAlignment w:val="baseline"/>
        <w:rPr>
          <w:color w:val="000000"/>
          <w:sz w:val="28"/>
          <w:szCs w:val="28"/>
          <w:lang w:val="ru-RU"/>
        </w:rPr>
      </w:pPr>
      <w:r>
        <w:rPr>
          <w:color w:val="000000"/>
          <w:sz w:val="28"/>
          <w:szCs w:val="28"/>
          <w:lang w:val="ru-RU"/>
        </w:rPr>
        <w:t xml:space="preserve">В нижней части свидетельства указывается дата и номер регистрации, которые совпадают с аналогичными данными в </w:t>
      </w:r>
      <w:proofErr w:type="gramStart"/>
      <w:r>
        <w:rPr>
          <w:color w:val="000000"/>
          <w:sz w:val="28"/>
          <w:szCs w:val="28"/>
          <w:lang w:val="ru-RU"/>
        </w:rPr>
        <w:t>Едином</w:t>
      </w:r>
      <w:proofErr w:type="gramEnd"/>
      <w:r>
        <w:rPr>
          <w:color w:val="000000"/>
          <w:sz w:val="28"/>
          <w:szCs w:val="28"/>
          <w:lang w:val="ru-RU"/>
        </w:rPr>
        <w:t xml:space="preserve"> государственном реествре прав. </w:t>
      </w:r>
      <w:proofErr w:type="gramStart"/>
      <w:r>
        <w:rPr>
          <w:color w:val="000000"/>
          <w:sz w:val="28"/>
          <w:szCs w:val="28"/>
          <w:lang w:val="ru-RU"/>
        </w:rPr>
        <w:t>В случае совместной долевой собственности в свидетельстве указываются все правообладатели, и свидетельство выдает в единственном экзепляре для всех правообладателей.</w:t>
      </w:r>
      <w:proofErr w:type="gramEnd"/>
    </w:p>
    <w:p w:rsidR="00054EC2" w:rsidRDefault="00054EC2">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3739C2" w:rsidRPr="003739C2" w:rsidRDefault="003739C2" w:rsidP="003739C2">
      <w:pPr>
        <w:pStyle w:val="a7"/>
        <w:spacing w:before="0" w:beforeAutospacing="0" w:after="240" w:afterAutospacing="0"/>
        <w:textAlignment w:val="baseline"/>
        <w:rPr>
          <w:color w:val="000000"/>
          <w:sz w:val="28"/>
          <w:szCs w:val="28"/>
          <w:lang w:val="ru-RU"/>
        </w:rPr>
      </w:pPr>
      <w:r w:rsidRPr="003739C2">
        <w:rPr>
          <w:color w:val="000000"/>
          <w:sz w:val="28"/>
          <w:szCs w:val="28"/>
          <w:lang w:val="ru-RU"/>
        </w:rPr>
        <w:lastRenderedPageBreak/>
        <w:t>Порядок проведения государственной регистрации прав в Ярославском комитете по земельным ресурсам и землеустройству.</w:t>
      </w:r>
    </w:p>
    <w:p w:rsidR="003739C2" w:rsidRPr="003739C2" w:rsidRDefault="003739C2" w:rsidP="003739C2">
      <w:pPr>
        <w:pStyle w:val="a7"/>
        <w:spacing w:before="0" w:beforeAutospacing="0" w:after="240" w:afterAutospacing="0"/>
        <w:textAlignment w:val="baseline"/>
        <w:rPr>
          <w:color w:val="000000"/>
          <w:sz w:val="28"/>
          <w:szCs w:val="28"/>
          <w:lang w:val="ru-RU"/>
        </w:rPr>
      </w:pPr>
      <w:r w:rsidRPr="003739C2">
        <w:rPr>
          <w:color w:val="000000"/>
          <w:sz w:val="28"/>
          <w:szCs w:val="28"/>
          <w:lang w:val="ru-RU"/>
        </w:rPr>
        <w:t>Рассмотрим на примере</w:t>
      </w:r>
    </w:p>
    <w:p w:rsidR="003739C2" w:rsidRDefault="003739C2" w:rsidP="003739C2">
      <w:pPr>
        <w:pStyle w:val="a7"/>
        <w:numPr>
          <w:ilvl w:val="0"/>
          <w:numId w:val="19"/>
        </w:numPr>
        <w:spacing w:before="0" w:beforeAutospacing="0" w:after="0" w:afterAutospacing="0"/>
        <w:textAlignment w:val="baseline"/>
        <w:rPr>
          <w:color w:val="000000"/>
          <w:sz w:val="28"/>
          <w:szCs w:val="28"/>
        </w:rPr>
      </w:pPr>
      <w:r>
        <w:rPr>
          <w:color w:val="000000"/>
          <w:sz w:val="28"/>
          <w:szCs w:val="28"/>
        </w:rPr>
        <w:t> государственная регистрация прав производится в следующем порядке:</w:t>
      </w:r>
    </w:p>
    <w:p w:rsidR="003739C2" w:rsidRPr="003739C2" w:rsidRDefault="003739C2" w:rsidP="003739C2">
      <w:pPr>
        <w:pStyle w:val="a7"/>
        <w:spacing w:before="0" w:beforeAutospacing="0" w:after="240" w:afterAutospacing="0"/>
        <w:textAlignment w:val="baseline"/>
        <w:rPr>
          <w:color w:val="000000"/>
          <w:sz w:val="28"/>
          <w:szCs w:val="28"/>
          <w:lang w:val="ru-RU"/>
        </w:rPr>
      </w:pPr>
      <w:r w:rsidRPr="003739C2">
        <w:rPr>
          <w:color w:val="000000"/>
          <w:sz w:val="28"/>
          <w:szCs w:val="28"/>
          <w:lang w:val="ru-RU"/>
        </w:rPr>
        <w:t>прием документов, необходимых для государственной регистрации прав и отвечающих требованиям настоящего Федерального закона, регистрация таких документов с обязательным приложением документа об оплате регистрации;</w:t>
      </w:r>
    </w:p>
    <w:p w:rsidR="003739C2" w:rsidRPr="003739C2" w:rsidRDefault="003739C2" w:rsidP="003739C2">
      <w:pPr>
        <w:pStyle w:val="a7"/>
        <w:spacing w:before="0" w:beforeAutospacing="0" w:after="240" w:afterAutospacing="0"/>
        <w:textAlignment w:val="baseline"/>
        <w:rPr>
          <w:color w:val="000000"/>
          <w:sz w:val="28"/>
          <w:szCs w:val="28"/>
          <w:lang w:val="ru-RU"/>
        </w:rPr>
      </w:pPr>
      <w:r w:rsidRPr="003739C2">
        <w:rPr>
          <w:color w:val="000000"/>
          <w:sz w:val="28"/>
          <w:szCs w:val="28"/>
          <w:lang w:val="ru-RU"/>
        </w:rPr>
        <w:t>Перечень необходимых документов для государственной регистрации, установленный Законом (ст. 13), включает:  правоустанавливающие документы (договора в отношении недвижимости, свидетельство о праве на наследство, вступившие в силу судебные решения и иные документы). Обязательно прилагается план земельного участка с указанием кадастрового номера, удостоверение личности и др.</w:t>
      </w:r>
    </w:p>
    <w:p w:rsidR="003739C2" w:rsidRDefault="003739C2" w:rsidP="003739C2">
      <w:pPr>
        <w:pStyle w:val="a7"/>
        <w:spacing w:before="0" w:beforeAutospacing="0" w:after="240" w:afterAutospacing="0"/>
        <w:textAlignment w:val="baseline"/>
        <w:rPr>
          <w:color w:val="000000"/>
          <w:sz w:val="28"/>
          <w:szCs w:val="28"/>
          <w:lang w:val="ru-RU"/>
        </w:rPr>
      </w:pPr>
      <w:r w:rsidRPr="003739C2">
        <w:rPr>
          <w:color w:val="000000"/>
          <w:sz w:val="28"/>
          <w:szCs w:val="28"/>
          <w:lang w:val="ru-RU"/>
        </w:rPr>
        <w:t xml:space="preserve">В нашем случае следующий перечень документов поданных на государственную регистрацию </w:t>
      </w:r>
    </w:p>
    <w:p w:rsidR="003739C2" w:rsidRDefault="003739C2">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3739C2" w:rsidRDefault="00C969BD" w:rsidP="003739C2">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а) заявления на государтвенную регистрацию (сделки, права);</w:t>
      </w:r>
    </w:p>
    <w:p w:rsidR="00C969BD" w:rsidRDefault="00C969BD" w:rsidP="003739C2">
      <w:pPr>
        <w:pStyle w:val="a7"/>
        <w:spacing w:before="0" w:beforeAutospacing="0" w:after="240" w:afterAutospacing="0"/>
        <w:textAlignment w:val="baseline"/>
        <w:rPr>
          <w:color w:val="000000"/>
          <w:sz w:val="28"/>
          <w:szCs w:val="28"/>
          <w:lang w:val="ru-RU"/>
        </w:rPr>
      </w:pPr>
      <w:r>
        <w:rPr>
          <w:color w:val="000000"/>
          <w:sz w:val="28"/>
          <w:szCs w:val="28"/>
          <w:lang w:val="ru-RU"/>
        </w:rPr>
        <w:t>б) договор купли-продажи (копия и подлинник);</w:t>
      </w:r>
    </w:p>
    <w:p w:rsidR="00C969BD" w:rsidRDefault="00C969BD" w:rsidP="003739C2">
      <w:pPr>
        <w:pStyle w:val="a7"/>
        <w:spacing w:before="0" w:beforeAutospacing="0" w:after="240" w:afterAutospacing="0"/>
        <w:textAlignment w:val="baseline"/>
        <w:rPr>
          <w:color w:val="000000"/>
          <w:sz w:val="28"/>
          <w:szCs w:val="28"/>
          <w:lang w:val="ru-RU"/>
        </w:rPr>
      </w:pPr>
      <w:r>
        <w:rPr>
          <w:color w:val="000000"/>
          <w:sz w:val="28"/>
          <w:szCs w:val="28"/>
          <w:lang w:val="ru-RU"/>
        </w:rPr>
        <w:t>в) передаточный акт (2 экз.);</w:t>
      </w:r>
    </w:p>
    <w:p w:rsidR="00C969BD" w:rsidRDefault="00C969BD" w:rsidP="003739C2">
      <w:pPr>
        <w:pStyle w:val="a7"/>
        <w:spacing w:before="0" w:beforeAutospacing="0" w:after="240" w:afterAutospacing="0"/>
        <w:textAlignment w:val="baseline"/>
        <w:rPr>
          <w:color w:val="000000"/>
          <w:sz w:val="28"/>
          <w:szCs w:val="28"/>
          <w:lang w:val="ru-RU"/>
        </w:rPr>
      </w:pPr>
      <w:r>
        <w:rPr>
          <w:color w:val="000000"/>
          <w:sz w:val="28"/>
          <w:szCs w:val="28"/>
          <w:lang w:val="ru-RU"/>
        </w:rPr>
        <w:t>г) план границ земельного участка (2 экз.);</w:t>
      </w:r>
    </w:p>
    <w:p w:rsidR="00C969BD" w:rsidRDefault="00C969BD" w:rsidP="003739C2">
      <w:pPr>
        <w:pStyle w:val="a7"/>
        <w:spacing w:before="0" w:beforeAutospacing="0" w:after="240" w:afterAutospacing="0"/>
        <w:textAlignment w:val="baseline"/>
        <w:rPr>
          <w:color w:val="000000"/>
          <w:sz w:val="28"/>
          <w:szCs w:val="28"/>
          <w:lang w:val="ru-RU"/>
        </w:rPr>
      </w:pPr>
      <w:r>
        <w:rPr>
          <w:color w:val="000000"/>
          <w:sz w:val="28"/>
          <w:szCs w:val="28"/>
          <w:lang w:val="ru-RU"/>
        </w:rPr>
        <w:t>д) ксерокопия паспорта (продавца, покупателя);</w:t>
      </w:r>
    </w:p>
    <w:p w:rsidR="00C969BD" w:rsidRDefault="00C969BD" w:rsidP="003739C2">
      <w:pPr>
        <w:pStyle w:val="a7"/>
        <w:spacing w:before="0" w:beforeAutospacing="0" w:after="240" w:afterAutospacing="0"/>
        <w:textAlignment w:val="baseline"/>
        <w:rPr>
          <w:color w:val="000000"/>
          <w:sz w:val="28"/>
          <w:szCs w:val="28"/>
          <w:lang w:val="ru-RU"/>
        </w:rPr>
      </w:pPr>
      <w:r>
        <w:rPr>
          <w:color w:val="000000"/>
          <w:sz w:val="28"/>
          <w:szCs w:val="28"/>
          <w:lang w:val="ru-RU"/>
        </w:rPr>
        <w:t>е) квитанция об оплате.</w:t>
      </w:r>
    </w:p>
    <w:p w:rsidR="00C969BD" w:rsidRPr="00C969BD" w:rsidRDefault="00C969BD" w:rsidP="00C969BD">
      <w:pPr>
        <w:pStyle w:val="a7"/>
        <w:spacing w:before="0" w:beforeAutospacing="0" w:after="240" w:afterAutospacing="0"/>
        <w:textAlignment w:val="baseline"/>
        <w:rPr>
          <w:color w:val="000000"/>
          <w:sz w:val="28"/>
          <w:szCs w:val="28"/>
          <w:lang w:val="ru-RU"/>
        </w:rPr>
      </w:pPr>
      <w:r w:rsidRPr="00C969BD">
        <w:rPr>
          <w:color w:val="000000"/>
          <w:sz w:val="28"/>
          <w:szCs w:val="28"/>
          <w:lang w:val="ru-RU"/>
        </w:rPr>
        <w:t>Далее проводится правовая экспертиза документов и проверка законности сделки. В случае сомнений в отношении качества (подлинности) представленных документов регистратор может обратиться в правоохранительные органы и другие учреждения для проведения соответствующей проверки. Если при проведении юридической экспертизы возникают замечания, которые можно исправить, то есть заявителю предоставляется право в месячный срок, а по письменному заявлению в срок до трех месяцев привести весь пакет в соответствии с установленными требованиями. На этот период государственной регистрации приостанавливается.</w:t>
      </w:r>
    </w:p>
    <w:p w:rsidR="00C969BD" w:rsidRDefault="00C969BD" w:rsidP="00C969BD">
      <w:pPr>
        <w:pStyle w:val="a7"/>
        <w:spacing w:before="0" w:beforeAutospacing="0" w:after="240" w:afterAutospacing="0"/>
        <w:textAlignment w:val="baseline"/>
        <w:rPr>
          <w:color w:val="000000"/>
          <w:sz w:val="28"/>
          <w:szCs w:val="28"/>
          <w:lang w:val="ru-RU"/>
        </w:rPr>
      </w:pPr>
      <w:r w:rsidRPr="00C969BD">
        <w:rPr>
          <w:color w:val="000000"/>
          <w:sz w:val="28"/>
          <w:szCs w:val="28"/>
          <w:lang w:val="ru-RU"/>
        </w:rPr>
        <w:t xml:space="preserve">Устанавливается отсутствие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w:t>
      </w:r>
    </w:p>
    <w:p w:rsidR="00C969BD" w:rsidRDefault="00C969BD">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C969BD"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xml:space="preserve">Приостоновления государственной регистрации прав. Заявителю выдается </w:t>
      </w:r>
      <w:proofErr w:type="gramStart"/>
      <w:r>
        <w:rPr>
          <w:color w:val="000000"/>
          <w:sz w:val="28"/>
          <w:szCs w:val="28"/>
          <w:lang w:val="ru-RU"/>
        </w:rPr>
        <w:t>расписка</w:t>
      </w:r>
      <w:proofErr w:type="gramEnd"/>
      <w:r>
        <w:rPr>
          <w:color w:val="000000"/>
          <w:sz w:val="28"/>
          <w:szCs w:val="28"/>
          <w:lang w:val="ru-RU"/>
        </w:rPr>
        <w:t xml:space="preserve"> в которой указывается принятые документы.</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После производится регистрация документов в книге входящих документов, где присваивается регистрационный номер.</w:t>
      </w:r>
    </w:p>
    <w:p w:rsidR="009172E0" w:rsidRP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 xml:space="preserve">Внесение записей в Единый государственный реестр прав на недвижимое имущество при отсутствии указанных противоречий и других оснований для отказа или приостановления государственной регистрации прав производится на магнитный носитель, для хранения всей базы данных используется программа </w:t>
      </w:r>
      <w:r>
        <w:rPr>
          <w:color w:val="000000"/>
          <w:sz w:val="28"/>
          <w:szCs w:val="28"/>
          <w:lang w:val="en-US"/>
        </w:rPr>
        <w:t>Geocard</w:t>
      </w:r>
      <w:r w:rsidRPr="009172E0">
        <w:rPr>
          <w:color w:val="000000"/>
          <w:sz w:val="28"/>
          <w:szCs w:val="28"/>
          <w:lang w:val="ru-RU"/>
        </w:rPr>
        <w:t xml:space="preserve"> 3.2.</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Открываем главную форму, группу земля и выбираем участки.</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И заносим последующий кадастровый номер и все необходимые данные:</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 Описание</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 Функциональная зона</w:t>
      </w:r>
    </w:p>
    <w:p w:rsidR="009172E0" w:rsidRDefault="009172E0">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Назначение земель</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 Площадь</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 Местоположение</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 Дата создания</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 Документ основания</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Квартал при присвоении кадастрового номера заполняется автоматически. Функциональная зона и назначение земель выбирается из классификатора (классификатор система кодовых обозначений обьектов по их признакам). Приложение №_______________</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Затем нам неоходимо заполнить данные по субьекты. Встаем в окно субьект и по связи заходим в него, затем вносим все данные по субьекту.</w:t>
      </w:r>
    </w:p>
    <w:p w:rsidR="009172E0" w:rsidRDefault="009172E0" w:rsidP="00C969BD">
      <w:pPr>
        <w:pStyle w:val="a7"/>
        <w:spacing w:before="0" w:beforeAutospacing="0" w:after="240" w:afterAutospacing="0"/>
        <w:textAlignment w:val="baseline"/>
        <w:rPr>
          <w:color w:val="000000"/>
          <w:sz w:val="28"/>
          <w:szCs w:val="28"/>
          <w:lang w:val="ru-RU"/>
        </w:rPr>
      </w:pPr>
      <w:r>
        <w:rPr>
          <w:color w:val="000000"/>
          <w:sz w:val="28"/>
          <w:szCs w:val="28"/>
          <w:lang w:val="ru-RU"/>
        </w:rPr>
        <w:t xml:space="preserve">Код субьекта запоминаем с помощью кнопок </w:t>
      </w:r>
      <w:r>
        <w:rPr>
          <w:color w:val="000000"/>
          <w:sz w:val="28"/>
          <w:szCs w:val="28"/>
          <w:lang w:val="en-US"/>
        </w:rPr>
        <w:t>ctrl</w:t>
      </w:r>
      <w:r w:rsidRPr="009172E0">
        <w:rPr>
          <w:color w:val="000000"/>
          <w:sz w:val="28"/>
          <w:szCs w:val="28"/>
          <w:lang w:val="ru-RU"/>
        </w:rPr>
        <w:t xml:space="preserve"> + </w:t>
      </w:r>
      <w:r>
        <w:rPr>
          <w:color w:val="000000"/>
          <w:sz w:val="28"/>
          <w:szCs w:val="28"/>
          <w:lang w:val="en-US"/>
        </w:rPr>
        <w:t>C</w:t>
      </w:r>
      <w:r w:rsidRPr="009172E0">
        <w:rPr>
          <w:color w:val="000000"/>
          <w:sz w:val="28"/>
          <w:szCs w:val="28"/>
          <w:lang w:val="ru-RU"/>
        </w:rPr>
        <w:t>.</w:t>
      </w:r>
      <w:r>
        <w:rPr>
          <w:color w:val="000000"/>
          <w:sz w:val="28"/>
          <w:szCs w:val="28"/>
        </w:rPr>
        <w:t xml:space="preserve"> </w:t>
      </w:r>
      <w:r>
        <w:rPr>
          <w:color w:val="000000"/>
          <w:sz w:val="28"/>
          <w:szCs w:val="28"/>
          <w:lang w:val="ru-RU"/>
        </w:rPr>
        <w:t xml:space="preserve"> Затем заполняем заявку, код субьекта с помощью кнопок </w:t>
      </w:r>
      <w:r>
        <w:rPr>
          <w:color w:val="000000"/>
          <w:sz w:val="28"/>
          <w:szCs w:val="28"/>
          <w:lang w:val="en-US"/>
        </w:rPr>
        <w:t>ctrl</w:t>
      </w:r>
      <w:r w:rsidRPr="009172E0">
        <w:rPr>
          <w:color w:val="000000"/>
          <w:sz w:val="28"/>
          <w:szCs w:val="28"/>
          <w:lang w:val="ru-RU"/>
        </w:rPr>
        <w:t xml:space="preserve"> + </w:t>
      </w:r>
      <w:r>
        <w:rPr>
          <w:color w:val="000000"/>
          <w:sz w:val="28"/>
          <w:szCs w:val="28"/>
          <w:lang w:val="en-US"/>
        </w:rPr>
        <w:t>V</w:t>
      </w:r>
      <w:r w:rsidRPr="009172E0">
        <w:rPr>
          <w:color w:val="000000"/>
          <w:sz w:val="28"/>
          <w:szCs w:val="28"/>
          <w:lang w:val="ru-RU"/>
        </w:rPr>
        <w:t xml:space="preserve"> </w:t>
      </w:r>
      <w:r>
        <w:rPr>
          <w:color w:val="000000"/>
          <w:sz w:val="28"/>
          <w:szCs w:val="28"/>
        </w:rPr>
        <w:t xml:space="preserve">вставляем </w:t>
      </w:r>
      <w:r>
        <w:rPr>
          <w:color w:val="000000"/>
          <w:sz w:val="28"/>
          <w:szCs w:val="28"/>
          <w:lang w:val="ru-RU"/>
        </w:rPr>
        <w:t>в окно субьект.</w:t>
      </w:r>
    </w:p>
    <w:p w:rsidR="009172E0" w:rsidRDefault="009172E0">
      <w:pPr>
        <w:rPr>
          <w:rFonts w:ascii="Times New Roman" w:eastAsia="Times New Roman" w:hAnsi="Times New Roman" w:cs="Times New Roman"/>
          <w:color w:val="000000"/>
          <w:sz w:val="28"/>
          <w:szCs w:val="28"/>
          <w:lang w:val="ru-RU" w:eastAsia="uk-UA"/>
        </w:rPr>
      </w:pPr>
      <w:r>
        <w:rPr>
          <w:color w:val="000000"/>
          <w:sz w:val="28"/>
          <w:szCs w:val="28"/>
          <w:lang w:val="ru-RU"/>
        </w:rPr>
        <w:br w:type="page"/>
      </w:r>
    </w:p>
    <w:p w:rsidR="009172E0" w:rsidRPr="0009068E" w:rsidRDefault="000B388D" w:rsidP="00C969BD">
      <w:pPr>
        <w:pStyle w:val="a7"/>
        <w:spacing w:before="0" w:beforeAutospacing="0" w:after="240" w:afterAutospacing="0"/>
        <w:textAlignment w:val="baseline"/>
        <w:rPr>
          <w:color w:val="000000"/>
          <w:sz w:val="28"/>
          <w:szCs w:val="28"/>
          <w:lang w:val="ru-RU"/>
        </w:rPr>
      </w:pPr>
      <w:r>
        <w:rPr>
          <w:color w:val="000000"/>
          <w:sz w:val="28"/>
          <w:szCs w:val="28"/>
          <w:lang w:val="ru-RU"/>
        </w:rPr>
        <w:lastRenderedPageBreak/>
        <w:t xml:space="preserve">Все необходимые данные занесли и делаем распечатку подразделов. Из формы участки формируется отчет раздела </w:t>
      </w:r>
      <w:r w:rsidR="0009068E">
        <w:rPr>
          <w:color w:val="000000"/>
          <w:sz w:val="28"/>
          <w:szCs w:val="28"/>
          <w:lang w:val="en-US"/>
        </w:rPr>
        <w:t>I</w:t>
      </w:r>
      <w:r w:rsidR="0009068E">
        <w:rPr>
          <w:color w:val="000000"/>
          <w:sz w:val="28"/>
          <w:szCs w:val="28"/>
          <w:lang w:val="ru-RU"/>
        </w:rPr>
        <w:t xml:space="preserve">, а из формы права – раздел </w:t>
      </w:r>
      <w:r w:rsidR="0009068E">
        <w:rPr>
          <w:color w:val="000000"/>
          <w:sz w:val="28"/>
          <w:szCs w:val="28"/>
          <w:lang w:val="en-US"/>
        </w:rPr>
        <w:t>II</w:t>
      </w:r>
      <w:r w:rsidR="0009068E">
        <w:rPr>
          <w:color w:val="000000"/>
          <w:sz w:val="28"/>
          <w:szCs w:val="28"/>
          <w:lang w:val="ru-RU"/>
        </w:rPr>
        <w:t xml:space="preserve">, из формы ограничения – раздел </w:t>
      </w:r>
      <w:r w:rsidR="0009068E">
        <w:rPr>
          <w:color w:val="000000"/>
          <w:sz w:val="28"/>
          <w:szCs w:val="28"/>
          <w:lang w:val="en-US"/>
        </w:rPr>
        <w:t>III</w:t>
      </w:r>
      <w:r w:rsidR="0009068E" w:rsidRPr="0009068E">
        <w:rPr>
          <w:color w:val="000000"/>
          <w:sz w:val="28"/>
          <w:szCs w:val="28"/>
          <w:lang w:val="ru-RU"/>
        </w:rPr>
        <w:t>.</w:t>
      </w:r>
    </w:p>
    <w:p w:rsidR="0009068E" w:rsidRDefault="0009068E" w:rsidP="00C969BD">
      <w:pPr>
        <w:pStyle w:val="a7"/>
        <w:spacing w:before="0" w:beforeAutospacing="0" w:after="240" w:afterAutospacing="0"/>
        <w:textAlignment w:val="baseline"/>
        <w:rPr>
          <w:color w:val="000000"/>
          <w:sz w:val="28"/>
          <w:szCs w:val="28"/>
          <w:lang w:val="ru-RU"/>
        </w:rPr>
      </w:pPr>
      <w:r>
        <w:rPr>
          <w:color w:val="000000"/>
          <w:sz w:val="28"/>
          <w:szCs w:val="28"/>
          <w:lang w:val="ru-RU"/>
        </w:rPr>
        <w:t xml:space="preserve">Совершение надписей </w:t>
      </w:r>
      <w:proofErr w:type="gramStart"/>
      <w:r>
        <w:rPr>
          <w:color w:val="000000"/>
          <w:sz w:val="28"/>
          <w:szCs w:val="28"/>
          <w:lang w:val="ru-RU"/>
        </w:rPr>
        <w:t>на</w:t>
      </w:r>
      <w:proofErr w:type="gramEnd"/>
      <w:r>
        <w:rPr>
          <w:color w:val="000000"/>
          <w:sz w:val="28"/>
          <w:szCs w:val="28"/>
          <w:lang w:val="ru-RU"/>
        </w:rPr>
        <w:t xml:space="preserve"> </w:t>
      </w:r>
      <w:proofErr w:type="gramStart"/>
      <w:r>
        <w:rPr>
          <w:color w:val="000000"/>
          <w:sz w:val="28"/>
          <w:szCs w:val="28"/>
          <w:lang w:val="ru-RU"/>
        </w:rPr>
        <w:t>правоустанавливающих</w:t>
      </w:r>
      <w:proofErr w:type="gramEnd"/>
      <w:r>
        <w:rPr>
          <w:color w:val="000000"/>
          <w:sz w:val="28"/>
          <w:szCs w:val="28"/>
          <w:lang w:val="ru-RU"/>
        </w:rPr>
        <w:t xml:space="preserve"> документов и выдача удостоверений проведенной государственной регистрации прав.</w:t>
      </w:r>
    </w:p>
    <w:p w:rsidR="0009068E" w:rsidRDefault="0009068E" w:rsidP="00C969BD">
      <w:pPr>
        <w:pStyle w:val="a7"/>
        <w:spacing w:before="0" w:beforeAutospacing="0" w:after="240" w:afterAutospacing="0"/>
        <w:textAlignment w:val="baseline"/>
        <w:rPr>
          <w:color w:val="000000"/>
          <w:sz w:val="28"/>
          <w:szCs w:val="28"/>
          <w:lang w:val="ru-RU"/>
        </w:rPr>
      </w:pPr>
      <w:r>
        <w:rPr>
          <w:color w:val="000000"/>
          <w:sz w:val="28"/>
          <w:szCs w:val="28"/>
          <w:lang w:val="ru-RU"/>
        </w:rPr>
        <w:t>Государсвтенная регистрация прав проводится не позднее чем в месячный срок со дня подачи заявления и документов, необходимых для государсвтенной регистрации. Выдача иходящих документов производится только при наличии расписки и паспорта покупателя. Приложения №_________________</w:t>
      </w:r>
    </w:p>
    <w:p w:rsidR="0009068E" w:rsidRDefault="0009068E" w:rsidP="00C969BD">
      <w:pPr>
        <w:pStyle w:val="a7"/>
        <w:spacing w:before="0" w:beforeAutospacing="0" w:after="240" w:afterAutospacing="0"/>
        <w:textAlignment w:val="baseline"/>
        <w:rPr>
          <w:color w:val="000000"/>
          <w:sz w:val="28"/>
          <w:szCs w:val="28"/>
          <w:lang w:val="ru-RU"/>
        </w:rPr>
      </w:pPr>
      <w:r>
        <w:rPr>
          <w:color w:val="000000"/>
          <w:sz w:val="28"/>
          <w:szCs w:val="28"/>
          <w:lang w:val="ru-RU"/>
        </w:rPr>
        <w:t>Эффективность автоматизации позволяет увеличить производительность работ по обработке входящей информации за счет увеличения работ по обработке входящей информации за счет увеличения скорости их выполнения любых ошибок. Так же при автоматизации повышается производительность труда и приводит к уменьшению расходов за счет более быстрого выполнения сотрудниками своих задач, исключения дублирования информации.</w:t>
      </w:r>
    </w:p>
    <w:p w:rsidR="0009068E" w:rsidRPr="0009068E" w:rsidRDefault="0009068E" w:rsidP="00C969BD">
      <w:pPr>
        <w:pStyle w:val="a7"/>
        <w:spacing w:before="0" w:beforeAutospacing="0" w:after="240" w:afterAutospacing="0"/>
        <w:textAlignment w:val="baseline"/>
        <w:rPr>
          <w:color w:val="000000"/>
          <w:sz w:val="28"/>
          <w:szCs w:val="28"/>
          <w:lang w:val="ru-RU"/>
        </w:rPr>
      </w:pPr>
      <w:r>
        <w:rPr>
          <w:color w:val="000000"/>
          <w:sz w:val="28"/>
          <w:szCs w:val="28"/>
          <w:lang w:val="ru-RU"/>
        </w:rPr>
        <w:t>Сущность автоматизации обработки землеустроительной информации заключается в активном применении компьютерной технологии работ при обработке материалов землеустройства</w:t>
      </w:r>
    </w:p>
    <w:p w:rsidR="00C969BD" w:rsidRPr="00D85E9F" w:rsidRDefault="00C969BD" w:rsidP="009172E0">
      <w:pPr>
        <w:pStyle w:val="a7"/>
        <w:spacing w:before="0" w:beforeAutospacing="0" w:after="240" w:afterAutospacing="0"/>
        <w:textAlignment w:val="baseline"/>
        <w:rPr>
          <w:color w:val="000000"/>
          <w:sz w:val="28"/>
          <w:szCs w:val="28"/>
        </w:rPr>
      </w:pPr>
    </w:p>
    <w:p w:rsidR="00054EC2" w:rsidRPr="003739C2" w:rsidRDefault="00054EC2" w:rsidP="00054EC2">
      <w:pPr>
        <w:pStyle w:val="a7"/>
        <w:spacing w:before="0" w:beforeAutospacing="0" w:after="240" w:afterAutospacing="0"/>
        <w:textAlignment w:val="baseline"/>
        <w:rPr>
          <w:color w:val="000000"/>
          <w:sz w:val="28"/>
          <w:szCs w:val="28"/>
        </w:rPr>
      </w:pPr>
    </w:p>
    <w:p w:rsidR="0046117C" w:rsidRPr="002B4FF2" w:rsidRDefault="0046117C" w:rsidP="0046117C">
      <w:pPr>
        <w:pStyle w:val="a7"/>
        <w:spacing w:before="0" w:beforeAutospacing="0" w:after="240" w:afterAutospacing="0"/>
        <w:ind w:left="410"/>
        <w:textAlignment w:val="baseline"/>
        <w:rPr>
          <w:color w:val="000000"/>
          <w:sz w:val="28"/>
          <w:szCs w:val="28"/>
          <w:lang w:val="ru-RU"/>
        </w:rPr>
      </w:pPr>
    </w:p>
    <w:p w:rsidR="002B4FF2" w:rsidRPr="002B4FF2" w:rsidRDefault="002B4FF2" w:rsidP="00A049FB">
      <w:pPr>
        <w:pStyle w:val="a7"/>
        <w:spacing w:before="0" w:beforeAutospacing="0" w:after="240" w:afterAutospacing="0"/>
        <w:textAlignment w:val="baseline"/>
        <w:rPr>
          <w:color w:val="000000"/>
          <w:sz w:val="28"/>
          <w:szCs w:val="28"/>
        </w:rPr>
      </w:pPr>
    </w:p>
    <w:p w:rsidR="00763D45" w:rsidRPr="00763D45" w:rsidRDefault="00763D45" w:rsidP="00680118">
      <w:pPr>
        <w:pStyle w:val="a7"/>
        <w:spacing w:before="0" w:beforeAutospacing="0" w:after="240" w:afterAutospacing="0"/>
        <w:textAlignment w:val="baseline"/>
        <w:rPr>
          <w:color w:val="000000"/>
          <w:sz w:val="28"/>
          <w:szCs w:val="28"/>
        </w:rPr>
      </w:pPr>
    </w:p>
    <w:p w:rsidR="004172D6" w:rsidRPr="00680118" w:rsidRDefault="004172D6" w:rsidP="004172D6">
      <w:pPr>
        <w:pStyle w:val="a7"/>
        <w:spacing w:before="0" w:beforeAutospacing="0" w:after="240" w:afterAutospacing="0"/>
        <w:textAlignment w:val="baseline"/>
        <w:rPr>
          <w:color w:val="000000"/>
          <w:sz w:val="28"/>
          <w:szCs w:val="28"/>
        </w:rPr>
      </w:pPr>
    </w:p>
    <w:p w:rsidR="008C00C2" w:rsidRPr="00F840FB" w:rsidRDefault="008C00C2" w:rsidP="008C00C2">
      <w:pPr>
        <w:pStyle w:val="a7"/>
        <w:spacing w:before="0" w:beforeAutospacing="0" w:after="240" w:afterAutospacing="0"/>
        <w:textAlignment w:val="baseline"/>
        <w:rPr>
          <w:color w:val="000000"/>
          <w:sz w:val="28"/>
          <w:szCs w:val="28"/>
        </w:rPr>
      </w:pPr>
    </w:p>
    <w:p w:rsidR="00EF3916" w:rsidRPr="00EF3916" w:rsidRDefault="008C00C2" w:rsidP="00EF3916">
      <w:pPr>
        <w:pStyle w:val="a7"/>
        <w:spacing w:before="0" w:beforeAutospacing="0" w:after="240" w:afterAutospacing="0"/>
        <w:textAlignment w:val="baseline"/>
        <w:rPr>
          <w:color w:val="000000"/>
          <w:sz w:val="28"/>
          <w:szCs w:val="28"/>
          <w:lang w:val="ru-RU"/>
        </w:rPr>
      </w:pPr>
      <w:r>
        <w:rPr>
          <w:color w:val="000000"/>
          <w:sz w:val="28"/>
          <w:szCs w:val="28"/>
          <w:lang w:val="ru-RU"/>
        </w:rPr>
        <w:t xml:space="preserve"> </w:t>
      </w:r>
    </w:p>
    <w:p w:rsidR="00552A1E" w:rsidRPr="00552A1E" w:rsidRDefault="00552A1E" w:rsidP="00552A1E">
      <w:pPr>
        <w:pStyle w:val="a7"/>
        <w:spacing w:before="0" w:beforeAutospacing="0" w:after="240" w:afterAutospacing="0"/>
        <w:textAlignment w:val="baseline"/>
        <w:rPr>
          <w:color w:val="000000"/>
          <w:sz w:val="28"/>
          <w:szCs w:val="28"/>
          <w:lang w:val="ru-RU"/>
        </w:rPr>
      </w:pPr>
    </w:p>
    <w:p w:rsidR="00E46457" w:rsidRPr="00E46457" w:rsidRDefault="00E46457" w:rsidP="00E46457">
      <w:pPr>
        <w:pStyle w:val="a7"/>
        <w:spacing w:before="0" w:beforeAutospacing="0" w:after="240" w:afterAutospacing="0"/>
        <w:textAlignment w:val="baseline"/>
        <w:rPr>
          <w:color w:val="000000"/>
          <w:sz w:val="28"/>
          <w:szCs w:val="28"/>
        </w:rPr>
      </w:pPr>
    </w:p>
    <w:p w:rsidR="00D42847" w:rsidRPr="001E5434" w:rsidRDefault="00D42847" w:rsidP="001E5434">
      <w:pPr>
        <w:ind w:firstLine="0"/>
        <w:rPr>
          <w:rFonts w:ascii="Times New Roman" w:eastAsia="Times New Roman" w:hAnsi="Times New Roman" w:cs="Times New Roman"/>
          <w:color w:val="000000"/>
          <w:sz w:val="28"/>
          <w:szCs w:val="28"/>
          <w:lang w:val="ru-RU" w:eastAsia="uk-UA"/>
        </w:rPr>
      </w:pPr>
    </w:p>
    <w:sectPr w:rsidR="00D42847" w:rsidRPr="001E5434" w:rsidSect="008221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5C88"/>
    <w:multiLevelType w:val="multilevel"/>
    <w:tmpl w:val="4CE2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B3BA8"/>
    <w:multiLevelType w:val="multilevel"/>
    <w:tmpl w:val="CC823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C75349"/>
    <w:multiLevelType w:val="hybridMultilevel"/>
    <w:tmpl w:val="BA8625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37038B7"/>
    <w:multiLevelType w:val="multilevel"/>
    <w:tmpl w:val="E80CC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2F4A16"/>
    <w:multiLevelType w:val="hybridMultilevel"/>
    <w:tmpl w:val="6066B7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87F500E"/>
    <w:multiLevelType w:val="multilevel"/>
    <w:tmpl w:val="FA2E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29262B"/>
    <w:multiLevelType w:val="multilevel"/>
    <w:tmpl w:val="1046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640F5"/>
    <w:multiLevelType w:val="multilevel"/>
    <w:tmpl w:val="958A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CA32C8"/>
    <w:multiLevelType w:val="multilevel"/>
    <w:tmpl w:val="A450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2B6F5C"/>
    <w:multiLevelType w:val="multilevel"/>
    <w:tmpl w:val="B5FE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2F5B92"/>
    <w:multiLevelType w:val="hybridMultilevel"/>
    <w:tmpl w:val="587638A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nsid w:val="51A1614A"/>
    <w:multiLevelType w:val="hybridMultilevel"/>
    <w:tmpl w:val="60B0B7D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51EE5DE3"/>
    <w:multiLevelType w:val="multilevel"/>
    <w:tmpl w:val="559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FC6419"/>
    <w:multiLevelType w:val="multilevel"/>
    <w:tmpl w:val="BBB8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0A048C"/>
    <w:multiLevelType w:val="multilevel"/>
    <w:tmpl w:val="49CA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6927B9"/>
    <w:multiLevelType w:val="multilevel"/>
    <w:tmpl w:val="280E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4851CE"/>
    <w:multiLevelType w:val="multilevel"/>
    <w:tmpl w:val="1F54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0553CD"/>
    <w:multiLevelType w:val="hybridMultilevel"/>
    <w:tmpl w:val="5B1E00E2"/>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8">
    <w:nsid w:val="74CD351D"/>
    <w:multiLevelType w:val="multilevel"/>
    <w:tmpl w:val="C2CA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1"/>
  </w:num>
  <w:num w:numId="4">
    <w:abstractNumId w:val="13"/>
  </w:num>
  <w:num w:numId="5">
    <w:abstractNumId w:val="12"/>
  </w:num>
  <w:num w:numId="6">
    <w:abstractNumId w:val="14"/>
  </w:num>
  <w:num w:numId="7">
    <w:abstractNumId w:val="0"/>
  </w:num>
  <w:num w:numId="8">
    <w:abstractNumId w:val="7"/>
  </w:num>
  <w:num w:numId="9">
    <w:abstractNumId w:val="9"/>
  </w:num>
  <w:num w:numId="10">
    <w:abstractNumId w:val="5"/>
  </w:num>
  <w:num w:numId="11">
    <w:abstractNumId w:val="8"/>
  </w:num>
  <w:num w:numId="12">
    <w:abstractNumId w:val="16"/>
  </w:num>
  <w:num w:numId="13">
    <w:abstractNumId w:val="18"/>
  </w:num>
  <w:num w:numId="14">
    <w:abstractNumId w:val="3"/>
  </w:num>
  <w:num w:numId="15">
    <w:abstractNumId w:val="6"/>
  </w:num>
  <w:num w:numId="16">
    <w:abstractNumId w:val="1"/>
  </w:num>
  <w:num w:numId="17">
    <w:abstractNumId w:val="17"/>
  </w:num>
  <w:num w:numId="18">
    <w:abstractNumId w:val="2"/>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hyphenationZone w:val="425"/>
  <w:characterSpacingControl w:val="doNotCompress"/>
  <w:compat/>
  <w:rsids>
    <w:rsidRoot w:val="002F63B4"/>
    <w:rsid w:val="00004DEE"/>
    <w:rsid w:val="000308CE"/>
    <w:rsid w:val="00032A63"/>
    <w:rsid w:val="00054EC2"/>
    <w:rsid w:val="0009068E"/>
    <w:rsid w:val="000B388D"/>
    <w:rsid w:val="000D5109"/>
    <w:rsid w:val="000E00BB"/>
    <w:rsid w:val="000E3B65"/>
    <w:rsid w:val="000F2E01"/>
    <w:rsid w:val="0010498F"/>
    <w:rsid w:val="001107F0"/>
    <w:rsid w:val="00117903"/>
    <w:rsid w:val="00117E16"/>
    <w:rsid w:val="00117F75"/>
    <w:rsid w:val="0013427D"/>
    <w:rsid w:val="00161D21"/>
    <w:rsid w:val="00185E5F"/>
    <w:rsid w:val="001A5AEA"/>
    <w:rsid w:val="001E5434"/>
    <w:rsid w:val="001F64D2"/>
    <w:rsid w:val="00205BC6"/>
    <w:rsid w:val="0021041F"/>
    <w:rsid w:val="00216A5A"/>
    <w:rsid w:val="0026104C"/>
    <w:rsid w:val="00261516"/>
    <w:rsid w:val="00276E49"/>
    <w:rsid w:val="002A131E"/>
    <w:rsid w:val="002A2001"/>
    <w:rsid w:val="002A7107"/>
    <w:rsid w:val="002A7F22"/>
    <w:rsid w:val="002B1F5A"/>
    <w:rsid w:val="002B4FF2"/>
    <w:rsid w:val="002C2568"/>
    <w:rsid w:val="002D17F3"/>
    <w:rsid w:val="002D2AB2"/>
    <w:rsid w:val="002E5BC3"/>
    <w:rsid w:val="002F63B4"/>
    <w:rsid w:val="0034010C"/>
    <w:rsid w:val="00351B3A"/>
    <w:rsid w:val="003739C2"/>
    <w:rsid w:val="003C299D"/>
    <w:rsid w:val="003C2E6E"/>
    <w:rsid w:val="003E3D8F"/>
    <w:rsid w:val="00400E73"/>
    <w:rsid w:val="004172D6"/>
    <w:rsid w:val="00426369"/>
    <w:rsid w:val="00427C13"/>
    <w:rsid w:val="004429E4"/>
    <w:rsid w:val="00446247"/>
    <w:rsid w:val="00446B86"/>
    <w:rsid w:val="0046117C"/>
    <w:rsid w:val="004A375D"/>
    <w:rsid w:val="004C1E7B"/>
    <w:rsid w:val="004D7924"/>
    <w:rsid w:val="00552A1E"/>
    <w:rsid w:val="005655E9"/>
    <w:rsid w:val="005662AC"/>
    <w:rsid w:val="00585FE8"/>
    <w:rsid w:val="00593878"/>
    <w:rsid w:val="0059583F"/>
    <w:rsid w:val="005B028A"/>
    <w:rsid w:val="005C6715"/>
    <w:rsid w:val="005D49C6"/>
    <w:rsid w:val="005E52BF"/>
    <w:rsid w:val="006306D4"/>
    <w:rsid w:val="0064539B"/>
    <w:rsid w:val="006538E3"/>
    <w:rsid w:val="00660128"/>
    <w:rsid w:val="0066674F"/>
    <w:rsid w:val="00680118"/>
    <w:rsid w:val="00681598"/>
    <w:rsid w:val="006D1515"/>
    <w:rsid w:val="006D44DF"/>
    <w:rsid w:val="006D76C9"/>
    <w:rsid w:val="00735667"/>
    <w:rsid w:val="00760A82"/>
    <w:rsid w:val="0076394A"/>
    <w:rsid w:val="00763D45"/>
    <w:rsid w:val="0076479A"/>
    <w:rsid w:val="007674E7"/>
    <w:rsid w:val="00774A35"/>
    <w:rsid w:val="00783B84"/>
    <w:rsid w:val="00784C06"/>
    <w:rsid w:val="007A55D5"/>
    <w:rsid w:val="007E1DCD"/>
    <w:rsid w:val="0080748E"/>
    <w:rsid w:val="0082211E"/>
    <w:rsid w:val="00830470"/>
    <w:rsid w:val="00844F00"/>
    <w:rsid w:val="00846922"/>
    <w:rsid w:val="008665B5"/>
    <w:rsid w:val="0087667A"/>
    <w:rsid w:val="00890A3E"/>
    <w:rsid w:val="008A1EC8"/>
    <w:rsid w:val="008B39D0"/>
    <w:rsid w:val="008C00C2"/>
    <w:rsid w:val="008C0B0B"/>
    <w:rsid w:val="008D7A19"/>
    <w:rsid w:val="008F59B8"/>
    <w:rsid w:val="009172E0"/>
    <w:rsid w:val="00957B80"/>
    <w:rsid w:val="00963AD6"/>
    <w:rsid w:val="009A4AC1"/>
    <w:rsid w:val="009C0C64"/>
    <w:rsid w:val="009C4419"/>
    <w:rsid w:val="00A049FB"/>
    <w:rsid w:val="00A30A24"/>
    <w:rsid w:val="00A32A46"/>
    <w:rsid w:val="00A33803"/>
    <w:rsid w:val="00A370F1"/>
    <w:rsid w:val="00A641BA"/>
    <w:rsid w:val="00A917ED"/>
    <w:rsid w:val="00A921F4"/>
    <w:rsid w:val="00A95AD8"/>
    <w:rsid w:val="00A96120"/>
    <w:rsid w:val="00AD5D1A"/>
    <w:rsid w:val="00AD6F04"/>
    <w:rsid w:val="00B32349"/>
    <w:rsid w:val="00B44C89"/>
    <w:rsid w:val="00B6522D"/>
    <w:rsid w:val="00BA6B01"/>
    <w:rsid w:val="00BC42F2"/>
    <w:rsid w:val="00BE704D"/>
    <w:rsid w:val="00C16178"/>
    <w:rsid w:val="00C6572C"/>
    <w:rsid w:val="00C83FD0"/>
    <w:rsid w:val="00C969BD"/>
    <w:rsid w:val="00CC08BF"/>
    <w:rsid w:val="00CD6670"/>
    <w:rsid w:val="00D42847"/>
    <w:rsid w:val="00D52FB2"/>
    <w:rsid w:val="00D76D48"/>
    <w:rsid w:val="00D76FEA"/>
    <w:rsid w:val="00D85E9F"/>
    <w:rsid w:val="00D868ED"/>
    <w:rsid w:val="00D97A43"/>
    <w:rsid w:val="00DA520B"/>
    <w:rsid w:val="00DE024B"/>
    <w:rsid w:val="00DE6944"/>
    <w:rsid w:val="00DF3F5B"/>
    <w:rsid w:val="00DF7A85"/>
    <w:rsid w:val="00E2219C"/>
    <w:rsid w:val="00E4398D"/>
    <w:rsid w:val="00E46457"/>
    <w:rsid w:val="00E51DC2"/>
    <w:rsid w:val="00E55A2C"/>
    <w:rsid w:val="00E72513"/>
    <w:rsid w:val="00E7493D"/>
    <w:rsid w:val="00E75F96"/>
    <w:rsid w:val="00E8702C"/>
    <w:rsid w:val="00E87B2F"/>
    <w:rsid w:val="00EC7E1C"/>
    <w:rsid w:val="00EF3375"/>
    <w:rsid w:val="00EF3916"/>
    <w:rsid w:val="00EF51C3"/>
    <w:rsid w:val="00EF6734"/>
    <w:rsid w:val="00F2390E"/>
    <w:rsid w:val="00F6698E"/>
    <w:rsid w:val="00F72AAF"/>
    <w:rsid w:val="00F74713"/>
    <w:rsid w:val="00F83DBC"/>
    <w:rsid w:val="00F840FB"/>
    <w:rsid w:val="00F928FF"/>
    <w:rsid w:val="00FB59CA"/>
    <w:rsid w:val="00FD4B17"/>
    <w:rsid w:val="00FF5ED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1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1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0A3E"/>
    <w:rPr>
      <w:color w:val="808080"/>
    </w:rPr>
  </w:style>
  <w:style w:type="paragraph" w:styleId="a4">
    <w:name w:val="Balloon Text"/>
    <w:basedOn w:val="a"/>
    <w:link w:val="a5"/>
    <w:uiPriority w:val="99"/>
    <w:semiHidden/>
    <w:unhideWhenUsed/>
    <w:rsid w:val="00890A3E"/>
    <w:pPr>
      <w:spacing w:after="0"/>
    </w:pPr>
    <w:rPr>
      <w:rFonts w:ascii="Tahoma" w:hAnsi="Tahoma" w:cs="Tahoma"/>
      <w:sz w:val="16"/>
      <w:szCs w:val="16"/>
    </w:rPr>
  </w:style>
  <w:style w:type="character" w:customStyle="1" w:styleId="a5">
    <w:name w:val="Текст выноски Знак"/>
    <w:basedOn w:val="a0"/>
    <w:link w:val="a4"/>
    <w:uiPriority w:val="99"/>
    <w:semiHidden/>
    <w:rsid w:val="00890A3E"/>
    <w:rPr>
      <w:rFonts w:ascii="Tahoma" w:hAnsi="Tahoma" w:cs="Tahoma"/>
      <w:sz w:val="16"/>
      <w:szCs w:val="16"/>
    </w:rPr>
  </w:style>
  <w:style w:type="paragraph" w:styleId="a6">
    <w:name w:val="List Paragraph"/>
    <w:basedOn w:val="a"/>
    <w:uiPriority w:val="34"/>
    <w:qFormat/>
    <w:rsid w:val="00427C13"/>
    <w:pPr>
      <w:ind w:left="720"/>
      <w:contextualSpacing/>
    </w:pPr>
  </w:style>
  <w:style w:type="paragraph" w:styleId="a7">
    <w:name w:val="Normal (Web)"/>
    <w:basedOn w:val="a"/>
    <w:uiPriority w:val="99"/>
    <w:semiHidden/>
    <w:unhideWhenUsed/>
    <w:rsid w:val="004429E4"/>
    <w:pPr>
      <w:spacing w:before="100" w:beforeAutospacing="1" w:after="100" w:afterAutospacing="1"/>
      <w:ind w:firstLine="0"/>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23680161">
      <w:bodyDiv w:val="1"/>
      <w:marLeft w:val="0"/>
      <w:marRight w:val="0"/>
      <w:marTop w:val="0"/>
      <w:marBottom w:val="0"/>
      <w:divBdr>
        <w:top w:val="none" w:sz="0" w:space="0" w:color="auto"/>
        <w:left w:val="none" w:sz="0" w:space="0" w:color="auto"/>
        <w:bottom w:val="none" w:sz="0" w:space="0" w:color="auto"/>
        <w:right w:val="none" w:sz="0" w:space="0" w:color="auto"/>
      </w:divBdr>
    </w:div>
    <w:div w:id="85663429">
      <w:bodyDiv w:val="1"/>
      <w:marLeft w:val="0"/>
      <w:marRight w:val="0"/>
      <w:marTop w:val="0"/>
      <w:marBottom w:val="0"/>
      <w:divBdr>
        <w:top w:val="none" w:sz="0" w:space="0" w:color="auto"/>
        <w:left w:val="none" w:sz="0" w:space="0" w:color="auto"/>
        <w:bottom w:val="none" w:sz="0" w:space="0" w:color="auto"/>
        <w:right w:val="none" w:sz="0" w:space="0" w:color="auto"/>
      </w:divBdr>
    </w:div>
    <w:div w:id="116603889">
      <w:bodyDiv w:val="1"/>
      <w:marLeft w:val="0"/>
      <w:marRight w:val="0"/>
      <w:marTop w:val="0"/>
      <w:marBottom w:val="0"/>
      <w:divBdr>
        <w:top w:val="none" w:sz="0" w:space="0" w:color="auto"/>
        <w:left w:val="none" w:sz="0" w:space="0" w:color="auto"/>
        <w:bottom w:val="none" w:sz="0" w:space="0" w:color="auto"/>
        <w:right w:val="none" w:sz="0" w:space="0" w:color="auto"/>
      </w:divBdr>
    </w:div>
    <w:div w:id="124810497">
      <w:bodyDiv w:val="1"/>
      <w:marLeft w:val="0"/>
      <w:marRight w:val="0"/>
      <w:marTop w:val="0"/>
      <w:marBottom w:val="0"/>
      <w:divBdr>
        <w:top w:val="none" w:sz="0" w:space="0" w:color="auto"/>
        <w:left w:val="none" w:sz="0" w:space="0" w:color="auto"/>
        <w:bottom w:val="none" w:sz="0" w:space="0" w:color="auto"/>
        <w:right w:val="none" w:sz="0" w:space="0" w:color="auto"/>
      </w:divBdr>
    </w:div>
    <w:div w:id="132136925">
      <w:bodyDiv w:val="1"/>
      <w:marLeft w:val="0"/>
      <w:marRight w:val="0"/>
      <w:marTop w:val="0"/>
      <w:marBottom w:val="0"/>
      <w:divBdr>
        <w:top w:val="none" w:sz="0" w:space="0" w:color="auto"/>
        <w:left w:val="none" w:sz="0" w:space="0" w:color="auto"/>
        <w:bottom w:val="none" w:sz="0" w:space="0" w:color="auto"/>
        <w:right w:val="none" w:sz="0" w:space="0" w:color="auto"/>
      </w:divBdr>
    </w:div>
    <w:div w:id="132329672">
      <w:bodyDiv w:val="1"/>
      <w:marLeft w:val="0"/>
      <w:marRight w:val="0"/>
      <w:marTop w:val="0"/>
      <w:marBottom w:val="0"/>
      <w:divBdr>
        <w:top w:val="none" w:sz="0" w:space="0" w:color="auto"/>
        <w:left w:val="none" w:sz="0" w:space="0" w:color="auto"/>
        <w:bottom w:val="none" w:sz="0" w:space="0" w:color="auto"/>
        <w:right w:val="none" w:sz="0" w:space="0" w:color="auto"/>
      </w:divBdr>
    </w:div>
    <w:div w:id="143933815">
      <w:bodyDiv w:val="1"/>
      <w:marLeft w:val="0"/>
      <w:marRight w:val="0"/>
      <w:marTop w:val="0"/>
      <w:marBottom w:val="0"/>
      <w:divBdr>
        <w:top w:val="none" w:sz="0" w:space="0" w:color="auto"/>
        <w:left w:val="none" w:sz="0" w:space="0" w:color="auto"/>
        <w:bottom w:val="none" w:sz="0" w:space="0" w:color="auto"/>
        <w:right w:val="none" w:sz="0" w:space="0" w:color="auto"/>
      </w:divBdr>
    </w:div>
    <w:div w:id="160584021">
      <w:bodyDiv w:val="1"/>
      <w:marLeft w:val="0"/>
      <w:marRight w:val="0"/>
      <w:marTop w:val="0"/>
      <w:marBottom w:val="0"/>
      <w:divBdr>
        <w:top w:val="none" w:sz="0" w:space="0" w:color="auto"/>
        <w:left w:val="none" w:sz="0" w:space="0" w:color="auto"/>
        <w:bottom w:val="none" w:sz="0" w:space="0" w:color="auto"/>
        <w:right w:val="none" w:sz="0" w:space="0" w:color="auto"/>
      </w:divBdr>
    </w:div>
    <w:div w:id="214123598">
      <w:bodyDiv w:val="1"/>
      <w:marLeft w:val="0"/>
      <w:marRight w:val="0"/>
      <w:marTop w:val="0"/>
      <w:marBottom w:val="0"/>
      <w:divBdr>
        <w:top w:val="none" w:sz="0" w:space="0" w:color="auto"/>
        <w:left w:val="none" w:sz="0" w:space="0" w:color="auto"/>
        <w:bottom w:val="none" w:sz="0" w:space="0" w:color="auto"/>
        <w:right w:val="none" w:sz="0" w:space="0" w:color="auto"/>
      </w:divBdr>
    </w:div>
    <w:div w:id="255482855">
      <w:bodyDiv w:val="1"/>
      <w:marLeft w:val="0"/>
      <w:marRight w:val="0"/>
      <w:marTop w:val="0"/>
      <w:marBottom w:val="0"/>
      <w:divBdr>
        <w:top w:val="none" w:sz="0" w:space="0" w:color="auto"/>
        <w:left w:val="none" w:sz="0" w:space="0" w:color="auto"/>
        <w:bottom w:val="none" w:sz="0" w:space="0" w:color="auto"/>
        <w:right w:val="none" w:sz="0" w:space="0" w:color="auto"/>
      </w:divBdr>
    </w:div>
    <w:div w:id="301929895">
      <w:bodyDiv w:val="1"/>
      <w:marLeft w:val="0"/>
      <w:marRight w:val="0"/>
      <w:marTop w:val="0"/>
      <w:marBottom w:val="0"/>
      <w:divBdr>
        <w:top w:val="none" w:sz="0" w:space="0" w:color="auto"/>
        <w:left w:val="none" w:sz="0" w:space="0" w:color="auto"/>
        <w:bottom w:val="none" w:sz="0" w:space="0" w:color="auto"/>
        <w:right w:val="none" w:sz="0" w:space="0" w:color="auto"/>
      </w:divBdr>
    </w:div>
    <w:div w:id="342247594">
      <w:bodyDiv w:val="1"/>
      <w:marLeft w:val="0"/>
      <w:marRight w:val="0"/>
      <w:marTop w:val="0"/>
      <w:marBottom w:val="0"/>
      <w:divBdr>
        <w:top w:val="none" w:sz="0" w:space="0" w:color="auto"/>
        <w:left w:val="none" w:sz="0" w:space="0" w:color="auto"/>
        <w:bottom w:val="none" w:sz="0" w:space="0" w:color="auto"/>
        <w:right w:val="none" w:sz="0" w:space="0" w:color="auto"/>
      </w:divBdr>
    </w:div>
    <w:div w:id="362094338">
      <w:bodyDiv w:val="1"/>
      <w:marLeft w:val="0"/>
      <w:marRight w:val="0"/>
      <w:marTop w:val="0"/>
      <w:marBottom w:val="0"/>
      <w:divBdr>
        <w:top w:val="none" w:sz="0" w:space="0" w:color="auto"/>
        <w:left w:val="none" w:sz="0" w:space="0" w:color="auto"/>
        <w:bottom w:val="none" w:sz="0" w:space="0" w:color="auto"/>
        <w:right w:val="none" w:sz="0" w:space="0" w:color="auto"/>
      </w:divBdr>
    </w:div>
    <w:div w:id="374156909">
      <w:bodyDiv w:val="1"/>
      <w:marLeft w:val="0"/>
      <w:marRight w:val="0"/>
      <w:marTop w:val="0"/>
      <w:marBottom w:val="0"/>
      <w:divBdr>
        <w:top w:val="none" w:sz="0" w:space="0" w:color="auto"/>
        <w:left w:val="none" w:sz="0" w:space="0" w:color="auto"/>
        <w:bottom w:val="none" w:sz="0" w:space="0" w:color="auto"/>
        <w:right w:val="none" w:sz="0" w:space="0" w:color="auto"/>
      </w:divBdr>
    </w:div>
    <w:div w:id="390736865">
      <w:bodyDiv w:val="1"/>
      <w:marLeft w:val="0"/>
      <w:marRight w:val="0"/>
      <w:marTop w:val="0"/>
      <w:marBottom w:val="0"/>
      <w:divBdr>
        <w:top w:val="none" w:sz="0" w:space="0" w:color="auto"/>
        <w:left w:val="none" w:sz="0" w:space="0" w:color="auto"/>
        <w:bottom w:val="none" w:sz="0" w:space="0" w:color="auto"/>
        <w:right w:val="none" w:sz="0" w:space="0" w:color="auto"/>
      </w:divBdr>
    </w:div>
    <w:div w:id="415128684">
      <w:bodyDiv w:val="1"/>
      <w:marLeft w:val="0"/>
      <w:marRight w:val="0"/>
      <w:marTop w:val="0"/>
      <w:marBottom w:val="0"/>
      <w:divBdr>
        <w:top w:val="none" w:sz="0" w:space="0" w:color="auto"/>
        <w:left w:val="none" w:sz="0" w:space="0" w:color="auto"/>
        <w:bottom w:val="none" w:sz="0" w:space="0" w:color="auto"/>
        <w:right w:val="none" w:sz="0" w:space="0" w:color="auto"/>
      </w:divBdr>
    </w:div>
    <w:div w:id="420226653">
      <w:bodyDiv w:val="1"/>
      <w:marLeft w:val="0"/>
      <w:marRight w:val="0"/>
      <w:marTop w:val="0"/>
      <w:marBottom w:val="0"/>
      <w:divBdr>
        <w:top w:val="none" w:sz="0" w:space="0" w:color="auto"/>
        <w:left w:val="none" w:sz="0" w:space="0" w:color="auto"/>
        <w:bottom w:val="none" w:sz="0" w:space="0" w:color="auto"/>
        <w:right w:val="none" w:sz="0" w:space="0" w:color="auto"/>
      </w:divBdr>
    </w:div>
    <w:div w:id="451750511">
      <w:bodyDiv w:val="1"/>
      <w:marLeft w:val="0"/>
      <w:marRight w:val="0"/>
      <w:marTop w:val="0"/>
      <w:marBottom w:val="0"/>
      <w:divBdr>
        <w:top w:val="none" w:sz="0" w:space="0" w:color="auto"/>
        <w:left w:val="none" w:sz="0" w:space="0" w:color="auto"/>
        <w:bottom w:val="none" w:sz="0" w:space="0" w:color="auto"/>
        <w:right w:val="none" w:sz="0" w:space="0" w:color="auto"/>
      </w:divBdr>
    </w:div>
    <w:div w:id="458037753">
      <w:bodyDiv w:val="1"/>
      <w:marLeft w:val="0"/>
      <w:marRight w:val="0"/>
      <w:marTop w:val="0"/>
      <w:marBottom w:val="0"/>
      <w:divBdr>
        <w:top w:val="none" w:sz="0" w:space="0" w:color="auto"/>
        <w:left w:val="none" w:sz="0" w:space="0" w:color="auto"/>
        <w:bottom w:val="none" w:sz="0" w:space="0" w:color="auto"/>
        <w:right w:val="none" w:sz="0" w:space="0" w:color="auto"/>
      </w:divBdr>
    </w:div>
    <w:div w:id="468668651">
      <w:bodyDiv w:val="1"/>
      <w:marLeft w:val="0"/>
      <w:marRight w:val="0"/>
      <w:marTop w:val="0"/>
      <w:marBottom w:val="0"/>
      <w:divBdr>
        <w:top w:val="none" w:sz="0" w:space="0" w:color="auto"/>
        <w:left w:val="none" w:sz="0" w:space="0" w:color="auto"/>
        <w:bottom w:val="none" w:sz="0" w:space="0" w:color="auto"/>
        <w:right w:val="none" w:sz="0" w:space="0" w:color="auto"/>
      </w:divBdr>
    </w:div>
    <w:div w:id="498154260">
      <w:bodyDiv w:val="1"/>
      <w:marLeft w:val="0"/>
      <w:marRight w:val="0"/>
      <w:marTop w:val="0"/>
      <w:marBottom w:val="0"/>
      <w:divBdr>
        <w:top w:val="none" w:sz="0" w:space="0" w:color="auto"/>
        <w:left w:val="none" w:sz="0" w:space="0" w:color="auto"/>
        <w:bottom w:val="none" w:sz="0" w:space="0" w:color="auto"/>
        <w:right w:val="none" w:sz="0" w:space="0" w:color="auto"/>
      </w:divBdr>
    </w:div>
    <w:div w:id="498233442">
      <w:bodyDiv w:val="1"/>
      <w:marLeft w:val="0"/>
      <w:marRight w:val="0"/>
      <w:marTop w:val="0"/>
      <w:marBottom w:val="0"/>
      <w:divBdr>
        <w:top w:val="none" w:sz="0" w:space="0" w:color="auto"/>
        <w:left w:val="none" w:sz="0" w:space="0" w:color="auto"/>
        <w:bottom w:val="none" w:sz="0" w:space="0" w:color="auto"/>
        <w:right w:val="none" w:sz="0" w:space="0" w:color="auto"/>
      </w:divBdr>
    </w:div>
    <w:div w:id="564489748">
      <w:bodyDiv w:val="1"/>
      <w:marLeft w:val="0"/>
      <w:marRight w:val="0"/>
      <w:marTop w:val="0"/>
      <w:marBottom w:val="0"/>
      <w:divBdr>
        <w:top w:val="none" w:sz="0" w:space="0" w:color="auto"/>
        <w:left w:val="none" w:sz="0" w:space="0" w:color="auto"/>
        <w:bottom w:val="none" w:sz="0" w:space="0" w:color="auto"/>
        <w:right w:val="none" w:sz="0" w:space="0" w:color="auto"/>
      </w:divBdr>
    </w:div>
    <w:div w:id="574827635">
      <w:bodyDiv w:val="1"/>
      <w:marLeft w:val="0"/>
      <w:marRight w:val="0"/>
      <w:marTop w:val="0"/>
      <w:marBottom w:val="0"/>
      <w:divBdr>
        <w:top w:val="none" w:sz="0" w:space="0" w:color="auto"/>
        <w:left w:val="none" w:sz="0" w:space="0" w:color="auto"/>
        <w:bottom w:val="none" w:sz="0" w:space="0" w:color="auto"/>
        <w:right w:val="none" w:sz="0" w:space="0" w:color="auto"/>
      </w:divBdr>
    </w:div>
    <w:div w:id="577830951">
      <w:bodyDiv w:val="1"/>
      <w:marLeft w:val="0"/>
      <w:marRight w:val="0"/>
      <w:marTop w:val="0"/>
      <w:marBottom w:val="0"/>
      <w:divBdr>
        <w:top w:val="none" w:sz="0" w:space="0" w:color="auto"/>
        <w:left w:val="none" w:sz="0" w:space="0" w:color="auto"/>
        <w:bottom w:val="none" w:sz="0" w:space="0" w:color="auto"/>
        <w:right w:val="none" w:sz="0" w:space="0" w:color="auto"/>
      </w:divBdr>
    </w:div>
    <w:div w:id="612244547">
      <w:bodyDiv w:val="1"/>
      <w:marLeft w:val="0"/>
      <w:marRight w:val="0"/>
      <w:marTop w:val="0"/>
      <w:marBottom w:val="0"/>
      <w:divBdr>
        <w:top w:val="none" w:sz="0" w:space="0" w:color="auto"/>
        <w:left w:val="none" w:sz="0" w:space="0" w:color="auto"/>
        <w:bottom w:val="none" w:sz="0" w:space="0" w:color="auto"/>
        <w:right w:val="none" w:sz="0" w:space="0" w:color="auto"/>
      </w:divBdr>
    </w:div>
    <w:div w:id="630404168">
      <w:bodyDiv w:val="1"/>
      <w:marLeft w:val="0"/>
      <w:marRight w:val="0"/>
      <w:marTop w:val="0"/>
      <w:marBottom w:val="0"/>
      <w:divBdr>
        <w:top w:val="none" w:sz="0" w:space="0" w:color="auto"/>
        <w:left w:val="none" w:sz="0" w:space="0" w:color="auto"/>
        <w:bottom w:val="none" w:sz="0" w:space="0" w:color="auto"/>
        <w:right w:val="none" w:sz="0" w:space="0" w:color="auto"/>
      </w:divBdr>
    </w:div>
    <w:div w:id="684792645">
      <w:bodyDiv w:val="1"/>
      <w:marLeft w:val="0"/>
      <w:marRight w:val="0"/>
      <w:marTop w:val="0"/>
      <w:marBottom w:val="0"/>
      <w:divBdr>
        <w:top w:val="none" w:sz="0" w:space="0" w:color="auto"/>
        <w:left w:val="none" w:sz="0" w:space="0" w:color="auto"/>
        <w:bottom w:val="none" w:sz="0" w:space="0" w:color="auto"/>
        <w:right w:val="none" w:sz="0" w:space="0" w:color="auto"/>
      </w:divBdr>
    </w:div>
    <w:div w:id="710691875">
      <w:bodyDiv w:val="1"/>
      <w:marLeft w:val="0"/>
      <w:marRight w:val="0"/>
      <w:marTop w:val="0"/>
      <w:marBottom w:val="0"/>
      <w:divBdr>
        <w:top w:val="none" w:sz="0" w:space="0" w:color="auto"/>
        <w:left w:val="none" w:sz="0" w:space="0" w:color="auto"/>
        <w:bottom w:val="none" w:sz="0" w:space="0" w:color="auto"/>
        <w:right w:val="none" w:sz="0" w:space="0" w:color="auto"/>
      </w:divBdr>
    </w:div>
    <w:div w:id="748844027">
      <w:bodyDiv w:val="1"/>
      <w:marLeft w:val="0"/>
      <w:marRight w:val="0"/>
      <w:marTop w:val="0"/>
      <w:marBottom w:val="0"/>
      <w:divBdr>
        <w:top w:val="none" w:sz="0" w:space="0" w:color="auto"/>
        <w:left w:val="none" w:sz="0" w:space="0" w:color="auto"/>
        <w:bottom w:val="none" w:sz="0" w:space="0" w:color="auto"/>
        <w:right w:val="none" w:sz="0" w:space="0" w:color="auto"/>
      </w:divBdr>
    </w:div>
    <w:div w:id="804155406">
      <w:bodyDiv w:val="1"/>
      <w:marLeft w:val="0"/>
      <w:marRight w:val="0"/>
      <w:marTop w:val="0"/>
      <w:marBottom w:val="0"/>
      <w:divBdr>
        <w:top w:val="none" w:sz="0" w:space="0" w:color="auto"/>
        <w:left w:val="none" w:sz="0" w:space="0" w:color="auto"/>
        <w:bottom w:val="none" w:sz="0" w:space="0" w:color="auto"/>
        <w:right w:val="none" w:sz="0" w:space="0" w:color="auto"/>
      </w:divBdr>
    </w:div>
    <w:div w:id="805397125">
      <w:bodyDiv w:val="1"/>
      <w:marLeft w:val="0"/>
      <w:marRight w:val="0"/>
      <w:marTop w:val="0"/>
      <w:marBottom w:val="0"/>
      <w:divBdr>
        <w:top w:val="none" w:sz="0" w:space="0" w:color="auto"/>
        <w:left w:val="none" w:sz="0" w:space="0" w:color="auto"/>
        <w:bottom w:val="none" w:sz="0" w:space="0" w:color="auto"/>
        <w:right w:val="none" w:sz="0" w:space="0" w:color="auto"/>
      </w:divBdr>
    </w:div>
    <w:div w:id="812451723">
      <w:bodyDiv w:val="1"/>
      <w:marLeft w:val="0"/>
      <w:marRight w:val="0"/>
      <w:marTop w:val="0"/>
      <w:marBottom w:val="0"/>
      <w:divBdr>
        <w:top w:val="none" w:sz="0" w:space="0" w:color="auto"/>
        <w:left w:val="none" w:sz="0" w:space="0" w:color="auto"/>
        <w:bottom w:val="none" w:sz="0" w:space="0" w:color="auto"/>
        <w:right w:val="none" w:sz="0" w:space="0" w:color="auto"/>
      </w:divBdr>
    </w:div>
    <w:div w:id="898053298">
      <w:bodyDiv w:val="1"/>
      <w:marLeft w:val="0"/>
      <w:marRight w:val="0"/>
      <w:marTop w:val="0"/>
      <w:marBottom w:val="0"/>
      <w:divBdr>
        <w:top w:val="none" w:sz="0" w:space="0" w:color="auto"/>
        <w:left w:val="none" w:sz="0" w:space="0" w:color="auto"/>
        <w:bottom w:val="none" w:sz="0" w:space="0" w:color="auto"/>
        <w:right w:val="none" w:sz="0" w:space="0" w:color="auto"/>
      </w:divBdr>
    </w:div>
    <w:div w:id="902325745">
      <w:bodyDiv w:val="1"/>
      <w:marLeft w:val="0"/>
      <w:marRight w:val="0"/>
      <w:marTop w:val="0"/>
      <w:marBottom w:val="0"/>
      <w:divBdr>
        <w:top w:val="none" w:sz="0" w:space="0" w:color="auto"/>
        <w:left w:val="none" w:sz="0" w:space="0" w:color="auto"/>
        <w:bottom w:val="none" w:sz="0" w:space="0" w:color="auto"/>
        <w:right w:val="none" w:sz="0" w:space="0" w:color="auto"/>
      </w:divBdr>
    </w:div>
    <w:div w:id="934437616">
      <w:bodyDiv w:val="1"/>
      <w:marLeft w:val="0"/>
      <w:marRight w:val="0"/>
      <w:marTop w:val="0"/>
      <w:marBottom w:val="0"/>
      <w:divBdr>
        <w:top w:val="none" w:sz="0" w:space="0" w:color="auto"/>
        <w:left w:val="none" w:sz="0" w:space="0" w:color="auto"/>
        <w:bottom w:val="none" w:sz="0" w:space="0" w:color="auto"/>
        <w:right w:val="none" w:sz="0" w:space="0" w:color="auto"/>
      </w:divBdr>
    </w:div>
    <w:div w:id="945890129">
      <w:bodyDiv w:val="1"/>
      <w:marLeft w:val="0"/>
      <w:marRight w:val="0"/>
      <w:marTop w:val="0"/>
      <w:marBottom w:val="0"/>
      <w:divBdr>
        <w:top w:val="none" w:sz="0" w:space="0" w:color="auto"/>
        <w:left w:val="none" w:sz="0" w:space="0" w:color="auto"/>
        <w:bottom w:val="none" w:sz="0" w:space="0" w:color="auto"/>
        <w:right w:val="none" w:sz="0" w:space="0" w:color="auto"/>
      </w:divBdr>
    </w:div>
    <w:div w:id="952133937">
      <w:bodyDiv w:val="1"/>
      <w:marLeft w:val="0"/>
      <w:marRight w:val="0"/>
      <w:marTop w:val="0"/>
      <w:marBottom w:val="0"/>
      <w:divBdr>
        <w:top w:val="none" w:sz="0" w:space="0" w:color="auto"/>
        <w:left w:val="none" w:sz="0" w:space="0" w:color="auto"/>
        <w:bottom w:val="none" w:sz="0" w:space="0" w:color="auto"/>
        <w:right w:val="none" w:sz="0" w:space="0" w:color="auto"/>
      </w:divBdr>
    </w:div>
    <w:div w:id="961306585">
      <w:bodyDiv w:val="1"/>
      <w:marLeft w:val="0"/>
      <w:marRight w:val="0"/>
      <w:marTop w:val="0"/>
      <w:marBottom w:val="0"/>
      <w:divBdr>
        <w:top w:val="none" w:sz="0" w:space="0" w:color="auto"/>
        <w:left w:val="none" w:sz="0" w:space="0" w:color="auto"/>
        <w:bottom w:val="none" w:sz="0" w:space="0" w:color="auto"/>
        <w:right w:val="none" w:sz="0" w:space="0" w:color="auto"/>
      </w:divBdr>
    </w:div>
    <w:div w:id="1071729354">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3090083">
      <w:bodyDiv w:val="1"/>
      <w:marLeft w:val="0"/>
      <w:marRight w:val="0"/>
      <w:marTop w:val="0"/>
      <w:marBottom w:val="0"/>
      <w:divBdr>
        <w:top w:val="none" w:sz="0" w:space="0" w:color="auto"/>
        <w:left w:val="none" w:sz="0" w:space="0" w:color="auto"/>
        <w:bottom w:val="none" w:sz="0" w:space="0" w:color="auto"/>
        <w:right w:val="none" w:sz="0" w:space="0" w:color="auto"/>
      </w:divBdr>
    </w:div>
    <w:div w:id="1093552311">
      <w:bodyDiv w:val="1"/>
      <w:marLeft w:val="0"/>
      <w:marRight w:val="0"/>
      <w:marTop w:val="0"/>
      <w:marBottom w:val="0"/>
      <w:divBdr>
        <w:top w:val="none" w:sz="0" w:space="0" w:color="auto"/>
        <w:left w:val="none" w:sz="0" w:space="0" w:color="auto"/>
        <w:bottom w:val="none" w:sz="0" w:space="0" w:color="auto"/>
        <w:right w:val="none" w:sz="0" w:space="0" w:color="auto"/>
      </w:divBdr>
    </w:div>
    <w:div w:id="1098253645">
      <w:bodyDiv w:val="1"/>
      <w:marLeft w:val="0"/>
      <w:marRight w:val="0"/>
      <w:marTop w:val="0"/>
      <w:marBottom w:val="0"/>
      <w:divBdr>
        <w:top w:val="none" w:sz="0" w:space="0" w:color="auto"/>
        <w:left w:val="none" w:sz="0" w:space="0" w:color="auto"/>
        <w:bottom w:val="none" w:sz="0" w:space="0" w:color="auto"/>
        <w:right w:val="none" w:sz="0" w:space="0" w:color="auto"/>
      </w:divBdr>
    </w:div>
    <w:div w:id="1104617327">
      <w:bodyDiv w:val="1"/>
      <w:marLeft w:val="0"/>
      <w:marRight w:val="0"/>
      <w:marTop w:val="0"/>
      <w:marBottom w:val="0"/>
      <w:divBdr>
        <w:top w:val="none" w:sz="0" w:space="0" w:color="auto"/>
        <w:left w:val="none" w:sz="0" w:space="0" w:color="auto"/>
        <w:bottom w:val="none" w:sz="0" w:space="0" w:color="auto"/>
        <w:right w:val="none" w:sz="0" w:space="0" w:color="auto"/>
      </w:divBdr>
    </w:div>
    <w:div w:id="1142890650">
      <w:bodyDiv w:val="1"/>
      <w:marLeft w:val="0"/>
      <w:marRight w:val="0"/>
      <w:marTop w:val="0"/>
      <w:marBottom w:val="0"/>
      <w:divBdr>
        <w:top w:val="none" w:sz="0" w:space="0" w:color="auto"/>
        <w:left w:val="none" w:sz="0" w:space="0" w:color="auto"/>
        <w:bottom w:val="none" w:sz="0" w:space="0" w:color="auto"/>
        <w:right w:val="none" w:sz="0" w:space="0" w:color="auto"/>
      </w:divBdr>
    </w:div>
    <w:div w:id="1158227986">
      <w:bodyDiv w:val="1"/>
      <w:marLeft w:val="0"/>
      <w:marRight w:val="0"/>
      <w:marTop w:val="0"/>
      <w:marBottom w:val="0"/>
      <w:divBdr>
        <w:top w:val="none" w:sz="0" w:space="0" w:color="auto"/>
        <w:left w:val="none" w:sz="0" w:space="0" w:color="auto"/>
        <w:bottom w:val="none" w:sz="0" w:space="0" w:color="auto"/>
        <w:right w:val="none" w:sz="0" w:space="0" w:color="auto"/>
      </w:divBdr>
    </w:div>
    <w:div w:id="1158881946">
      <w:bodyDiv w:val="1"/>
      <w:marLeft w:val="0"/>
      <w:marRight w:val="0"/>
      <w:marTop w:val="0"/>
      <w:marBottom w:val="0"/>
      <w:divBdr>
        <w:top w:val="none" w:sz="0" w:space="0" w:color="auto"/>
        <w:left w:val="none" w:sz="0" w:space="0" w:color="auto"/>
        <w:bottom w:val="none" w:sz="0" w:space="0" w:color="auto"/>
        <w:right w:val="none" w:sz="0" w:space="0" w:color="auto"/>
      </w:divBdr>
    </w:div>
    <w:div w:id="1197082623">
      <w:bodyDiv w:val="1"/>
      <w:marLeft w:val="0"/>
      <w:marRight w:val="0"/>
      <w:marTop w:val="0"/>
      <w:marBottom w:val="0"/>
      <w:divBdr>
        <w:top w:val="none" w:sz="0" w:space="0" w:color="auto"/>
        <w:left w:val="none" w:sz="0" w:space="0" w:color="auto"/>
        <w:bottom w:val="none" w:sz="0" w:space="0" w:color="auto"/>
        <w:right w:val="none" w:sz="0" w:space="0" w:color="auto"/>
      </w:divBdr>
    </w:div>
    <w:div w:id="1246036666">
      <w:bodyDiv w:val="1"/>
      <w:marLeft w:val="0"/>
      <w:marRight w:val="0"/>
      <w:marTop w:val="0"/>
      <w:marBottom w:val="0"/>
      <w:divBdr>
        <w:top w:val="none" w:sz="0" w:space="0" w:color="auto"/>
        <w:left w:val="none" w:sz="0" w:space="0" w:color="auto"/>
        <w:bottom w:val="none" w:sz="0" w:space="0" w:color="auto"/>
        <w:right w:val="none" w:sz="0" w:space="0" w:color="auto"/>
      </w:divBdr>
    </w:div>
    <w:div w:id="1255943052">
      <w:bodyDiv w:val="1"/>
      <w:marLeft w:val="0"/>
      <w:marRight w:val="0"/>
      <w:marTop w:val="0"/>
      <w:marBottom w:val="0"/>
      <w:divBdr>
        <w:top w:val="none" w:sz="0" w:space="0" w:color="auto"/>
        <w:left w:val="none" w:sz="0" w:space="0" w:color="auto"/>
        <w:bottom w:val="none" w:sz="0" w:space="0" w:color="auto"/>
        <w:right w:val="none" w:sz="0" w:space="0" w:color="auto"/>
      </w:divBdr>
    </w:div>
    <w:div w:id="1327779085">
      <w:bodyDiv w:val="1"/>
      <w:marLeft w:val="0"/>
      <w:marRight w:val="0"/>
      <w:marTop w:val="0"/>
      <w:marBottom w:val="0"/>
      <w:divBdr>
        <w:top w:val="none" w:sz="0" w:space="0" w:color="auto"/>
        <w:left w:val="none" w:sz="0" w:space="0" w:color="auto"/>
        <w:bottom w:val="none" w:sz="0" w:space="0" w:color="auto"/>
        <w:right w:val="none" w:sz="0" w:space="0" w:color="auto"/>
      </w:divBdr>
    </w:div>
    <w:div w:id="1364789399">
      <w:bodyDiv w:val="1"/>
      <w:marLeft w:val="0"/>
      <w:marRight w:val="0"/>
      <w:marTop w:val="0"/>
      <w:marBottom w:val="0"/>
      <w:divBdr>
        <w:top w:val="none" w:sz="0" w:space="0" w:color="auto"/>
        <w:left w:val="none" w:sz="0" w:space="0" w:color="auto"/>
        <w:bottom w:val="none" w:sz="0" w:space="0" w:color="auto"/>
        <w:right w:val="none" w:sz="0" w:space="0" w:color="auto"/>
      </w:divBdr>
    </w:div>
    <w:div w:id="1371493245">
      <w:bodyDiv w:val="1"/>
      <w:marLeft w:val="0"/>
      <w:marRight w:val="0"/>
      <w:marTop w:val="0"/>
      <w:marBottom w:val="0"/>
      <w:divBdr>
        <w:top w:val="none" w:sz="0" w:space="0" w:color="auto"/>
        <w:left w:val="none" w:sz="0" w:space="0" w:color="auto"/>
        <w:bottom w:val="none" w:sz="0" w:space="0" w:color="auto"/>
        <w:right w:val="none" w:sz="0" w:space="0" w:color="auto"/>
      </w:divBdr>
    </w:div>
    <w:div w:id="1392076540">
      <w:bodyDiv w:val="1"/>
      <w:marLeft w:val="0"/>
      <w:marRight w:val="0"/>
      <w:marTop w:val="0"/>
      <w:marBottom w:val="0"/>
      <w:divBdr>
        <w:top w:val="none" w:sz="0" w:space="0" w:color="auto"/>
        <w:left w:val="none" w:sz="0" w:space="0" w:color="auto"/>
        <w:bottom w:val="none" w:sz="0" w:space="0" w:color="auto"/>
        <w:right w:val="none" w:sz="0" w:space="0" w:color="auto"/>
      </w:divBdr>
    </w:div>
    <w:div w:id="1402873439">
      <w:bodyDiv w:val="1"/>
      <w:marLeft w:val="0"/>
      <w:marRight w:val="0"/>
      <w:marTop w:val="0"/>
      <w:marBottom w:val="0"/>
      <w:divBdr>
        <w:top w:val="none" w:sz="0" w:space="0" w:color="auto"/>
        <w:left w:val="none" w:sz="0" w:space="0" w:color="auto"/>
        <w:bottom w:val="none" w:sz="0" w:space="0" w:color="auto"/>
        <w:right w:val="none" w:sz="0" w:space="0" w:color="auto"/>
      </w:divBdr>
    </w:div>
    <w:div w:id="1426533620">
      <w:bodyDiv w:val="1"/>
      <w:marLeft w:val="0"/>
      <w:marRight w:val="0"/>
      <w:marTop w:val="0"/>
      <w:marBottom w:val="0"/>
      <w:divBdr>
        <w:top w:val="none" w:sz="0" w:space="0" w:color="auto"/>
        <w:left w:val="none" w:sz="0" w:space="0" w:color="auto"/>
        <w:bottom w:val="none" w:sz="0" w:space="0" w:color="auto"/>
        <w:right w:val="none" w:sz="0" w:space="0" w:color="auto"/>
      </w:divBdr>
    </w:div>
    <w:div w:id="1448620854">
      <w:bodyDiv w:val="1"/>
      <w:marLeft w:val="0"/>
      <w:marRight w:val="0"/>
      <w:marTop w:val="0"/>
      <w:marBottom w:val="0"/>
      <w:divBdr>
        <w:top w:val="none" w:sz="0" w:space="0" w:color="auto"/>
        <w:left w:val="none" w:sz="0" w:space="0" w:color="auto"/>
        <w:bottom w:val="none" w:sz="0" w:space="0" w:color="auto"/>
        <w:right w:val="none" w:sz="0" w:space="0" w:color="auto"/>
      </w:divBdr>
    </w:div>
    <w:div w:id="1450971047">
      <w:bodyDiv w:val="1"/>
      <w:marLeft w:val="0"/>
      <w:marRight w:val="0"/>
      <w:marTop w:val="0"/>
      <w:marBottom w:val="0"/>
      <w:divBdr>
        <w:top w:val="none" w:sz="0" w:space="0" w:color="auto"/>
        <w:left w:val="none" w:sz="0" w:space="0" w:color="auto"/>
        <w:bottom w:val="none" w:sz="0" w:space="0" w:color="auto"/>
        <w:right w:val="none" w:sz="0" w:space="0" w:color="auto"/>
      </w:divBdr>
    </w:div>
    <w:div w:id="1509176414">
      <w:bodyDiv w:val="1"/>
      <w:marLeft w:val="0"/>
      <w:marRight w:val="0"/>
      <w:marTop w:val="0"/>
      <w:marBottom w:val="0"/>
      <w:divBdr>
        <w:top w:val="none" w:sz="0" w:space="0" w:color="auto"/>
        <w:left w:val="none" w:sz="0" w:space="0" w:color="auto"/>
        <w:bottom w:val="none" w:sz="0" w:space="0" w:color="auto"/>
        <w:right w:val="none" w:sz="0" w:space="0" w:color="auto"/>
      </w:divBdr>
    </w:div>
    <w:div w:id="1578634805">
      <w:bodyDiv w:val="1"/>
      <w:marLeft w:val="0"/>
      <w:marRight w:val="0"/>
      <w:marTop w:val="0"/>
      <w:marBottom w:val="0"/>
      <w:divBdr>
        <w:top w:val="none" w:sz="0" w:space="0" w:color="auto"/>
        <w:left w:val="none" w:sz="0" w:space="0" w:color="auto"/>
        <w:bottom w:val="none" w:sz="0" w:space="0" w:color="auto"/>
        <w:right w:val="none" w:sz="0" w:space="0" w:color="auto"/>
      </w:divBdr>
    </w:div>
    <w:div w:id="1595016366">
      <w:bodyDiv w:val="1"/>
      <w:marLeft w:val="0"/>
      <w:marRight w:val="0"/>
      <w:marTop w:val="0"/>
      <w:marBottom w:val="0"/>
      <w:divBdr>
        <w:top w:val="none" w:sz="0" w:space="0" w:color="auto"/>
        <w:left w:val="none" w:sz="0" w:space="0" w:color="auto"/>
        <w:bottom w:val="none" w:sz="0" w:space="0" w:color="auto"/>
        <w:right w:val="none" w:sz="0" w:space="0" w:color="auto"/>
      </w:divBdr>
    </w:div>
    <w:div w:id="1596010707">
      <w:bodyDiv w:val="1"/>
      <w:marLeft w:val="0"/>
      <w:marRight w:val="0"/>
      <w:marTop w:val="0"/>
      <w:marBottom w:val="0"/>
      <w:divBdr>
        <w:top w:val="none" w:sz="0" w:space="0" w:color="auto"/>
        <w:left w:val="none" w:sz="0" w:space="0" w:color="auto"/>
        <w:bottom w:val="none" w:sz="0" w:space="0" w:color="auto"/>
        <w:right w:val="none" w:sz="0" w:space="0" w:color="auto"/>
      </w:divBdr>
    </w:div>
    <w:div w:id="1604806327">
      <w:bodyDiv w:val="1"/>
      <w:marLeft w:val="0"/>
      <w:marRight w:val="0"/>
      <w:marTop w:val="0"/>
      <w:marBottom w:val="0"/>
      <w:divBdr>
        <w:top w:val="none" w:sz="0" w:space="0" w:color="auto"/>
        <w:left w:val="none" w:sz="0" w:space="0" w:color="auto"/>
        <w:bottom w:val="none" w:sz="0" w:space="0" w:color="auto"/>
        <w:right w:val="none" w:sz="0" w:space="0" w:color="auto"/>
      </w:divBdr>
    </w:div>
    <w:div w:id="1607081836">
      <w:bodyDiv w:val="1"/>
      <w:marLeft w:val="0"/>
      <w:marRight w:val="0"/>
      <w:marTop w:val="0"/>
      <w:marBottom w:val="0"/>
      <w:divBdr>
        <w:top w:val="none" w:sz="0" w:space="0" w:color="auto"/>
        <w:left w:val="none" w:sz="0" w:space="0" w:color="auto"/>
        <w:bottom w:val="none" w:sz="0" w:space="0" w:color="auto"/>
        <w:right w:val="none" w:sz="0" w:space="0" w:color="auto"/>
      </w:divBdr>
    </w:div>
    <w:div w:id="1609968517">
      <w:bodyDiv w:val="1"/>
      <w:marLeft w:val="0"/>
      <w:marRight w:val="0"/>
      <w:marTop w:val="0"/>
      <w:marBottom w:val="0"/>
      <w:divBdr>
        <w:top w:val="none" w:sz="0" w:space="0" w:color="auto"/>
        <w:left w:val="none" w:sz="0" w:space="0" w:color="auto"/>
        <w:bottom w:val="none" w:sz="0" w:space="0" w:color="auto"/>
        <w:right w:val="none" w:sz="0" w:space="0" w:color="auto"/>
      </w:divBdr>
    </w:div>
    <w:div w:id="1632202443">
      <w:bodyDiv w:val="1"/>
      <w:marLeft w:val="0"/>
      <w:marRight w:val="0"/>
      <w:marTop w:val="0"/>
      <w:marBottom w:val="0"/>
      <w:divBdr>
        <w:top w:val="none" w:sz="0" w:space="0" w:color="auto"/>
        <w:left w:val="none" w:sz="0" w:space="0" w:color="auto"/>
        <w:bottom w:val="none" w:sz="0" w:space="0" w:color="auto"/>
        <w:right w:val="none" w:sz="0" w:space="0" w:color="auto"/>
      </w:divBdr>
    </w:div>
    <w:div w:id="1719737856">
      <w:bodyDiv w:val="1"/>
      <w:marLeft w:val="0"/>
      <w:marRight w:val="0"/>
      <w:marTop w:val="0"/>
      <w:marBottom w:val="0"/>
      <w:divBdr>
        <w:top w:val="none" w:sz="0" w:space="0" w:color="auto"/>
        <w:left w:val="none" w:sz="0" w:space="0" w:color="auto"/>
        <w:bottom w:val="none" w:sz="0" w:space="0" w:color="auto"/>
        <w:right w:val="none" w:sz="0" w:space="0" w:color="auto"/>
      </w:divBdr>
    </w:div>
    <w:div w:id="1742098212">
      <w:bodyDiv w:val="1"/>
      <w:marLeft w:val="0"/>
      <w:marRight w:val="0"/>
      <w:marTop w:val="0"/>
      <w:marBottom w:val="0"/>
      <w:divBdr>
        <w:top w:val="none" w:sz="0" w:space="0" w:color="auto"/>
        <w:left w:val="none" w:sz="0" w:space="0" w:color="auto"/>
        <w:bottom w:val="none" w:sz="0" w:space="0" w:color="auto"/>
        <w:right w:val="none" w:sz="0" w:space="0" w:color="auto"/>
      </w:divBdr>
    </w:div>
    <w:div w:id="1792822817">
      <w:bodyDiv w:val="1"/>
      <w:marLeft w:val="0"/>
      <w:marRight w:val="0"/>
      <w:marTop w:val="0"/>
      <w:marBottom w:val="0"/>
      <w:divBdr>
        <w:top w:val="none" w:sz="0" w:space="0" w:color="auto"/>
        <w:left w:val="none" w:sz="0" w:space="0" w:color="auto"/>
        <w:bottom w:val="none" w:sz="0" w:space="0" w:color="auto"/>
        <w:right w:val="none" w:sz="0" w:space="0" w:color="auto"/>
      </w:divBdr>
    </w:div>
    <w:div w:id="1819422977">
      <w:bodyDiv w:val="1"/>
      <w:marLeft w:val="0"/>
      <w:marRight w:val="0"/>
      <w:marTop w:val="0"/>
      <w:marBottom w:val="0"/>
      <w:divBdr>
        <w:top w:val="none" w:sz="0" w:space="0" w:color="auto"/>
        <w:left w:val="none" w:sz="0" w:space="0" w:color="auto"/>
        <w:bottom w:val="none" w:sz="0" w:space="0" w:color="auto"/>
        <w:right w:val="none" w:sz="0" w:space="0" w:color="auto"/>
      </w:divBdr>
    </w:div>
    <w:div w:id="1880509378">
      <w:bodyDiv w:val="1"/>
      <w:marLeft w:val="0"/>
      <w:marRight w:val="0"/>
      <w:marTop w:val="0"/>
      <w:marBottom w:val="0"/>
      <w:divBdr>
        <w:top w:val="none" w:sz="0" w:space="0" w:color="auto"/>
        <w:left w:val="none" w:sz="0" w:space="0" w:color="auto"/>
        <w:bottom w:val="none" w:sz="0" w:space="0" w:color="auto"/>
        <w:right w:val="none" w:sz="0" w:space="0" w:color="auto"/>
      </w:divBdr>
    </w:div>
    <w:div w:id="1919486107">
      <w:bodyDiv w:val="1"/>
      <w:marLeft w:val="0"/>
      <w:marRight w:val="0"/>
      <w:marTop w:val="0"/>
      <w:marBottom w:val="0"/>
      <w:divBdr>
        <w:top w:val="none" w:sz="0" w:space="0" w:color="auto"/>
        <w:left w:val="none" w:sz="0" w:space="0" w:color="auto"/>
        <w:bottom w:val="none" w:sz="0" w:space="0" w:color="auto"/>
        <w:right w:val="none" w:sz="0" w:space="0" w:color="auto"/>
      </w:divBdr>
    </w:div>
    <w:div w:id="1930578477">
      <w:bodyDiv w:val="1"/>
      <w:marLeft w:val="0"/>
      <w:marRight w:val="0"/>
      <w:marTop w:val="0"/>
      <w:marBottom w:val="0"/>
      <w:divBdr>
        <w:top w:val="none" w:sz="0" w:space="0" w:color="auto"/>
        <w:left w:val="none" w:sz="0" w:space="0" w:color="auto"/>
        <w:bottom w:val="none" w:sz="0" w:space="0" w:color="auto"/>
        <w:right w:val="none" w:sz="0" w:space="0" w:color="auto"/>
      </w:divBdr>
    </w:div>
    <w:div w:id="1962808747">
      <w:bodyDiv w:val="1"/>
      <w:marLeft w:val="0"/>
      <w:marRight w:val="0"/>
      <w:marTop w:val="0"/>
      <w:marBottom w:val="0"/>
      <w:divBdr>
        <w:top w:val="none" w:sz="0" w:space="0" w:color="auto"/>
        <w:left w:val="none" w:sz="0" w:space="0" w:color="auto"/>
        <w:bottom w:val="none" w:sz="0" w:space="0" w:color="auto"/>
        <w:right w:val="none" w:sz="0" w:space="0" w:color="auto"/>
      </w:divBdr>
    </w:div>
    <w:div w:id="1972898495">
      <w:bodyDiv w:val="1"/>
      <w:marLeft w:val="0"/>
      <w:marRight w:val="0"/>
      <w:marTop w:val="0"/>
      <w:marBottom w:val="0"/>
      <w:divBdr>
        <w:top w:val="none" w:sz="0" w:space="0" w:color="auto"/>
        <w:left w:val="none" w:sz="0" w:space="0" w:color="auto"/>
        <w:bottom w:val="none" w:sz="0" w:space="0" w:color="auto"/>
        <w:right w:val="none" w:sz="0" w:space="0" w:color="auto"/>
      </w:divBdr>
    </w:div>
    <w:div w:id="1993950657">
      <w:bodyDiv w:val="1"/>
      <w:marLeft w:val="0"/>
      <w:marRight w:val="0"/>
      <w:marTop w:val="0"/>
      <w:marBottom w:val="0"/>
      <w:divBdr>
        <w:top w:val="none" w:sz="0" w:space="0" w:color="auto"/>
        <w:left w:val="none" w:sz="0" w:space="0" w:color="auto"/>
        <w:bottom w:val="none" w:sz="0" w:space="0" w:color="auto"/>
        <w:right w:val="none" w:sz="0" w:space="0" w:color="auto"/>
      </w:divBdr>
    </w:div>
    <w:div w:id="2024475232">
      <w:bodyDiv w:val="1"/>
      <w:marLeft w:val="0"/>
      <w:marRight w:val="0"/>
      <w:marTop w:val="0"/>
      <w:marBottom w:val="0"/>
      <w:divBdr>
        <w:top w:val="none" w:sz="0" w:space="0" w:color="auto"/>
        <w:left w:val="none" w:sz="0" w:space="0" w:color="auto"/>
        <w:bottom w:val="none" w:sz="0" w:space="0" w:color="auto"/>
        <w:right w:val="none" w:sz="0" w:space="0" w:color="auto"/>
      </w:divBdr>
    </w:div>
    <w:div w:id="2028214627">
      <w:bodyDiv w:val="1"/>
      <w:marLeft w:val="0"/>
      <w:marRight w:val="0"/>
      <w:marTop w:val="0"/>
      <w:marBottom w:val="0"/>
      <w:divBdr>
        <w:top w:val="none" w:sz="0" w:space="0" w:color="auto"/>
        <w:left w:val="none" w:sz="0" w:space="0" w:color="auto"/>
        <w:bottom w:val="none" w:sz="0" w:space="0" w:color="auto"/>
        <w:right w:val="none" w:sz="0" w:space="0" w:color="auto"/>
      </w:divBdr>
    </w:div>
    <w:div w:id="2056200901">
      <w:bodyDiv w:val="1"/>
      <w:marLeft w:val="0"/>
      <w:marRight w:val="0"/>
      <w:marTop w:val="0"/>
      <w:marBottom w:val="0"/>
      <w:divBdr>
        <w:top w:val="none" w:sz="0" w:space="0" w:color="auto"/>
        <w:left w:val="none" w:sz="0" w:space="0" w:color="auto"/>
        <w:bottom w:val="none" w:sz="0" w:space="0" w:color="auto"/>
        <w:right w:val="none" w:sz="0" w:space="0" w:color="auto"/>
      </w:divBdr>
    </w:div>
    <w:div w:id="2068793605">
      <w:bodyDiv w:val="1"/>
      <w:marLeft w:val="0"/>
      <w:marRight w:val="0"/>
      <w:marTop w:val="0"/>
      <w:marBottom w:val="0"/>
      <w:divBdr>
        <w:top w:val="none" w:sz="0" w:space="0" w:color="auto"/>
        <w:left w:val="none" w:sz="0" w:space="0" w:color="auto"/>
        <w:bottom w:val="none" w:sz="0" w:space="0" w:color="auto"/>
        <w:right w:val="none" w:sz="0" w:space="0" w:color="auto"/>
      </w:divBdr>
    </w:div>
    <w:div w:id="2102481927">
      <w:bodyDiv w:val="1"/>
      <w:marLeft w:val="0"/>
      <w:marRight w:val="0"/>
      <w:marTop w:val="0"/>
      <w:marBottom w:val="0"/>
      <w:divBdr>
        <w:top w:val="none" w:sz="0" w:space="0" w:color="auto"/>
        <w:left w:val="none" w:sz="0" w:space="0" w:color="auto"/>
        <w:bottom w:val="none" w:sz="0" w:space="0" w:color="auto"/>
        <w:right w:val="none" w:sz="0" w:space="0" w:color="auto"/>
      </w:divBdr>
    </w:div>
    <w:div w:id="2125341106">
      <w:bodyDiv w:val="1"/>
      <w:marLeft w:val="0"/>
      <w:marRight w:val="0"/>
      <w:marTop w:val="0"/>
      <w:marBottom w:val="0"/>
      <w:divBdr>
        <w:top w:val="none" w:sz="0" w:space="0" w:color="auto"/>
        <w:left w:val="none" w:sz="0" w:space="0" w:color="auto"/>
        <w:bottom w:val="none" w:sz="0" w:space="0" w:color="auto"/>
        <w:right w:val="none" w:sz="0" w:space="0" w:color="auto"/>
      </w:divBdr>
    </w:div>
    <w:div w:id="213189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BCBD1-2A74-4B51-AC9F-37D8E004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3244</TotalTime>
  <Pages>1</Pages>
  <Words>101247</Words>
  <Characters>57712</Characters>
  <Application>Microsoft Office Word</Application>
  <DocSecurity>0</DocSecurity>
  <Lines>480</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2022-07-01T07:49:00Z</dcterms:created>
  <dcterms:modified xsi:type="dcterms:W3CDTF">2022-07-08T19:37:00Z</dcterms:modified>
</cp:coreProperties>
</file>