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7"/>
        <w:tblW w:w="15588" w:type="dxa"/>
        <w:tblLook w:val="04A0" w:firstRow="1" w:lastRow="0" w:firstColumn="1" w:lastColumn="0" w:noHBand="0" w:noVBand="1"/>
      </w:tblPr>
      <w:tblGrid>
        <w:gridCol w:w="5196"/>
        <w:gridCol w:w="5289"/>
        <w:gridCol w:w="4903"/>
        <w:gridCol w:w="200"/>
      </w:tblGrid>
      <w:tr w:rsidR="00D73963" w14:paraId="06003D2B" w14:textId="66E9E978" w:rsidTr="00D73963">
        <w:tc>
          <w:tcPr>
            <w:tcW w:w="5196" w:type="dxa"/>
          </w:tcPr>
          <w:p w14:paraId="3BC375BF" w14:textId="77777777" w:rsidR="00D73963" w:rsidRPr="00894F2A" w:rsidRDefault="00D73963" w:rsidP="00D73963">
            <w:pPr>
              <w:pStyle w:val="1"/>
              <w:spacing w:before="0"/>
              <w:outlineLvl w:val="0"/>
            </w:pPr>
            <w:r>
              <w:t xml:space="preserve">Post Distribution Monitoring Reporting Tool </w:t>
            </w:r>
          </w:p>
          <w:p w14:paraId="5FCB2D6A" w14:textId="6899732D" w:rsidR="00D73963" w:rsidRPr="002D10BA" w:rsidRDefault="00D73963" w:rsidP="00085B64">
            <w:pPr>
              <w:jc w:val="both"/>
              <w:rPr>
                <w:rFonts w:cstheme="minorHAnsi"/>
                <w:b/>
                <w:lang w:val="en-US"/>
              </w:rPr>
            </w:pPr>
            <w:r>
              <w:rPr>
                <w:lang w:val="en-US"/>
              </w:rPr>
              <w:t xml:space="preserve">The Post Distribution Monitoring (PDM) Reporting Tool includes 28 questions and indicators to be provided by partners by filling in the Reporting Tool template with the data extracted from their PDM datasets </w:t>
            </w:r>
            <w:r>
              <w:rPr>
                <w:lang w:val="en-GB"/>
              </w:rPr>
              <w:t xml:space="preserve">collected </w:t>
            </w:r>
            <w:r>
              <w:rPr>
                <w:lang w:val="en-US"/>
              </w:rPr>
              <w:t xml:space="preserve">in accordance with the </w:t>
            </w:r>
            <w:hyperlink r:id="rId11" w:history="1">
              <w:r w:rsidRPr="00AD146D">
                <w:rPr>
                  <w:rStyle w:val="a6"/>
                  <w:lang w:val="en-US"/>
                </w:rPr>
                <w:t>PDM tool</w:t>
              </w:r>
            </w:hyperlink>
            <w:r>
              <w:rPr>
                <w:lang w:val="en-US"/>
              </w:rPr>
              <w:t xml:space="preserve"> endorsed by the Ukraine Cash Working Group (CWG) in May 2022. Below is the </w:t>
            </w:r>
            <w:r>
              <w:rPr>
                <w:lang w:val="en-GB"/>
              </w:rPr>
              <w:t>brief guidance provided for individual indicators and columns to ensure consistency and to eliminate any possible mis</w:t>
            </w:r>
            <w:r w:rsidRPr="005D1A02">
              <w:rPr>
                <w:lang w:val="en-GB"/>
              </w:rPr>
              <w:t>interpret</w:t>
            </w:r>
            <w:r>
              <w:rPr>
                <w:lang w:val="en-GB"/>
              </w:rPr>
              <w:t>ation.</w:t>
            </w:r>
          </w:p>
        </w:tc>
        <w:tc>
          <w:tcPr>
            <w:tcW w:w="5289" w:type="dxa"/>
          </w:tcPr>
          <w:p w14:paraId="0EA0BEFB" w14:textId="77777777" w:rsidR="00D73963" w:rsidRPr="00D73963" w:rsidRDefault="00D73963" w:rsidP="00D73963">
            <w:pPr>
              <w:pStyle w:val="1"/>
              <w:spacing w:before="0"/>
              <w:outlineLvl w:val="0"/>
              <w:rPr>
                <w:lang w:val="en-US"/>
              </w:rPr>
            </w:pPr>
            <w:r w:rsidRPr="00006BED">
              <w:rPr>
                <w:lang w:val="ru-RU"/>
              </w:rPr>
              <w:t>Инструмент</w:t>
            </w:r>
            <w:r w:rsidRPr="00D73963">
              <w:rPr>
                <w:lang w:val="en-US"/>
              </w:rPr>
              <w:t xml:space="preserve"> </w:t>
            </w:r>
            <w:r w:rsidRPr="00006BED">
              <w:rPr>
                <w:lang w:val="ru-RU"/>
              </w:rPr>
              <w:t>отчетности</w:t>
            </w:r>
            <w:r w:rsidRPr="00D73963">
              <w:rPr>
                <w:lang w:val="en-US"/>
              </w:rPr>
              <w:t xml:space="preserve"> (Reporting Tool) </w:t>
            </w:r>
            <w:r w:rsidRPr="00006BED">
              <w:rPr>
                <w:lang w:val="ru-RU"/>
              </w:rPr>
              <w:t>по</w:t>
            </w:r>
            <w:r w:rsidRPr="00D73963">
              <w:rPr>
                <w:lang w:val="en-US"/>
              </w:rPr>
              <w:t xml:space="preserve"> </w:t>
            </w:r>
            <w:r w:rsidRPr="00006BED">
              <w:rPr>
                <w:lang w:val="ru-RU"/>
              </w:rPr>
              <w:t>Мониторингу</w:t>
            </w:r>
            <w:r w:rsidRPr="00D73963">
              <w:rPr>
                <w:lang w:val="en-US"/>
              </w:rPr>
              <w:t xml:space="preserve"> </w:t>
            </w:r>
            <w:r w:rsidRPr="00006BED">
              <w:rPr>
                <w:lang w:val="ru-RU"/>
              </w:rPr>
              <w:t>после</w:t>
            </w:r>
            <w:r w:rsidRPr="00D73963">
              <w:rPr>
                <w:lang w:val="en-US"/>
              </w:rPr>
              <w:t xml:space="preserve"> </w:t>
            </w:r>
            <w:r w:rsidRPr="00006BED">
              <w:rPr>
                <w:lang w:val="ru-RU"/>
              </w:rPr>
              <w:t>распределения</w:t>
            </w:r>
            <w:r w:rsidRPr="00D73963">
              <w:rPr>
                <w:lang w:val="en-US"/>
              </w:rPr>
              <w:t xml:space="preserve"> (Post Distribution Monitoring / PDM) </w:t>
            </w:r>
          </w:p>
          <w:p w14:paraId="109A2EC0" w14:textId="7CA3EF5B" w:rsidR="00D73963" w:rsidRPr="00D73963" w:rsidRDefault="00D73963" w:rsidP="00085B64">
            <w:pPr>
              <w:jc w:val="both"/>
              <w:rPr>
                <w:rFonts w:cstheme="minorHAnsi"/>
                <w:b/>
                <w:lang w:val="ru-RU"/>
              </w:rPr>
            </w:pPr>
            <w:r w:rsidRPr="00006BED">
              <w:rPr>
                <w:lang w:val="ru-RU"/>
              </w:rPr>
              <w:t xml:space="preserve">Инструмент отчетности PDM включает 28 вопросов и показателей, которые должны быть предоставлены партнерами путем заполнения шаблона Инструмента отчетности теми данными, которые были извлечены из наборов данных PDM, собранных в соответствии с </w:t>
            </w:r>
            <w:hyperlink r:id="rId12" w:history="1">
              <w:r w:rsidRPr="00006BED">
                <w:rPr>
                  <w:rStyle w:val="a6"/>
                  <w:lang w:val="ru-RU"/>
                </w:rPr>
                <w:t>инструментом PDM</w:t>
              </w:r>
            </w:hyperlink>
            <w:r w:rsidRPr="00006BED">
              <w:rPr>
                <w:lang w:val="ru-RU"/>
              </w:rPr>
              <w:t>, одобренным Рабочей группой по наличным деньгам в Украине в мае 2022 года. Ниже приводится краткое руководство по отдельным показателям и столбцам для обеспечения согласованности и устранения любого возможного неправильного толкования.</w:t>
            </w:r>
          </w:p>
        </w:tc>
        <w:tc>
          <w:tcPr>
            <w:tcW w:w="5103" w:type="dxa"/>
            <w:gridSpan w:val="2"/>
          </w:tcPr>
          <w:p w14:paraId="0FDF7F12" w14:textId="77777777" w:rsidR="00D73963" w:rsidRPr="00524C56" w:rsidRDefault="00D73963" w:rsidP="00D73963">
            <w:pPr>
              <w:pStyle w:val="1"/>
              <w:spacing w:before="0"/>
              <w:outlineLvl w:val="0"/>
              <w:rPr>
                <w:lang w:val="uk-UA"/>
              </w:rPr>
            </w:pPr>
            <w:r w:rsidRPr="00524C56">
              <w:rPr>
                <w:lang w:val="uk-UA"/>
              </w:rPr>
              <w:t>Інструмент звітності (</w:t>
            </w:r>
            <w:proofErr w:type="spellStart"/>
            <w:r w:rsidRPr="00524C56">
              <w:rPr>
                <w:lang w:val="uk-UA"/>
              </w:rPr>
              <w:t>Reporting</w:t>
            </w:r>
            <w:proofErr w:type="spellEnd"/>
            <w:r w:rsidRPr="00524C56">
              <w:rPr>
                <w:lang w:val="uk-UA"/>
              </w:rPr>
              <w:t xml:space="preserve"> </w:t>
            </w:r>
            <w:proofErr w:type="spellStart"/>
            <w:r w:rsidRPr="00524C56">
              <w:rPr>
                <w:lang w:val="uk-UA"/>
              </w:rPr>
              <w:t>Tool</w:t>
            </w:r>
            <w:proofErr w:type="spellEnd"/>
            <w:r w:rsidRPr="00524C56">
              <w:rPr>
                <w:lang w:val="uk-UA"/>
              </w:rPr>
              <w:t>) з Моніторингу після розподілу (</w:t>
            </w:r>
            <w:proofErr w:type="spellStart"/>
            <w:r w:rsidRPr="00524C56">
              <w:rPr>
                <w:lang w:val="uk-UA"/>
              </w:rPr>
              <w:t>Post</w:t>
            </w:r>
            <w:proofErr w:type="spellEnd"/>
            <w:r w:rsidRPr="00524C56">
              <w:rPr>
                <w:lang w:val="uk-UA"/>
              </w:rPr>
              <w:t xml:space="preserve"> </w:t>
            </w:r>
            <w:proofErr w:type="spellStart"/>
            <w:r w:rsidRPr="00524C56">
              <w:rPr>
                <w:lang w:val="uk-UA"/>
              </w:rPr>
              <w:t>Distribution</w:t>
            </w:r>
            <w:proofErr w:type="spellEnd"/>
            <w:r w:rsidRPr="00524C56">
              <w:rPr>
                <w:lang w:val="uk-UA"/>
              </w:rPr>
              <w:t xml:space="preserve"> </w:t>
            </w:r>
            <w:proofErr w:type="spellStart"/>
            <w:r w:rsidRPr="00524C56">
              <w:rPr>
                <w:lang w:val="uk-UA"/>
              </w:rPr>
              <w:t>Monitoring</w:t>
            </w:r>
            <w:proofErr w:type="spellEnd"/>
            <w:r w:rsidRPr="00524C56">
              <w:rPr>
                <w:lang w:val="uk-UA"/>
              </w:rPr>
              <w:t xml:space="preserve"> / PDM) </w:t>
            </w:r>
          </w:p>
          <w:p w14:paraId="36AE7C9B" w14:textId="3080D213" w:rsidR="00D73963" w:rsidRDefault="00D73963" w:rsidP="00085B64">
            <w:pPr>
              <w:jc w:val="both"/>
              <w:rPr>
                <w:rFonts w:cstheme="minorHAnsi"/>
                <w:b/>
              </w:rPr>
            </w:pPr>
            <w:r w:rsidRPr="00524C56">
              <w:t xml:space="preserve">Інструмент звітності PDM включає 28 питань та показників, які мають бути надані партнерами шляхом заповнення шаблону Інструменту звітності тими даними, які були вилучені з наборів даних PDM, зібраних відповідно до </w:t>
            </w:r>
            <w:hyperlink r:id="rId13" w:history="1">
              <w:r w:rsidRPr="00524C56">
                <w:rPr>
                  <w:rStyle w:val="a6"/>
                </w:rPr>
                <w:t>інструменту PDM</w:t>
              </w:r>
            </w:hyperlink>
            <w:r w:rsidRPr="00524C56">
              <w:t>, схваленого Робочою групою з готівкових грошей в Україні у травні 2022 року. Нижче наведено короткий посібник за окремими показниками та стовпцями для забезпечення узгодженості та усунення будь-якого можливого неправильного тлумачення.</w:t>
            </w:r>
            <w:bookmarkStart w:id="0" w:name="_GoBack"/>
            <w:bookmarkEnd w:id="0"/>
          </w:p>
        </w:tc>
      </w:tr>
      <w:tr w:rsidR="00085B64" w14:paraId="00842118" w14:textId="77777777" w:rsidTr="00D73963">
        <w:trPr>
          <w:gridAfter w:val="1"/>
          <w:wAfter w:w="200" w:type="dxa"/>
        </w:trPr>
        <w:tc>
          <w:tcPr>
            <w:tcW w:w="5196" w:type="dxa"/>
          </w:tcPr>
          <w:p w14:paraId="590C0228" w14:textId="77777777" w:rsidR="00085B64" w:rsidRPr="00F67B1E" w:rsidRDefault="00085B64" w:rsidP="00085B64">
            <w:pPr>
              <w:jc w:val="both"/>
              <w:rPr>
                <w:b/>
                <w:bCs/>
                <w:lang w:val="en-US"/>
              </w:rPr>
            </w:pPr>
            <w:r w:rsidRPr="00F67B1E">
              <w:rPr>
                <w:b/>
                <w:bCs/>
                <w:lang w:val="en-US"/>
              </w:rPr>
              <w:t>Gen</w:t>
            </w:r>
            <w:r>
              <w:rPr>
                <w:b/>
                <w:bCs/>
                <w:lang w:val="en-US"/>
              </w:rPr>
              <w:t>eral</w:t>
            </w:r>
          </w:p>
          <w:p w14:paraId="3CBB9D4F" w14:textId="77777777" w:rsidR="00085B64" w:rsidRDefault="00085B64" w:rsidP="00085B64">
            <w:pPr>
              <w:pStyle w:val="ae"/>
              <w:numPr>
                <w:ilvl w:val="0"/>
                <w:numId w:val="14"/>
              </w:numPr>
              <w:ind w:left="0" w:firstLine="0"/>
              <w:jc w:val="both"/>
              <w:rPr>
                <w:lang w:val="en-GB"/>
              </w:rPr>
            </w:pPr>
            <w:r w:rsidRPr="00A544CD">
              <w:rPr>
                <w:lang w:val="en-GB"/>
              </w:rPr>
              <w:t>Columns marked with * are</w:t>
            </w:r>
            <w:r>
              <w:rPr>
                <w:lang w:val="en-GB"/>
              </w:rPr>
              <w:t xml:space="preserve"> those</w:t>
            </w:r>
            <w:r w:rsidRPr="00A544CD">
              <w:rPr>
                <w:lang w:val="en-GB"/>
              </w:rPr>
              <w:t xml:space="preserve"> required.</w:t>
            </w:r>
          </w:p>
          <w:p w14:paraId="048EC54E" w14:textId="77777777" w:rsidR="00085B64" w:rsidRDefault="00085B64" w:rsidP="00085B64">
            <w:pPr>
              <w:pStyle w:val="ae"/>
              <w:numPr>
                <w:ilvl w:val="0"/>
                <w:numId w:val="14"/>
              </w:numPr>
              <w:ind w:left="0" w:firstLine="0"/>
              <w:jc w:val="both"/>
              <w:rPr>
                <w:lang w:val="en-GB"/>
              </w:rPr>
            </w:pPr>
            <w:r w:rsidRPr="003D0899">
              <w:rPr>
                <w:lang w:val="en-GB"/>
              </w:rPr>
              <w:t>Partners are asked to respect the requirements and input data according to the type specified in the name of the column, i.e. numbers or percentages.</w:t>
            </w:r>
          </w:p>
          <w:p w14:paraId="5C60C89E" w14:textId="7434007F" w:rsidR="00085B64" w:rsidRDefault="00085B64" w:rsidP="00085B64">
            <w:pPr>
              <w:jc w:val="both"/>
              <w:rPr>
                <w:b/>
                <w:bCs/>
                <w:lang w:val="en-US"/>
              </w:rPr>
            </w:pPr>
            <w:r>
              <w:rPr>
                <w:lang w:val="en-GB"/>
              </w:rPr>
              <w:t>Partners are asked to provide overall results of the PDM study and wherever possible – the results disaggregated per oblast so to make it possible to analyse disaggregated data and to identify any geographic discrepancies.</w:t>
            </w:r>
          </w:p>
        </w:tc>
        <w:tc>
          <w:tcPr>
            <w:tcW w:w="5289" w:type="dxa"/>
          </w:tcPr>
          <w:p w14:paraId="295DD218" w14:textId="77777777" w:rsidR="00085B64" w:rsidRPr="00006BED" w:rsidRDefault="00085B64" w:rsidP="00085B64">
            <w:pPr>
              <w:jc w:val="both"/>
              <w:rPr>
                <w:b/>
                <w:bCs/>
                <w:lang w:val="ru-RU"/>
              </w:rPr>
            </w:pPr>
            <w:r w:rsidRPr="00006BED">
              <w:rPr>
                <w:b/>
                <w:bCs/>
                <w:lang w:val="ru-RU"/>
              </w:rPr>
              <w:t>Общие сведения</w:t>
            </w:r>
          </w:p>
          <w:p w14:paraId="0F51A34F" w14:textId="77777777" w:rsidR="00085B64" w:rsidRPr="00006BED" w:rsidRDefault="00085B64" w:rsidP="00085B64">
            <w:pPr>
              <w:pStyle w:val="ae"/>
              <w:numPr>
                <w:ilvl w:val="0"/>
                <w:numId w:val="14"/>
              </w:numPr>
              <w:ind w:left="0" w:firstLine="0"/>
              <w:jc w:val="both"/>
              <w:rPr>
                <w:lang w:val="ru-RU"/>
              </w:rPr>
            </w:pPr>
            <w:r w:rsidRPr="00006BED">
              <w:rPr>
                <w:lang w:val="ru-RU"/>
              </w:rPr>
              <w:t>Столбцы, отмеченные знаком *, являются обязательными для заполнения.</w:t>
            </w:r>
          </w:p>
          <w:p w14:paraId="49F2D734" w14:textId="77777777" w:rsidR="00085B64" w:rsidRPr="00006BED" w:rsidRDefault="00085B64" w:rsidP="00085B64">
            <w:pPr>
              <w:pStyle w:val="ae"/>
              <w:numPr>
                <w:ilvl w:val="0"/>
                <w:numId w:val="14"/>
              </w:numPr>
              <w:ind w:left="0" w:firstLine="0"/>
              <w:jc w:val="both"/>
              <w:rPr>
                <w:lang w:val="ru-RU"/>
              </w:rPr>
            </w:pPr>
            <w:r w:rsidRPr="00006BED">
              <w:rPr>
                <w:lang w:val="ru-RU"/>
              </w:rPr>
              <w:t>Партнеров просят соблюдать требования и вводить данные в соответствии с типом, указанным в названии столбца, то есть числа или процентов.</w:t>
            </w:r>
          </w:p>
          <w:p w14:paraId="07FD3CBA" w14:textId="0436C700" w:rsidR="00085B64" w:rsidRPr="00006BED" w:rsidRDefault="00085B64" w:rsidP="00085B64">
            <w:pPr>
              <w:jc w:val="both"/>
              <w:rPr>
                <w:b/>
                <w:bCs/>
                <w:lang w:val="ru-RU"/>
              </w:rPr>
            </w:pPr>
            <w:r w:rsidRPr="00006BED">
              <w:rPr>
                <w:lang w:val="ru-RU"/>
              </w:rPr>
              <w:t>Партнеров просят предоставить общие результаты исследования PDM и, по возможности, результаты с разбивкой по регионам, чтобы можно было проанализировать дезагрегированные данные и выявить любые географические расхождения.</w:t>
            </w:r>
          </w:p>
        </w:tc>
        <w:tc>
          <w:tcPr>
            <w:tcW w:w="4903" w:type="dxa"/>
          </w:tcPr>
          <w:p w14:paraId="54158C25" w14:textId="77777777" w:rsidR="00085B64" w:rsidRPr="00524C56" w:rsidRDefault="00085B64" w:rsidP="00085B64">
            <w:pPr>
              <w:jc w:val="both"/>
              <w:rPr>
                <w:b/>
                <w:bCs/>
              </w:rPr>
            </w:pPr>
            <w:r w:rsidRPr="00524C56">
              <w:rPr>
                <w:b/>
                <w:bCs/>
              </w:rPr>
              <w:t>Загальні відомості</w:t>
            </w:r>
          </w:p>
          <w:p w14:paraId="59AE4AF2" w14:textId="77777777" w:rsidR="00085B64" w:rsidRPr="00524C56" w:rsidRDefault="00085B64" w:rsidP="00085B64">
            <w:pPr>
              <w:pStyle w:val="ae"/>
              <w:numPr>
                <w:ilvl w:val="0"/>
                <w:numId w:val="14"/>
              </w:numPr>
              <w:ind w:left="0" w:firstLine="0"/>
              <w:jc w:val="both"/>
              <w:rPr>
                <w:lang w:val="uk-UA"/>
              </w:rPr>
            </w:pPr>
            <w:r w:rsidRPr="00524C56">
              <w:rPr>
                <w:lang w:val="uk-UA"/>
              </w:rPr>
              <w:t>Стовпці, позначені знаком *, є обов'язковими до заповнення.</w:t>
            </w:r>
          </w:p>
          <w:p w14:paraId="0E7E0826" w14:textId="77777777" w:rsidR="00085B64" w:rsidRPr="00524C56" w:rsidRDefault="00085B64" w:rsidP="00085B64">
            <w:pPr>
              <w:pStyle w:val="ae"/>
              <w:numPr>
                <w:ilvl w:val="0"/>
                <w:numId w:val="14"/>
              </w:numPr>
              <w:ind w:left="0" w:firstLine="0"/>
              <w:jc w:val="both"/>
              <w:rPr>
                <w:lang w:val="uk-UA"/>
              </w:rPr>
            </w:pPr>
            <w:r w:rsidRPr="00524C56">
              <w:rPr>
                <w:lang w:val="uk-UA"/>
              </w:rPr>
              <w:t>Партнерів просять дотримуватись вимог та вводити дані відповідно до типу, зазначеного у назві стовпця, тобто числа чи відсотків.</w:t>
            </w:r>
          </w:p>
          <w:p w14:paraId="190F718E" w14:textId="140B524E" w:rsidR="00085B64" w:rsidRPr="00524C56" w:rsidRDefault="00085B64" w:rsidP="00085B64">
            <w:pPr>
              <w:jc w:val="both"/>
              <w:rPr>
                <w:b/>
                <w:bCs/>
              </w:rPr>
            </w:pPr>
            <w:r w:rsidRPr="00524C56">
              <w:t xml:space="preserve">Партнерів просять надати загальні результати дослідження PDM та, по можливості, результати з розбивкою по регіонах, щоб можна було проаналізувати </w:t>
            </w:r>
            <w:proofErr w:type="spellStart"/>
            <w:r w:rsidRPr="00524C56">
              <w:t>дезагреговані</w:t>
            </w:r>
            <w:proofErr w:type="spellEnd"/>
            <w:r w:rsidRPr="00524C56">
              <w:t xml:space="preserve"> дані та виявити будь-які географічні розбіжності.</w:t>
            </w:r>
          </w:p>
        </w:tc>
      </w:tr>
      <w:tr w:rsidR="00085B64" w14:paraId="6D8E69B1" w14:textId="77777777" w:rsidTr="00D73963">
        <w:trPr>
          <w:gridAfter w:val="1"/>
          <w:wAfter w:w="200" w:type="dxa"/>
        </w:trPr>
        <w:tc>
          <w:tcPr>
            <w:tcW w:w="5196" w:type="dxa"/>
          </w:tcPr>
          <w:p w14:paraId="5BF30DF6" w14:textId="77777777" w:rsidR="00085B64" w:rsidRPr="00F67B1E" w:rsidRDefault="00085B64" w:rsidP="00085B64">
            <w:pPr>
              <w:jc w:val="both"/>
              <w:rPr>
                <w:b/>
                <w:bCs/>
                <w:lang w:val="en-US"/>
              </w:rPr>
            </w:pPr>
            <w:r w:rsidRPr="00F67B1E">
              <w:rPr>
                <w:b/>
                <w:bCs/>
                <w:lang w:val="en-US"/>
              </w:rPr>
              <w:t xml:space="preserve">1. </w:t>
            </w:r>
            <w:r>
              <w:rPr>
                <w:b/>
                <w:bCs/>
                <w:lang w:val="en-US"/>
              </w:rPr>
              <w:t>Partner*</w:t>
            </w:r>
            <w:r w:rsidRPr="00F67B1E">
              <w:rPr>
                <w:b/>
                <w:bCs/>
                <w:lang w:val="en-US"/>
              </w:rPr>
              <w:t>.</w:t>
            </w:r>
          </w:p>
          <w:p w14:paraId="6B507A7B" w14:textId="166B8544" w:rsidR="00085B64" w:rsidRDefault="00085B64" w:rsidP="00085B64">
            <w:pPr>
              <w:jc w:val="both"/>
              <w:rPr>
                <w:b/>
                <w:bCs/>
                <w:lang w:val="en-US"/>
              </w:rPr>
            </w:pPr>
            <w:r w:rsidRPr="000A083D">
              <w:rPr>
                <w:lang w:val="en-US"/>
              </w:rPr>
              <w:t xml:space="preserve">Full or short name of the </w:t>
            </w:r>
            <w:r w:rsidRPr="000A083D">
              <w:rPr>
                <w:lang w:val="en-GB"/>
              </w:rPr>
              <w:t>organization/agency</w:t>
            </w:r>
            <w:r w:rsidRPr="000A083D">
              <w:rPr>
                <w:lang w:val="en-US"/>
              </w:rPr>
              <w:t>, that would allow to uniquely identify it.</w:t>
            </w:r>
          </w:p>
        </w:tc>
        <w:tc>
          <w:tcPr>
            <w:tcW w:w="5289" w:type="dxa"/>
          </w:tcPr>
          <w:p w14:paraId="06521EAC" w14:textId="77777777" w:rsidR="00085B64" w:rsidRPr="00006BED" w:rsidRDefault="00085B64" w:rsidP="00085B64">
            <w:pPr>
              <w:jc w:val="both"/>
              <w:rPr>
                <w:b/>
                <w:bCs/>
                <w:lang w:val="ru-RU"/>
              </w:rPr>
            </w:pPr>
            <w:r w:rsidRPr="00006BED">
              <w:rPr>
                <w:b/>
                <w:bCs/>
                <w:lang w:val="ru-RU"/>
              </w:rPr>
              <w:t>1. Партнер*.</w:t>
            </w:r>
          </w:p>
          <w:p w14:paraId="0977AC6F" w14:textId="176F5EFD" w:rsidR="00085B64" w:rsidRPr="00006BED" w:rsidRDefault="00085B64" w:rsidP="00085B64">
            <w:pPr>
              <w:jc w:val="both"/>
              <w:rPr>
                <w:b/>
                <w:bCs/>
                <w:lang w:val="ru-RU"/>
              </w:rPr>
            </w:pPr>
            <w:r w:rsidRPr="00006BED">
              <w:rPr>
                <w:lang w:val="ru-RU"/>
              </w:rPr>
              <w:t>Полное или краткое название организации/агентства, которое позволило бы однозначно идентифицировать ее.</w:t>
            </w:r>
          </w:p>
        </w:tc>
        <w:tc>
          <w:tcPr>
            <w:tcW w:w="4903" w:type="dxa"/>
          </w:tcPr>
          <w:p w14:paraId="672DEA4A" w14:textId="77777777" w:rsidR="00085B64" w:rsidRPr="00524C56" w:rsidRDefault="00085B64" w:rsidP="00085B64">
            <w:pPr>
              <w:jc w:val="both"/>
              <w:rPr>
                <w:b/>
                <w:bCs/>
              </w:rPr>
            </w:pPr>
            <w:r w:rsidRPr="00524C56">
              <w:rPr>
                <w:b/>
                <w:bCs/>
              </w:rPr>
              <w:t>1. Партнер*.</w:t>
            </w:r>
          </w:p>
          <w:p w14:paraId="4F1ED998" w14:textId="6781F3EB" w:rsidR="00085B64" w:rsidRPr="00524C56" w:rsidRDefault="00085B64" w:rsidP="00085B64">
            <w:pPr>
              <w:jc w:val="both"/>
              <w:rPr>
                <w:b/>
                <w:bCs/>
              </w:rPr>
            </w:pPr>
            <w:r w:rsidRPr="00524C56">
              <w:t>Повна чи коротка назва організації/агентства, яка б дозволила однозначно ідентифікувати її.</w:t>
            </w:r>
          </w:p>
        </w:tc>
      </w:tr>
      <w:tr w:rsidR="00085B64" w14:paraId="265F47A2" w14:textId="77777777" w:rsidTr="00D73963">
        <w:trPr>
          <w:gridAfter w:val="1"/>
          <w:wAfter w:w="200" w:type="dxa"/>
        </w:trPr>
        <w:tc>
          <w:tcPr>
            <w:tcW w:w="5196" w:type="dxa"/>
          </w:tcPr>
          <w:p w14:paraId="2C7B038A" w14:textId="77777777" w:rsidR="00085B64" w:rsidRPr="000A083D" w:rsidRDefault="00085B64" w:rsidP="00085B64">
            <w:pPr>
              <w:jc w:val="both"/>
              <w:rPr>
                <w:b/>
                <w:bCs/>
                <w:lang w:val="en-US"/>
              </w:rPr>
            </w:pPr>
            <w:r w:rsidRPr="000A083D">
              <w:rPr>
                <w:b/>
                <w:bCs/>
                <w:lang w:val="en-US"/>
              </w:rPr>
              <w:t xml:space="preserve">2. </w:t>
            </w:r>
            <w:r w:rsidRPr="000A083D">
              <w:rPr>
                <w:rFonts w:ascii="Calibri" w:hAnsi="Calibri" w:cs="Calibri"/>
                <w:b/>
                <w:bCs/>
                <w:color w:val="444444"/>
                <w:shd w:val="clear" w:color="auto" w:fill="FFFFFF"/>
                <w:lang w:val="en-US"/>
              </w:rPr>
              <w:t>Current oblast*.</w:t>
            </w:r>
          </w:p>
          <w:p w14:paraId="177398C1" w14:textId="06437F22" w:rsidR="00085B64" w:rsidRDefault="00085B64" w:rsidP="00085B64">
            <w:pPr>
              <w:jc w:val="both"/>
              <w:rPr>
                <w:b/>
                <w:bCs/>
                <w:lang w:val="en-US"/>
              </w:rPr>
            </w:pPr>
            <w:r w:rsidRPr="000A083D">
              <w:rPr>
                <w:lang w:val="en-US"/>
              </w:rPr>
              <w:t xml:space="preserve">Oblast as reported by the respondents during the PDM survey. Data per oblast should be provided in a single row. For the overall results, option “Mixed” should be selected.  </w:t>
            </w:r>
          </w:p>
        </w:tc>
        <w:tc>
          <w:tcPr>
            <w:tcW w:w="5289" w:type="dxa"/>
          </w:tcPr>
          <w:p w14:paraId="292BBE1B" w14:textId="77777777" w:rsidR="00085B64" w:rsidRPr="00006BED" w:rsidRDefault="00085B64" w:rsidP="00085B64">
            <w:pPr>
              <w:jc w:val="both"/>
              <w:rPr>
                <w:b/>
                <w:bCs/>
                <w:lang w:val="ru-RU"/>
              </w:rPr>
            </w:pPr>
            <w:r w:rsidRPr="00006BED">
              <w:rPr>
                <w:b/>
                <w:bCs/>
                <w:lang w:val="ru-RU"/>
              </w:rPr>
              <w:t>2.</w:t>
            </w:r>
            <w:r w:rsidRPr="00006BED">
              <w:rPr>
                <w:rFonts w:ascii="Calibri" w:hAnsi="Calibri" w:cs="Calibri"/>
                <w:b/>
                <w:bCs/>
                <w:color w:val="444444"/>
                <w:shd w:val="clear" w:color="auto" w:fill="FFFFFF"/>
                <w:lang w:val="ru-RU"/>
              </w:rPr>
              <w:t xml:space="preserve"> Текущая область*.</w:t>
            </w:r>
          </w:p>
          <w:p w14:paraId="48B7D1F8" w14:textId="0E28D626" w:rsidR="00085B64" w:rsidRPr="00006BED" w:rsidRDefault="00085B64" w:rsidP="00085B64">
            <w:pPr>
              <w:jc w:val="both"/>
              <w:rPr>
                <w:b/>
                <w:bCs/>
                <w:lang w:val="ru-RU"/>
              </w:rPr>
            </w:pPr>
            <w:r w:rsidRPr="00006BED">
              <w:rPr>
                <w:lang w:val="ru-RU"/>
              </w:rPr>
              <w:t xml:space="preserve">Области, указанная респондентами в ходе опроса PDM. Данные по областям должны быть представлены в одной строке. Для получения общих результатов следует выбрать вариант </w:t>
            </w:r>
            <w:r>
              <w:rPr>
                <w:lang w:val="ru-RU"/>
              </w:rPr>
              <w:t>«</w:t>
            </w:r>
            <w:r w:rsidRPr="00006BED">
              <w:rPr>
                <w:lang w:val="ru-RU"/>
              </w:rPr>
              <w:t>Смешанный</w:t>
            </w:r>
            <w:r>
              <w:rPr>
                <w:lang w:val="ru-RU"/>
              </w:rPr>
              <w:t>»</w:t>
            </w:r>
            <w:r w:rsidRPr="00006BED">
              <w:rPr>
                <w:lang w:val="ru-RU"/>
              </w:rPr>
              <w:t>.</w:t>
            </w:r>
          </w:p>
        </w:tc>
        <w:tc>
          <w:tcPr>
            <w:tcW w:w="4903" w:type="dxa"/>
          </w:tcPr>
          <w:p w14:paraId="7F31142B" w14:textId="77777777" w:rsidR="00085B64" w:rsidRPr="00524C56" w:rsidRDefault="00085B64" w:rsidP="00085B64">
            <w:pPr>
              <w:jc w:val="both"/>
              <w:rPr>
                <w:b/>
                <w:bCs/>
              </w:rPr>
            </w:pPr>
            <w:r w:rsidRPr="00524C56">
              <w:rPr>
                <w:b/>
                <w:bCs/>
              </w:rPr>
              <w:t>2.</w:t>
            </w:r>
            <w:r w:rsidRPr="00524C56">
              <w:rPr>
                <w:rFonts w:ascii="Calibri" w:hAnsi="Calibri" w:cs="Calibri"/>
                <w:b/>
                <w:bCs/>
                <w:color w:val="444444"/>
                <w:shd w:val="clear" w:color="auto" w:fill="FFFFFF"/>
              </w:rPr>
              <w:t xml:space="preserve"> Поточна область*.</w:t>
            </w:r>
          </w:p>
          <w:p w14:paraId="4EFEF73A" w14:textId="18DFA318" w:rsidR="00085B64" w:rsidRPr="00524C56" w:rsidRDefault="00085B64" w:rsidP="00085B64">
            <w:pPr>
              <w:jc w:val="both"/>
              <w:rPr>
                <w:b/>
                <w:bCs/>
              </w:rPr>
            </w:pPr>
            <w:r w:rsidRPr="00524C56">
              <w:t>Області, зазначені респондентами під час опитування PDM. Дані щодо областей мають бути подані в одному рядку. Для отримання загальних результатів слід вибрати варіант «Змішаний».</w:t>
            </w:r>
          </w:p>
        </w:tc>
      </w:tr>
      <w:tr w:rsidR="00085B64" w14:paraId="10700CB4" w14:textId="77777777" w:rsidTr="00D73963">
        <w:trPr>
          <w:gridAfter w:val="1"/>
          <w:wAfter w:w="200" w:type="dxa"/>
        </w:trPr>
        <w:tc>
          <w:tcPr>
            <w:tcW w:w="5196" w:type="dxa"/>
          </w:tcPr>
          <w:p w14:paraId="59EF33A5" w14:textId="77777777" w:rsidR="00085B64" w:rsidRPr="00F67B1E" w:rsidRDefault="00085B64" w:rsidP="00085B64">
            <w:pPr>
              <w:jc w:val="both"/>
              <w:rPr>
                <w:b/>
                <w:bCs/>
                <w:lang w:val="en-US"/>
              </w:rPr>
            </w:pPr>
            <w:r w:rsidRPr="00F67B1E">
              <w:rPr>
                <w:b/>
                <w:bCs/>
                <w:lang w:val="en-US"/>
              </w:rPr>
              <w:lastRenderedPageBreak/>
              <w:t xml:space="preserve">3. </w:t>
            </w:r>
            <w:r w:rsidRPr="000C0423">
              <w:rPr>
                <w:b/>
                <w:bCs/>
                <w:lang w:val="en-US"/>
              </w:rPr>
              <w:t>Sample size</w:t>
            </w:r>
            <w:r>
              <w:rPr>
                <w:b/>
                <w:bCs/>
                <w:lang w:val="en-US"/>
              </w:rPr>
              <w:t xml:space="preserve"> – </w:t>
            </w:r>
            <w:r w:rsidRPr="000C0423">
              <w:rPr>
                <w:b/>
                <w:bCs/>
                <w:lang w:val="en-US"/>
              </w:rPr>
              <w:t>number of beneficiaries surveyed*</w:t>
            </w:r>
            <w:r>
              <w:rPr>
                <w:b/>
                <w:bCs/>
                <w:lang w:val="en-US"/>
              </w:rPr>
              <w:t>.</w:t>
            </w:r>
          </w:p>
          <w:p w14:paraId="18C59A7A" w14:textId="489D1D2E" w:rsidR="00085B64" w:rsidRDefault="00085B64" w:rsidP="00085B64">
            <w:pPr>
              <w:jc w:val="both"/>
              <w:rPr>
                <w:b/>
                <w:bCs/>
                <w:lang w:val="en-US"/>
              </w:rPr>
            </w:pPr>
            <w:r w:rsidRPr="000A083D">
              <w:rPr>
                <w:lang w:val="en-US"/>
              </w:rPr>
              <w:t>Number of beneficiaries surveyed for the PDM study</w:t>
            </w:r>
            <w:r>
              <w:rPr>
                <w:lang w:val="en-US"/>
              </w:rPr>
              <w:t xml:space="preserve"> in the area specified in column Current oblast</w:t>
            </w:r>
            <w:r w:rsidRPr="000A083D">
              <w:rPr>
                <w:lang w:val="en-US"/>
              </w:rPr>
              <w:t>.</w:t>
            </w:r>
          </w:p>
        </w:tc>
        <w:tc>
          <w:tcPr>
            <w:tcW w:w="5289" w:type="dxa"/>
          </w:tcPr>
          <w:p w14:paraId="4F877588" w14:textId="77777777" w:rsidR="00085B64" w:rsidRPr="00006BED" w:rsidRDefault="00085B64" w:rsidP="00085B64">
            <w:pPr>
              <w:jc w:val="both"/>
              <w:rPr>
                <w:b/>
                <w:bCs/>
                <w:lang w:val="ru-RU"/>
              </w:rPr>
            </w:pPr>
            <w:r w:rsidRPr="00006BED">
              <w:rPr>
                <w:b/>
                <w:bCs/>
                <w:lang w:val="ru-RU"/>
              </w:rPr>
              <w:t>3. Размер выборки – количество опрошенных бенефициаров*.</w:t>
            </w:r>
          </w:p>
          <w:p w14:paraId="6FC3F9C8" w14:textId="1AB4BD99" w:rsidR="00085B64" w:rsidRPr="00006BED" w:rsidRDefault="00085B64" w:rsidP="00085B64">
            <w:pPr>
              <w:jc w:val="both"/>
              <w:rPr>
                <w:b/>
                <w:bCs/>
                <w:lang w:val="ru-RU"/>
              </w:rPr>
            </w:pPr>
            <w:r w:rsidRPr="00006BED">
              <w:rPr>
                <w:lang w:val="ru-RU"/>
              </w:rPr>
              <w:t xml:space="preserve">Количество бенефициаров, опрошенных для исследования PDM в области, указанной в столбце </w:t>
            </w:r>
            <w:r>
              <w:rPr>
                <w:lang w:val="ru-RU"/>
              </w:rPr>
              <w:t>«</w:t>
            </w:r>
            <w:r w:rsidRPr="00006BED">
              <w:rPr>
                <w:lang w:val="ru-RU"/>
              </w:rPr>
              <w:t>Текущая область</w:t>
            </w:r>
            <w:r>
              <w:rPr>
                <w:lang w:val="ru-RU"/>
              </w:rPr>
              <w:t>»</w:t>
            </w:r>
            <w:r w:rsidRPr="00006BED">
              <w:rPr>
                <w:lang w:val="ru-RU"/>
              </w:rPr>
              <w:t>.</w:t>
            </w:r>
          </w:p>
        </w:tc>
        <w:tc>
          <w:tcPr>
            <w:tcW w:w="4903" w:type="dxa"/>
          </w:tcPr>
          <w:p w14:paraId="5D935022" w14:textId="77777777" w:rsidR="00085B64" w:rsidRPr="00524C56" w:rsidRDefault="00085B64" w:rsidP="00085B64">
            <w:pPr>
              <w:jc w:val="both"/>
              <w:rPr>
                <w:b/>
                <w:bCs/>
              </w:rPr>
            </w:pPr>
            <w:r w:rsidRPr="00524C56">
              <w:rPr>
                <w:b/>
                <w:bCs/>
              </w:rPr>
              <w:t xml:space="preserve">3. Розмір вибірки – кількість опитаних </w:t>
            </w:r>
            <w:proofErr w:type="spellStart"/>
            <w:r w:rsidRPr="00524C56">
              <w:rPr>
                <w:b/>
                <w:bCs/>
              </w:rPr>
              <w:t>бенефіціарів</w:t>
            </w:r>
            <w:proofErr w:type="spellEnd"/>
            <w:r w:rsidRPr="00524C56">
              <w:rPr>
                <w:b/>
                <w:bCs/>
              </w:rPr>
              <w:t>*.</w:t>
            </w:r>
          </w:p>
          <w:p w14:paraId="4C526817" w14:textId="77761E10" w:rsidR="00085B64" w:rsidRPr="00524C56" w:rsidRDefault="00085B64" w:rsidP="00085B64">
            <w:pPr>
              <w:jc w:val="both"/>
              <w:rPr>
                <w:b/>
                <w:bCs/>
              </w:rPr>
            </w:pPr>
            <w:r w:rsidRPr="00524C56">
              <w:t xml:space="preserve">Кількість </w:t>
            </w:r>
            <w:proofErr w:type="spellStart"/>
            <w:r w:rsidRPr="00524C56">
              <w:t>бенефіціарів</w:t>
            </w:r>
            <w:proofErr w:type="spellEnd"/>
            <w:r w:rsidRPr="00524C56">
              <w:t>, опитаних для дослідження PDM в області, зазначеній у стовпці «Поточна область».</w:t>
            </w:r>
          </w:p>
        </w:tc>
      </w:tr>
      <w:tr w:rsidR="00085B64" w14:paraId="5EBB4090" w14:textId="77777777" w:rsidTr="00D73963">
        <w:trPr>
          <w:gridAfter w:val="1"/>
          <w:wAfter w:w="200" w:type="dxa"/>
        </w:trPr>
        <w:tc>
          <w:tcPr>
            <w:tcW w:w="5196" w:type="dxa"/>
          </w:tcPr>
          <w:p w14:paraId="68A1745A" w14:textId="77777777" w:rsidR="00085B64" w:rsidRPr="00F67B1E" w:rsidRDefault="00085B64" w:rsidP="00085B64">
            <w:pPr>
              <w:jc w:val="both"/>
              <w:rPr>
                <w:b/>
                <w:bCs/>
                <w:lang w:val="en-US"/>
              </w:rPr>
            </w:pPr>
            <w:r w:rsidRPr="00F67B1E">
              <w:rPr>
                <w:b/>
                <w:bCs/>
                <w:lang w:val="en-US"/>
              </w:rPr>
              <w:t xml:space="preserve">4. </w:t>
            </w:r>
            <w:r w:rsidRPr="00C7543A">
              <w:rPr>
                <w:b/>
                <w:bCs/>
                <w:lang w:val="en-US"/>
              </w:rPr>
              <w:t>Total number of beneficiaries in caseload*</w:t>
            </w:r>
            <w:r>
              <w:rPr>
                <w:b/>
                <w:bCs/>
                <w:lang w:val="en-US"/>
              </w:rPr>
              <w:t>.</w:t>
            </w:r>
          </w:p>
          <w:p w14:paraId="73D4C2FC" w14:textId="14F98181" w:rsidR="00085B64" w:rsidRDefault="00085B64" w:rsidP="00085B64">
            <w:pPr>
              <w:jc w:val="both"/>
              <w:rPr>
                <w:b/>
                <w:bCs/>
                <w:lang w:val="en-US"/>
              </w:rPr>
            </w:pPr>
            <w:r>
              <w:rPr>
                <w:lang w:val="en-US"/>
              </w:rPr>
              <w:t>Total n</w:t>
            </w:r>
            <w:r w:rsidRPr="000A083D">
              <w:rPr>
                <w:lang w:val="en-US"/>
              </w:rPr>
              <w:t>umber of beneficiaries in the whole caseload</w:t>
            </w:r>
            <w:r>
              <w:rPr>
                <w:lang w:val="en-US"/>
              </w:rPr>
              <w:t xml:space="preserve"> (in the area specified in column Current oblast)</w:t>
            </w:r>
            <w:r w:rsidRPr="000A083D">
              <w:rPr>
                <w:lang w:val="en-US"/>
              </w:rPr>
              <w:t>, for which PDM Study has been conducted. The number is required to ensure consistency while consolidating the data collected using different sampling techniques.</w:t>
            </w:r>
          </w:p>
        </w:tc>
        <w:tc>
          <w:tcPr>
            <w:tcW w:w="5289" w:type="dxa"/>
          </w:tcPr>
          <w:p w14:paraId="5AD57F2D" w14:textId="77777777" w:rsidR="00085B64" w:rsidRPr="00006BED" w:rsidRDefault="00085B64" w:rsidP="00085B64">
            <w:pPr>
              <w:jc w:val="both"/>
              <w:rPr>
                <w:b/>
                <w:bCs/>
                <w:lang w:val="ru-RU"/>
              </w:rPr>
            </w:pPr>
            <w:r w:rsidRPr="00006BED">
              <w:rPr>
                <w:b/>
                <w:bCs/>
                <w:lang w:val="ru-RU"/>
              </w:rPr>
              <w:t>4. Общее количество бенефициаров в списке*.</w:t>
            </w:r>
          </w:p>
          <w:p w14:paraId="444923C0" w14:textId="4B7CC813" w:rsidR="00085B64" w:rsidRPr="00006BED" w:rsidRDefault="00085B64" w:rsidP="00085B64">
            <w:pPr>
              <w:jc w:val="both"/>
              <w:rPr>
                <w:b/>
                <w:bCs/>
                <w:lang w:val="ru-RU"/>
              </w:rPr>
            </w:pPr>
            <w:r w:rsidRPr="00006BED">
              <w:rPr>
                <w:lang w:val="ru-RU"/>
              </w:rPr>
              <w:t xml:space="preserve">Общее число бенефициаров по программе (в области, указанной в графе </w:t>
            </w:r>
            <w:r>
              <w:rPr>
                <w:lang w:val="ru-RU"/>
              </w:rPr>
              <w:t>«</w:t>
            </w:r>
            <w:r w:rsidRPr="00006BED">
              <w:rPr>
                <w:lang w:val="ru-RU"/>
              </w:rPr>
              <w:t>Текущая область</w:t>
            </w:r>
            <w:r>
              <w:rPr>
                <w:lang w:val="ru-RU"/>
              </w:rPr>
              <w:t>»</w:t>
            </w:r>
            <w:r w:rsidRPr="00006BED">
              <w:rPr>
                <w:lang w:val="ru-RU"/>
              </w:rPr>
              <w:t>), для которых было проведено исследование PDM. Это число необходимо для обеспечения согласованности при объединении данных, собранных с использованием различных методов выборки.</w:t>
            </w:r>
          </w:p>
        </w:tc>
        <w:tc>
          <w:tcPr>
            <w:tcW w:w="4903" w:type="dxa"/>
          </w:tcPr>
          <w:p w14:paraId="7B19091C" w14:textId="77777777" w:rsidR="00085B64" w:rsidRPr="00524C56" w:rsidRDefault="00085B64" w:rsidP="00085B64">
            <w:pPr>
              <w:jc w:val="both"/>
              <w:rPr>
                <w:b/>
                <w:bCs/>
              </w:rPr>
            </w:pPr>
            <w:r w:rsidRPr="00524C56">
              <w:rPr>
                <w:b/>
                <w:bCs/>
              </w:rPr>
              <w:t xml:space="preserve">4. Загальна кількість </w:t>
            </w:r>
            <w:proofErr w:type="spellStart"/>
            <w:r w:rsidRPr="00524C56">
              <w:rPr>
                <w:b/>
                <w:bCs/>
              </w:rPr>
              <w:t>бенефіціарів</w:t>
            </w:r>
            <w:proofErr w:type="spellEnd"/>
            <w:r w:rsidRPr="00524C56">
              <w:rPr>
                <w:b/>
                <w:bCs/>
              </w:rPr>
              <w:t xml:space="preserve"> у списку*.</w:t>
            </w:r>
          </w:p>
          <w:p w14:paraId="44ED4D4C" w14:textId="0A7F6B9D" w:rsidR="00085B64" w:rsidRPr="00524C56" w:rsidRDefault="00085B64" w:rsidP="00085B64">
            <w:pPr>
              <w:jc w:val="both"/>
              <w:rPr>
                <w:b/>
                <w:bCs/>
              </w:rPr>
            </w:pPr>
            <w:r w:rsidRPr="00524C56">
              <w:t xml:space="preserve">Загальна кількість </w:t>
            </w:r>
            <w:proofErr w:type="spellStart"/>
            <w:r w:rsidRPr="00524C56">
              <w:t>бенефіціарів</w:t>
            </w:r>
            <w:proofErr w:type="spellEnd"/>
            <w:r w:rsidRPr="00524C56">
              <w:t xml:space="preserve"> за програмою (в області, вказаній у графі «Поточна область»), для яких було проведено дослідження PDM. Це число необхідне забезпечення узгодженості при об'єднанні даних, зібраних з різних методів вибірки.</w:t>
            </w:r>
          </w:p>
        </w:tc>
      </w:tr>
      <w:tr w:rsidR="00085B64" w14:paraId="1DED9F7A" w14:textId="77777777" w:rsidTr="00D73963">
        <w:trPr>
          <w:gridAfter w:val="1"/>
          <w:wAfter w:w="200" w:type="dxa"/>
        </w:trPr>
        <w:tc>
          <w:tcPr>
            <w:tcW w:w="5196" w:type="dxa"/>
          </w:tcPr>
          <w:p w14:paraId="2CE1A803" w14:textId="77777777" w:rsidR="00085B64" w:rsidRPr="00F67B1E" w:rsidRDefault="00085B64" w:rsidP="00085B64">
            <w:pPr>
              <w:jc w:val="both"/>
              <w:rPr>
                <w:b/>
                <w:bCs/>
                <w:lang w:val="en-US"/>
              </w:rPr>
            </w:pPr>
            <w:r>
              <w:rPr>
                <w:b/>
                <w:bCs/>
                <w:lang w:val="en-US"/>
              </w:rPr>
              <w:t>5</w:t>
            </w:r>
            <w:r w:rsidRPr="00F67B1E">
              <w:rPr>
                <w:b/>
                <w:bCs/>
                <w:lang w:val="en-US"/>
              </w:rPr>
              <w:t xml:space="preserve">. </w:t>
            </w:r>
            <w:r w:rsidRPr="00200010">
              <w:rPr>
                <w:b/>
                <w:bCs/>
                <w:lang w:val="en-US"/>
              </w:rPr>
              <w:t xml:space="preserve">Period covered (month1 - </w:t>
            </w:r>
            <w:proofErr w:type="spellStart"/>
            <w:proofErr w:type="gramStart"/>
            <w:r w:rsidRPr="00200010">
              <w:rPr>
                <w:b/>
                <w:bCs/>
                <w:lang w:val="en-US"/>
              </w:rPr>
              <w:t>monthN</w:t>
            </w:r>
            <w:proofErr w:type="spellEnd"/>
            <w:r w:rsidRPr="00200010">
              <w:rPr>
                <w:b/>
                <w:bCs/>
                <w:lang w:val="en-US"/>
              </w:rPr>
              <w:t>)</w:t>
            </w:r>
            <w:r>
              <w:rPr>
                <w:b/>
                <w:bCs/>
                <w:lang w:val="en-US"/>
              </w:rPr>
              <w:t>*</w:t>
            </w:r>
            <w:proofErr w:type="gramEnd"/>
            <w:r>
              <w:rPr>
                <w:b/>
                <w:bCs/>
                <w:lang w:val="en-US"/>
              </w:rPr>
              <w:t>.</w:t>
            </w:r>
          </w:p>
          <w:p w14:paraId="0FE67C13" w14:textId="15EF66BB" w:rsidR="00085B64" w:rsidRDefault="00085B64" w:rsidP="00085B64">
            <w:pPr>
              <w:jc w:val="both"/>
              <w:rPr>
                <w:b/>
                <w:bCs/>
                <w:lang w:val="en-US"/>
              </w:rPr>
            </w:pPr>
            <w:r>
              <w:rPr>
                <w:lang w:val="en-US"/>
              </w:rPr>
              <w:t xml:space="preserve">Period covered with the MPC assistance distributed – from the first month </w:t>
            </w:r>
            <w:r w:rsidRPr="002A31D8">
              <w:rPr>
                <w:i/>
                <w:iCs/>
                <w:lang w:val="en-US"/>
              </w:rPr>
              <w:t>month1</w:t>
            </w:r>
            <w:r>
              <w:rPr>
                <w:lang w:val="en-US"/>
              </w:rPr>
              <w:t xml:space="preserve"> to the last month </w:t>
            </w:r>
            <w:proofErr w:type="spellStart"/>
            <w:r w:rsidRPr="002A31D8">
              <w:rPr>
                <w:i/>
                <w:iCs/>
                <w:lang w:val="en-US"/>
              </w:rPr>
              <w:t>monthN</w:t>
            </w:r>
            <w:proofErr w:type="spellEnd"/>
            <w:r w:rsidRPr="000A083D">
              <w:rPr>
                <w:lang w:val="en-US"/>
              </w:rPr>
              <w:t>.</w:t>
            </w:r>
          </w:p>
        </w:tc>
        <w:tc>
          <w:tcPr>
            <w:tcW w:w="5289" w:type="dxa"/>
          </w:tcPr>
          <w:p w14:paraId="1D76895E" w14:textId="77777777" w:rsidR="00085B64" w:rsidRPr="00006BED" w:rsidRDefault="00085B64" w:rsidP="00085B64">
            <w:pPr>
              <w:jc w:val="both"/>
              <w:rPr>
                <w:b/>
                <w:bCs/>
                <w:lang w:val="ru-RU"/>
              </w:rPr>
            </w:pPr>
            <w:r w:rsidRPr="00006BED">
              <w:rPr>
                <w:b/>
                <w:bCs/>
                <w:lang w:val="ru-RU"/>
              </w:rPr>
              <w:t xml:space="preserve">5. Охватываемый период (месяц1 - </w:t>
            </w:r>
            <w:proofErr w:type="spellStart"/>
            <w:r w:rsidRPr="00006BED">
              <w:rPr>
                <w:b/>
                <w:bCs/>
                <w:lang w:val="ru-RU"/>
              </w:rPr>
              <w:t>месяц</w:t>
            </w:r>
            <w:proofErr w:type="gramStart"/>
            <w:r w:rsidRPr="00006BED">
              <w:rPr>
                <w:b/>
                <w:bCs/>
                <w:lang w:val="ru-RU"/>
              </w:rPr>
              <w:t>N</w:t>
            </w:r>
            <w:proofErr w:type="spellEnd"/>
            <w:r w:rsidRPr="00006BED">
              <w:rPr>
                <w:b/>
                <w:bCs/>
                <w:lang w:val="ru-RU"/>
              </w:rPr>
              <w:t>)*</w:t>
            </w:r>
            <w:proofErr w:type="gramEnd"/>
            <w:r w:rsidRPr="00006BED">
              <w:rPr>
                <w:b/>
                <w:bCs/>
                <w:lang w:val="ru-RU"/>
              </w:rPr>
              <w:t>.</w:t>
            </w:r>
          </w:p>
          <w:p w14:paraId="18329CE0" w14:textId="67808C60" w:rsidR="00085B64" w:rsidRPr="00006BED" w:rsidRDefault="00085B64" w:rsidP="00085B64">
            <w:pPr>
              <w:jc w:val="both"/>
              <w:rPr>
                <w:b/>
                <w:bCs/>
                <w:lang w:val="ru-RU"/>
              </w:rPr>
            </w:pPr>
            <w:r w:rsidRPr="00006BED">
              <w:rPr>
                <w:lang w:val="ru-RU"/>
              </w:rPr>
              <w:t xml:space="preserve">Период, охватываемый многоцелевой денежной помощью с первого месяца </w:t>
            </w:r>
            <w:r>
              <w:rPr>
                <w:lang w:val="ru-RU"/>
              </w:rPr>
              <w:t>«</w:t>
            </w:r>
            <w:r w:rsidRPr="00006BED">
              <w:rPr>
                <w:i/>
                <w:iCs/>
                <w:lang w:val="ru-RU"/>
              </w:rPr>
              <w:t>месяц1</w:t>
            </w:r>
            <w:r>
              <w:rPr>
                <w:i/>
                <w:iCs/>
                <w:lang w:val="ru-RU"/>
              </w:rPr>
              <w:t>»</w:t>
            </w:r>
            <w:r w:rsidRPr="00006BED">
              <w:rPr>
                <w:lang w:val="ru-RU"/>
              </w:rPr>
              <w:t xml:space="preserve"> по последний месяц </w:t>
            </w:r>
            <w:r>
              <w:rPr>
                <w:lang w:val="ru-RU"/>
              </w:rPr>
              <w:t>«</w:t>
            </w:r>
            <w:proofErr w:type="spellStart"/>
            <w:r w:rsidRPr="00006BED">
              <w:rPr>
                <w:i/>
                <w:iCs/>
                <w:lang w:val="ru-RU"/>
              </w:rPr>
              <w:t>месяцN</w:t>
            </w:r>
            <w:proofErr w:type="spellEnd"/>
            <w:r>
              <w:rPr>
                <w:i/>
                <w:iCs/>
                <w:lang w:val="ru-RU"/>
              </w:rPr>
              <w:t>»</w:t>
            </w:r>
            <w:r w:rsidRPr="00006BED">
              <w:rPr>
                <w:lang w:val="ru-RU"/>
              </w:rPr>
              <w:t>.</w:t>
            </w:r>
          </w:p>
        </w:tc>
        <w:tc>
          <w:tcPr>
            <w:tcW w:w="4903" w:type="dxa"/>
          </w:tcPr>
          <w:p w14:paraId="35E69FB6" w14:textId="77777777" w:rsidR="00085B64" w:rsidRPr="00524C56" w:rsidRDefault="00085B64" w:rsidP="00085B64">
            <w:pPr>
              <w:jc w:val="both"/>
              <w:rPr>
                <w:b/>
                <w:bCs/>
              </w:rPr>
            </w:pPr>
            <w:r w:rsidRPr="00524C56">
              <w:rPr>
                <w:b/>
                <w:bCs/>
              </w:rPr>
              <w:t xml:space="preserve">5. Період, що охоплюється (місяць1 - </w:t>
            </w:r>
            <w:proofErr w:type="spellStart"/>
            <w:r w:rsidRPr="00524C56">
              <w:rPr>
                <w:b/>
                <w:bCs/>
              </w:rPr>
              <w:t>місяцьN</w:t>
            </w:r>
            <w:proofErr w:type="spellEnd"/>
            <w:r w:rsidRPr="00524C56">
              <w:rPr>
                <w:b/>
                <w:bCs/>
              </w:rPr>
              <w:t>)*.</w:t>
            </w:r>
          </w:p>
          <w:p w14:paraId="68B90B26" w14:textId="6B89DE4F" w:rsidR="00085B64" w:rsidRPr="00524C56" w:rsidRDefault="00085B64" w:rsidP="00085B64">
            <w:pPr>
              <w:jc w:val="both"/>
              <w:rPr>
                <w:b/>
                <w:bCs/>
              </w:rPr>
            </w:pPr>
            <w:r w:rsidRPr="00524C56">
              <w:t>Період, що охоплюється багатоцільовою грошовою допомогою з першого місяця «</w:t>
            </w:r>
            <w:r w:rsidRPr="00524C56">
              <w:rPr>
                <w:i/>
                <w:iCs/>
              </w:rPr>
              <w:t>місяць1»</w:t>
            </w:r>
            <w:r w:rsidRPr="00524C56">
              <w:t xml:space="preserve"> по останній місяць «</w:t>
            </w:r>
            <w:proofErr w:type="spellStart"/>
            <w:r w:rsidRPr="00524C56">
              <w:rPr>
                <w:i/>
                <w:iCs/>
              </w:rPr>
              <w:t>місяцьN</w:t>
            </w:r>
            <w:proofErr w:type="spellEnd"/>
            <w:r w:rsidRPr="00524C56">
              <w:rPr>
                <w:i/>
                <w:iCs/>
              </w:rPr>
              <w:t>»</w:t>
            </w:r>
            <w:r w:rsidRPr="00524C56">
              <w:t xml:space="preserve"> .</w:t>
            </w:r>
          </w:p>
        </w:tc>
      </w:tr>
      <w:tr w:rsidR="00D73963" w14:paraId="64844557" w14:textId="77777777" w:rsidTr="00D73963">
        <w:trPr>
          <w:gridAfter w:val="1"/>
          <w:wAfter w:w="200" w:type="dxa"/>
        </w:trPr>
        <w:tc>
          <w:tcPr>
            <w:tcW w:w="5196" w:type="dxa"/>
          </w:tcPr>
          <w:p w14:paraId="7D0C3C36" w14:textId="77777777" w:rsidR="00085B64" w:rsidRPr="00F67B1E" w:rsidRDefault="00085B64" w:rsidP="00085B64">
            <w:pPr>
              <w:jc w:val="both"/>
              <w:rPr>
                <w:b/>
                <w:bCs/>
                <w:lang w:val="en-US"/>
              </w:rPr>
            </w:pPr>
            <w:r>
              <w:rPr>
                <w:b/>
                <w:bCs/>
                <w:lang w:val="en-US"/>
              </w:rPr>
              <w:t>6</w:t>
            </w:r>
            <w:r w:rsidRPr="00F67B1E">
              <w:rPr>
                <w:b/>
                <w:bCs/>
                <w:lang w:val="en-US"/>
              </w:rPr>
              <w:t>.</w:t>
            </w:r>
            <w:r w:rsidRPr="00200010">
              <w:rPr>
                <w:b/>
                <w:bCs/>
                <w:lang w:val="en-US"/>
              </w:rPr>
              <w:t xml:space="preserve"> </w:t>
            </w:r>
            <w:r>
              <w:rPr>
                <w:b/>
                <w:bCs/>
                <w:lang w:val="en-US"/>
              </w:rPr>
              <w:t>Distributed a</w:t>
            </w:r>
            <w:r w:rsidRPr="00200010">
              <w:rPr>
                <w:b/>
                <w:bCs/>
                <w:lang w:val="en-US"/>
              </w:rPr>
              <w:t xml:space="preserve">mount per person </w:t>
            </w:r>
            <w:r>
              <w:rPr>
                <w:b/>
                <w:bCs/>
                <w:lang w:val="en-US"/>
              </w:rPr>
              <w:t>per month</w:t>
            </w:r>
            <w:r w:rsidRPr="00200010">
              <w:rPr>
                <w:b/>
                <w:bCs/>
                <w:lang w:val="en-US"/>
              </w:rPr>
              <w:t>, UAH*</w:t>
            </w:r>
            <w:r>
              <w:rPr>
                <w:b/>
                <w:bCs/>
                <w:lang w:val="en-US"/>
              </w:rPr>
              <w:t xml:space="preserve">. </w:t>
            </w:r>
          </w:p>
          <w:p w14:paraId="4933FD9A" w14:textId="596ED488" w:rsidR="00D73963" w:rsidRDefault="00085B64" w:rsidP="00085B64">
            <w:r>
              <w:rPr>
                <w:lang w:val="en-US"/>
              </w:rPr>
              <w:t>Transfer amount distributed per person per month, UAH</w:t>
            </w:r>
            <w:r w:rsidRPr="000A083D">
              <w:rPr>
                <w:lang w:val="en-US"/>
              </w:rPr>
              <w:t>.</w:t>
            </w:r>
          </w:p>
        </w:tc>
        <w:tc>
          <w:tcPr>
            <w:tcW w:w="5289" w:type="dxa"/>
          </w:tcPr>
          <w:p w14:paraId="616CD2A6" w14:textId="77777777" w:rsidR="00085B64" w:rsidRPr="00006BED" w:rsidRDefault="00085B64" w:rsidP="00085B64">
            <w:pPr>
              <w:jc w:val="both"/>
              <w:rPr>
                <w:b/>
                <w:bCs/>
                <w:lang w:val="ru-RU"/>
              </w:rPr>
            </w:pPr>
            <w:r w:rsidRPr="00006BED">
              <w:rPr>
                <w:b/>
                <w:bCs/>
                <w:lang w:val="ru-RU"/>
              </w:rPr>
              <w:t xml:space="preserve">6. Распределяемая сумма на человека в месяц, </w:t>
            </w:r>
            <w:proofErr w:type="spellStart"/>
            <w:r w:rsidRPr="00006BED">
              <w:rPr>
                <w:b/>
                <w:bCs/>
                <w:lang w:val="ru-RU"/>
              </w:rPr>
              <w:t>грн</w:t>
            </w:r>
            <w:proofErr w:type="spellEnd"/>
            <w:r w:rsidRPr="00006BED">
              <w:rPr>
                <w:b/>
                <w:bCs/>
                <w:lang w:val="ru-RU"/>
              </w:rPr>
              <w:t xml:space="preserve">*. </w:t>
            </w:r>
          </w:p>
          <w:p w14:paraId="6A94E8D7" w14:textId="26DA18E7" w:rsidR="00D73963" w:rsidRDefault="00085B64" w:rsidP="00085B64">
            <w:r w:rsidRPr="00006BED">
              <w:rPr>
                <w:lang w:val="ru-RU"/>
              </w:rPr>
              <w:t>Сумма перевода, распределяемая на человека в месяц, грн.</w:t>
            </w:r>
          </w:p>
        </w:tc>
        <w:tc>
          <w:tcPr>
            <w:tcW w:w="4903" w:type="dxa"/>
          </w:tcPr>
          <w:p w14:paraId="5B6415C2" w14:textId="77777777" w:rsidR="00085B64" w:rsidRPr="00524C56" w:rsidRDefault="00085B64" w:rsidP="00085B64">
            <w:pPr>
              <w:jc w:val="both"/>
              <w:rPr>
                <w:b/>
                <w:bCs/>
              </w:rPr>
            </w:pPr>
            <w:r w:rsidRPr="00524C56">
              <w:rPr>
                <w:b/>
                <w:bCs/>
              </w:rPr>
              <w:t xml:space="preserve">6. Сума, що розподіляється на людину на місяць, грн*. </w:t>
            </w:r>
          </w:p>
          <w:p w14:paraId="6DB56F85" w14:textId="29A3A66B" w:rsidR="00D73963" w:rsidRDefault="00085B64" w:rsidP="00085B64">
            <w:r w:rsidRPr="00524C56">
              <w:t>Сума переказу, що розподіляється на особу на місяць, грн.</w:t>
            </w:r>
          </w:p>
        </w:tc>
      </w:tr>
      <w:tr w:rsidR="00085B64" w14:paraId="515FAB01" w14:textId="77777777" w:rsidTr="00D73963">
        <w:trPr>
          <w:gridAfter w:val="1"/>
          <w:wAfter w:w="200" w:type="dxa"/>
        </w:trPr>
        <w:tc>
          <w:tcPr>
            <w:tcW w:w="5196" w:type="dxa"/>
          </w:tcPr>
          <w:p w14:paraId="47EF891F" w14:textId="77777777" w:rsidR="00085B64" w:rsidRPr="00F67B1E" w:rsidRDefault="00085B64" w:rsidP="00085B64">
            <w:pPr>
              <w:jc w:val="both"/>
              <w:rPr>
                <w:b/>
                <w:bCs/>
                <w:lang w:val="en-US"/>
              </w:rPr>
            </w:pPr>
            <w:r>
              <w:rPr>
                <w:b/>
                <w:bCs/>
                <w:lang w:val="en-US"/>
              </w:rPr>
              <w:t>7</w:t>
            </w:r>
            <w:r w:rsidRPr="00F67B1E">
              <w:rPr>
                <w:b/>
                <w:bCs/>
                <w:lang w:val="en-US"/>
              </w:rPr>
              <w:t>.</w:t>
            </w:r>
            <w:r w:rsidRPr="00200010">
              <w:rPr>
                <w:b/>
                <w:bCs/>
                <w:lang w:val="en-US"/>
              </w:rPr>
              <w:t xml:space="preserve"> </w:t>
            </w:r>
            <w:r w:rsidRPr="009D3AB0">
              <w:rPr>
                <w:b/>
                <w:bCs/>
                <w:lang w:val="en-US"/>
              </w:rPr>
              <w:t>Capping applied (0 - no capping applied)</w:t>
            </w:r>
            <w:r>
              <w:rPr>
                <w:b/>
                <w:bCs/>
                <w:lang w:val="en-US"/>
              </w:rPr>
              <w:t xml:space="preserve">. </w:t>
            </w:r>
          </w:p>
          <w:p w14:paraId="04C1C474" w14:textId="4B6C4F90" w:rsidR="00085B64" w:rsidRDefault="00085B64" w:rsidP="00085B64">
            <w:r>
              <w:rPr>
                <w:lang w:val="en-US"/>
              </w:rPr>
              <w:t>Applied capping – maximum number of members per household supported with MPC assistance</w:t>
            </w:r>
            <w:r w:rsidRPr="000A083D">
              <w:rPr>
                <w:lang w:val="en-US"/>
              </w:rPr>
              <w:t>.</w:t>
            </w:r>
            <w:r>
              <w:rPr>
                <w:lang w:val="en-US"/>
              </w:rPr>
              <w:t xml:space="preserve"> If no capping has been applied the value should be 0.</w:t>
            </w:r>
          </w:p>
        </w:tc>
        <w:tc>
          <w:tcPr>
            <w:tcW w:w="5289" w:type="dxa"/>
          </w:tcPr>
          <w:p w14:paraId="40472132" w14:textId="77777777" w:rsidR="00085B64" w:rsidRPr="00006BED" w:rsidRDefault="00085B64" w:rsidP="00085B64">
            <w:pPr>
              <w:jc w:val="both"/>
              <w:rPr>
                <w:b/>
                <w:bCs/>
                <w:lang w:val="ru-RU"/>
              </w:rPr>
            </w:pPr>
            <w:r w:rsidRPr="00006BED">
              <w:rPr>
                <w:b/>
                <w:bCs/>
                <w:lang w:val="ru-RU"/>
              </w:rPr>
              <w:t xml:space="preserve">7. Применяемое ограничение (0 - ограничение не применяется). </w:t>
            </w:r>
          </w:p>
          <w:p w14:paraId="189A4366" w14:textId="03D14A71" w:rsidR="00085B64" w:rsidRDefault="00085B64" w:rsidP="00085B64">
            <w:r w:rsidRPr="00006BED">
              <w:rPr>
                <w:lang w:val="ru-RU"/>
              </w:rPr>
              <w:t>Применяемое ограничение – максимальное количество членов на домохозяйство, получающее поддержку с помощью MPC. Если ограничение не применялось, значение должно быть равно 0.</w:t>
            </w:r>
          </w:p>
        </w:tc>
        <w:tc>
          <w:tcPr>
            <w:tcW w:w="4903" w:type="dxa"/>
          </w:tcPr>
          <w:p w14:paraId="105C97E0" w14:textId="77777777" w:rsidR="00085B64" w:rsidRPr="00524C56" w:rsidRDefault="00085B64" w:rsidP="00085B64">
            <w:pPr>
              <w:jc w:val="both"/>
              <w:rPr>
                <w:b/>
                <w:bCs/>
              </w:rPr>
            </w:pPr>
            <w:r w:rsidRPr="00524C56">
              <w:rPr>
                <w:b/>
                <w:bCs/>
              </w:rPr>
              <w:t xml:space="preserve">7. Обмеження, що застосовується (0 - обмеження не застосовується). </w:t>
            </w:r>
          </w:p>
          <w:p w14:paraId="71186ECD" w14:textId="4B3B1D27" w:rsidR="00085B64" w:rsidRDefault="00085B64" w:rsidP="00085B64">
            <w:r w:rsidRPr="00524C56">
              <w:t>Обмеження, що застосовується - максимальна кількість членів на домогосподарство, що отримує підтримку за допомогою MPC. Якщо обмеження не застосовувалося, значення має дорівнювати 0.</w:t>
            </w:r>
          </w:p>
        </w:tc>
      </w:tr>
      <w:tr w:rsidR="00085B64" w14:paraId="7155110E" w14:textId="77777777" w:rsidTr="00D73963">
        <w:trPr>
          <w:gridAfter w:val="1"/>
          <w:wAfter w:w="200" w:type="dxa"/>
        </w:trPr>
        <w:tc>
          <w:tcPr>
            <w:tcW w:w="5196" w:type="dxa"/>
          </w:tcPr>
          <w:p w14:paraId="1EF97BA9" w14:textId="77777777" w:rsidR="00085B64" w:rsidRPr="00F67B1E" w:rsidRDefault="00085B64" w:rsidP="00085B64">
            <w:pPr>
              <w:jc w:val="both"/>
              <w:rPr>
                <w:b/>
                <w:bCs/>
                <w:lang w:val="en-US"/>
              </w:rPr>
            </w:pPr>
            <w:r>
              <w:rPr>
                <w:b/>
                <w:bCs/>
                <w:lang w:val="en-US"/>
              </w:rPr>
              <w:t>8</w:t>
            </w:r>
            <w:r w:rsidRPr="00F67B1E">
              <w:rPr>
                <w:b/>
                <w:bCs/>
                <w:lang w:val="en-US"/>
              </w:rPr>
              <w:t xml:space="preserve">. </w:t>
            </w:r>
            <w:r w:rsidRPr="001B7052">
              <w:rPr>
                <w:b/>
                <w:bCs/>
                <w:lang w:val="en-US"/>
              </w:rPr>
              <w:t>Top 3 sectors cash assistance was spent for</w:t>
            </w:r>
            <w:r w:rsidRPr="00F67B1E">
              <w:rPr>
                <w:b/>
                <w:bCs/>
                <w:lang w:val="en-US"/>
              </w:rPr>
              <w:t xml:space="preserve">. </w:t>
            </w:r>
          </w:p>
          <w:p w14:paraId="287FD01F" w14:textId="6409C65A" w:rsidR="00085B64" w:rsidRDefault="00085B64" w:rsidP="00085B64">
            <w:r>
              <w:rPr>
                <w:lang w:val="en-US"/>
              </w:rPr>
              <w:t xml:space="preserve">Top sector as reported by beneficiaries surveyed should be selected in </w:t>
            </w:r>
            <w:r w:rsidRPr="00752B7B">
              <w:rPr>
                <w:i/>
                <w:iCs/>
                <w:lang w:val="en-US"/>
              </w:rPr>
              <w:t>First priority sector</w:t>
            </w:r>
            <w:r>
              <w:rPr>
                <w:lang w:val="en-US"/>
              </w:rPr>
              <w:t xml:space="preserve">, </w:t>
            </w:r>
            <w:proofErr w:type="gramStart"/>
            <w:r>
              <w:rPr>
                <w:lang w:val="en-US"/>
              </w:rPr>
              <w:t>Second</w:t>
            </w:r>
            <w:proofErr w:type="gramEnd"/>
            <w:r>
              <w:rPr>
                <w:lang w:val="en-US"/>
              </w:rPr>
              <w:t xml:space="preserve"> top sector reported should be selected in </w:t>
            </w:r>
            <w:r w:rsidRPr="00752B7B">
              <w:rPr>
                <w:i/>
                <w:iCs/>
                <w:lang w:val="en-US"/>
              </w:rPr>
              <w:t>Second priority sector</w:t>
            </w:r>
            <w:r>
              <w:rPr>
                <w:lang w:val="en-US"/>
              </w:rPr>
              <w:t xml:space="preserve">, Third top sector reported should be selected in </w:t>
            </w:r>
            <w:r w:rsidRPr="00752B7B">
              <w:rPr>
                <w:i/>
                <w:iCs/>
                <w:lang w:val="en-US"/>
              </w:rPr>
              <w:t>Third priority sector</w:t>
            </w:r>
            <w:r w:rsidRPr="00F44B82">
              <w:rPr>
                <w:lang w:val="en-US"/>
              </w:rPr>
              <w:t>.</w:t>
            </w:r>
          </w:p>
        </w:tc>
        <w:tc>
          <w:tcPr>
            <w:tcW w:w="5289" w:type="dxa"/>
          </w:tcPr>
          <w:p w14:paraId="43E228EE" w14:textId="77777777" w:rsidR="00085B64" w:rsidRPr="00006BED" w:rsidRDefault="00085B64" w:rsidP="00085B64">
            <w:pPr>
              <w:jc w:val="both"/>
              <w:rPr>
                <w:b/>
                <w:bCs/>
                <w:lang w:val="ru-RU"/>
              </w:rPr>
            </w:pPr>
            <w:r w:rsidRPr="00006BED">
              <w:rPr>
                <w:b/>
                <w:bCs/>
                <w:lang w:val="ru-RU"/>
              </w:rPr>
              <w:t xml:space="preserve">8. ТОП-3 секторов, на которые была потрачена денежная помощь. </w:t>
            </w:r>
          </w:p>
          <w:p w14:paraId="4A5FF746" w14:textId="5649099A" w:rsidR="00085B64" w:rsidRDefault="00085B64" w:rsidP="00085B64">
            <w:r w:rsidRPr="00006BED">
              <w:rPr>
                <w:lang w:val="ru-RU"/>
              </w:rPr>
              <w:t xml:space="preserve">Первый ТОП-сектор, о котором сообщили опрошенные бенефициары, должен быть выбран как </w:t>
            </w:r>
            <w:r>
              <w:rPr>
                <w:lang w:val="ru-RU"/>
              </w:rPr>
              <w:t>«</w:t>
            </w:r>
            <w:r w:rsidRPr="00006BED">
              <w:rPr>
                <w:i/>
                <w:iCs/>
                <w:lang w:val="ru-RU"/>
              </w:rPr>
              <w:t>Первый приоритетный сектор</w:t>
            </w:r>
            <w:r>
              <w:rPr>
                <w:i/>
                <w:iCs/>
                <w:lang w:val="ru-RU"/>
              </w:rPr>
              <w:t>»</w:t>
            </w:r>
            <w:r w:rsidRPr="00006BED">
              <w:rPr>
                <w:lang w:val="ru-RU"/>
              </w:rPr>
              <w:t xml:space="preserve">, второй ТОП-сектор, о котором сообщили, должен быть выбран как </w:t>
            </w:r>
            <w:r>
              <w:rPr>
                <w:lang w:val="ru-RU"/>
              </w:rPr>
              <w:t>«</w:t>
            </w:r>
            <w:r w:rsidRPr="00006BED">
              <w:rPr>
                <w:i/>
                <w:iCs/>
                <w:lang w:val="ru-RU"/>
              </w:rPr>
              <w:t>Второй приоритетный сектор</w:t>
            </w:r>
            <w:r>
              <w:rPr>
                <w:i/>
                <w:iCs/>
                <w:lang w:val="ru-RU"/>
              </w:rPr>
              <w:t>»</w:t>
            </w:r>
            <w:r w:rsidRPr="00006BED">
              <w:rPr>
                <w:lang w:val="ru-RU"/>
              </w:rPr>
              <w:t xml:space="preserve">, третий ТОП-сектор, о котором сообщили, должен быть выбран как </w:t>
            </w:r>
            <w:r>
              <w:rPr>
                <w:lang w:val="ru-RU"/>
              </w:rPr>
              <w:t>«</w:t>
            </w:r>
            <w:r w:rsidRPr="00006BED">
              <w:rPr>
                <w:i/>
                <w:iCs/>
                <w:lang w:val="ru-RU"/>
              </w:rPr>
              <w:t>Третий приоритетный сектор</w:t>
            </w:r>
            <w:r>
              <w:rPr>
                <w:i/>
                <w:iCs/>
                <w:lang w:val="ru-RU"/>
              </w:rPr>
              <w:t>»</w:t>
            </w:r>
            <w:r w:rsidRPr="00006BED">
              <w:rPr>
                <w:lang w:val="ru-RU"/>
              </w:rPr>
              <w:t>.</w:t>
            </w:r>
          </w:p>
        </w:tc>
        <w:tc>
          <w:tcPr>
            <w:tcW w:w="4903" w:type="dxa"/>
          </w:tcPr>
          <w:p w14:paraId="5CECCDF3" w14:textId="77777777" w:rsidR="00085B64" w:rsidRPr="00524C56" w:rsidRDefault="00085B64" w:rsidP="00085B64">
            <w:pPr>
              <w:jc w:val="both"/>
              <w:rPr>
                <w:b/>
                <w:bCs/>
              </w:rPr>
            </w:pPr>
            <w:r w:rsidRPr="00524C56">
              <w:rPr>
                <w:b/>
                <w:bCs/>
              </w:rPr>
              <w:t xml:space="preserve">8. ТОП-3 секторів, на які було витрачено грошову допомогу. </w:t>
            </w:r>
          </w:p>
          <w:p w14:paraId="5E9E133E" w14:textId="03A5BCE5" w:rsidR="00085B64" w:rsidRDefault="00085B64" w:rsidP="00085B64">
            <w:r w:rsidRPr="00524C56">
              <w:t xml:space="preserve">Перший ТОП-сектор, про який повідомили опитані </w:t>
            </w:r>
            <w:proofErr w:type="spellStart"/>
            <w:r w:rsidRPr="00524C56">
              <w:t>бенефіціари</w:t>
            </w:r>
            <w:proofErr w:type="spellEnd"/>
            <w:r w:rsidRPr="00524C56">
              <w:t>, має бути обраний як «</w:t>
            </w:r>
            <w:r w:rsidRPr="00524C56">
              <w:rPr>
                <w:i/>
                <w:iCs/>
              </w:rPr>
              <w:t>Перший пріоритетний сектор»</w:t>
            </w:r>
            <w:r w:rsidRPr="00524C56">
              <w:t>, другий ТОП-сектор, про який повідомили, має бути обраний як «</w:t>
            </w:r>
            <w:r w:rsidRPr="00524C56">
              <w:rPr>
                <w:i/>
                <w:iCs/>
              </w:rPr>
              <w:t>Другий пріоритетний сектор»</w:t>
            </w:r>
            <w:r w:rsidRPr="00524C56">
              <w:t>, третій ТОП-сектор, про який повідомили, повинен бути обраний як «</w:t>
            </w:r>
            <w:r w:rsidRPr="00524C56">
              <w:rPr>
                <w:i/>
                <w:iCs/>
              </w:rPr>
              <w:t>Третій пріоритетний сектор»</w:t>
            </w:r>
            <w:r w:rsidRPr="00524C56">
              <w:t>.</w:t>
            </w:r>
          </w:p>
        </w:tc>
      </w:tr>
      <w:tr w:rsidR="00085B64" w14:paraId="65C79514" w14:textId="77777777" w:rsidTr="00D73963">
        <w:trPr>
          <w:gridAfter w:val="1"/>
          <w:wAfter w:w="200" w:type="dxa"/>
        </w:trPr>
        <w:tc>
          <w:tcPr>
            <w:tcW w:w="5196" w:type="dxa"/>
          </w:tcPr>
          <w:p w14:paraId="78F951FA" w14:textId="77777777" w:rsidR="00085B64" w:rsidRPr="00F67B1E" w:rsidRDefault="00085B64" w:rsidP="00085B64">
            <w:pPr>
              <w:jc w:val="both"/>
              <w:rPr>
                <w:b/>
                <w:bCs/>
                <w:lang w:val="en-US"/>
              </w:rPr>
            </w:pPr>
            <w:r>
              <w:rPr>
                <w:b/>
                <w:bCs/>
                <w:lang w:val="en-US"/>
              </w:rPr>
              <w:lastRenderedPageBreak/>
              <w:t>9-14</w:t>
            </w:r>
            <w:r w:rsidRPr="00F67B1E">
              <w:rPr>
                <w:b/>
                <w:bCs/>
                <w:lang w:val="en-US"/>
              </w:rPr>
              <w:t xml:space="preserve">. </w:t>
            </w:r>
            <w:r>
              <w:rPr>
                <w:b/>
                <w:bCs/>
                <w:lang w:val="en-US"/>
              </w:rPr>
              <w:t xml:space="preserve">Number of people reporting essential </w:t>
            </w:r>
            <w:r w:rsidRPr="00C57444">
              <w:rPr>
                <w:b/>
                <w:bCs/>
                <w:lang w:val="en-US"/>
              </w:rPr>
              <w:t>needs covered, per sector*</w:t>
            </w:r>
            <w:r>
              <w:rPr>
                <w:b/>
                <w:bCs/>
                <w:lang w:val="en-US"/>
              </w:rPr>
              <w:t xml:space="preserve"> </w:t>
            </w:r>
          </w:p>
          <w:p w14:paraId="65FDF1E3" w14:textId="0FCADAE3" w:rsidR="00085B64" w:rsidRDefault="00085B64" w:rsidP="00085B64">
            <w:r w:rsidRPr="009D5979">
              <w:rPr>
                <w:lang w:val="en-US"/>
              </w:rPr>
              <w:t xml:space="preserve">For each out of 6 sectors – Food, Hygiene items, Household NFIs, Healthcare (regular), Clothing, Utilities &amp; Heating – separate numbers should be provided for options </w:t>
            </w:r>
            <w:r w:rsidRPr="009D5979">
              <w:rPr>
                <w:i/>
                <w:iCs/>
                <w:lang w:val="en-US"/>
              </w:rPr>
              <w:t>0; 10%; 25%; 50%; 75%; 90%; 100%; no need; don't know; no answer</w:t>
            </w:r>
            <w:r w:rsidRPr="009D5979">
              <w:rPr>
                <w:lang w:val="en-US"/>
              </w:rPr>
              <w:t xml:space="preserve"> selected by respondents when answering the question</w:t>
            </w:r>
            <w:r w:rsidRPr="009D5979">
              <w:t xml:space="preserve"> </w:t>
            </w:r>
            <w:r>
              <w:rPr>
                <w:lang w:val="en-GB"/>
              </w:rPr>
              <w:t>“</w:t>
            </w:r>
            <w:r w:rsidRPr="009D5979">
              <w:rPr>
                <w:i/>
                <w:iCs/>
                <w:lang w:val="en-US"/>
              </w:rPr>
              <w:t>Please indicate % of HH essential needs covered by total HH income including MPC assistance, per sector</w:t>
            </w:r>
            <w:r>
              <w:rPr>
                <w:i/>
                <w:iCs/>
                <w:lang w:val="en-US"/>
              </w:rPr>
              <w:t>”</w:t>
            </w:r>
            <w:r>
              <w:rPr>
                <w:lang w:val="en-US"/>
              </w:rPr>
              <w:t>.</w:t>
            </w:r>
          </w:p>
        </w:tc>
        <w:tc>
          <w:tcPr>
            <w:tcW w:w="5289" w:type="dxa"/>
          </w:tcPr>
          <w:p w14:paraId="5DA3997D" w14:textId="77777777" w:rsidR="00085B64" w:rsidRPr="00006BED" w:rsidRDefault="00085B64" w:rsidP="00085B64">
            <w:pPr>
              <w:jc w:val="both"/>
              <w:rPr>
                <w:b/>
                <w:bCs/>
                <w:lang w:val="ru-RU"/>
              </w:rPr>
            </w:pPr>
            <w:r w:rsidRPr="00006BED">
              <w:rPr>
                <w:b/>
                <w:bCs/>
                <w:lang w:val="ru-RU"/>
              </w:rPr>
              <w:t xml:space="preserve">9-14. Число людей, сообщивших об удовлетворении основных потребностей, в разбивке по секторам* </w:t>
            </w:r>
          </w:p>
          <w:p w14:paraId="5A358142" w14:textId="68442E5E" w:rsidR="00085B64" w:rsidRDefault="00085B64" w:rsidP="00085B64">
            <w:r w:rsidRPr="00006BED">
              <w:rPr>
                <w:lang w:val="ru-RU"/>
              </w:rPr>
              <w:t xml:space="preserve">Для каждого из 6 секторов – Продукты питания, Предметы гигиены, Непродовольственные товары (НПТ) для домохозяйств, Здравоохранение (неспециализированное), Одежда, Коммунальные услуги и отопление – должны быть указаны отдельные числа для вариантов </w:t>
            </w:r>
            <w:r>
              <w:rPr>
                <w:lang w:val="ru-RU"/>
              </w:rPr>
              <w:t>«</w:t>
            </w:r>
            <w:r w:rsidRPr="00006BED">
              <w:rPr>
                <w:i/>
                <w:iCs/>
                <w:lang w:val="ru-RU"/>
              </w:rPr>
              <w:t>0</w:t>
            </w:r>
            <w:r>
              <w:rPr>
                <w:i/>
                <w:iCs/>
                <w:lang w:val="ru-RU"/>
              </w:rPr>
              <w:t>»</w:t>
            </w:r>
            <w:r w:rsidRPr="00006BED">
              <w:rPr>
                <w:i/>
                <w:iCs/>
                <w:lang w:val="ru-RU"/>
              </w:rPr>
              <w:t xml:space="preserve">; </w:t>
            </w:r>
            <w:r>
              <w:rPr>
                <w:i/>
                <w:iCs/>
                <w:lang w:val="ru-RU"/>
              </w:rPr>
              <w:t>«</w:t>
            </w:r>
            <w:r w:rsidRPr="00006BED">
              <w:rPr>
                <w:i/>
                <w:iCs/>
                <w:lang w:val="ru-RU"/>
              </w:rPr>
              <w:t>10%</w:t>
            </w:r>
            <w:r>
              <w:rPr>
                <w:i/>
                <w:iCs/>
                <w:lang w:val="ru-RU"/>
              </w:rPr>
              <w:t>»</w:t>
            </w:r>
            <w:r w:rsidRPr="00006BED">
              <w:rPr>
                <w:i/>
                <w:iCs/>
                <w:lang w:val="ru-RU"/>
              </w:rPr>
              <w:t xml:space="preserve">; </w:t>
            </w:r>
            <w:r>
              <w:rPr>
                <w:i/>
                <w:iCs/>
                <w:lang w:val="ru-RU"/>
              </w:rPr>
              <w:t>«</w:t>
            </w:r>
            <w:r w:rsidRPr="00006BED">
              <w:rPr>
                <w:i/>
                <w:iCs/>
                <w:lang w:val="ru-RU"/>
              </w:rPr>
              <w:t>25%</w:t>
            </w:r>
            <w:r>
              <w:rPr>
                <w:i/>
                <w:iCs/>
                <w:lang w:val="ru-RU"/>
              </w:rPr>
              <w:t>»</w:t>
            </w:r>
            <w:r w:rsidRPr="00006BED">
              <w:rPr>
                <w:i/>
                <w:iCs/>
                <w:lang w:val="ru-RU"/>
              </w:rPr>
              <w:t xml:space="preserve">; </w:t>
            </w:r>
            <w:r>
              <w:rPr>
                <w:i/>
                <w:iCs/>
                <w:lang w:val="ru-RU"/>
              </w:rPr>
              <w:t>«</w:t>
            </w:r>
            <w:r w:rsidRPr="00006BED">
              <w:rPr>
                <w:i/>
                <w:iCs/>
                <w:lang w:val="ru-RU"/>
              </w:rPr>
              <w:t>50%</w:t>
            </w:r>
            <w:r>
              <w:rPr>
                <w:i/>
                <w:iCs/>
                <w:lang w:val="ru-RU"/>
              </w:rPr>
              <w:t>»</w:t>
            </w:r>
            <w:r w:rsidRPr="00006BED">
              <w:rPr>
                <w:i/>
                <w:iCs/>
                <w:lang w:val="ru-RU"/>
              </w:rPr>
              <w:t xml:space="preserve">; </w:t>
            </w:r>
            <w:r>
              <w:rPr>
                <w:i/>
                <w:iCs/>
                <w:lang w:val="ru-RU"/>
              </w:rPr>
              <w:t>«</w:t>
            </w:r>
            <w:r w:rsidRPr="00006BED">
              <w:rPr>
                <w:i/>
                <w:iCs/>
                <w:lang w:val="ru-RU"/>
              </w:rPr>
              <w:t>75%</w:t>
            </w:r>
            <w:r>
              <w:rPr>
                <w:i/>
                <w:iCs/>
                <w:lang w:val="ru-RU"/>
              </w:rPr>
              <w:t>»</w:t>
            </w:r>
            <w:r w:rsidRPr="00006BED">
              <w:rPr>
                <w:i/>
                <w:iCs/>
                <w:lang w:val="ru-RU"/>
              </w:rPr>
              <w:t xml:space="preserve">; </w:t>
            </w:r>
            <w:r>
              <w:rPr>
                <w:i/>
                <w:iCs/>
                <w:lang w:val="ru-RU"/>
              </w:rPr>
              <w:t>«</w:t>
            </w:r>
            <w:r w:rsidRPr="00006BED">
              <w:rPr>
                <w:i/>
                <w:iCs/>
                <w:lang w:val="ru-RU"/>
              </w:rPr>
              <w:t>90%</w:t>
            </w:r>
            <w:r>
              <w:rPr>
                <w:i/>
                <w:iCs/>
                <w:lang w:val="ru-RU"/>
              </w:rPr>
              <w:t>»</w:t>
            </w:r>
            <w:r w:rsidRPr="00006BED">
              <w:rPr>
                <w:i/>
                <w:iCs/>
                <w:lang w:val="ru-RU"/>
              </w:rPr>
              <w:t xml:space="preserve">; </w:t>
            </w:r>
            <w:r>
              <w:rPr>
                <w:i/>
                <w:iCs/>
                <w:lang w:val="ru-RU"/>
              </w:rPr>
              <w:t>«</w:t>
            </w:r>
            <w:r w:rsidRPr="00006BED">
              <w:rPr>
                <w:i/>
                <w:iCs/>
                <w:lang w:val="ru-RU"/>
              </w:rPr>
              <w:t>100%</w:t>
            </w:r>
            <w:r>
              <w:rPr>
                <w:i/>
                <w:iCs/>
                <w:lang w:val="ru-RU"/>
              </w:rPr>
              <w:t>»</w:t>
            </w:r>
            <w:r w:rsidRPr="00006BED">
              <w:rPr>
                <w:i/>
                <w:iCs/>
                <w:lang w:val="ru-RU"/>
              </w:rPr>
              <w:t xml:space="preserve">; </w:t>
            </w:r>
            <w:r>
              <w:rPr>
                <w:i/>
                <w:iCs/>
                <w:lang w:val="ru-RU"/>
              </w:rPr>
              <w:t>«</w:t>
            </w:r>
            <w:r w:rsidRPr="00006BED">
              <w:rPr>
                <w:i/>
                <w:iCs/>
                <w:lang w:val="ru-RU"/>
              </w:rPr>
              <w:t>Нет потребности</w:t>
            </w:r>
            <w:r>
              <w:rPr>
                <w:i/>
                <w:iCs/>
                <w:lang w:val="ru-RU"/>
              </w:rPr>
              <w:t>»</w:t>
            </w:r>
            <w:r w:rsidRPr="00006BED">
              <w:rPr>
                <w:i/>
                <w:iCs/>
                <w:lang w:val="ru-RU"/>
              </w:rPr>
              <w:t xml:space="preserve">; </w:t>
            </w:r>
            <w:r>
              <w:rPr>
                <w:i/>
                <w:iCs/>
                <w:lang w:val="ru-RU"/>
              </w:rPr>
              <w:t>«</w:t>
            </w:r>
            <w:r w:rsidRPr="00006BED">
              <w:rPr>
                <w:i/>
                <w:iCs/>
                <w:lang w:val="ru-RU"/>
              </w:rPr>
              <w:t>Не знаю</w:t>
            </w:r>
            <w:r>
              <w:rPr>
                <w:i/>
                <w:iCs/>
                <w:lang w:val="ru-RU"/>
              </w:rPr>
              <w:t>»</w:t>
            </w:r>
            <w:r w:rsidRPr="00006BED">
              <w:rPr>
                <w:i/>
                <w:iCs/>
                <w:lang w:val="ru-RU"/>
              </w:rPr>
              <w:t xml:space="preserve">; </w:t>
            </w:r>
            <w:r>
              <w:rPr>
                <w:i/>
                <w:iCs/>
                <w:lang w:val="ru-RU"/>
              </w:rPr>
              <w:t>«</w:t>
            </w:r>
            <w:r w:rsidRPr="00006BED">
              <w:rPr>
                <w:i/>
                <w:iCs/>
                <w:lang w:val="ru-RU"/>
              </w:rPr>
              <w:t>Не</w:t>
            </w:r>
            <w:r>
              <w:rPr>
                <w:i/>
                <w:iCs/>
                <w:lang w:val="ru-RU"/>
              </w:rPr>
              <w:t xml:space="preserve"> могу ответить»</w:t>
            </w:r>
            <w:r w:rsidRPr="00006BED">
              <w:rPr>
                <w:lang w:val="ru-RU"/>
              </w:rPr>
              <w:t xml:space="preserve">, выбираемые респондентами при ответе на вопрос </w:t>
            </w:r>
            <w:r>
              <w:rPr>
                <w:i/>
                <w:iCs/>
                <w:lang w:val="ru-RU"/>
              </w:rPr>
              <w:t>«</w:t>
            </w:r>
            <w:r w:rsidRPr="00006BED">
              <w:rPr>
                <w:i/>
                <w:iCs/>
                <w:lang w:val="ru-RU"/>
              </w:rPr>
              <w:t>Пожалуйста, укажите % основных потребностей домохозяйства, покрываемых его общим доходом, включая помощь MPC, в разбивке по секторам</w:t>
            </w:r>
            <w:r>
              <w:rPr>
                <w:i/>
                <w:iCs/>
                <w:lang w:val="ru-RU"/>
              </w:rPr>
              <w:t>»</w:t>
            </w:r>
            <w:r w:rsidRPr="00006BED">
              <w:rPr>
                <w:lang w:val="ru-RU"/>
              </w:rPr>
              <w:t>.</w:t>
            </w:r>
          </w:p>
        </w:tc>
        <w:tc>
          <w:tcPr>
            <w:tcW w:w="4903" w:type="dxa"/>
          </w:tcPr>
          <w:p w14:paraId="1C06E96D" w14:textId="77777777" w:rsidR="00085B64" w:rsidRPr="00524C56" w:rsidRDefault="00085B64" w:rsidP="00085B64">
            <w:pPr>
              <w:jc w:val="both"/>
              <w:rPr>
                <w:b/>
                <w:bCs/>
              </w:rPr>
            </w:pPr>
            <w:r w:rsidRPr="00524C56">
              <w:rPr>
                <w:b/>
                <w:bCs/>
              </w:rPr>
              <w:t xml:space="preserve">9-14. Число людей, які повідомили про задоволення основних потреб у розбивці по секторах* </w:t>
            </w:r>
          </w:p>
          <w:p w14:paraId="51AC9B1D" w14:textId="5035A95A" w:rsidR="00085B64" w:rsidRDefault="00085B64" w:rsidP="00085B64">
            <w:r w:rsidRPr="00524C56">
              <w:t xml:space="preserve">Для кожного з 6 секторів – Продукти харчування, Предмети гігієни, Непродовольчі товари (НПТ) для домогосподарств, Охорона здоров'я (неспеціалізоване), Одяг, Комунальні послуги та опалення – мають бути зазначені окремі числа для варіантів « </w:t>
            </w:r>
            <w:r w:rsidRPr="00524C56">
              <w:rPr>
                <w:i/>
                <w:iCs/>
              </w:rPr>
              <w:t>0»; «10%»; «25%»; «50%»; «75%»; «90%»; «100%»; «Немає потреби»; «Не знаю»; «Не можу відповісти»</w:t>
            </w:r>
            <w:r w:rsidRPr="00524C56">
              <w:t xml:space="preserve">, що обираються респондентами при відповіді на запитання </w:t>
            </w:r>
            <w:r w:rsidRPr="00524C56">
              <w:rPr>
                <w:i/>
                <w:iCs/>
              </w:rPr>
              <w:t>«Будь ласка, вкажіть % основних потреб домогосподарства, що покриваються його загальним доходом, включаючи MPC-допомогу у розбивці по секторах»</w:t>
            </w:r>
            <w:r w:rsidRPr="00524C56">
              <w:t>.</w:t>
            </w:r>
          </w:p>
        </w:tc>
      </w:tr>
      <w:tr w:rsidR="00085B64" w14:paraId="6D48A31E" w14:textId="77777777" w:rsidTr="00D73963">
        <w:trPr>
          <w:gridAfter w:val="1"/>
          <w:wAfter w:w="200" w:type="dxa"/>
        </w:trPr>
        <w:tc>
          <w:tcPr>
            <w:tcW w:w="5196" w:type="dxa"/>
          </w:tcPr>
          <w:p w14:paraId="6C5B4D76" w14:textId="77777777" w:rsidR="00085B64" w:rsidRPr="00F67B1E" w:rsidRDefault="00085B64" w:rsidP="00085B64">
            <w:pPr>
              <w:jc w:val="both"/>
              <w:rPr>
                <w:b/>
                <w:bCs/>
                <w:lang w:val="en-US"/>
              </w:rPr>
            </w:pPr>
            <w:r w:rsidRPr="00F67B1E">
              <w:rPr>
                <w:b/>
                <w:bCs/>
                <w:lang w:val="en-US"/>
              </w:rPr>
              <w:t>1</w:t>
            </w:r>
            <w:r>
              <w:rPr>
                <w:b/>
                <w:bCs/>
                <w:lang w:val="en-US"/>
              </w:rPr>
              <w:t>5</w:t>
            </w:r>
            <w:r w:rsidRPr="00F67B1E">
              <w:rPr>
                <w:b/>
                <w:bCs/>
                <w:lang w:val="en-US"/>
              </w:rPr>
              <w:t xml:space="preserve">. </w:t>
            </w:r>
            <w:r w:rsidRPr="007E00ED">
              <w:rPr>
                <w:b/>
                <w:bCs/>
                <w:lang w:val="en-US"/>
              </w:rPr>
              <w:t xml:space="preserve">Number of beneficiaries reporting immediate items and services </w:t>
            </w:r>
            <w:r>
              <w:rPr>
                <w:b/>
                <w:bCs/>
                <w:lang w:val="en-US"/>
              </w:rPr>
              <w:t>NOT</w:t>
            </w:r>
            <w:r w:rsidRPr="007E00ED">
              <w:rPr>
                <w:b/>
                <w:bCs/>
                <w:lang w:val="en-US"/>
              </w:rPr>
              <w:t xml:space="preserve"> available to purchase</w:t>
            </w:r>
            <w:r w:rsidRPr="00F67B1E">
              <w:rPr>
                <w:b/>
                <w:bCs/>
                <w:lang w:val="en-US"/>
              </w:rPr>
              <w:t xml:space="preserve"> </w:t>
            </w:r>
          </w:p>
          <w:p w14:paraId="4CFEFFDB" w14:textId="05B792F2" w:rsidR="00085B64" w:rsidRDefault="00085B64" w:rsidP="00085B64">
            <w:r w:rsidRPr="00487195">
              <w:rPr>
                <w:lang w:val="en-US"/>
              </w:rPr>
              <w:t xml:space="preserve">For each out of 12 sectors – Food, Hygiene items, Clothing, Health care, Medication, Household NFIs, Water supply, Utilities (gas, electricity), Heating /fuel, Renovation materials, Agricultural inputs, Education materials (books, stationary) – </w:t>
            </w:r>
            <w:r>
              <w:rPr>
                <w:lang w:val="en-US"/>
              </w:rPr>
              <w:t xml:space="preserve">total </w:t>
            </w:r>
            <w:r w:rsidRPr="00487195">
              <w:rPr>
                <w:lang w:val="en-US"/>
              </w:rPr>
              <w:t xml:space="preserve">numbers should be provided </w:t>
            </w:r>
            <w:r>
              <w:rPr>
                <w:lang w:val="en-US"/>
              </w:rPr>
              <w:t xml:space="preserve">summarizing number of respondents who selected one of the </w:t>
            </w:r>
            <w:r w:rsidRPr="00487195">
              <w:rPr>
                <w:lang w:val="en-US"/>
              </w:rPr>
              <w:t xml:space="preserve">options </w:t>
            </w:r>
            <w:r w:rsidRPr="00487195">
              <w:rPr>
                <w:i/>
                <w:iCs/>
                <w:lang w:val="en-US"/>
              </w:rPr>
              <w:t>These markets are not functional in the area; these services are not available in the area; markets are functional but with limited capacity; the items we needed were very expensive; the services we needed were very expensive</w:t>
            </w:r>
            <w:r w:rsidRPr="00487195">
              <w:rPr>
                <w:lang w:val="en-US"/>
              </w:rPr>
              <w:t xml:space="preserve"> when answering the question</w:t>
            </w:r>
            <w:r w:rsidRPr="00487195">
              <w:t xml:space="preserve"> </w:t>
            </w:r>
            <w:r>
              <w:rPr>
                <w:lang w:val="en-GB"/>
              </w:rPr>
              <w:t>“</w:t>
            </w:r>
            <w:r w:rsidRPr="00487195">
              <w:rPr>
                <w:i/>
                <w:iCs/>
                <w:lang w:val="en-US"/>
              </w:rPr>
              <w:t>Which immediate items and services you needed were not available to purchase?</w:t>
            </w:r>
            <w:r>
              <w:rPr>
                <w:i/>
                <w:iCs/>
                <w:lang w:val="en-US"/>
              </w:rPr>
              <w:t>”</w:t>
            </w:r>
            <w:r w:rsidRPr="00487195">
              <w:rPr>
                <w:lang w:val="en-US"/>
              </w:rPr>
              <w:t>.</w:t>
            </w:r>
          </w:p>
        </w:tc>
        <w:tc>
          <w:tcPr>
            <w:tcW w:w="5289" w:type="dxa"/>
          </w:tcPr>
          <w:p w14:paraId="0BFCC2E5" w14:textId="77777777" w:rsidR="00085B64" w:rsidRPr="00006BED" w:rsidRDefault="00085B64" w:rsidP="00085B64">
            <w:pPr>
              <w:jc w:val="both"/>
              <w:rPr>
                <w:b/>
                <w:bCs/>
                <w:lang w:val="ru-RU"/>
              </w:rPr>
            </w:pPr>
            <w:r w:rsidRPr="00006BED">
              <w:rPr>
                <w:b/>
                <w:bCs/>
                <w:lang w:val="ru-RU"/>
              </w:rPr>
              <w:t xml:space="preserve">15. Количество бенефициаров, сообщивших о том, что товары и услуги, которые должны быть приобретены в срочном порядке, недоступны для покупки </w:t>
            </w:r>
          </w:p>
          <w:p w14:paraId="6DAA5524" w14:textId="7ACD7320" w:rsidR="00085B64" w:rsidRDefault="00085B64" w:rsidP="00085B64">
            <w:r w:rsidRPr="00006BED">
              <w:rPr>
                <w:lang w:val="ru-RU"/>
              </w:rPr>
              <w:t xml:space="preserve">Для каждого из 12 секторов – Продукты питания, Предметы гигиены, Одежда, Здравоохранение, Медикаменты, НПТ для домохозяйств, Водоснабжение, Коммунальные услуги (газ, электричество), Отопление/топливо, Материалы для ремонта, Сельскохозяйственные материалы, Учебные материалы (книги, канцтовары) – должны быть представлены общие цифры, суммирующие количество респондентов, которые выбрал один из вариантов: </w:t>
            </w:r>
            <w:r w:rsidRPr="00F82D5E">
              <w:rPr>
                <w:i/>
                <w:lang w:val="ru-RU"/>
              </w:rPr>
              <w:t>«</w:t>
            </w:r>
            <w:r w:rsidRPr="00006BED">
              <w:rPr>
                <w:i/>
                <w:iCs/>
                <w:lang w:val="ru-RU"/>
              </w:rPr>
              <w:t>Эти товары недоступны в данном районе</w:t>
            </w:r>
            <w:r>
              <w:rPr>
                <w:i/>
                <w:iCs/>
                <w:lang w:val="ru-RU"/>
              </w:rPr>
              <w:t>»</w:t>
            </w:r>
            <w:r w:rsidRPr="00006BED">
              <w:rPr>
                <w:i/>
                <w:iCs/>
                <w:lang w:val="ru-RU"/>
              </w:rPr>
              <w:t xml:space="preserve">; </w:t>
            </w:r>
            <w:r>
              <w:rPr>
                <w:i/>
                <w:iCs/>
                <w:lang w:val="ru-RU"/>
              </w:rPr>
              <w:t>«</w:t>
            </w:r>
            <w:r w:rsidRPr="00006BED">
              <w:rPr>
                <w:i/>
                <w:iCs/>
                <w:lang w:val="ru-RU"/>
              </w:rPr>
              <w:t>Эти услуги недоступны в данном районе</w:t>
            </w:r>
            <w:r>
              <w:rPr>
                <w:i/>
                <w:iCs/>
                <w:lang w:val="ru-RU"/>
              </w:rPr>
              <w:t>»</w:t>
            </w:r>
            <w:r w:rsidRPr="00006BED">
              <w:rPr>
                <w:i/>
                <w:iCs/>
                <w:lang w:val="ru-RU"/>
              </w:rPr>
              <w:t xml:space="preserve">; </w:t>
            </w:r>
            <w:r>
              <w:rPr>
                <w:i/>
                <w:iCs/>
                <w:lang w:val="ru-RU"/>
              </w:rPr>
              <w:t>«</w:t>
            </w:r>
            <w:r w:rsidRPr="00006BED">
              <w:rPr>
                <w:i/>
                <w:iCs/>
                <w:lang w:val="ru-RU"/>
              </w:rPr>
              <w:t>Эти товары доступны, но в ограниченном количестве</w:t>
            </w:r>
            <w:r>
              <w:rPr>
                <w:i/>
                <w:iCs/>
                <w:lang w:val="ru-RU"/>
              </w:rPr>
              <w:t>»</w:t>
            </w:r>
            <w:r w:rsidRPr="00006BED">
              <w:rPr>
                <w:i/>
                <w:iCs/>
                <w:lang w:val="ru-RU"/>
              </w:rPr>
              <w:t xml:space="preserve">; </w:t>
            </w:r>
            <w:r>
              <w:rPr>
                <w:i/>
                <w:iCs/>
                <w:lang w:val="ru-RU"/>
              </w:rPr>
              <w:t>«</w:t>
            </w:r>
            <w:r w:rsidRPr="00006BED">
              <w:rPr>
                <w:i/>
                <w:iCs/>
                <w:lang w:val="ru-RU"/>
              </w:rPr>
              <w:t>Товары, в которых мы нуждались, были очень дорогими</w:t>
            </w:r>
            <w:r>
              <w:rPr>
                <w:i/>
                <w:iCs/>
                <w:lang w:val="ru-RU"/>
              </w:rPr>
              <w:t>»</w:t>
            </w:r>
            <w:r w:rsidRPr="00006BED">
              <w:rPr>
                <w:i/>
                <w:iCs/>
                <w:lang w:val="ru-RU"/>
              </w:rPr>
              <w:t xml:space="preserve">; </w:t>
            </w:r>
            <w:r>
              <w:rPr>
                <w:i/>
                <w:iCs/>
                <w:lang w:val="ru-RU"/>
              </w:rPr>
              <w:t>«</w:t>
            </w:r>
            <w:r w:rsidRPr="00006BED">
              <w:rPr>
                <w:i/>
                <w:iCs/>
                <w:lang w:val="ru-RU"/>
              </w:rPr>
              <w:t>Услуги, в которых мы нуждались, были очень дорогими</w:t>
            </w:r>
            <w:r>
              <w:rPr>
                <w:i/>
                <w:iCs/>
                <w:lang w:val="ru-RU"/>
              </w:rPr>
              <w:t>»</w:t>
            </w:r>
            <w:r w:rsidRPr="00006BED">
              <w:rPr>
                <w:lang w:val="ru-RU"/>
              </w:rPr>
              <w:t xml:space="preserve"> при ответе на вопрос </w:t>
            </w:r>
            <w:r>
              <w:rPr>
                <w:i/>
                <w:iCs/>
                <w:lang w:val="ru-RU"/>
              </w:rPr>
              <w:t>«</w:t>
            </w:r>
            <w:r w:rsidRPr="00006BED">
              <w:rPr>
                <w:i/>
                <w:iCs/>
                <w:lang w:val="ru-RU"/>
              </w:rPr>
              <w:t xml:space="preserve">Какие товары и услуги, в которых </w:t>
            </w:r>
            <w:r w:rsidRPr="00006BED">
              <w:rPr>
                <w:i/>
                <w:iCs/>
                <w:lang w:val="ru-RU"/>
              </w:rPr>
              <w:lastRenderedPageBreak/>
              <w:t>вы срочно нуждались, не были доступно для покупки?</w:t>
            </w:r>
            <w:r>
              <w:rPr>
                <w:i/>
                <w:iCs/>
                <w:lang w:val="ru-RU"/>
              </w:rPr>
              <w:t>»</w:t>
            </w:r>
            <w:r w:rsidRPr="00006BED">
              <w:rPr>
                <w:lang w:val="ru-RU"/>
              </w:rPr>
              <w:t>.</w:t>
            </w:r>
          </w:p>
        </w:tc>
        <w:tc>
          <w:tcPr>
            <w:tcW w:w="4903" w:type="dxa"/>
          </w:tcPr>
          <w:p w14:paraId="2D5CDAB3" w14:textId="77777777" w:rsidR="00085B64" w:rsidRPr="00524C56" w:rsidRDefault="00085B64" w:rsidP="00085B64">
            <w:pPr>
              <w:jc w:val="both"/>
              <w:rPr>
                <w:b/>
                <w:bCs/>
              </w:rPr>
            </w:pPr>
            <w:r w:rsidRPr="00524C56">
              <w:rPr>
                <w:b/>
                <w:bCs/>
              </w:rPr>
              <w:lastRenderedPageBreak/>
              <w:t xml:space="preserve">15. Кількість </w:t>
            </w:r>
            <w:proofErr w:type="spellStart"/>
            <w:r w:rsidRPr="00524C56">
              <w:rPr>
                <w:b/>
                <w:bCs/>
              </w:rPr>
              <w:t>бенефіціарів</w:t>
            </w:r>
            <w:proofErr w:type="spellEnd"/>
            <w:r w:rsidRPr="00524C56">
              <w:rPr>
                <w:b/>
                <w:bCs/>
              </w:rPr>
              <w:t xml:space="preserve">, які повідомили про те, що товари та послуги, які мають бути придбані у терміновому порядку, недоступні для покупки </w:t>
            </w:r>
          </w:p>
          <w:p w14:paraId="3A912516" w14:textId="5E3EDCA8" w:rsidR="00085B64" w:rsidRDefault="00085B64" w:rsidP="00085B64">
            <w:r w:rsidRPr="00524C56">
              <w:t xml:space="preserve">Для кожного з 12 секторів – Продукти харчування, Предмети гігієни, Одяг, Охорона здоров'я, Медикаменти, НПТ для домогосподарств, Водопостачання, Комунальні послуги (газ, електрика), Опалення/паливо, Матеріали для ремонту, Сільськогосподарські матеріали, Навчальні матеріали (книги, канцелярські </w:t>
            </w:r>
            <w:r>
              <w:t>товари)</w:t>
            </w:r>
            <w:r w:rsidRPr="00524C56">
              <w:t xml:space="preserve"> – мають бути представлені загальні цифри, що підсумовують кількість респондентів, які вибрав один із варіантів: </w:t>
            </w:r>
            <w:r w:rsidRPr="00524C56">
              <w:rPr>
                <w:i/>
                <w:iCs/>
              </w:rPr>
              <w:t xml:space="preserve">«Ці товари недоступні в даному районі»; «Ці послуги недоступні у цьому районі»; </w:t>
            </w:r>
            <w:r>
              <w:rPr>
                <w:i/>
                <w:iCs/>
              </w:rPr>
              <w:t>«</w:t>
            </w:r>
            <w:r w:rsidRPr="00524C56">
              <w:rPr>
                <w:i/>
                <w:iCs/>
              </w:rPr>
              <w:t>Ці товари доступні, але в обмеженій кількості</w:t>
            </w:r>
            <w:r>
              <w:rPr>
                <w:i/>
                <w:iCs/>
              </w:rPr>
              <w:t>»</w:t>
            </w:r>
            <w:r w:rsidRPr="00524C56">
              <w:rPr>
                <w:i/>
                <w:iCs/>
              </w:rPr>
              <w:t>; «Товари, яких ми потребували, були дуже дорогими»; «Послуги, яких ми потребували, були дуже дорогими»</w:t>
            </w:r>
            <w:r w:rsidRPr="00524C56">
              <w:t xml:space="preserve"> при відповіді на запитання </w:t>
            </w:r>
            <w:r w:rsidRPr="00524C56">
              <w:rPr>
                <w:i/>
                <w:iCs/>
              </w:rPr>
              <w:t xml:space="preserve">«Які товари та послуги, яких ви терміново </w:t>
            </w:r>
            <w:r w:rsidRPr="00524C56">
              <w:rPr>
                <w:i/>
                <w:iCs/>
              </w:rPr>
              <w:lastRenderedPageBreak/>
              <w:t>потребували, не були доступними для покупки?»</w:t>
            </w:r>
            <w:r w:rsidRPr="00524C56">
              <w:t>.</w:t>
            </w:r>
          </w:p>
        </w:tc>
      </w:tr>
      <w:tr w:rsidR="00085B64" w14:paraId="583CD8C3" w14:textId="77777777" w:rsidTr="00D73963">
        <w:trPr>
          <w:gridAfter w:val="1"/>
          <w:wAfter w:w="200" w:type="dxa"/>
        </w:trPr>
        <w:tc>
          <w:tcPr>
            <w:tcW w:w="5196" w:type="dxa"/>
          </w:tcPr>
          <w:p w14:paraId="2A068CC2" w14:textId="77777777" w:rsidR="00085B64" w:rsidRPr="00F67B1E" w:rsidRDefault="00085B64" w:rsidP="00085B64">
            <w:pPr>
              <w:jc w:val="both"/>
              <w:rPr>
                <w:b/>
                <w:bCs/>
                <w:lang w:val="en-US"/>
              </w:rPr>
            </w:pPr>
            <w:r w:rsidRPr="00F67B1E">
              <w:rPr>
                <w:b/>
                <w:bCs/>
                <w:lang w:val="en-US"/>
              </w:rPr>
              <w:lastRenderedPageBreak/>
              <w:t>1</w:t>
            </w:r>
            <w:r>
              <w:rPr>
                <w:b/>
                <w:bCs/>
                <w:lang w:val="en-US"/>
              </w:rPr>
              <w:t>6</w:t>
            </w:r>
            <w:r w:rsidRPr="00F67B1E">
              <w:rPr>
                <w:b/>
                <w:bCs/>
                <w:lang w:val="en-US"/>
              </w:rPr>
              <w:t xml:space="preserve">. </w:t>
            </w:r>
            <w:r w:rsidRPr="00F41D14">
              <w:rPr>
                <w:b/>
                <w:bCs/>
                <w:lang w:val="en-US"/>
              </w:rPr>
              <w:t xml:space="preserve">Number of beneficiaries reporting being able to meet their basic needs as they define and prioritize them* </w:t>
            </w:r>
            <w:r w:rsidRPr="00F67B1E">
              <w:rPr>
                <w:b/>
                <w:bCs/>
                <w:lang w:val="en-US"/>
              </w:rPr>
              <w:t xml:space="preserve"> </w:t>
            </w:r>
          </w:p>
          <w:p w14:paraId="398B155E" w14:textId="5852C697" w:rsidR="00085B64" w:rsidRDefault="00085B64" w:rsidP="00085B64">
            <w:r w:rsidRPr="00DA6F86">
              <w:rPr>
                <w:lang w:val="en-US"/>
              </w:rPr>
              <w:t xml:space="preserve">Separate numbers should be provided for options </w:t>
            </w:r>
            <w:r w:rsidRPr="00DA6F86">
              <w:rPr>
                <w:i/>
                <w:iCs/>
                <w:lang w:val="en-US"/>
              </w:rPr>
              <w:t>Yes, fully; Yes, most of the priority needs; Yes, some of the priority needs</w:t>
            </w:r>
            <w:r w:rsidRPr="00DA6F86">
              <w:rPr>
                <w:lang w:val="en-US"/>
              </w:rPr>
              <w:t xml:space="preserve"> selected by respondents when answering the question</w:t>
            </w:r>
            <w:r w:rsidRPr="00DA6F86">
              <w:t xml:space="preserve"> </w:t>
            </w:r>
            <w:r w:rsidRPr="00DA6F86">
              <w:rPr>
                <w:lang w:val="en-GB"/>
              </w:rPr>
              <w:t>“</w:t>
            </w:r>
            <w:r w:rsidRPr="00DA6F86">
              <w:rPr>
                <w:i/>
                <w:iCs/>
                <w:lang w:val="en-US"/>
              </w:rPr>
              <w:t>Have you been able to meet the basic needs of your HH according to your priorities?</w:t>
            </w:r>
            <w:r w:rsidRPr="00DA6F86">
              <w:rPr>
                <w:lang w:val="en-US"/>
              </w:rPr>
              <w:t>”</w:t>
            </w:r>
            <w:r>
              <w:rPr>
                <w:lang w:val="en-US"/>
              </w:rPr>
              <w:t>.</w:t>
            </w:r>
          </w:p>
        </w:tc>
        <w:tc>
          <w:tcPr>
            <w:tcW w:w="5289" w:type="dxa"/>
          </w:tcPr>
          <w:p w14:paraId="1CDC7D14" w14:textId="77777777" w:rsidR="00085B64" w:rsidRPr="00006BED" w:rsidRDefault="00085B64" w:rsidP="00085B64">
            <w:pPr>
              <w:jc w:val="both"/>
              <w:rPr>
                <w:b/>
                <w:bCs/>
                <w:lang w:val="ru-RU"/>
              </w:rPr>
            </w:pPr>
            <w:r w:rsidRPr="00006BED">
              <w:rPr>
                <w:b/>
                <w:bCs/>
                <w:lang w:val="ru-RU"/>
              </w:rPr>
              <w:t xml:space="preserve">16. Число бенефициаров, сообщивших об удовлетворении своих основных потребностей по мере их определения и расстановки приоритетов*  </w:t>
            </w:r>
          </w:p>
          <w:p w14:paraId="27BF8899" w14:textId="51B722EF" w:rsidR="00085B64" w:rsidRDefault="00085B64" w:rsidP="00085B64">
            <w:r w:rsidRPr="00006BED">
              <w:rPr>
                <w:lang w:val="ru-RU"/>
              </w:rPr>
              <w:t>Отдельные числа должны быть указаны для вариантов</w:t>
            </w:r>
            <w:r>
              <w:rPr>
                <w:lang w:val="ru-RU"/>
              </w:rPr>
              <w:t xml:space="preserve"> «</w:t>
            </w:r>
            <w:r w:rsidRPr="00006BED">
              <w:rPr>
                <w:i/>
                <w:iCs/>
                <w:lang w:val="ru-RU"/>
              </w:rPr>
              <w:t>Да, полностью</w:t>
            </w:r>
            <w:r>
              <w:rPr>
                <w:i/>
                <w:iCs/>
                <w:lang w:val="ru-RU"/>
              </w:rPr>
              <w:t>»</w:t>
            </w:r>
            <w:r w:rsidRPr="00006BED">
              <w:rPr>
                <w:i/>
                <w:iCs/>
                <w:lang w:val="ru-RU"/>
              </w:rPr>
              <w:t xml:space="preserve">; </w:t>
            </w:r>
            <w:r>
              <w:rPr>
                <w:i/>
                <w:iCs/>
                <w:lang w:val="ru-RU"/>
              </w:rPr>
              <w:t>«</w:t>
            </w:r>
            <w:r w:rsidRPr="00006BED">
              <w:rPr>
                <w:i/>
                <w:iCs/>
                <w:lang w:val="ru-RU"/>
              </w:rPr>
              <w:t>Да, большинство приоритетных потребностей</w:t>
            </w:r>
            <w:r>
              <w:rPr>
                <w:i/>
                <w:iCs/>
                <w:lang w:val="ru-RU"/>
              </w:rPr>
              <w:t>»</w:t>
            </w:r>
            <w:r w:rsidRPr="00006BED">
              <w:rPr>
                <w:i/>
                <w:iCs/>
                <w:lang w:val="ru-RU"/>
              </w:rPr>
              <w:t xml:space="preserve">; </w:t>
            </w:r>
            <w:r>
              <w:rPr>
                <w:i/>
                <w:iCs/>
                <w:lang w:val="ru-RU"/>
              </w:rPr>
              <w:t>«Д</w:t>
            </w:r>
            <w:r w:rsidRPr="00006BED">
              <w:rPr>
                <w:i/>
                <w:iCs/>
                <w:lang w:val="ru-RU"/>
              </w:rPr>
              <w:t>а, некоторые из приоритетных потребностей</w:t>
            </w:r>
            <w:r>
              <w:rPr>
                <w:i/>
                <w:iCs/>
                <w:lang w:val="ru-RU"/>
              </w:rPr>
              <w:t>»</w:t>
            </w:r>
            <w:r w:rsidRPr="00006BED">
              <w:rPr>
                <w:lang w:val="ru-RU"/>
              </w:rPr>
              <w:t>, выбранных респондентами при ответе на вопрос</w:t>
            </w:r>
            <w:r w:rsidRPr="00006BED">
              <w:rPr>
                <w:i/>
                <w:iCs/>
                <w:lang w:val="ru-RU"/>
              </w:rPr>
              <w:t xml:space="preserve"> </w:t>
            </w:r>
            <w:r>
              <w:rPr>
                <w:lang w:val="ru-RU"/>
              </w:rPr>
              <w:t>«</w:t>
            </w:r>
            <w:r w:rsidRPr="00006BED">
              <w:rPr>
                <w:i/>
                <w:iCs/>
                <w:lang w:val="ru-RU"/>
              </w:rPr>
              <w:t>Смогли ли вы удовлетворить основные потребности вашего домашнего хозяйства в соответствии с вашими приоритетами?</w:t>
            </w:r>
            <w:r>
              <w:rPr>
                <w:lang w:val="ru-RU"/>
              </w:rPr>
              <w:t>»</w:t>
            </w:r>
            <w:r w:rsidRPr="00006BED">
              <w:rPr>
                <w:lang w:val="ru-RU"/>
              </w:rPr>
              <w:t>.</w:t>
            </w:r>
          </w:p>
        </w:tc>
        <w:tc>
          <w:tcPr>
            <w:tcW w:w="4903" w:type="dxa"/>
          </w:tcPr>
          <w:p w14:paraId="0590EA65" w14:textId="77777777" w:rsidR="00085B64" w:rsidRPr="00524C56" w:rsidRDefault="00085B64" w:rsidP="00085B64">
            <w:pPr>
              <w:jc w:val="both"/>
              <w:rPr>
                <w:b/>
                <w:bCs/>
              </w:rPr>
            </w:pPr>
            <w:r w:rsidRPr="00524C56">
              <w:rPr>
                <w:b/>
                <w:bCs/>
              </w:rPr>
              <w:t xml:space="preserve">16. Число </w:t>
            </w:r>
            <w:proofErr w:type="spellStart"/>
            <w:r w:rsidRPr="00524C56">
              <w:rPr>
                <w:b/>
                <w:bCs/>
              </w:rPr>
              <w:t>бенефіціарів</w:t>
            </w:r>
            <w:proofErr w:type="spellEnd"/>
            <w:r w:rsidRPr="00524C56">
              <w:rPr>
                <w:b/>
                <w:bCs/>
              </w:rPr>
              <w:t>, які повідомили про задоволення своїх основних потреб у міру їх визначення та розміщення пріоритетів*</w:t>
            </w:r>
          </w:p>
          <w:p w14:paraId="79E81A10" w14:textId="237CDF4A" w:rsidR="00085B64" w:rsidRDefault="00085B64" w:rsidP="00085B64">
            <w:r w:rsidRPr="00524C56">
              <w:t xml:space="preserve">Окремі числа мають бути вказані для варіантів </w:t>
            </w:r>
            <w:r>
              <w:t>«</w:t>
            </w:r>
            <w:r w:rsidRPr="00524C56">
              <w:rPr>
                <w:i/>
                <w:iCs/>
              </w:rPr>
              <w:t>Так, повністю</w:t>
            </w:r>
            <w:r>
              <w:rPr>
                <w:i/>
                <w:iCs/>
              </w:rPr>
              <w:t>»</w:t>
            </w:r>
            <w:r w:rsidRPr="00524C56">
              <w:rPr>
                <w:i/>
                <w:iCs/>
              </w:rPr>
              <w:t>; «Так, більшість пріоритетних потреб»; «Так, деякі з пріоритетних потреб»</w:t>
            </w:r>
            <w:r w:rsidRPr="00524C56">
              <w:t>, вибраних респондентами під час відповіді на запитання</w:t>
            </w:r>
            <w:r w:rsidRPr="00524C56">
              <w:rPr>
                <w:i/>
                <w:iCs/>
              </w:rPr>
              <w:t xml:space="preserve"> </w:t>
            </w:r>
            <w:r w:rsidRPr="00524C56">
              <w:t>«</w:t>
            </w:r>
            <w:r w:rsidRPr="00524C56">
              <w:rPr>
                <w:i/>
                <w:iCs/>
              </w:rPr>
              <w:t>Чи зуміли ви задовольнити основні потреби вашого домашнього господарства відповідно до ваших пріоритетів?</w:t>
            </w:r>
            <w:r w:rsidRPr="00524C56">
              <w:t>».</w:t>
            </w:r>
          </w:p>
        </w:tc>
      </w:tr>
      <w:tr w:rsidR="00085B64" w14:paraId="17FE1ACF" w14:textId="77777777" w:rsidTr="00D73963">
        <w:trPr>
          <w:gridAfter w:val="1"/>
          <w:wAfter w:w="200" w:type="dxa"/>
        </w:trPr>
        <w:tc>
          <w:tcPr>
            <w:tcW w:w="5196" w:type="dxa"/>
          </w:tcPr>
          <w:p w14:paraId="564D0174" w14:textId="77777777" w:rsidR="00085B64" w:rsidRPr="00A13532" w:rsidRDefault="00085B64" w:rsidP="00085B64">
            <w:pPr>
              <w:jc w:val="both"/>
              <w:rPr>
                <w:b/>
                <w:bCs/>
                <w:lang w:val="en-US"/>
              </w:rPr>
            </w:pPr>
            <w:r w:rsidRPr="00A13532">
              <w:rPr>
                <w:b/>
                <w:bCs/>
                <w:lang w:val="en-US"/>
              </w:rPr>
              <w:t>1</w:t>
            </w:r>
            <w:r>
              <w:rPr>
                <w:b/>
                <w:bCs/>
                <w:lang w:val="en-US"/>
              </w:rPr>
              <w:t>7</w:t>
            </w:r>
            <w:r w:rsidRPr="00A13532">
              <w:rPr>
                <w:b/>
                <w:bCs/>
                <w:lang w:val="en-US"/>
              </w:rPr>
              <w:t xml:space="preserve">. </w:t>
            </w:r>
            <w:r w:rsidRPr="007E00ED">
              <w:rPr>
                <w:b/>
                <w:bCs/>
                <w:lang w:val="en-US"/>
              </w:rPr>
              <w:t>Number of beneficiaries reporting to be satisfied (options - very satisfied and satisfied) with the cash amount received</w:t>
            </w:r>
            <w:r w:rsidRPr="00A13532">
              <w:rPr>
                <w:b/>
                <w:bCs/>
                <w:lang w:val="en-US"/>
              </w:rPr>
              <w:t xml:space="preserve">. </w:t>
            </w:r>
          </w:p>
          <w:p w14:paraId="58986CF2" w14:textId="633D90D0" w:rsidR="00085B64" w:rsidRDefault="00085B64" w:rsidP="00085B64">
            <w:r w:rsidRPr="001A157F">
              <w:rPr>
                <w:lang w:val="en-US"/>
              </w:rPr>
              <w:t xml:space="preserve">Total number should be provided summarizing options </w:t>
            </w:r>
            <w:r w:rsidRPr="001A157F">
              <w:rPr>
                <w:i/>
                <w:iCs/>
                <w:lang w:val="en-US"/>
              </w:rPr>
              <w:t>satisfied</w:t>
            </w:r>
            <w:r w:rsidRPr="001A157F">
              <w:rPr>
                <w:lang w:val="en-US"/>
              </w:rPr>
              <w:t xml:space="preserve"> and </w:t>
            </w:r>
            <w:r w:rsidRPr="001A157F">
              <w:rPr>
                <w:i/>
                <w:iCs/>
                <w:lang w:val="en-US"/>
              </w:rPr>
              <w:t>very satisfied</w:t>
            </w:r>
            <w:r w:rsidRPr="001A157F">
              <w:rPr>
                <w:lang w:val="en-US"/>
              </w:rPr>
              <w:t xml:space="preserve"> </w:t>
            </w:r>
            <w:bookmarkStart w:id="1" w:name="_Hlk106824815"/>
            <w:r w:rsidRPr="001A157F">
              <w:rPr>
                <w:lang w:val="en-GB"/>
              </w:rPr>
              <w:t>selected by respondents when answering the question</w:t>
            </w:r>
            <w:bookmarkEnd w:id="1"/>
            <w:r w:rsidRPr="001A157F">
              <w:rPr>
                <w:lang w:val="en-GB"/>
              </w:rPr>
              <w:t xml:space="preserve"> </w:t>
            </w:r>
            <w:r>
              <w:rPr>
                <w:lang w:val="en-GB"/>
              </w:rPr>
              <w:t>“</w:t>
            </w:r>
            <w:r w:rsidRPr="001A157F">
              <w:rPr>
                <w:i/>
                <w:iCs/>
                <w:lang w:val="en-GB"/>
              </w:rPr>
              <w:t>Are you satisfied with the cash amount received?</w:t>
            </w:r>
            <w:r>
              <w:rPr>
                <w:lang w:val="en-US"/>
              </w:rPr>
              <w:t>”</w:t>
            </w:r>
            <w:r w:rsidRPr="001A157F">
              <w:rPr>
                <w:lang w:val="en-US"/>
              </w:rPr>
              <w:t>.</w:t>
            </w:r>
          </w:p>
        </w:tc>
        <w:tc>
          <w:tcPr>
            <w:tcW w:w="5289" w:type="dxa"/>
          </w:tcPr>
          <w:p w14:paraId="6AC063DC" w14:textId="77777777" w:rsidR="00085B64" w:rsidRPr="00006BED" w:rsidRDefault="00085B64" w:rsidP="00085B64">
            <w:pPr>
              <w:jc w:val="both"/>
              <w:rPr>
                <w:b/>
                <w:bCs/>
                <w:lang w:val="ru-RU"/>
              </w:rPr>
            </w:pPr>
            <w:r w:rsidRPr="00006BED">
              <w:rPr>
                <w:b/>
                <w:bCs/>
                <w:lang w:val="ru-RU"/>
              </w:rPr>
              <w:t xml:space="preserve">17. Количество бенефициаров, сообщивших, что они удовлетворены (варианты - "очень удовлетворены" и "удовлетворены") полученной суммой наличных денег. </w:t>
            </w:r>
          </w:p>
          <w:p w14:paraId="6A9865D0" w14:textId="71C3D6C5" w:rsidR="00085B64" w:rsidRDefault="00085B64" w:rsidP="00085B64">
            <w:r w:rsidRPr="00006BED">
              <w:rPr>
                <w:lang w:val="ru-RU"/>
              </w:rPr>
              <w:t xml:space="preserve">Следует указать общее число, суммирующее варианты </w:t>
            </w:r>
            <w:r>
              <w:rPr>
                <w:lang w:val="ru-RU"/>
              </w:rPr>
              <w:t>«</w:t>
            </w:r>
            <w:r w:rsidRPr="00006BED">
              <w:rPr>
                <w:i/>
                <w:iCs/>
                <w:lang w:val="ru-RU"/>
              </w:rPr>
              <w:t>Удовлетворен</w:t>
            </w:r>
            <w:r>
              <w:rPr>
                <w:i/>
                <w:iCs/>
                <w:lang w:val="ru-RU"/>
              </w:rPr>
              <w:t>»</w:t>
            </w:r>
            <w:r w:rsidRPr="00006BED">
              <w:rPr>
                <w:lang w:val="ru-RU"/>
              </w:rPr>
              <w:t xml:space="preserve"> и </w:t>
            </w:r>
            <w:r w:rsidRPr="008E0DFC">
              <w:rPr>
                <w:i/>
                <w:lang w:val="ru-RU"/>
              </w:rPr>
              <w:t>«</w:t>
            </w:r>
            <w:r w:rsidRPr="00006BED">
              <w:rPr>
                <w:i/>
                <w:iCs/>
                <w:lang w:val="ru-RU"/>
              </w:rPr>
              <w:t>Очень удовлетворен</w:t>
            </w:r>
            <w:r>
              <w:rPr>
                <w:i/>
                <w:iCs/>
                <w:lang w:val="ru-RU"/>
              </w:rPr>
              <w:t>»</w:t>
            </w:r>
            <w:r w:rsidRPr="00006BED">
              <w:rPr>
                <w:lang w:val="ru-RU"/>
              </w:rPr>
              <w:t xml:space="preserve">, выбранные респондентами при ответе на вопрос </w:t>
            </w:r>
            <w:r>
              <w:rPr>
                <w:lang w:val="ru-RU"/>
              </w:rPr>
              <w:t>«</w:t>
            </w:r>
            <w:r w:rsidRPr="00006BED">
              <w:rPr>
                <w:i/>
                <w:iCs/>
                <w:lang w:val="ru-RU"/>
              </w:rPr>
              <w:t>Удовлетворены ли вы полученной суммой наличных денег?</w:t>
            </w:r>
            <w:r>
              <w:rPr>
                <w:lang w:val="ru-RU"/>
              </w:rPr>
              <w:t>»</w:t>
            </w:r>
            <w:r w:rsidRPr="00006BED">
              <w:rPr>
                <w:lang w:val="ru-RU"/>
              </w:rPr>
              <w:t>.</w:t>
            </w:r>
          </w:p>
        </w:tc>
        <w:tc>
          <w:tcPr>
            <w:tcW w:w="4903" w:type="dxa"/>
          </w:tcPr>
          <w:p w14:paraId="69790844" w14:textId="77777777" w:rsidR="00085B64" w:rsidRPr="00524C56" w:rsidRDefault="00085B64" w:rsidP="00085B64">
            <w:pPr>
              <w:jc w:val="both"/>
              <w:rPr>
                <w:b/>
                <w:bCs/>
              </w:rPr>
            </w:pPr>
            <w:r w:rsidRPr="00524C56">
              <w:rPr>
                <w:b/>
                <w:bCs/>
              </w:rPr>
              <w:t xml:space="preserve">17. Кількість </w:t>
            </w:r>
            <w:proofErr w:type="spellStart"/>
            <w:r w:rsidRPr="00524C56">
              <w:rPr>
                <w:b/>
                <w:bCs/>
              </w:rPr>
              <w:t>бенефіціарів</w:t>
            </w:r>
            <w:proofErr w:type="spellEnd"/>
            <w:r w:rsidRPr="00524C56">
              <w:rPr>
                <w:b/>
                <w:bCs/>
              </w:rPr>
              <w:t xml:space="preserve">, які повідомили, що вони задоволені (варіанти </w:t>
            </w:r>
            <w:r>
              <w:rPr>
                <w:b/>
                <w:bCs/>
              </w:rPr>
              <w:t>–</w:t>
            </w:r>
            <w:r w:rsidRPr="00524C56">
              <w:rPr>
                <w:b/>
                <w:bCs/>
              </w:rPr>
              <w:t xml:space="preserve"> </w:t>
            </w:r>
            <w:r>
              <w:rPr>
                <w:b/>
                <w:bCs/>
              </w:rPr>
              <w:t>«</w:t>
            </w:r>
            <w:r w:rsidRPr="00524C56">
              <w:rPr>
                <w:b/>
                <w:bCs/>
              </w:rPr>
              <w:t>дуже задоволені</w:t>
            </w:r>
            <w:r>
              <w:rPr>
                <w:b/>
                <w:bCs/>
              </w:rPr>
              <w:t>»</w:t>
            </w:r>
            <w:r w:rsidRPr="00524C56">
              <w:rPr>
                <w:b/>
                <w:bCs/>
              </w:rPr>
              <w:t xml:space="preserve"> та </w:t>
            </w:r>
            <w:r>
              <w:rPr>
                <w:b/>
                <w:bCs/>
              </w:rPr>
              <w:t>«</w:t>
            </w:r>
            <w:r w:rsidRPr="00524C56">
              <w:rPr>
                <w:b/>
                <w:bCs/>
              </w:rPr>
              <w:t>задоволені</w:t>
            </w:r>
            <w:r>
              <w:rPr>
                <w:b/>
                <w:bCs/>
              </w:rPr>
              <w:t>»</w:t>
            </w:r>
            <w:r w:rsidRPr="00524C56">
              <w:rPr>
                <w:b/>
                <w:bCs/>
              </w:rPr>
              <w:t xml:space="preserve">) отриманою сумою готівки. </w:t>
            </w:r>
          </w:p>
          <w:p w14:paraId="7386DDF6" w14:textId="633F18E7" w:rsidR="00085B64" w:rsidRDefault="00085B64" w:rsidP="00085B64">
            <w:r w:rsidRPr="00524C56">
              <w:t>Слід зазначити загальне число, що підсумовує варіанти «</w:t>
            </w:r>
            <w:r w:rsidRPr="00524C56">
              <w:rPr>
                <w:i/>
                <w:iCs/>
              </w:rPr>
              <w:t>Задоволений»</w:t>
            </w:r>
            <w:r w:rsidRPr="00524C56">
              <w:t xml:space="preserve"> та </w:t>
            </w:r>
            <w:r w:rsidRPr="00524C56">
              <w:rPr>
                <w:i/>
                <w:iCs/>
              </w:rPr>
              <w:t>«Дуже задоволений»</w:t>
            </w:r>
            <w:r w:rsidRPr="00524C56">
              <w:t>, вибрані респондентами при відповіді на запитання «</w:t>
            </w:r>
            <w:r w:rsidRPr="00524C56">
              <w:rPr>
                <w:i/>
                <w:iCs/>
              </w:rPr>
              <w:t>Чи задоволені ви отриманою сумою готівки?</w:t>
            </w:r>
            <w:r w:rsidRPr="00524C56">
              <w:t>».</w:t>
            </w:r>
          </w:p>
        </w:tc>
      </w:tr>
      <w:tr w:rsidR="00D73963" w14:paraId="54AFBD55" w14:textId="77777777" w:rsidTr="00D73963">
        <w:trPr>
          <w:gridAfter w:val="1"/>
          <w:wAfter w:w="200" w:type="dxa"/>
        </w:trPr>
        <w:tc>
          <w:tcPr>
            <w:tcW w:w="5196" w:type="dxa"/>
          </w:tcPr>
          <w:p w14:paraId="5D6BBA65" w14:textId="77777777" w:rsidR="00085B64" w:rsidRPr="00A13532" w:rsidRDefault="00085B64" w:rsidP="00085B64">
            <w:pPr>
              <w:jc w:val="both"/>
              <w:rPr>
                <w:b/>
                <w:bCs/>
                <w:lang w:val="en-GB"/>
              </w:rPr>
            </w:pPr>
            <w:r w:rsidRPr="00A13532">
              <w:rPr>
                <w:b/>
                <w:bCs/>
                <w:lang w:val="en-US"/>
              </w:rPr>
              <w:t>1</w:t>
            </w:r>
            <w:r>
              <w:rPr>
                <w:b/>
                <w:bCs/>
                <w:lang w:val="en-US"/>
              </w:rPr>
              <w:t>8</w:t>
            </w:r>
            <w:r w:rsidRPr="00A13532">
              <w:rPr>
                <w:b/>
                <w:bCs/>
                <w:lang w:val="en-US"/>
              </w:rPr>
              <w:t xml:space="preserve">. </w:t>
            </w:r>
            <w:r w:rsidRPr="009F5409">
              <w:rPr>
                <w:b/>
                <w:bCs/>
                <w:lang w:val="en-US"/>
              </w:rPr>
              <w:t>Number of beneficiaries reporting to be satisfied with participation in the program</w:t>
            </w:r>
            <w:r>
              <w:rPr>
                <w:b/>
                <w:bCs/>
                <w:lang w:val="en-US"/>
              </w:rPr>
              <w:t>.</w:t>
            </w:r>
            <w:r w:rsidRPr="00A13532">
              <w:rPr>
                <w:b/>
                <w:bCs/>
                <w:lang w:val="en-GB"/>
              </w:rPr>
              <w:t xml:space="preserve"> </w:t>
            </w:r>
          </w:p>
          <w:p w14:paraId="4B20CC78" w14:textId="08DAA0AB" w:rsidR="00D73963" w:rsidRDefault="00085B64" w:rsidP="00085B64">
            <w:r w:rsidRPr="00CE4C67">
              <w:rPr>
                <w:lang w:val="en-GB"/>
              </w:rPr>
              <w:t xml:space="preserve">Total number should be provided summarizing options </w:t>
            </w:r>
            <w:r w:rsidRPr="00CE4C67">
              <w:rPr>
                <w:i/>
                <w:iCs/>
                <w:lang w:val="en-GB"/>
              </w:rPr>
              <w:t>satisfied</w:t>
            </w:r>
            <w:r w:rsidRPr="00CE4C67">
              <w:rPr>
                <w:lang w:val="en-GB"/>
              </w:rPr>
              <w:t xml:space="preserve"> and </w:t>
            </w:r>
            <w:r w:rsidRPr="00CE4C67">
              <w:rPr>
                <w:i/>
                <w:iCs/>
                <w:lang w:val="en-GB"/>
              </w:rPr>
              <w:t>very satisfied</w:t>
            </w:r>
            <w:r w:rsidRPr="00CE4C67">
              <w:rPr>
                <w:lang w:val="en-GB"/>
              </w:rPr>
              <w:t xml:space="preserve"> selected by respondents when answering the question “</w:t>
            </w:r>
            <w:r w:rsidRPr="00CE4C67">
              <w:rPr>
                <w:i/>
                <w:iCs/>
                <w:lang w:val="en-GB"/>
              </w:rPr>
              <w:t>Are you satisfied with the process you went through to receive cash assistance?</w:t>
            </w:r>
            <w:r w:rsidRPr="00CE4C67">
              <w:rPr>
                <w:lang w:val="en-US"/>
              </w:rPr>
              <w:t>”.</w:t>
            </w:r>
          </w:p>
        </w:tc>
        <w:tc>
          <w:tcPr>
            <w:tcW w:w="5289" w:type="dxa"/>
          </w:tcPr>
          <w:p w14:paraId="11CA47C6" w14:textId="77777777" w:rsidR="00085B64" w:rsidRPr="00006BED" w:rsidRDefault="00085B64" w:rsidP="00085B64">
            <w:pPr>
              <w:jc w:val="both"/>
              <w:rPr>
                <w:b/>
                <w:bCs/>
                <w:lang w:val="ru-RU"/>
              </w:rPr>
            </w:pPr>
            <w:r w:rsidRPr="00006BED">
              <w:rPr>
                <w:b/>
                <w:bCs/>
                <w:lang w:val="ru-RU"/>
              </w:rPr>
              <w:t xml:space="preserve">18. Количество бенефициаров, сообщивших, что они удовлетворены участием в программе. </w:t>
            </w:r>
          </w:p>
          <w:p w14:paraId="445107D6" w14:textId="183024B7" w:rsidR="00D73963" w:rsidRDefault="00085B64" w:rsidP="00085B64">
            <w:r w:rsidRPr="00006BED">
              <w:rPr>
                <w:lang w:val="ru-RU"/>
              </w:rPr>
              <w:t xml:space="preserve">Следует указать общее число, суммирующее варианты </w:t>
            </w:r>
            <w:r>
              <w:rPr>
                <w:lang w:val="ru-RU"/>
              </w:rPr>
              <w:t>«</w:t>
            </w:r>
            <w:r w:rsidRPr="00006BED">
              <w:rPr>
                <w:i/>
                <w:iCs/>
                <w:lang w:val="ru-RU"/>
              </w:rPr>
              <w:t>Удовлетворен</w:t>
            </w:r>
            <w:r>
              <w:rPr>
                <w:lang w:val="ru-RU"/>
              </w:rPr>
              <w:t>»</w:t>
            </w:r>
            <w:r w:rsidRPr="00006BED">
              <w:rPr>
                <w:lang w:val="ru-RU"/>
              </w:rPr>
              <w:t xml:space="preserve"> и </w:t>
            </w:r>
            <w:r>
              <w:rPr>
                <w:lang w:val="ru-RU"/>
              </w:rPr>
              <w:t>«</w:t>
            </w:r>
            <w:r w:rsidRPr="00006BED">
              <w:rPr>
                <w:i/>
                <w:iCs/>
                <w:lang w:val="ru-RU"/>
              </w:rPr>
              <w:t xml:space="preserve">Очень </w:t>
            </w:r>
            <w:r>
              <w:rPr>
                <w:i/>
                <w:iCs/>
                <w:lang w:val="ru-RU"/>
              </w:rPr>
              <w:t>удовлетворен</w:t>
            </w:r>
            <w:r>
              <w:rPr>
                <w:lang w:val="ru-RU"/>
              </w:rPr>
              <w:t>»</w:t>
            </w:r>
            <w:r w:rsidRPr="00006BED">
              <w:rPr>
                <w:lang w:val="ru-RU"/>
              </w:rPr>
              <w:t xml:space="preserve">, выбранные респондентами при ответе на вопрос </w:t>
            </w:r>
            <w:r w:rsidRPr="00F82D5E">
              <w:rPr>
                <w:i/>
                <w:lang w:val="ru-RU"/>
              </w:rPr>
              <w:t>«</w:t>
            </w:r>
            <w:r w:rsidRPr="00006BED">
              <w:rPr>
                <w:i/>
                <w:iCs/>
                <w:lang w:val="ru-RU"/>
              </w:rPr>
              <w:t>Удовлетворены ли вы процессом, через который вы прошли, чтобы получить денежную помощь?</w:t>
            </w:r>
            <w:r>
              <w:rPr>
                <w:i/>
                <w:iCs/>
                <w:lang w:val="ru-RU"/>
              </w:rPr>
              <w:t>»</w:t>
            </w:r>
            <w:r w:rsidRPr="00006BED">
              <w:rPr>
                <w:lang w:val="ru-RU"/>
              </w:rPr>
              <w:t>.</w:t>
            </w:r>
          </w:p>
        </w:tc>
        <w:tc>
          <w:tcPr>
            <w:tcW w:w="4903" w:type="dxa"/>
          </w:tcPr>
          <w:p w14:paraId="4F7F776F" w14:textId="77777777" w:rsidR="00085B64" w:rsidRPr="00524C56" w:rsidRDefault="00085B64" w:rsidP="00085B64">
            <w:pPr>
              <w:jc w:val="both"/>
              <w:rPr>
                <w:b/>
                <w:bCs/>
              </w:rPr>
            </w:pPr>
            <w:r w:rsidRPr="00524C56">
              <w:rPr>
                <w:b/>
                <w:bCs/>
              </w:rPr>
              <w:t xml:space="preserve">18. Кількість </w:t>
            </w:r>
            <w:proofErr w:type="spellStart"/>
            <w:r w:rsidRPr="00524C56">
              <w:rPr>
                <w:b/>
                <w:bCs/>
              </w:rPr>
              <w:t>бенефіціарів</w:t>
            </w:r>
            <w:proofErr w:type="spellEnd"/>
            <w:r w:rsidRPr="00524C56">
              <w:rPr>
                <w:b/>
                <w:bCs/>
              </w:rPr>
              <w:t>, які повідомили, що вони задоволені участю у програмі.</w:t>
            </w:r>
          </w:p>
          <w:p w14:paraId="73A67A53" w14:textId="6815AF25" w:rsidR="00D73963" w:rsidRDefault="00085B64" w:rsidP="00085B64">
            <w:r w:rsidRPr="00524C56">
              <w:t>Слід зазначити загальне число, що підсумовує варіанти «</w:t>
            </w:r>
            <w:r w:rsidRPr="00524C56">
              <w:rPr>
                <w:i/>
                <w:iCs/>
              </w:rPr>
              <w:t>Задоволений</w:t>
            </w:r>
            <w:r w:rsidRPr="00524C56">
              <w:t>» та «</w:t>
            </w:r>
            <w:r w:rsidRPr="00524C56">
              <w:rPr>
                <w:i/>
                <w:iCs/>
              </w:rPr>
              <w:t>Дуже задоволений</w:t>
            </w:r>
            <w:r w:rsidRPr="00524C56">
              <w:t>», обрані респондентами при відповіді на запитання</w:t>
            </w:r>
            <w:r w:rsidRPr="00524C56">
              <w:rPr>
                <w:i/>
                <w:iCs/>
              </w:rPr>
              <w:t xml:space="preserve"> «Чи </w:t>
            </w:r>
            <w:r>
              <w:rPr>
                <w:i/>
                <w:iCs/>
              </w:rPr>
              <w:t xml:space="preserve">ви </w:t>
            </w:r>
            <w:r w:rsidRPr="00524C56">
              <w:rPr>
                <w:i/>
                <w:iCs/>
              </w:rPr>
              <w:t>задоволені процесом, через який ви пройшли, щоб отримати грошову допомогу?»</w:t>
            </w:r>
            <w:r w:rsidRPr="00524C56">
              <w:t>.</w:t>
            </w:r>
          </w:p>
        </w:tc>
      </w:tr>
      <w:tr w:rsidR="00D73963" w14:paraId="706D9D44" w14:textId="77777777" w:rsidTr="00D73963">
        <w:trPr>
          <w:gridAfter w:val="1"/>
          <w:wAfter w:w="200" w:type="dxa"/>
        </w:trPr>
        <w:tc>
          <w:tcPr>
            <w:tcW w:w="5196" w:type="dxa"/>
          </w:tcPr>
          <w:p w14:paraId="50456A33" w14:textId="77777777" w:rsidR="00085B64" w:rsidRPr="00923C3A" w:rsidRDefault="00085B64" w:rsidP="00085B64">
            <w:pPr>
              <w:jc w:val="both"/>
              <w:rPr>
                <w:b/>
                <w:bCs/>
                <w:lang w:val="en-US"/>
              </w:rPr>
            </w:pPr>
            <w:r w:rsidRPr="00923C3A">
              <w:rPr>
                <w:b/>
                <w:bCs/>
                <w:lang w:val="en-US"/>
              </w:rPr>
              <w:t>1</w:t>
            </w:r>
            <w:r>
              <w:rPr>
                <w:b/>
                <w:bCs/>
                <w:lang w:val="en-US"/>
              </w:rPr>
              <w:t>9</w:t>
            </w:r>
            <w:r w:rsidRPr="00923C3A">
              <w:rPr>
                <w:b/>
                <w:bCs/>
                <w:lang w:val="en-US"/>
              </w:rPr>
              <w:t xml:space="preserve">. </w:t>
            </w:r>
            <w:r w:rsidRPr="009F5409">
              <w:rPr>
                <w:b/>
                <w:bCs/>
                <w:lang w:val="en-US"/>
              </w:rPr>
              <w:t>Number of beneficiaries reporting feeling safe when receiving the assistance</w:t>
            </w:r>
            <w:r>
              <w:rPr>
                <w:b/>
                <w:bCs/>
                <w:lang w:val="en-US"/>
              </w:rPr>
              <w:t xml:space="preserve"> </w:t>
            </w:r>
          </w:p>
          <w:p w14:paraId="3FD1FA03" w14:textId="1207F6EE" w:rsidR="00D73963" w:rsidRDefault="00085B64" w:rsidP="00085B64">
            <w:r w:rsidRPr="00CC3925">
              <w:rPr>
                <w:lang w:val="en-US"/>
              </w:rPr>
              <w:t xml:space="preserve">Separate numbers should be provided for options </w:t>
            </w:r>
            <w:r w:rsidRPr="00CC3925">
              <w:rPr>
                <w:i/>
                <w:iCs/>
                <w:lang w:val="en-US"/>
              </w:rPr>
              <w:t>Yes, fully; Yes, mostly</w:t>
            </w:r>
            <w:r w:rsidRPr="00CC3925">
              <w:rPr>
                <w:lang w:val="en-US"/>
              </w:rPr>
              <w:t xml:space="preserve"> selected by respondents when answering the question</w:t>
            </w:r>
            <w:r w:rsidRPr="00CC3925">
              <w:t xml:space="preserve"> </w:t>
            </w:r>
            <w:r>
              <w:rPr>
                <w:lang w:val="en-GB"/>
              </w:rPr>
              <w:t>“</w:t>
            </w:r>
            <w:r w:rsidRPr="00CC3925">
              <w:rPr>
                <w:i/>
                <w:iCs/>
                <w:lang w:val="en-US"/>
              </w:rPr>
              <w:t>Did you feel safe while receiving the assistance?</w:t>
            </w:r>
            <w:r>
              <w:rPr>
                <w:lang w:val="en-US"/>
              </w:rPr>
              <w:t>”</w:t>
            </w:r>
            <w:r w:rsidRPr="00CC3925">
              <w:rPr>
                <w:lang w:val="en-US"/>
              </w:rPr>
              <w:t>.</w:t>
            </w:r>
          </w:p>
        </w:tc>
        <w:tc>
          <w:tcPr>
            <w:tcW w:w="5289" w:type="dxa"/>
          </w:tcPr>
          <w:p w14:paraId="5FEF071C" w14:textId="77777777" w:rsidR="00085B64" w:rsidRPr="00006BED" w:rsidRDefault="00085B64" w:rsidP="00085B64">
            <w:pPr>
              <w:jc w:val="both"/>
              <w:rPr>
                <w:b/>
                <w:bCs/>
                <w:lang w:val="ru-RU"/>
              </w:rPr>
            </w:pPr>
            <w:r w:rsidRPr="00006BED">
              <w:rPr>
                <w:b/>
                <w:bCs/>
                <w:lang w:val="ru-RU"/>
              </w:rPr>
              <w:t xml:space="preserve">19. Число бенефициаров, сообщивших, что они чувствовали себя в безопасности при получении помощи </w:t>
            </w:r>
          </w:p>
          <w:p w14:paraId="75711F4D" w14:textId="6FF0B49B" w:rsidR="00D73963" w:rsidRDefault="00085B64" w:rsidP="00085B64">
            <w:r w:rsidRPr="00006BED">
              <w:rPr>
                <w:lang w:val="ru-RU"/>
              </w:rPr>
              <w:t xml:space="preserve">Отдельные числа должны быть указаны для вариантов </w:t>
            </w:r>
            <w:r>
              <w:rPr>
                <w:lang w:val="ru-RU"/>
              </w:rPr>
              <w:t>«</w:t>
            </w:r>
            <w:r w:rsidRPr="00006BED">
              <w:rPr>
                <w:i/>
                <w:iCs/>
                <w:lang w:val="ru-RU"/>
              </w:rPr>
              <w:t>Да, полностью</w:t>
            </w:r>
            <w:r>
              <w:rPr>
                <w:i/>
                <w:iCs/>
                <w:lang w:val="ru-RU"/>
              </w:rPr>
              <w:t>»</w:t>
            </w:r>
            <w:r w:rsidRPr="00006BED">
              <w:rPr>
                <w:i/>
                <w:iCs/>
                <w:lang w:val="ru-RU"/>
              </w:rPr>
              <w:t xml:space="preserve">; </w:t>
            </w:r>
            <w:r>
              <w:rPr>
                <w:i/>
                <w:iCs/>
                <w:lang w:val="ru-RU"/>
              </w:rPr>
              <w:t>«</w:t>
            </w:r>
            <w:r w:rsidRPr="00006BED">
              <w:rPr>
                <w:i/>
                <w:iCs/>
                <w:lang w:val="ru-RU"/>
              </w:rPr>
              <w:t>Да, в основном</w:t>
            </w:r>
            <w:r>
              <w:rPr>
                <w:i/>
                <w:iCs/>
                <w:lang w:val="ru-RU"/>
              </w:rPr>
              <w:t>»</w:t>
            </w:r>
            <w:r w:rsidRPr="00006BED">
              <w:rPr>
                <w:lang w:val="ru-RU"/>
              </w:rPr>
              <w:t xml:space="preserve">, выбранных респондентами при ответе на вопрос </w:t>
            </w:r>
            <w:r w:rsidRPr="00F82D5E">
              <w:rPr>
                <w:i/>
                <w:lang w:val="ru-RU"/>
              </w:rPr>
              <w:lastRenderedPageBreak/>
              <w:t>«</w:t>
            </w:r>
            <w:r w:rsidRPr="00006BED">
              <w:rPr>
                <w:i/>
                <w:iCs/>
                <w:lang w:val="ru-RU"/>
              </w:rPr>
              <w:t>Чувствовали ли вы себя в безопасности, получая помощь?</w:t>
            </w:r>
            <w:r>
              <w:rPr>
                <w:i/>
                <w:iCs/>
                <w:lang w:val="ru-RU"/>
              </w:rPr>
              <w:t>»</w:t>
            </w:r>
            <w:r w:rsidRPr="00006BED">
              <w:rPr>
                <w:lang w:val="ru-RU"/>
              </w:rPr>
              <w:t>.</w:t>
            </w:r>
          </w:p>
        </w:tc>
        <w:tc>
          <w:tcPr>
            <w:tcW w:w="4903" w:type="dxa"/>
          </w:tcPr>
          <w:p w14:paraId="5F8330F6" w14:textId="77777777" w:rsidR="00085B64" w:rsidRPr="00524C56" w:rsidRDefault="00085B64" w:rsidP="00085B64">
            <w:pPr>
              <w:jc w:val="both"/>
              <w:rPr>
                <w:b/>
                <w:bCs/>
              </w:rPr>
            </w:pPr>
            <w:r w:rsidRPr="00524C56">
              <w:rPr>
                <w:b/>
                <w:bCs/>
              </w:rPr>
              <w:lastRenderedPageBreak/>
              <w:t xml:space="preserve">19. Число </w:t>
            </w:r>
            <w:proofErr w:type="spellStart"/>
            <w:r w:rsidRPr="00524C56">
              <w:rPr>
                <w:b/>
                <w:bCs/>
              </w:rPr>
              <w:t>бенефіціарів</w:t>
            </w:r>
            <w:proofErr w:type="spellEnd"/>
            <w:r w:rsidRPr="00524C56">
              <w:rPr>
                <w:b/>
                <w:bCs/>
              </w:rPr>
              <w:t>, які повідомили, що вони відчували себе в безпеці при отриманні допомоги</w:t>
            </w:r>
          </w:p>
          <w:p w14:paraId="0FCAC17D" w14:textId="46FA2B2D" w:rsidR="00D73963" w:rsidRDefault="00085B64" w:rsidP="00085B64">
            <w:r w:rsidRPr="00524C56">
              <w:t xml:space="preserve">Окремі числа мають бути вказані для варіантів </w:t>
            </w:r>
            <w:r>
              <w:t>«</w:t>
            </w:r>
            <w:r w:rsidRPr="00524C56">
              <w:rPr>
                <w:i/>
                <w:iCs/>
              </w:rPr>
              <w:t>Так, повністю</w:t>
            </w:r>
            <w:r>
              <w:rPr>
                <w:i/>
                <w:iCs/>
              </w:rPr>
              <w:t>»</w:t>
            </w:r>
            <w:r w:rsidRPr="00524C56">
              <w:rPr>
                <w:i/>
                <w:iCs/>
              </w:rPr>
              <w:t>; «Так, в основному»</w:t>
            </w:r>
            <w:r w:rsidRPr="00524C56">
              <w:t xml:space="preserve">, обраних респондентами при відповіді на запитання </w:t>
            </w:r>
            <w:r w:rsidRPr="00524C56">
              <w:rPr>
                <w:i/>
                <w:iCs/>
              </w:rPr>
              <w:t xml:space="preserve">«Чи </w:t>
            </w:r>
            <w:r w:rsidRPr="00524C56">
              <w:rPr>
                <w:i/>
                <w:iCs/>
              </w:rPr>
              <w:lastRenderedPageBreak/>
              <w:t>відчували себе в безпеці, отримуючи допомогу?»</w:t>
            </w:r>
            <w:r w:rsidRPr="00524C56">
              <w:t>.</w:t>
            </w:r>
          </w:p>
        </w:tc>
      </w:tr>
      <w:tr w:rsidR="00D73963" w14:paraId="4498F000" w14:textId="77777777" w:rsidTr="00D73963">
        <w:trPr>
          <w:gridAfter w:val="1"/>
          <w:wAfter w:w="200" w:type="dxa"/>
        </w:trPr>
        <w:tc>
          <w:tcPr>
            <w:tcW w:w="5196" w:type="dxa"/>
          </w:tcPr>
          <w:p w14:paraId="1E10F341" w14:textId="77777777" w:rsidR="00085B64" w:rsidRPr="00375E22" w:rsidRDefault="00085B64" w:rsidP="00085B64">
            <w:pPr>
              <w:jc w:val="both"/>
              <w:rPr>
                <w:b/>
                <w:bCs/>
                <w:lang w:val="en-US"/>
              </w:rPr>
            </w:pPr>
            <w:r>
              <w:rPr>
                <w:b/>
                <w:bCs/>
                <w:lang w:val="en-US"/>
              </w:rPr>
              <w:lastRenderedPageBreak/>
              <w:t>20</w:t>
            </w:r>
            <w:r w:rsidRPr="00375E22">
              <w:rPr>
                <w:b/>
                <w:bCs/>
                <w:lang w:val="en-US"/>
              </w:rPr>
              <w:t xml:space="preserve">. </w:t>
            </w:r>
            <w:r w:rsidRPr="009F5409">
              <w:rPr>
                <w:b/>
                <w:bCs/>
                <w:lang w:val="en-US"/>
              </w:rPr>
              <w:t>Number of beneficiaries reporting to feel well informed and comfortable about the assistance available</w:t>
            </w:r>
          </w:p>
          <w:p w14:paraId="113BD96A" w14:textId="0B50D397" w:rsidR="00D73963" w:rsidRDefault="00085B64" w:rsidP="00085B64">
            <w:r w:rsidRPr="00CC3925">
              <w:rPr>
                <w:lang w:val="en-US"/>
              </w:rPr>
              <w:t xml:space="preserve">Separate numbers should be provided for options </w:t>
            </w:r>
            <w:r w:rsidRPr="00CC3925">
              <w:rPr>
                <w:i/>
                <w:iCs/>
                <w:lang w:val="en-US"/>
              </w:rPr>
              <w:t>Yes, fully; Yes, mostly</w:t>
            </w:r>
            <w:r w:rsidRPr="00CC3925">
              <w:rPr>
                <w:lang w:val="en-US"/>
              </w:rPr>
              <w:t xml:space="preserve"> </w:t>
            </w:r>
            <w:r>
              <w:rPr>
                <w:lang w:val="en-US"/>
              </w:rPr>
              <w:t xml:space="preserve">selected by respondents </w:t>
            </w:r>
            <w:r w:rsidRPr="00CC3925">
              <w:rPr>
                <w:lang w:val="en-US"/>
              </w:rPr>
              <w:t xml:space="preserve">when answering the question </w:t>
            </w:r>
            <w:r>
              <w:rPr>
                <w:lang w:val="en-US"/>
              </w:rPr>
              <w:t>“</w:t>
            </w:r>
            <w:r w:rsidRPr="00CC3925">
              <w:rPr>
                <w:i/>
                <w:iCs/>
                <w:lang w:val="en-US"/>
              </w:rPr>
              <w:t>Did you feel well informed and comfortable about the assistance available?</w:t>
            </w:r>
            <w:r>
              <w:rPr>
                <w:i/>
                <w:iCs/>
                <w:lang w:val="en-US"/>
              </w:rPr>
              <w:t>”</w:t>
            </w:r>
            <w:r w:rsidRPr="00CC3925">
              <w:rPr>
                <w:lang w:val="en-US"/>
              </w:rPr>
              <w:t>.</w:t>
            </w:r>
          </w:p>
        </w:tc>
        <w:tc>
          <w:tcPr>
            <w:tcW w:w="5289" w:type="dxa"/>
          </w:tcPr>
          <w:p w14:paraId="03EE3311" w14:textId="77777777" w:rsidR="00085B64" w:rsidRPr="00006BED" w:rsidRDefault="00085B64" w:rsidP="00085B64">
            <w:pPr>
              <w:jc w:val="both"/>
              <w:rPr>
                <w:b/>
                <w:bCs/>
                <w:lang w:val="ru-RU"/>
              </w:rPr>
            </w:pPr>
            <w:r w:rsidRPr="00006BED">
              <w:rPr>
                <w:b/>
                <w:bCs/>
                <w:lang w:val="ru-RU"/>
              </w:rPr>
              <w:t>20. Число бенефициаров, сообщивших о том, что они чувствуют себя хорошо информированными и комфортно в отношении доступной помощи</w:t>
            </w:r>
          </w:p>
          <w:p w14:paraId="40106CDB" w14:textId="6429C154" w:rsidR="00D73963" w:rsidRDefault="00085B64" w:rsidP="00085B64">
            <w:r w:rsidRPr="00006BED">
              <w:rPr>
                <w:lang w:val="ru-RU"/>
              </w:rPr>
              <w:t xml:space="preserve">Отдельные числа должны быть указаны для вариантов </w:t>
            </w:r>
            <w:r>
              <w:rPr>
                <w:lang w:val="ru-RU"/>
              </w:rPr>
              <w:t>«</w:t>
            </w:r>
            <w:r w:rsidRPr="00006BED">
              <w:rPr>
                <w:i/>
                <w:iCs/>
                <w:lang w:val="ru-RU"/>
              </w:rPr>
              <w:t>Да, полностью</w:t>
            </w:r>
            <w:r>
              <w:rPr>
                <w:i/>
                <w:iCs/>
                <w:lang w:val="ru-RU"/>
              </w:rPr>
              <w:t>»</w:t>
            </w:r>
            <w:r w:rsidRPr="00006BED">
              <w:rPr>
                <w:i/>
                <w:iCs/>
                <w:lang w:val="ru-RU"/>
              </w:rPr>
              <w:t xml:space="preserve">; </w:t>
            </w:r>
            <w:r>
              <w:rPr>
                <w:i/>
                <w:iCs/>
                <w:lang w:val="ru-RU"/>
              </w:rPr>
              <w:t>«</w:t>
            </w:r>
            <w:r w:rsidRPr="00006BED">
              <w:rPr>
                <w:i/>
                <w:iCs/>
                <w:lang w:val="ru-RU"/>
              </w:rPr>
              <w:t>Да, в основном</w:t>
            </w:r>
            <w:r>
              <w:rPr>
                <w:i/>
                <w:iCs/>
                <w:lang w:val="ru-RU"/>
              </w:rPr>
              <w:t>»</w:t>
            </w:r>
            <w:r w:rsidRPr="00006BED">
              <w:rPr>
                <w:lang w:val="ru-RU"/>
              </w:rPr>
              <w:t xml:space="preserve"> выбранных респондентами при ответе на вопрос </w:t>
            </w:r>
            <w:r w:rsidRPr="00151FE1">
              <w:rPr>
                <w:i/>
                <w:lang w:val="ru-RU"/>
              </w:rPr>
              <w:t>«Чувствовали</w:t>
            </w:r>
            <w:r w:rsidRPr="00006BED">
              <w:rPr>
                <w:lang w:val="ru-RU"/>
              </w:rPr>
              <w:t xml:space="preserve"> </w:t>
            </w:r>
            <w:r w:rsidRPr="00006BED">
              <w:rPr>
                <w:i/>
                <w:iCs/>
                <w:lang w:val="ru-RU"/>
              </w:rPr>
              <w:t>ли вы себя хорошо информированными и комфортно в отношении доступной помощи?</w:t>
            </w:r>
            <w:r>
              <w:rPr>
                <w:i/>
                <w:iCs/>
                <w:lang w:val="ru-RU"/>
              </w:rPr>
              <w:t>»</w:t>
            </w:r>
            <w:r w:rsidRPr="00006BED">
              <w:rPr>
                <w:lang w:val="ru-RU"/>
              </w:rPr>
              <w:t>.</w:t>
            </w:r>
          </w:p>
        </w:tc>
        <w:tc>
          <w:tcPr>
            <w:tcW w:w="4903" w:type="dxa"/>
          </w:tcPr>
          <w:p w14:paraId="27DDFCF9" w14:textId="77777777" w:rsidR="00085B64" w:rsidRPr="00524C56" w:rsidRDefault="00085B64" w:rsidP="00085B64">
            <w:pPr>
              <w:jc w:val="both"/>
              <w:rPr>
                <w:b/>
                <w:bCs/>
              </w:rPr>
            </w:pPr>
            <w:r w:rsidRPr="00524C56">
              <w:rPr>
                <w:b/>
                <w:bCs/>
              </w:rPr>
              <w:t xml:space="preserve">20. Число </w:t>
            </w:r>
            <w:proofErr w:type="spellStart"/>
            <w:r w:rsidRPr="00524C56">
              <w:rPr>
                <w:b/>
                <w:bCs/>
              </w:rPr>
              <w:t>бенефіціарів</w:t>
            </w:r>
            <w:proofErr w:type="spellEnd"/>
            <w:r w:rsidRPr="00524C56">
              <w:rPr>
                <w:b/>
                <w:bCs/>
              </w:rPr>
              <w:t xml:space="preserve">, які повідомили про те, що вони почуваються </w:t>
            </w:r>
            <w:proofErr w:type="spellStart"/>
            <w:r w:rsidRPr="00524C56">
              <w:rPr>
                <w:b/>
                <w:bCs/>
              </w:rPr>
              <w:t>комфортно</w:t>
            </w:r>
            <w:proofErr w:type="spellEnd"/>
            <w:r w:rsidRPr="00524C56">
              <w:rPr>
                <w:b/>
                <w:bCs/>
              </w:rPr>
              <w:t xml:space="preserve"> </w:t>
            </w:r>
            <w:r>
              <w:rPr>
                <w:b/>
                <w:bCs/>
              </w:rPr>
              <w:t xml:space="preserve">та </w:t>
            </w:r>
            <w:r w:rsidRPr="00524C56">
              <w:rPr>
                <w:b/>
                <w:bCs/>
              </w:rPr>
              <w:t>добре поінформованими щодо доступної допомоги</w:t>
            </w:r>
          </w:p>
          <w:p w14:paraId="512CF3FC" w14:textId="0A3E9CF9" w:rsidR="00D73963" w:rsidRDefault="00085B64" w:rsidP="00085B64">
            <w:r w:rsidRPr="00524C56">
              <w:t xml:space="preserve">Окремі числа мають бути вказані для варіантів </w:t>
            </w:r>
            <w:r>
              <w:t>«</w:t>
            </w:r>
            <w:r w:rsidRPr="00524C56">
              <w:rPr>
                <w:i/>
                <w:iCs/>
              </w:rPr>
              <w:t>Так, повністю</w:t>
            </w:r>
            <w:r>
              <w:rPr>
                <w:i/>
                <w:iCs/>
              </w:rPr>
              <w:t>»</w:t>
            </w:r>
            <w:r w:rsidRPr="00524C56">
              <w:rPr>
                <w:i/>
                <w:iCs/>
              </w:rPr>
              <w:t xml:space="preserve">; «Так, в основному» </w:t>
            </w:r>
            <w:r w:rsidRPr="00524C56">
              <w:t>обраних респондентами при відповіді на запитання</w:t>
            </w:r>
            <w:r w:rsidRPr="00524C56">
              <w:rPr>
                <w:i/>
                <w:iCs/>
              </w:rPr>
              <w:t xml:space="preserve"> «Чи відчували себе </w:t>
            </w:r>
            <w:proofErr w:type="spellStart"/>
            <w:r w:rsidRPr="00524C56">
              <w:rPr>
                <w:i/>
                <w:iCs/>
              </w:rPr>
              <w:t>комфортно</w:t>
            </w:r>
            <w:proofErr w:type="spellEnd"/>
            <w:r>
              <w:rPr>
                <w:i/>
                <w:iCs/>
              </w:rPr>
              <w:t xml:space="preserve"> та</w:t>
            </w:r>
            <w:r w:rsidRPr="00524C56">
              <w:rPr>
                <w:i/>
                <w:iCs/>
              </w:rPr>
              <w:t xml:space="preserve"> добре поінформованими щодо доступної допомоги?»</w:t>
            </w:r>
            <w:r w:rsidRPr="00524C56">
              <w:t>.</w:t>
            </w:r>
          </w:p>
        </w:tc>
      </w:tr>
      <w:tr w:rsidR="00D73963" w14:paraId="2A1B10C7" w14:textId="77777777" w:rsidTr="00D73963">
        <w:trPr>
          <w:gridAfter w:val="1"/>
          <w:wAfter w:w="200" w:type="dxa"/>
        </w:trPr>
        <w:tc>
          <w:tcPr>
            <w:tcW w:w="5196" w:type="dxa"/>
          </w:tcPr>
          <w:p w14:paraId="40AE8B32" w14:textId="77777777" w:rsidR="00085B64" w:rsidRPr="006B0236" w:rsidRDefault="00085B64" w:rsidP="00085B64">
            <w:pPr>
              <w:jc w:val="both"/>
              <w:rPr>
                <w:b/>
                <w:bCs/>
                <w:lang w:val="en-US"/>
              </w:rPr>
            </w:pPr>
            <w:r>
              <w:rPr>
                <w:b/>
                <w:bCs/>
                <w:lang w:val="en-US"/>
              </w:rPr>
              <w:t>21</w:t>
            </w:r>
            <w:r w:rsidRPr="006B0236">
              <w:rPr>
                <w:b/>
                <w:bCs/>
                <w:lang w:val="en-US"/>
              </w:rPr>
              <w:t xml:space="preserve">. </w:t>
            </w:r>
            <w:r w:rsidRPr="009F5409">
              <w:rPr>
                <w:b/>
                <w:bCs/>
                <w:lang w:val="en-US"/>
              </w:rPr>
              <w:t>Number of beneficiaries reporting they were treated with respect by NGO/agency staff during the intervention</w:t>
            </w:r>
            <w:r>
              <w:rPr>
                <w:b/>
                <w:bCs/>
                <w:lang w:val="en-US"/>
              </w:rPr>
              <w:t xml:space="preserve"> </w:t>
            </w:r>
          </w:p>
          <w:p w14:paraId="2E4CFEB8" w14:textId="031EC34D" w:rsidR="00D73963" w:rsidRDefault="00085B64" w:rsidP="00085B64">
            <w:r w:rsidRPr="00A564DE">
              <w:rPr>
                <w:lang w:val="en-US"/>
              </w:rPr>
              <w:t xml:space="preserve">Separate numbers should be provided for options </w:t>
            </w:r>
            <w:r w:rsidRPr="00A564DE">
              <w:rPr>
                <w:i/>
                <w:iCs/>
                <w:lang w:val="en-US"/>
              </w:rPr>
              <w:t>Yes, fully; Yes, mostly</w:t>
            </w:r>
            <w:r w:rsidRPr="00A564DE">
              <w:rPr>
                <w:lang w:val="en-US"/>
              </w:rPr>
              <w:t xml:space="preserve"> </w:t>
            </w:r>
            <w:r>
              <w:rPr>
                <w:lang w:val="en-US"/>
              </w:rPr>
              <w:t xml:space="preserve">selected by respondents </w:t>
            </w:r>
            <w:r w:rsidRPr="00A564DE">
              <w:rPr>
                <w:lang w:val="en-US"/>
              </w:rPr>
              <w:t xml:space="preserve">when answering the question </w:t>
            </w:r>
            <w:r>
              <w:rPr>
                <w:lang w:val="en-US"/>
              </w:rPr>
              <w:t>“</w:t>
            </w:r>
            <w:r w:rsidRPr="00A564DE">
              <w:rPr>
                <w:i/>
                <w:iCs/>
                <w:lang w:val="en-US"/>
              </w:rPr>
              <w:t>Did you feel you were treated with respect by NGO/agency staff during the intervention?</w:t>
            </w:r>
            <w:r>
              <w:rPr>
                <w:i/>
                <w:iCs/>
                <w:lang w:val="en-US"/>
              </w:rPr>
              <w:t>”.</w:t>
            </w:r>
          </w:p>
        </w:tc>
        <w:tc>
          <w:tcPr>
            <w:tcW w:w="5289" w:type="dxa"/>
          </w:tcPr>
          <w:p w14:paraId="42EB285B" w14:textId="77777777" w:rsidR="00085B64" w:rsidRPr="00006BED" w:rsidRDefault="00085B64" w:rsidP="00085B64">
            <w:pPr>
              <w:jc w:val="both"/>
              <w:rPr>
                <w:b/>
                <w:bCs/>
                <w:lang w:val="ru-RU"/>
              </w:rPr>
            </w:pPr>
            <w:r w:rsidRPr="00006BED">
              <w:rPr>
                <w:b/>
                <w:bCs/>
                <w:lang w:val="ru-RU"/>
              </w:rPr>
              <w:t xml:space="preserve">21. Число бенефициаров, сообщивших, что сотрудники НПО/агентства относились к ним с уважением во время </w:t>
            </w:r>
            <w:r>
              <w:rPr>
                <w:b/>
                <w:bCs/>
                <w:lang w:val="ru-RU"/>
              </w:rPr>
              <w:t>программной активности</w:t>
            </w:r>
          </w:p>
          <w:p w14:paraId="5AD49B28" w14:textId="527814B5" w:rsidR="00D73963" w:rsidRDefault="00085B64" w:rsidP="00085B64">
            <w:r w:rsidRPr="00006BED">
              <w:rPr>
                <w:lang w:val="ru-RU"/>
              </w:rPr>
              <w:t>Отдельные числа должны быть указаны для вариантов</w:t>
            </w:r>
            <w:r w:rsidRPr="00006BED">
              <w:rPr>
                <w:i/>
                <w:iCs/>
                <w:lang w:val="ru-RU"/>
              </w:rPr>
              <w:t xml:space="preserve"> </w:t>
            </w:r>
            <w:r>
              <w:rPr>
                <w:i/>
                <w:iCs/>
                <w:lang w:val="ru-RU"/>
              </w:rPr>
              <w:t>«</w:t>
            </w:r>
            <w:r w:rsidRPr="00006BED">
              <w:rPr>
                <w:i/>
                <w:iCs/>
                <w:lang w:val="ru-RU"/>
              </w:rPr>
              <w:t>Да</w:t>
            </w:r>
            <w:r>
              <w:rPr>
                <w:i/>
                <w:iCs/>
                <w:lang w:val="ru-RU"/>
              </w:rPr>
              <w:t>,</w:t>
            </w:r>
            <w:r w:rsidRPr="00006BED">
              <w:rPr>
                <w:i/>
                <w:iCs/>
                <w:lang w:val="ru-RU"/>
              </w:rPr>
              <w:t xml:space="preserve"> полностью</w:t>
            </w:r>
            <w:r>
              <w:rPr>
                <w:i/>
                <w:iCs/>
                <w:lang w:val="ru-RU"/>
              </w:rPr>
              <w:t>»</w:t>
            </w:r>
            <w:r w:rsidRPr="00006BED">
              <w:rPr>
                <w:i/>
                <w:iCs/>
                <w:lang w:val="ru-RU"/>
              </w:rPr>
              <w:t xml:space="preserve">; </w:t>
            </w:r>
            <w:r>
              <w:rPr>
                <w:i/>
                <w:iCs/>
                <w:lang w:val="ru-RU"/>
              </w:rPr>
              <w:t>«</w:t>
            </w:r>
            <w:r w:rsidRPr="00006BED">
              <w:rPr>
                <w:i/>
                <w:iCs/>
                <w:lang w:val="ru-RU"/>
              </w:rPr>
              <w:t>Да, в основном</w:t>
            </w:r>
            <w:r>
              <w:rPr>
                <w:i/>
                <w:iCs/>
                <w:lang w:val="ru-RU"/>
              </w:rPr>
              <w:t>»</w:t>
            </w:r>
            <w:r w:rsidRPr="00006BED">
              <w:rPr>
                <w:i/>
                <w:iCs/>
                <w:lang w:val="ru-RU"/>
              </w:rPr>
              <w:t xml:space="preserve"> </w:t>
            </w:r>
            <w:r w:rsidRPr="00006BED">
              <w:rPr>
                <w:lang w:val="ru-RU"/>
              </w:rPr>
              <w:t xml:space="preserve">выбранных респондентами при ответе на вопрос </w:t>
            </w:r>
            <w:r w:rsidRPr="00151FE1">
              <w:rPr>
                <w:i/>
                <w:lang w:val="ru-RU"/>
              </w:rPr>
              <w:t>«</w:t>
            </w:r>
            <w:r w:rsidRPr="00151FE1">
              <w:rPr>
                <w:i/>
                <w:iCs/>
                <w:lang w:val="ru-RU"/>
              </w:rPr>
              <w:t>Чу</w:t>
            </w:r>
            <w:r w:rsidRPr="00006BED">
              <w:rPr>
                <w:i/>
                <w:iCs/>
                <w:lang w:val="ru-RU"/>
              </w:rPr>
              <w:t xml:space="preserve">вствовали ли вы, что сотрудники НПО/агентства относились к вам с уважением во время </w:t>
            </w:r>
            <w:r w:rsidRPr="00C31669">
              <w:rPr>
                <w:i/>
                <w:iCs/>
                <w:lang w:val="ru-RU"/>
              </w:rPr>
              <w:t>программной активности</w:t>
            </w:r>
            <w:r w:rsidRPr="00006BED">
              <w:rPr>
                <w:i/>
                <w:iCs/>
                <w:lang w:val="ru-RU"/>
              </w:rPr>
              <w:t>?</w:t>
            </w:r>
            <w:r>
              <w:rPr>
                <w:i/>
                <w:iCs/>
                <w:lang w:val="ru-RU"/>
              </w:rPr>
              <w:t>»</w:t>
            </w:r>
            <w:r w:rsidRPr="00006BED">
              <w:rPr>
                <w:i/>
                <w:iCs/>
                <w:lang w:val="ru-RU"/>
              </w:rPr>
              <w:t>.</w:t>
            </w:r>
          </w:p>
        </w:tc>
        <w:tc>
          <w:tcPr>
            <w:tcW w:w="4903" w:type="dxa"/>
          </w:tcPr>
          <w:p w14:paraId="723CE4BF" w14:textId="77777777" w:rsidR="00085B64" w:rsidRPr="00524C56" w:rsidRDefault="00085B64" w:rsidP="00085B64">
            <w:pPr>
              <w:jc w:val="both"/>
              <w:rPr>
                <w:b/>
                <w:bCs/>
              </w:rPr>
            </w:pPr>
            <w:r w:rsidRPr="00524C56">
              <w:rPr>
                <w:b/>
                <w:bCs/>
              </w:rPr>
              <w:t xml:space="preserve">21. Число </w:t>
            </w:r>
            <w:proofErr w:type="spellStart"/>
            <w:r w:rsidRPr="00524C56">
              <w:rPr>
                <w:b/>
                <w:bCs/>
              </w:rPr>
              <w:t>бенефіціарів</w:t>
            </w:r>
            <w:proofErr w:type="spellEnd"/>
            <w:r w:rsidRPr="00524C56">
              <w:rPr>
                <w:b/>
                <w:bCs/>
              </w:rPr>
              <w:t xml:space="preserve">, які повідомили, що співробітники НУО/агентства ставилися до них з повагою під час </w:t>
            </w:r>
            <w:r w:rsidRPr="0030060A">
              <w:rPr>
                <w:b/>
                <w:bCs/>
              </w:rPr>
              <w:t>програмної активності</w:t>
            </w:r>
          </w:p>
          <w:p w14:paraId="29512C3E" w14:textId="25205C37" w:rsidR="00D73963" w:rsidRDefault="00085B64" w:rsidP="00085B64">
            <w:r w:rsidRPr="00524C56">
              <w:t>Окремі числа мають бути зазначені для варіантів</w:t>
            </w:r>
            <w:r w:rsidRPr="00524C56">
              <w:rPr>
                <w:i/>
                <w:iCs/>
              </w:rPr>
              <w:t xml:space="preserve"> «Так, повністю»; «Так, в основному» </w:t>
            </w:r>
            <w:r w:rsidRPr="00524C56">
              <w:t>вибраних респондентами під час відповіді на запитання</w:t>
            </w:r>
            <w:r w:rsidRPr="00524C56">
              <w:rPr>
                <w:i/>
                <w:iCs/>
              </w:rPr>
              <w:t xml:space="preserve"> «Чи відчули ви, що співробітники НУО/агентства ставилися до вас з повагою під час </w:t>
            </w:r>
            <w:r w:rsidRPr="0030060A">
              <w:rPr>
                <w:i/>
                <w:iCs/>
              </w:rPr>
              <w:t>програмної активності</w:t>
            </w:r>
            <w:r w:rsidRPr="00524C56">
              <w:rPr>
                <w:i/>
                <w:iCs/>
              </w:rPr>
              <w:t>?».</w:t>
            </w:r>
          </w:p>
        </w:tc>
      </w:tr>
      <w:tr w:rsidR="00D73963" w14:paraId="4A8DBF58" w14:textId="77777777" w:rsidTr="00D73963">
        <w:trPr>
          <w:gridAfter w:val="1"/>
          <w:wAfter w:w="200" w:type="dxa"/>
        </w:trPr>
        <w:tc>
          <w:tcPr>
            <w:tcW w:w="5196" w:type="dxa"/>
          </w:tcPr>
          <w:p w14:paraId="4A4808AF" w14:textId="77777777" w:rsidR="00085B64" w:rsidRDefault="00085B64" w:rsidP="00085B64">
            <w:pPr>
              <w:jc w:val="both"/>
              <w:rPr>
                <w:b/>
                <w:bCs/>
                <w:lang w:val="en-US"/>
              </w:rPr>
            </w:pPr>
            <w:r>
              <w:rPr>
                <w:b/>
                <w:bCs/>
                <w:lang w:val="en-US"/>
              </w:rPr>
              <w:t>22</w:t>
            </w:r>
            <w:r w:rsidRPr="00375E22">
              <w:rPr>
                <w:b/>
                <w:bCs/>
                <w:lang w:val="en-US"/>
              </w:rPr>
              <w:t xml:space="preserve">. </w:t>
            </w:r>
            <w:r w:rsidRPr="009F5409">
              <w:rPr>
                <w:b/>
                <w:bCs/>
                <w:lang w:val="en-US"/>
              </w:rPr>
              <w:t>Number of beneficiaries reporting there were people deserving who were excluded from the assistance</w:t>
            </w:r>
            <w:r>
              <w:rPr>
                <w:b/>
                <w:bCs/>
                <w:lang w:val="en-US"/>
              </w:rPr>
              <w:t xml:space="preserve"> </w:t>
            </w:r>
          </w:p>
          <w:p w14:paraId="79F308BD" w14:textId="48820E25" w:rsidR="00D73963" w:rsidRDefault="00085B64" w:rsidP="00085B64">
            <w:r w:rsidRPr="00A564DE">
              <w:rPr>
                <w:lang w:val="en-US"/>
              </w:rPr>
              <w:t>Separate numbers should be provided for options</w:t>
            </w:r>
            <w:r w:rsidRPr="00A564DE">
              <w:t xml:space="preserve"> </w:t>
            </w:r>
            <w:r w:rsidRPr="00A564DE">
              <w:rPr>
                <w:i/>
                <w:iCs/>
                <w:lang w:val="en-US"/>
              </w:rPr>
              <w:t xml:space="preserve">Not really, </w:t>
            </w:r>
            <w:proofErr w:type="gramStart"/>
            <w:r w:rsidRPr="00A564DE">
              <w:rPr>
                <w:i/>
                <w:iCs/>
                <w:lang w:val="en-US"/>
              </w:rPr>
              <w:t>Not</w:t>
            </w:r>
            <w:proofErr w:type="gramEnd"/>
            <w:r w:rsidRPr="00A564DE">
              <w:rPr>
                <w:i/>
                <w:iCs/>
                <w:lang w:val="en-US"/>
              </w:rPr>
              <w:t xml:space="preserve"> at all</w:t>
            </w:r>
            <w:r w:rsidRPr="00A564DE">
              <w:rPr>
                <w:lang w:val="en-US"/>
              </w:rPr>
              <w:t xml:space="preserve"> selected by respondents when answering the question </w:t>
            </w:r>
            <w:r>
              <w:rPr>
                <w:lang w:val="en-US"/>
              </w:rPr>
              <w:t>“</w:t>
            </w:r>
            <w:r w:rsidRPr="00A564DE">
              <w:rPr>
                <w:i/>
                <w:iCs/>
                <w:lang w:val="en-US"/>
              </w:rPr>
              <w:t>Do you think there are people deserving who were excluded from the assistance?</w:t>
            </w:r>
            <w:r>
              <w:rPr>
                <w:lang w:val="en-US"/>
              </w:rPr>
              <w:t>”</w:t>
            </w:r>
            <w:r w:rsidRPr="00A564DE">
              <w:rPr>
                <w:lang w:val="en-US"/>
              </w:rPr>
              <w:t>.</w:t>
            </w:r>
          </w:p>
        </w:tc>
        <w:tc>
          <w:tcPr>
            <w:tcW w:w="5289" w:type="dxa"/>
          </w:tcPr>
          <w:p w14:paraId="001744E1" w14:textId="77777777" w:rsidR="00085B64" w:rsidRPr="00006BED" w:rsidRDefault="00085B64" w:rsidP="00085B64">
            <w:pPr>
              <w:jc w:val="both"/>
              <w:rPr>
                <w:b/>
                <w:bCs/>
                <w:lang w:val="ru-RU"/>
              </w:rPr>
            </w:pPr>
            <w:r w:rsidRPr="00006BED">
              <w:rPr>
                <w:b/>
                <w:bCs/>
                <w:lang w:val="ru-RU"/>
              </w:rPr>
              <w:t xml:space="preserve">22. Число бенефициаров, сообщивших, что были люди, нуждающиеся в помощи, которые </w:t>
            </w:r>
            <w:r>
              <w:rPr>
                <w:b/>
                <w:bCs/>
                <w:lang w:val="ru-RU"/>
              </w:rPr>
              <w:t xml:space="preserve">не вошли в список </w:t>
            </w:r>
            <w:r w:rsidRPr="00006BED">
              <w:rPr>
                <w:b/>
                <w:bCs/>
                <w:lang w:val="ru-RU"/>
              </w:rPr>
              <w:t xml:space="preserve">получателей помощи </w:t>
            </w:r>
          </w:p>
          <w:p w14:paraId="7BA34473" w14:textId="17BA2D27" w:rsidR="00D73963" w:rsidRDefault="00085B64" w:rsidP="00085B64">
            <w:r w:rsidRPr="00006BED">
              <w:rPr>
                <w:lang w:val="ru-RU"/>
              </w:rPr>
              <w:t xml:space="preserve">Отдельные числа должны быть указаны для вариантов </w:t>
            </w:r>
            <w:r>
              <w:rPr>
                <w:lang w:val="ru-RU"/>
              </w:rPr>
              <w:t>«</w:t>
            </w:r>
            <w:r w:rsidRPr="00006BED">
              <w:rPr>
                <w:i/>
                <w:iCs/>
                <w:lang w:val="ru-RU"/>
              </w:rPr>
              <w:t>Не совсем</w:t>
            </w:r>
            <w:r>
              <w:rPr>
                <w:i/>
                <w:iCs/>
                <w:lang w:val="ru-RU"/>
              </w:rPr>
              <w:t xml:space="preserve">» </w:t>
            </w:r>
            <w:r w:rsidRPr="00006BED">
              <w:rPr>
                <w:lang w:val="ru-RU"/>
              </w:rPr>
              <w:t xml:space="preserve">и </w:t>
            </w:r>
            <w:r w:rsidRPr="00151FE1">
              <w:rPr>
                <w:i/>
                <w:lang w:val="ru-RU"/>
              </w:rPr>
              <w:t>«</w:t>
            </w:r>
            <w:r w:rsidRPr="00006BED">
              <w:rPr>
                <w:i/>
                <w:iCs/>
                <w:lang w:val="ru-RU"/>
              </w:rPr>
              <w:t>Совсем нет</w:t>
            </w:r>
            <w:r>
              <w:rPr>
                <w:i/>
                <w:iCs/>
                <w:lang w:val="ru-RU"/>
              </w:rPr>
              <w:t>»</w:t>
            </w:r>
            <w:r w:rsidRPr="00006BED">
              <w:rPr>
                <w:lang w:val="ru-RU"/>
              </w:rPr>
              <w:t xml:space="preserve">, выбранных респондентами при ответе на вопрос </w:t>
            </w:r>
            <w:r w:rsidRPr="00151FE1">
              <w:rPr>
                <w:i/>
                <w:lang w:val="ru-RU"/>
              </w:rPr>
              <w:t>«</w:t>
            </w:r>
            <w:r w:rsidRPr="00006BED">
              <w:rPr>
                <w:i/>
                <w:iCs/>
                <w:lang w:val="ru-RU"/>
              </w:rPr>
              <w:t xml:space="preserve">Считаете ли вы, что есть люди, нуждающиеся в помощи, которые </w:t>
            </w:r>
            <w:r>
              <w:rPr>
                <w:i/>
                <w:iCs/>
                <w:lang w:val="ru-RU"/>
              </w:rPr>
              <w:t>не вошли в список</w:t>
            </w:r>
            <w:r w:rsidRPr="00006BED">
              <w:rPr>
                <w:i/>
                <w:iCs/>
                <w:lang w:val="ru-RU"/>
              </w:rPr>
              <w:t xml:space="preserve"> получателей помощи</w:t>
            </w:r>
            <w:r>
              <w:rPr>
                <w:lang w:val="ru-RU"/>
              </w:rPr>
              <w:t>»</w:t>
            </w:r>
            <w:r w:rsidRPr="00006BED">
              <w:rPr>
                <w:lang w:val="ru-RU"/>
              </w:rPr>
              <w:t>.</w:t>
            </w:r>
          </w:p>
        </w:tc>
        <w:tc>
          <w:tcPr>
            <w:tcW w:w="4903" w:type="dxa"/>
          </w:tcPr>
          <w:p w14:paraId="29C85A27" w14:textId="77777777" w:rsidR="00085B64" w:rsidRPr="00524C56" w:rsidRDefault="00085B64" w:rsidP="00085B64">
            <w:pPr>
              <w:jc w:val="both"/>
              <w:rPr>
                <w:b/>
                <w:bCs/>
              </w:rPr>
            </w:pPr>
            <w:r w:rsidRPr="00524C56">
              <w:rPr>
                <w:b/>
                <w:bCs/>
              </w:rPr>
              <w:t xml:space="preserve">22. Число </w:t>
            </w:r>
            <w:proofErr w:type="spellStart"/>
            <w:r w:rsidRPr="00524C56">
              <w:rPr>
                <w:b/>
                <w:bCs/>
              </w:rPr>
              <w:t>бенефіціарів</w:t>
            </w:r>
            <w:proofErr w:type="spellEnd"/>
            <w:r w:rsidRPr="00524C56">
              <w:rPr>
                <w:b/>
                <w:bCs/>
              </w:rPr>
              <w:t xml:space="preserve">, які повідомили, що були люди, які потребували допомоги, які не увійшли до списку одержувачів допомоги </w:t>
            </w:r>
          </w:p>
          <w:p w14:paraId="4185F17A" w14:textId="0637600A" w:rsidR="00D73963" w:rsidRDefault="00085B64" w:rsidP="00085B64">
            <w:r w:rsidRPr="00524C56">
              <w:t>Окремі числа мають бути вказані для варіантів «</w:t>
            </w:r>
            <w:r w:rsidRPr="00524C56">
              <w:rPr>
                <w:i/>
                <w:iCs/>
              </w:rPr>
              <w:t xml:space="preserve">Не зовсім» </w:t>
            </w:r>
            <w:r w:rsidRPr="00524C56">
              <w:t>та</w:t>
            </w:r>
            <w:r w:rsidRPr="00524C56">
              <w:rPr>
                <w:i/>
                <w:iCs/>
              </w:rPr>
              <w:t xml:space="preserve"> «Зовсім ні» </w:t>
            </w:r>
            <w:r w:rsidRPr="00524C56">
              <w:t>, обраних респондентами при відповіді на запитання</w:t>
            </w:r>
            <w:r w:rsidRPr="00524C56">
              <w:rPr>
                <w:i/>
                <w:iCs/>
              </w:rPr>
              <w:t xml:space="preserve"> «Чи вважаєте ви, що є люди, які потребують допомоги, які не увійшли до списку одержувачів допомоги </w:t>
            </w:r>
            <w:r w:rsidRPr="00524C56">
              <w:t>».</w:t>
            </w:r>
          </w:p>
        </w:tc>
      </w:tr>
      <w:tr w:rsidR="00D73963" w14:paraId="4A8E2871" w14:textId="77777777" w:rsidTr="00D73963">
        <w:trPr>
          <w:gridAfter w:val="1"/>
          <w:wAfter w:w="200" w:type="dxa"/>
        </w:trPr>
        <w:tc>
          <w:tcPr>
            <w:tcW w:w="5196" w:type="dxa"/>
          </w:tcPr>
          <w:p w14:paraId="7E4F1970" w14:textId="77777777" w:rsidR="00085B64" w:rsidRPr="00F67B1E" w:rsidRDefault="00085B64" w:rsidP="00085B64">
            <w:pPr>
              <w:jc w:val="both"/>
              <w:rPr>
                <w:b/>
                <w:bCs/>
                <w:lang w:val="en-US"/>
              </w:rPr>
            </w:pPr>
            <w:r>
              <w:rPr>
                <w:b/>
                <w:bCs/>
                <w:lang w:val="en-US"/>
              </w:rPr>
              <w:t>23</w:t>
            </w:r>
            <w:r w:rsidRPr="00F67B1E">
              <w:rPr>
                <w:b/>
                <w:bCs/>
                <w:lang w:val="en-US"/>
              </w:rPr>
              <w:t xml:space="preserve">. </w:t>
            </w:r>
            <w:r w:rsidRPr="00203C7C">
              <w:rPr>
                <w:b/>
                <w:bCs/>
                <w:lang w:val="en-US"/>
              </w:rPr>
              <w:t>Number of benefici</w:t>
            </w:r>
            <w:r>
              <w:rPr>
                <w:b/>
                <w:bCs/>
                <w:lang w:val="en-US"/>
              </w:rPr>
              <w:t>a</w:t>
            </w:r>
            <w:r w:rsidRPr="00203C7C">
              <w:rPr>
                <w:b/>
                <w:bCs/>
                <w:lang w:val="en-US"/>
              </w:rPr>
              <w:t>ries reporting that humanitarian assistance is delivered in a safe, accessible, accountable, and participatory manner*</w:t>
            </w:r>
            <w:r w:rsidRPr="00F67B1E">
              <w:rPr>
                <w:b/>
                <w:bCs/>
                <w:lang w:val="en-US"/>
              </w:rPr>
              <w:t xml:space="preserve"> </w:t>
            </w:r>
          </w:p>
          <w:p w14:paraId="3B8FD44D" w14:textId="77777777" w:rsidR="00085B64" w:rsidRDefault="00085B64" w:rsidP="00085B64">
            <w:pPr>
              <w:jc w:val="both"/>
              <w:rPr>
                <w:lang w:val="en-US"/>
              </w:rPr>
            </w:pPr>
            <w:r w:rsidRPr="00C05C28">
              <w:rPr>
                <w:lang w:val="en-US"/>
              </w:rPr>
              <w:t xml:space="preserve">As per PDM Guidance note, the indicator </w:t>
            </w:r>
            <w:r>
              <w:rPr>
                <w:i/>
                <w:iCs/>
                <w:lang w:val="en-US"/>
              </w:rPr>
              <w:t>“</w:t>
            </w:r>
            <w:r w:rsidRPr="00C05C28">
              <w:rPr>
                <w:i/>
                <w:iCs/>
                <w:lang w:val="en-US"/>
              </w:rPr>
              <w:t xml:space="preserve">% of recipients (disaggregated by sex, age, and disability) </w:t>
            </w:r>
            <w:bookmarkStart w:id="2" w:name="_Hlk106873929"/>
            <w:r w:rsidRPr="00C05C28">
              <w:rPr>
                <w:i/>
                <w:iCs/>
                <w:lang w:val="en-US"/>
              </w:rPr>
              <w:t xml:space="preserve">reporting that humanitarian assistance is delivered in a safe, accessible, accountable, and participatory </w:t>
            </w:r>
            <w:r w:rsidRPr="00C05C28">
              <w:rPr>
                <w:i/>
                <w:iCs/>
                <w:lang w:val="en-US"/>
              </w:rPr>
              <w:lastRenderedPageBreak/>
              <w:t>manner</w:t>
            </w:r>
            <w:bookmarkEnd w:id="2"/>
            <w:r>
              <w:rPr>
                <w:i/>
                <w:iCs/>
                <w:lang w:val="en-US"/>
              </w:rPr>
              <w:t>”</w:t>
            </w:r>
            <w:r w:rsidRPr="00C05C28">
              <w:rPr>
                <w:lang w:val="en-US"/>
              </w:rPr>
              <w:t xml:space="preserve"> is measured </w:t>
            </w:r>
            <w:r>
              <w:rPr>
                <w:lang w:val="en-US"/>
              </w:rPr>
              <w:t xml:space="preserve">through the following </w:t>
            </w:r>
            <w:r w:rsidRPr="00C05C28">
              <w:rPr>
                <w:lang w:val="en-US"/>
              </w:rPr>
              <w:t>five questions</w:t>
            </w:r>
            <w:r>
              <w:rPr>
                <w:lang w:val="en-US"/>
              </w:rPr>
              <w:t xml:space="preserve">: </w:t>
            </w:r>
          </w:p>
          <w:p w14:paraId="17D05622" w14:textId="77777777" w:rsidR="00085B64" w:rsidRDefault="00085B64" w:rsidP="00085B64">
            <w:pPr>
              <w:jc w:val="both"/>
              <w:rPr>
                <w:lang w:val="en-US"/>
              </w:rPr>
            </w:pPr>
            <w:r>
              <w:rPr>
                <w:lang w:val="en-US"/>
              </w:rPr>
              <w:t xml:space="preserve">1. </w:t>
            </w:r>
            <w:r w:rsidRPr="00480FF1">
              <w:rPr>
                <w:i/>
                <w:iCs/>
                <w:lang w:val="en-US"/>
              </w:rPr>
              <w:t>Did you feel safe while receiving the assistance?</w:t>
            </w:r>
          </w:p>
          <w:p w14:paraId="2E8506C2" w14:textId="77777777" w:rsidR="00085B64" w:rsidRDefault="00085B64" w:rsidP="00085B64">
            <w:pPr>
              <w:jc w:val="both"/>
              <w:rPr>
                <w:lang w:val="en-US"/>
              </w:rPr>
            </w:pPr>
            <w:r>
              <w:rPr>
                <w:lang w:val="en-US"/>
              </w:rPr>
              <w:t xml:space="preserve">2. </w:t>
            </w:r>
            <w:r w:rsidRPr="00480FF1">
              <w:rPr>
                <w:i/>
                <w:iCs/>
                <w:lang w:val="en-US"/>
              </w:rPr>
              <w:t>Did you feel well informed and comfortable about the assistance available?</w:t>
            </w:r>
          </w:p>
          <w:p w14:paraId="406100FD" w14:textId="77777777" w:rsidR="00085B64" w:rsidRDefault="00085B64" w:rsidP="00085B64">
            <w:pPr>
              <w:jc w:val="both"/>
              <w:rPr>
                <w:lang w:val="en-US"/>
              </w:rPr>
            </w:pPr>
            <w:r>
              <w:rPr>
                <w:lang w:val="en-US"/>
              </w:rPr>
              <w:t xml:space="preserve">3. </w:t>
            </w:r>
            <w:r w:rsidRPr="00480FF1">
              <w:rPr>
                <w:i/>
                <w:iCs/>
                <w:lang w:val="en-US"/>
              </w:rPr>
              <w:t>Did you feel you were treated with respect by NGO/agency staff during the intervention?</w:t>
            </w:r>
          </w:p>
          <w:p w14:paraId="646FD2CF" w14:textId="77777777" w:rsidR="00085B64" w:rsidRDefault="00085B64" w:rsidP="00085B64">
            <w:pPr>
              <w:jc w:val="both"/>
              <w:rPr>
                <w:lang w:val="en-US"/>
              </w:rPr>
            </w:pPr>
            <w:r>
              <w:rPr>
                <w:lang w:val="en-US"/>
              </w:rPr>
              <w:t>4.</w:t>
            </w:r>
            <w:r w:rsidRPr="00530CC2">
              <w:t xml:space="preserve"> </w:t>
            </w:r>
            <w:r w:rsidRPr="00530CC2">
              <w:rPr>
                <w:i/>
                <w:iCs/>
                <w:lang w:val="en-US"/>
              </w:rPr>
              <w:t xml:space="preserve">What ways to provide your feedback or complaints you're aware of in case you face any problems participating in the </w:t>
            </w:r>
            <w:proofErr w:type="spellStart"/>
            <w:r w:rsidRPr="00530CC2">
              <w:rPr>
                <w:i/>
                <w:iCs/>
                <w:lang w:val="en-US"/>
              </w:rPr>
              <w:t>programme</w:t>
            </w:r>
            <w:proofErr w:type="spellEnd"/>
            <w:r w:rsidRPr="00530CC2">
              <w:rPr>
                <w:i/>
                <w:iCs/>
                <w:lang w:val="en-US"/>
              </w:rPr>
              <w:t>?</w:t>
            </w:r>
          </w:p>
          <w:p w14:paraId="30F7346E" w14:textId="77777777" w:rsidR="00085B64" w:rsidRDefault="00085B64" w:rsidP="00085B64">
            <w:pPr>
              <w:jc w:val="both"/>
              <w:rPr>
                <w:lang w:val="en-US"/>
              </w:rPr>
            </w:pPr>
            <w:r>
              <w:rPr>
                <w:lang w:val="en-US"/>
              </w:rPr>
              <w:t xml:space="preserve">5. </w:t>
            </w:r>
            <w:r w:rsidRPr="00530CC2">
              <w:rPr>
                <w:i/>
                <w:iCs/>
                <w:lang w:val="en-US"/>
              </w:rPr>
              <w:t>Do you think there are people deserving who were excluded from the assistance?</w:t>
            </w:r>
          </w:p>
          <w:p w14:paraId="16A322A6" w14:textId="77777777" w:rsidR="00085B64" w:rsidRDefault="00085B64" w:rsidP="00085B64">
            <w:pPr>
              <w:jc w:val="both"/>
              <w:rPr>
                <w:lang w:val="en-US"/>
              </w:rPr>
            </w:pPr>
            <w:r>
              <w:rPr>
                <w:lang w:val="en-US"/>
              </w:rPr>
              <w:t>For above</w:t>
            </w:r>
            <w:r>
              <w:rPr>
                <w:lang w:val="en-GB"/>
              </w:rPr>
              <w:t>mentioned</w:t>
            </w:r>
            <w:r>
              <w:rPr>
                <w:lang w:val="en-US"/>
              </w:rPr>
              <w:t xml:space="preserve"> questions 1, 2 and 3, options </w:t>
            </w:r>
            <w:r w:rsidRPr="00480FF1">
              <w:rPr>
                <w:i/>
                <w:iCs/>
                <w:lang w:val="en-US"/>
              </w:rPr>
              <w:t>Yes, fully</w:t>
            </w:r>
            <w:r>
              <w:rPr>
                <w:lang w:val="en-US"/>
              </w:rPr>
              <w:t xml:space="preserve"> and</w:t>
            </w:r>
            <w:r w:rsidRPr="00480FF1">
              <w:rPr>
                <w:i/>
                <w:iCs/>
                <w:lang w:val="en-US"/>
              </w:rPr>
              <w:t xml:space="preserve"> Yes, mostly</w:t>
            </w:r>
            <w:r>
              <w:rPr>
                <w:lang w:val="en-US"/>
              </w:rPr>
              <w:t xml:space="preserve"> are considered as positive answers.</w:t>
            </w:r>
          </w:p>
          <w:p w14:paraId="0B75071C" w14:textId="77777777" w:rsidR="00085B64" w:rsidRDefault="00085B64" w:rsidP="00085B64">
            <w:pPr>
              <w:jc w:val="both"/>
              <w:rPr>
                <w:lang w:val="en-US"/>
              </w:rPr>
            </w:pPr>
            <w:r>
              <w:rPr>
                <w:lang w:val="en-US"/>
              </w:rPr>
              <w:t>For question 4, an answer is considered as positive if a beneficiary reports to be aware of at least one way to provide feedback or complaints.</w:t>
            </w:r>
          </w:p>
          <w:p w14:paraId="239E779E" w14:textId="77777777" w:rsidR="00085B64" w:rsidRDefault="00085B64" w:rsidP="00085B64">
            <w:pPr>
              <w:jc w:val="both"/>
              <w:rPr>
                <w:lang w:val="en-US"/>
              </w:rPr>
            </w:pPr>
            <w:r>
              <w:rPr>
                <w:lang w:val="en-US"/>
              </w:rPr>
              <w:t xml:space="preserve">Attention should be drawn to answers to the question 5, as two negative options </w:t>
            </w:r>
            <w:r w:rsidRPr="00860900">
              <w:rPr>
                <w:i/>
                <w:iCs/>
                <w:lang w:val="en-US"/>
              </w:rPr>
              <w:t>Not really</w:t>
            </w:r>
            <w:r>
              <w:rPr>
                <w:lang w:val="en-US"/>
              </w:rPr>
              <w:t xml:space="preserve"> and </w:t>
            </w:r>
            <w:r w:rsidRPr="00860900">
              <w:rPr>
                <w:i/>
                <w:iCs/>
                <w:lang w:val="en-US"/>
              </w:rPr>
              <w:t>Not at all</w:t>
            </w:r>
            <w:r>
              <w:rPr>
                <w:i/>
                <w:iCs/>
                <w:lang w:val="en-US"/>
              </w:rPr>
              <w:t xml:space="preserve"> </w:t>
            </w:r>
            <w:r>
              <w:rPr>
                <w:lang w:val="en-US"/>
              </w:rPr>
              <w:t>are considered as positive answers for measurement of th</w:t>
            </w:r>
            <w:r w:rsidRPr="00860900">
              <w:rPr>
                <w:lang w:val="en-US"/>
              </w:rPr>
              <w:t>e integral indicator on reporting that humanitarian assistance is delivered in a safe, accessible, accountable, and participatory manner</w:t>
            </w:r>
            <w:r>
              <w:rPr>
                <w:lang w:val="en-US"/>
              </w:rPr>
              <w:t>.</w:t>
            </w:r>
          </w:p>
          <w:p w14:paraId="115FB5F4" w14:textId="77777777" w:rsidR="00085B64" w:rsidRDefault="00085B64" w:rsidP="00085B64">
            <w:pPr>
              <w:jc w:val="both"/>
              <w:rPr>
                <w:lang w:val="en-US"/>
              </w:rPr>
            </w:pPr>
            <w:r>
              <w:rPr>
                <w:lang w:val="en-US"/>
              </w:rPr>
              <w:t xml:space="preserve">If at least four answers to the five questions above are positive according to the guidance provided, it is considered to be a positive answer </w:t>
            </w:r>
            <w:bookmarkStart w:id="3" w:name="_Hlk106876043"/>
            <w:r>
              <w:rPr>
                <w:lang w:val="en-US"/>
              </w:rPr>
              <w:t xml:space="preserve">for the integral indicator on </w:t>
            </w:r>
            <w:r w:rsidRPr="00D50DFA">
              <w:rPr>
                <w:lang w:val="en-US"/>
              </w:rPr>
              <w:t>reporting that humanitarian assistance is delivered in a safe, accessible, accountable, and participatory manner</w:t>
            </w:r>
            <w:bookmarkEnd w:id="3"/>
            <w:r>
              <w:rPr>
                <w:lang w:val="en-US"/>
              </w:rPr>
              <w:t>.</w:t>
            </w:r>
          </w:p>
          <w:p w14:paraId="1FD4050B" w14:textId="77777777" w:rsidR="00085B64" w:rsidRPr="00C05C28" w:rsidRDefault="00085B64" w:rsidP="00085B64">
            <w:pPr>
              <w:jc w:val="both"/>
              <w:rPr>
                <w:lang w:val="en-US"/>
              </w:rPr>
            </w:pPr>
            <w:r w:rsidRPr="00C05C28">
              <w:rPr>
                <w:lang w:val="en-US"/>
              </w:rPr>
              <w:t>Since this indicator is included into the Flash Appeal reporting for MPC assistance, and it requires disaggregation by gender, age and disability, the following disaggregated figures should be reported:</w:t>
            </w:r>
          </w:p>
          <w:p w14:paraId="23D241B4" w14:textId="77777777" w:rsidR="00085B64" w:rsidRDefault="00085B64" w:rsidP="00085B64">
            <w:pPr>
              <w:jc w:val="both"/>
              <w:rPr>
                <w:i/>
                <w:iCs/>
                <w:lang w:val="en-US"/>
              </w:rPr>
            </w:pPr>
            <w:r>
              <w:rPr>
                <w:i/>
                <w:iCs/>
                <w:lang w:val="en-US"/>
              </w:rPr>
              <w:t xml:space="preserve">- </w:t>
            </w:r>
            <w:r w:rsidRPr="00203C7C">
              <w:rPr>
                <w:i/>
                <w:iCs/>
                <w:lang w:val="en-US"/>
              </w:rPr>
              <w:t>Total number of benefici</w:t>
            </w:r>
            <w:r>
              <w:rPr>
                <w:i/>
                <w:iCs/>
                <w:lang w:val="en-US"/>
              </w:rPr>
              <w:t>a</w:t>
            </w:r>
            <w:r w:rsidRPr="00203C7C">
              <w:rPr>
                <w:i/>
                <w:iCs/>
                <w:lang w:val="en-US"/>
              </w:rPr>
              <w:t>ries reporting that humanitarian assistance is delivered in a safe, accessible, accountable, and participatory manner</w:t>
            </w:r>
            <w:r>
              <w:rPr>
                <w:i/>
                <w:iCs/>
                <w:lang w:val="en-US"/>
              </w:rPr>
              <w:t>.</w:t>
            </w:r>
          </w:p>
          <w:p w14:paraId="542F4D89" w14:textId="77777777" w:rsidR="00085B64" w:rsidRDefault="00085B64" w:rsidP="00085B64">
            <w:pPr>
              <w:jc w:val="both"/>
              <w:rPr>
                <w:i/>
                <w:iCs/>
                <w:lang w:val="en-US"/>
              </w:rPr>
            </w:pPr>
            <w:r>
              <w:rPr>
                <w:i/>
                <w:iCs/>
                <w:lang w:val="en-US"/>
              </w:rPr>
              <w:lastRenderedPageBreak/>
              <w:t xml:space="preserve">- </w:t>
            </w:r>
            <w:r w:rsidRPr="00203C7C">
              <w:rPr>
                <w:i/>
                <w:iCs/>
                <w:lang w:val="en-US"/>
              </w:rPr>
              <w:t>Number of women reporting that humanitarian assistance is delivered in a safe, accessible, accountable, and participatory manner</w:t>
            </w:r>
            <w:r>
              <w:rPr>
                <w:i/>
                <w:iCs/>
                <w:lang w:val="en-US"/>
              </w:rPr>
              <w:t>.</w:t>
            </w:r>
          </w:p>
          <w:p w14:paraId="35BE74FC" w14:textId="77777777" w:rsidR="00085B64" w:rsidRDefault="00085B64" w:rsidP="00085B64">
            <w:pPr>
              <w:jc w:val="both"/>
              <w:rPr>
                <w:i/>
                <w:iCs/>
                <w:lang w:val="en-US"/>
              </w:rPr>
            </w:pPr>
            <w:r>
              <w:rPr>
                <w:i/>
                <w:iCs/>
                <w:lang w:val="en-US"/>
              </w:rPr>
              <w:t xml:space="preserve">- </w:t>
            </w:r>
            <w:r w:rsidRPr="00203C7C">
              <w:rPr>
                <w:i/>
                <w:iCs/>
                <w:lang w:val="en-US"/>
              </w:rPr>
              <w:t>Number of men reporting that humanitarian assistance is delivered in a safe, accessible, accountable, and participatory manner</w:t>
            </w:r>
            <w:r>
              <w:rPr>
                <w:i/>
                <w:iCs/>
                <w:lang w:val="en-US"/>
              </w:rPr>
              <w:t>.</w:t>
            </w:r>
          </w:p>
          <w:p w14:paraId="669AB6D2" w14:textId="77777777" w:rsidR="00085B64" w:rsidRDefault="00085B64" w:rsidP="00085B64">
            <w:pPr>
              <w:jc w:val="both"/>
              <w:rPr>
                <w:i/>
                <w:iCs/>
                <w:lang w:val="en-US"/>
              </w:rPr>
            </w:pPr>
            <w:r>
              <w:rPr>
                <w:i/>
                <w:iCs/>
                <w:lang w:val="en-US"/>
              </w:rPr>
              <w:t xml:space="preserve">- </w:t>
            </w:r>
            <w:r w:rsidRPr="00203C7C">
              <w:rPr>
                <w:i/>
                <w:iCs/>
                <w:lang w:val="en-US"/>
              </w:rPr>
              <w:t>Number of adult benefici</w:t>
            </w:r>
            <w:r>
              <w:rPr>
                <w:i/>
                <w:iCs/>
                <w:lang w:val="en-US"/>
              </w:rPr>
              <w:t>a</w:t>
            </w:r>
            <w:r w:rsidRPr="00203C7C">
              <w:rPr>
                <w:i/>
                <w:iCs/>
                <w:lang w:val="en-US"/>
              </w:rPr>
              <w:t>ries (18-59) reporting that humanitarian assistance is delivered in a safe, accessible, accountable, and participatory manner</w:t>
            </w:r>
            <w:r>
              <w:rPr>
                <w:i/>
                <w:iCs/>
                <w:lang w:val="en-US"/>
              </w:rPr>
              <w:t>.</w:t>
            </w:r>
          </w:p>
          <w:p w14:paraId="586476DF" w14:textId="77777777" w:rsidR="00085B64" w:rsidRDefault="00085B64" w:rsidP="00085B64">
            <w:pPr>
              <w:jc w:val="both"/>
              <w:rPr>
                <w:i/>
                <w:iCs/>
                <w:lang w:val="en-US"/>
              </w:rPr>
            </w:pPr>
            <w:r>
              <w:rPr>
                <w:i/>
                <w:iCs/>
                <w:lang w:val="en-US"/>
              </w:rPr>
              <w:t xml:space="preserve">- </w:t>
            </w:r>
            <w:r w:rsidRPr="00203C7C">
              <w:rPr>
                <w:i/>
                <w:iCs/>
                <w:lang w:val="en-US"/>
              </w:rPr>
              <w:t>Number of elderly benefici</w:t>
            </w:r>
            <w:r>
              <w:rPr>
                <w:i/>
                <w:iCs/>
                <w:lang w:val="en-US"/>
              </w:rPr>
              <w:t>a</w:t>
            </w:r>
            <w:r w:rsidRPr="00203C7C">
              <w:rPr>
                <w:i/>
                <w:iCs/>
                <w:lang w:val="en-US"/>
              </w:rPr>
              <w:t>ries (60+) reporting that humanitarian assistance is delivered in a safe, accessible, accountable, and participatory manner</w:t>
            </w:r>
            <w:r>
              <w:rPr>
                <w:i/>
                <w:iCs/>
                <w:lang w:val="en-US"/>
              </w:rPr>
              <w:t>.</w:t>
            </w:r>
          </w:p>
          <w:p w14:paraId="21312806" w14:textId="77777777" w:rsidR="00085B64" w:rsidRDefault="00085B64" w:rsidP="00085B64">
            <w:pPr>
              <w:jc w:val="both"/>
              <w:rPr>
                <w:i/>
                <w:iCs/>
                <w:lang w:val="en-US"/>
              </w:rPr>
            </w:pPr>
            <w:r>
              <w:rPr>
                <w:i/>
                <w:iCs/>
                <w:lang w:val="en-US"/>
              </w:rPr>
              <w:t xml:space="preserve">- </w:t>
            </w:r>
            <w:r w:rsidRPr="00203C7C">
              <w:rPr>
                <w:i/>
                <w:iCs/>
                <w:lang w:val="en-US"/>
              </w:rPr>
              <w:t>Number of benefici</w:t>
            </w:r>
            <w:r>
              <w:rPr>
                <w:i/>
                <w:iCs/>
                <w:lang w:val="en-US"/>
              </w:rPr>
              <w:t>a</w:t>
            </w:r>
            <w:r w:rsidRPr="00203C7C">
              <w:rPr>
                <w:i/>
                <w:iCs/>
                <w:lang w:val="en-US"/>
              </w:rPr>
              <w:t>ries with disabilities reporting that humanitarian assistance is delivered in a safe, accessible, accountable, and participatory manner</w:t>
            </w:r>
            <w:r>
              <w:rPr>
                <w:i/>
                <w:iCs/>
                <w:lang w:val="en-US"/>
              </w:rPr>
              <w:t>.</w:t>
            </w:r>
          </w:p>
          <w:p w14:paraId="68CF85DF" w14:textId="77777777" w:rsidR="00D73963" w:rsidRPr="00085B64" w:rsidRDefault="00D73963" w:rsidP="00D73963">
            <w:pPr>
              <w:rPr>
                <w:lang w:val="en-US"/>
              </w:rPr>
            </w:pPr>
          </w:p>
        </w:tc>
        <w:tc>
          <w:tcPr>
            <w:tcW w:w="5289" w:type="dxa"/>
          </w:tcPr>
          <w:p w14:paraId="6A3DD12A" w14:textId="77777777" w:rsidR="00085B64" w:rsidRPr="00006BED" w:rsidRDefault="00085B64" w:rsidP="00085B64">
            <w:pPr>
              <w:jc w:val="both"/>
              <w:rPr>
                <w:b/>
                <w:bCs/>
                <w:lang w:val="ru-RU"/>
              </w:rPr>
            </w:pPr>
            <w:r w:rsidRPr="00006BED">
              <w:rPr>
                <w:b/>
                <w:bCs/>
                <w:lang w:val="ru-RU"/>
              </w:rPr>
              <w:lastRenderedPageBreak/>
              <w:t xml:space="preserve">23. Число бенефициаров, сообщивших о том, что гуманитарная помощь оказывается безопасным, доступным, подотчетным образом и на основе широкого участия* </w:t>
            </w:r>
          </w:p>
          <w:p w14:paraId="608E30E4" w14:textId="77777777" w:rsidR="00085B64" w:rsidRPr="00006BED" w:rsidRDefault="00085B64" w:rsidP="00085B64">
            <w:pPr>
              <w:jc w:val="both"/>
              <w:rPr>
                <w:lang w:val="ru-RU"/>
              </w:rPr>
            </w:pPr>
            <w:r w:rsidRPr="00006BED">
              <w:rPr>
                <w:lang w:val="ru-RU"/>
              </w:rPr>
              <w:t>Согласно руководящей записке PDM, показатель</w:t>
            </w:r>
            <w:r w:rsidRPr="00006BED">
              <w:rPr>
                <w:i/>
                <w:iCs/>
                <w:lang w:val="ru-RU"/>
              </w:rPr>
              <w:t xml:space="preserve"> </w:t>
            </w:r>
            <w:r>
              <w:rPr>
                <w:i/>
                <w:iCs/>
                <w:lang w:val="ru-RU"/>
              </w:rPr>
              <w:t>«</w:t>
            </w:r>
            <w:r w:rsidRPr="00006BED">
              <w:rPr>
                <w:i/>
                <w:iCs/>
                <w:lang w:val="ru-RU"/>
              </w:rPr>
              <w:t xml:space="preserve">% получателей (в разбивке по полу, возрасту и инвалидности), сообщающих о том, что гуманитарная помощь доставляется безопасным, </w:t>
            </w:r>
            <w:r w:rsidRPr="00006BED">
              <w:rPr>
                <w:i/>
                <w:iCs/>
                <w:lang w:val="ru-RU"/>
              </w:rPr>
              <w:lastRenderedPageBreak/>
              <w:t>доступным, подотчетным образом и на основе широкого участия</w:t>
            </w:r>
            <w:r>
              <w:rPr>
                <w:i/>
                <w:iCs/>
                <w:lang w:val="ru-RU"/>
              </w:rPr>
              <w:t>»</w:t>
            </w:r>
            <w:r w:rsidRPr="00006BED">
              <w:rPr>
                <w:i/>
                <w:iCs/>
                <w:lang w:val="ru-RU"/>
              </w:rPr>
              <w:t xml:space="preserve"> </w:t>
            </w:r>
            <w:r w:rsidRPr="00006BED">
              <w:rPr>
                <w:lang w:val="ru-RU"/>
              </w:rPr>
              <w:t>измеряется с помощью следующих пяти вопросов:</w:t>
            </w:r>
          </w:p>
          <w:p w14:paraId="49F6859A" w14:textId="77777777" w:rsidR="00085B64" w:rsidRPr="00006BED" w:rsidRDefault="00085B64" w:rsidP="00085B64">
            <w:pPr>
              <w:jc w:val="both"/>
              <w:rPr>
                <w:lang w:val="ru-RU"/>
              </w:rPr>
            </w:pPr>
            <w:r w:rsidRPr="00006BED">
              <w:rPr>
                <w:lang w:val="ru-RU"/>
              </w:rPr>
              <w:t>1.</w:t>
            </w:r>
            <w:r w:rsidRPr="00006BED">
              <w:rPr>
                <w:i/>
                <w:iCs/>
                <w:lang w:val="ru-RU"/>
              </w:rPr>
              <w:t xml:space="preserve"> Чувствовали ли вы себя в безопасности, получая помощь?</w:t>
            </w:r>
          </w:p>
          <w:p w14:paraId="11703892" w14:textId="77777777" w:rsidR="00085B64" w:rsidRPr="00006BED" w:rsidRDefault="00085B64" w:rsidP="00085B64">
            <w:pPr>
              <w:jc w:val="both"/>
              <w:rPr>
                <w:lang w:val="ru-RU"/>
              </w:rPr>
            </w:pPr>
            <w:r w:rsidRPr="00006BED">
              <w:rPr>
                <w:lang w:val="ru-RU"/>
              </w:rPr>
              <w:t>2.</w:t>
            </w:r>
            <w:r w:rsidRPr="00006BED">
              <w:rPr>
                <w:i/>
                <w:iCs/>
                <w:lang w:val="ru-RU"/>
              </w:rPr>
              <w:t xml:space="preserve"> Чувствовали ли вы себя комфортно и хорошо информированными в отношении доступной помощи?</w:t>
            </w:r>
          </w:p>
          <w:p w14:paraId="1936E16E" w14:textId="77777777" w:rsidR="00085B64" w:rsidRPr="00006BED" w:rsidRDefault="00085B64" w:rsidP="00085B64">
            <w:pPr>
              <w:jc w:val="both"/>
              <w:rPr>
                <w:lang w:val="ru-RU"/>
              </w:rPr>
            </w:pPr>
            <w:r w:rsidRPr="00006BED">
              <w:rPr>
                <w:lang w:val="ru-RU"/>
              </w:rPr>
              <w:t>3.</w:t>
            </w:r>
            <w:r w:rsidRPr="00006BED">
              <w:rPr>
                <w:i/>
                <w:iCs/>
                <w:lang w:val="ru-RU"/>
              </w:rPr>
              <w:t xml:space="preserve"> Чувствовали ли вы, что сотрудники НПО/агентства относились к вам с уважением во время </w:t>
            </w:r>
            <w:r w:rsidRPr="00C31669">
              <w:rPr>
                <w:i/>
                <w:iCs/>
                <w:lang w:val="ru-RU"/>
              </w:rPr>
              <w:t>программной активности</w:t>
            </w:r>
            <w:r w:rsidRPr="00006BED">
              <w:rPr>
                <w:i/>
                <w:iCs/>
                <w:lang w:val="ru-RU"/>
              </w:rPr>
              <w:t>?</w:t>
            </w:r>
          </w:p>
          <w:p w14:paraId="6972E8C3" w14:textId="77777777" w:rsidR="00085B64" w:rsidRPr="00006BED" w:rsidRDefault="00085B64" w:rsidP="00085B64">
            <w:pPr>
              <w:jc w:val="both"/>
              <w:rPr>
                <w:lang w:val="ru-RU"/>
              </w:rPr>
            </w:pPr>
            <w:r w:rsidRPr="00006BED">
              <w:rPr>
                <w:lang w:val="ru-RU"/>
              </w:rPr>
              <w:t>4.</w:t>
            </w:r>
            <w:r w:rsidRPr="00006BED">
              <w:rPr>
                <w:i/>
                <w:iCs/>
                <w:lang w:val="ru-RU"/>
              </w:rPr>
              <w:t xml:space="preserve"> Какие вам известны способы предоставления отзывов или жалоб в случае, если у вас возникнут какие-либо проблемы с участием в программе?</w:t>
            </w:r>
          </w:p>
          <w:p w14:paraId="78587CB1" w14:textId="77777777" w:rsidR="00085B64" w:rsidRPr="00006BED" w:rsidRDefault="00085B64" w:rsidP="00085B64">
            <w:pPr>
              <w:jc w:val="both"/>
              <w:rPr>
                <w:lang w:val="ru-RU"/>
              </w:rPr>
            </w:pPr>
            <w:r w:rsidRPr="00006BED">
              <w:rPr>
                <w:lang w:val="ru-RU"/>
              </w:rPr>
              <w:t>5.</w:t>
            </w:r>
            <w:r w:rsidRPr="00006BED">
              <w:rPr>
                <w:i/>
                <w:iCs/>
                <w:lang w:val="ru-RU"/>
              </w:rPr>
              <w:t xml:space="preserve"> Как вы думаете, есть ли люди, нуждающиеся в помощи, которые </w:t>
            </w:r>
            <w:r>
              <w:rPr>
                <w:i/>
                <w:iCs/>
                <w:lang w:val="ru-RU"/>
              </w:rPr>
              <w:t>не вошли в список</w:t>
            </w:r>
            <w:r w:rsidRPr="00006BED">
              <w:rPr>
                <w:i/>
                <w:iCs/>
                <w:lang w:val="ru-RU"/>
              </w:rPr>
              <w:t xml:space="preserve"> получателей помощи?</w:t>
            </w:r>
          </w:p>
          <w:p w14:paraId="75B49C2A" w14:textId="77777777" w:rsidR="00085B64" w:rsidRPr="00006BED" w:rsidRDefault="00085B64" w:rsidP="00085B64">
            <w:pPr>
              <w:jc w:val="both"/>
              <w:rPr>
                <w:lang w:val="ru-RU"/>
              </w:rPr>
            </w:pPr>
            <w:r w:rsidRPr="00006BED">
              <w:rPr>
                <w:lang w:val="ru-RU"/>
              </w:rPr>
              <w:t xml:space="preserve">Для вышеупомянутых вопросов 1, 2 и 3 варианты </w:t>
            </w:r>
            <w:r>
              <w:rPr>
                <w:lang w:val="ru-RU"/>
              </w:rPr>
              <w:t>«</w:t>
            </w:r>
            <w:r w:rsidRPr="00006BED">
              <w:rPr>
                <w:i/>
                <w:iCs/>
                <w:lang w:val="ru-RU"/>
              </w:rPr>
              <w:t>Да, полностью</w:t>
            </w:r>
            <w:r>
              <w:rPr>
                <w:i/>
                <w:iCs/>
                <w:lang w:val="ru-RU"/>
              </w:rPr>
              <w:t>»</w:t>
            </w:r>
            <w:r w:rsidRPr="00006BED">
              <w:rPr>
                <w:lang w:val="ru-RU"/>
              </w:rPr>
              <w:t xml:space="preserve"> и </w:t>
            </w:r>
            <w:r w:rsidRPr="0049305E">
              <w:rPr>
                <w:i/>
                <w:lang w:val="ru-RU"/>
              </w:rPr>
              <w:t>«</w:t>
            </w:r>
            <w:r w:rsidRPr="0049305E">
              <w:rPr>
                <w:i/>
                <w:iCs/>
                <w:lang w:val="ru-RU"/>
              </w:rPr>
              <w:t>Да, в основном</w:t>
            </w:r>
            <w:r>
              <w:rPr>
                <w:i/>
                <w:iCs/>
                <w:lang w:val="ru-RU"/>
              </w:rPr>
              <w:t>»</w:t>
            </w:r>
            <w:r w:rsidRPr="00006BED">
              <w:rPr>
                <w:lang w:val="ru-RU"/>
              </w:rPr>
              <w:t xml:space="preserve"> рассматриваются как положительные ответы.</w:t>
            </w:r>
          </w:p>
          <w:p w14:paraId="2CD7FFDB" w14:textId="77777777" w:rsidR="00085B64" w:rsidRPr="00006BED" w:rsidRDefault="00085B64" w:rsidP="00085B64">
            <w:pPr>
              <w:jc w:val="both"/>
              <w:rPr>
                <w:lang w:val="ru-RU"/>
              </w:rPr>
            </w:pPr>
            <w:r w:rsidRPr="00006BED">
              <w:rPr>
                <w:lang w:val="ru-RU"/>
              </w:rPr>
              <w:t>По вопросу 4 ответ считается положительным, если бенефициар сообщает, что ему известен хотя бы один способ предоставления обратной связи или жалоб.</w:t>
            </w:r>
          </w:p>
          <w:p w14:paraId="757F2D20" w14:textId="77777777" w:rsidR="00085B64" w:rsidRPr="00006BED" w:rsidRDefault="00085B64" w:rsidP="00085B64">
            <w:pPr>
              <w:jc w:val="both"/>
              <w:rPr>
                <w:lang w:val="ru-RU"/>
              </w:rPr>
            </w:pPr>
            <w:r w:rsidRPr="00006BED">
              <w:rPr>
                <w:lang w:val="ru-RU"/>
              </w:rPr>
              <w:t xml:space="preserve">Следует обратить внимание на ответы на вопрос 5, поскольку два отрицательных варианта </w:t>
            </w:r>
            <w:r w:rsidRPr="0049305E">
              <w:rPr>
                <w:i/>
                <w:lang w:val="ru-RU"/>
              </w:rPr>
              <w:t>«</w:t>
            </w:r>
            <w:r w:rsidRPr="0049305E">
              <w:rPr>
                <w:i/>
                <w:iCs/>
                <w:lang w:val="ru-RU"/>
              </w:rPr>
              <w:t>Не совсем</w:t>
            </w:r>
            <w:r w:rsidRPr="0049305E">
              <w:rPr>
                <w:i/>
                <w:lang w:val="ru-RU"/>
              </w:rPr>
              <w:t>» и «</w:t>
            </w:r>
            <w:r w:rsidRPr="0049305E">
              <w:rPr>
                <w:i/>
                <w:iCs/>
                <w:lang w:val="ru-RU"/>
              </w:rPr>
              <w:t>Совсем нет</w:t>
            </w:r>
            <w:r w:rsidRPr="0049305E">
              <w:rPr>
                <w:i/>
                <w:lang w:val="ru-RU"/>
              </w:rPr>
              <w:t>»</w:t>
            </w:r>
            <w:r w:rsidRPr="00006BED">
              <w:rPr>
                <w:lang w:val="ru-RU"/>
              </w:rPr>
              <w:t xml:space="preserve"> рассматриваются как положительные ответы для измерения интегрального показателя отчетности о том, что гуманитарная помощь доставляется безопасным, доступным, подотчетным способом и на основе широкого участия.</w:t>
            </w:r>
          </w:p>
          <w:p w14:paraId="2AF32A26" w14:textId="77777777" w:rsidR="00085B64" w:rsidRPr="00006BED" w:rsidRDefault="00085B64" w:rsidP="00085B64">
            <w:pPr>
              <w:jc w:val="both"/>
              <w:rPr>
                <w:lang w:val="ru-RU"/>
              </w:rPr>
            </w:pPr>
            <w:r w:rsidRPr="00006BED">
              <w:rPr>
                <w:lang w:val="ru-RU"/>
              </w:rPr>
              <w:t xml:space="preserve">Если по крайней мере четыре ответа на пять вышеприведенных вопросов являются положительными в соответствии с предоставленным руководством, это считается положительным ответом для интегрального показателя отчетности о том, что гуманитарная помощь доставляется безопасным, </w:t>
            </w:r>
            <w:r w:rsidRPr="00006BED">
              <w:rPr>
                <w:lang w:val="ru-RU"/>
              </w:rPr>
              <w:lastRenderedPageBreak/>
              <w:t>доступным, подотчетным способом и на основе широкого участия.</w:t>
            </w:r>
          </w:p>
          <w:p w14:paraId="4DA4C1A8" w14:textId="77777777" w:rsidR="00085B64" w:rsidRPr="00006BED" w:rsidRDefault="00085B64" w:rsidP="00085B64">
            <w:pPr>
              <w:jc w:val="both"/>
              <w:rPr>
                <w:lang w:val="ru-RU"/>
              </w:rPr>
            </w:pPr>
            <w:r w:rsidRPr="00006BED">
              <w:rPr>
                <w:lang w:val="ru-RU"/>
              </w:rPr>
              <w:t xml:space="preserve">Поскольку этот показатель включен в отчет о </w:t>
            </w:r>
            <w:r w:rsidRPr="003F61F9">
              <w:rPr>
                <w:i/>
                <w:lang w:val="ru-RU"/>
              </w:rPr>
              <w:t>срочных призывах</w:t>
            </w:r>
            <w:r w:rsidRPr="00006BED">
              <w:rPr>
                <w:lang w:val="ru-RU"/>
              </w:rPr>
              <w:t xml:space="preserve"> </w:t>
            </w:r>
            <w:r w:rsidRPr="00085B64">
              <w:rPr>
                <w:i/>
                <w:lang w:val="ru-RU"/>
              </w:rPr>
              <w:t>(</w:t>
            </w:r>
            <w:proofErr w:type="spellStart"/>
            <w:r w:rsidRPr="00085B64">
              <w:rPr>
                <w:i/>
                <w:lang w:val="ru-RU"/>
              </w:rPr>
              <w:t>Flash</w:t>
            </w:r>
            <w:proofErr w:type="spellEnd"/>
            <w:r w:rsidRPr="00085B64">
              <w:rPr>
                <w:i/>
                <w:lang w:val="ru-RU"/>
              </w:rPr>
              <w:t xml:space="preserve"> </w:t>
            </w:r>
            <w:proofErr w:type="spellStart"/>
            <w:r w:rsidRPr="00085B64">
              <w:rPr>
                <w:i/>
                <w:lang w:val="ru-RU"/>
              </w:rPr>
              <w:t>Appeal</w:t>
            </w:r>
            <w:proofErr w:type="spellEnd"/>
            <w:r w:rsidRPr="00085B64">
              <w:rPr>
                <w:i/>
                <w:lang w:val="ru-RU"/>
              </w:rPr>
              <w:t>)</w:t>
            </w:r>
            <w:r w:rsidRPr="00006BED">
              <w:rPr>
                <w:lang w:val="ru-RU"/>
              </w:rPr>
              <w:t xml:space="preserve"> к оказанию помощи MPC и требует разбивки по полу, возрасту и инвалидности, следует представить следующие дезагрегированные данные:</w:t>
            </w:r>
          </w:p>
          <w:p w14:paraId="44A6194E" w14:textId="77777777" w:rsidR="00085B64" w:rsidRPr="00006BED" w:rsidRDefault="00085B64" w:rsidP="00085B64">
            <w:pPr>
              <w:jc w:val="both"/>
              <w:rPr>
                <w:i/>
                <w:iCs/>
                <w:lang w:val="ru-RU"/>
              </w:rPr>
            </w:pPr>
            <w:r w:rsidRPr="00006BED">
              <w:rPr>
                <w:i/>
                <w:iCs/>
                <w:lang w:val="ru-RU"/>
              </w:rPr>
              <w:t>- Общее число бенефициаров, сообщивших о том, что гуманитарная помощь доставляется безопасным, доступным, подотчетным образом и на основе широкого участия.</w:t>
            </w:r>
          </w:p>
          <w:p w14:paraId="3325A5EB" w14:textId="77777777" w:rsidR="00085B64" w:rsidRPr="00006BED" w:rsidRDefault="00085B64" w:rsidP="00085B64">
            <w:pPr>
              <w:jc w:val="both"/>
              <w:rPr>
                <w:i/>
                <w:iCs/>
                <w:lang w:val="ru-RU"/>
              </w:rPr>
            </w:pPr>
            <w:r w:rsidRPr="00006BED">
              <w:rPr>
                <w:i/>
                <w:iCs/>
                <w:lang w:val="ru-RU"/>
              </w:rPr>
              <w:t>- Число женщин, сообщивших о том, что гуманитарная помощь доставляется безопасным, доступным, подотчетным образом и на основе широкого участия.</w:t>
            </w:r>
          </w:p>
          <w:p w14:paraId="465B0761" w14:textId="77777777" w:rsidR="00085B64" w:rsidRPr="00006BED" w:rsidRDefault="00085B64" w:rsidP="00085B64">
            <w:pPr>
              <w:jc w:val="both"/>
              <w:rPr>
                <w:i/>
                <w:iCs/>
                <w:lang w:val="ru-RU"/>
              </w:rPr>
            </w:pPr>
            <w:r w:rsidRPr="00006BED">
              <w:rPr>
                <w:i/>
                <w:iCs/>
                <w:lang w:val="ru-RU"/>
              </w:rPr>
              <w:t>- Число мужчин, сообщивших о том, что гуманитарная помощь доставляется безопасным, доступным, подотчетным образом и на основе широкого участия.</w:t>
            </w:r>
          </w:p>
          <w:p w14:paraId="2D36FA5E" w14:textId="77777777" w:rsidR="00085B64" w:rsidRPr="00006BED" w:rsidRDefault="00085B64" w:rsidP="00085B64">
            <w:pPr>
              <w:jc w:val="both"/>
              <w:rPr>
                <w:i/>
                <w:iCs/>
                <w:lang w:val="ru-RU"/>
              </w:rPr>
            </w:pPr>
            <w:r w:rsidRPr="00006BED">
              <w:rPr>
                <w:i/>
                <w:iCs/>
                <w:lang w:val="ru-RU"/>
              </w:rPr>
              <w:t>- Число взрослых бенефициаров (18-59 лет), сообщивших о том, что гуманитарная помощь доставляется безопасным, доступным, подотчетным образом и на основе широкого участия.</w:t>
            </w:r>
          </w:p>
          <w:p w14:paraId="312FB1BB" w14:textId="77777777" w:rsidR="00085B64" w:rsidRPr="00006BED" w:rsidRDefault="00085B64" w:rsidP="00085B64">
            <w:pPr>
              <w:jc w:val="both"/>
              <w:rPr>
                <w:i/>
                <w:iCs/>
                <w:lang w:val="ru-RU"/>
              </w:rPr>
            </w:pPr>
            <w:r w:rsidRPr="00006BED">
              <w:rPr>
                <w:i/>
                <w:iCs/>
                <w:lang w:val="ru-RU"/>
              </w:rPr>
              <w:t>- Число пожилых бенефициаров (60+), сообщивших о том, что гуманитарная помощь доставляется безопасным, доступным, подотчетным образом и на основе широкого участия.</w:t>
            </w:r>
          </w:p>
          <w:p w14:paraId="7C4FB940" w14:textId="699EE33E" w:rsidR="00D73963" w:rsidRPr="00085B64" w:rsidRDefault="00085B64" w:rsidP="00085B64">
            <w:pPr>
              <w:jc w:val="both"/>
              <w:rPr>
                <w:lang w:val="ru-RU"/>
              </w:rPr>
            </w:pPr>
            <w:r w:rsidRPr="00006BED">
              <w:rPr>
                <w:i/>
                <w:iCs/>
                <w:lang w:val="ru-RU"/>
              </w:rPr>
              <w:t>- Число бенефициаров с ограниченными возможностями, сообщивших о том, что гуманитарная помощь доставляется безопасным, доступным, подотчетным образом и на основе широкого участия.</w:t>
            </w:r>
          </w:p>
        </w:tc>
        <w:tc>
          <w:tcPr>
            <w:tcW w:w="4903" w:type="dxa"/>
          </w:tcPr>
          <w:p w14:paraId="66DF1031" w14:textId="77777777" w:rsidR="00085B64" w:rsidRPr="00524C56" w:rsidRDefault="00085B64" w:rsidP="00085B64">
            <w:pPr>
              <w:jc w:val="both"/>
              <w:rPr>
                <w:b/>
                <w:bCs/>
              </w:rPr>
            </w:pPr>
            <w:r w:rsidRPr="00524C56">
              <w:rPr>
                <w:b/>
                <w:bCs/>
              </w:rPr>
              <w:lastRenderedPageBreak/>
              <w:t xml:space="preserve">23. Число </w:t>
            </w:r>
            <w:proofErr w:type="spellStart"/>
            <w:r w:rsidRPr="00524C56">
              <w:rPr>
                <w:b/>
                <w:bCs/>
              </w:rPr>
              <w:t>бенефіціарів</w:t>
            </w:r>
            <w:proofErr w:type="spellEnd"/>
            <w:r w:rsidRPr="00524C56">
              <w:rPr>
                <w:b/>
                <w:bCs/>
              </w:rPr>
              <w:t xml:space="preserve">, які повідомили про те, що гуманітарна допомога надається безпечним, доступним, підзвітним чином та на основі широкої участі* </w:t>
            </w:r>
          </w:p>
          <w:p w14:paraId="167D25D5" w14:textId="77777777" w:rsidR="00085B64" w:rsidRPr="00524C56" w:rsidRDefault="00085B64" w:rsidP="00085B64">
            <w:pPr>
              <w:jc w:val="both"/>
            </w:pPr>
            <w:r w:rsidRPr="00524C56">
              <w:t>Згідно з керівною запискою PDM, показник</w:t>
            </w:r>
            <w:r w:rsidRPr="00524C56">
              <w:rPr>
                <w:i/>
                <w:iCs/>
              </w:rPr>
              <w:t xml:space="preserve"> «% одержувачів (у розбивці за статтю, віком та інвалідністю), що повідомляють про те, що гуманітарна допомога доставляється </w:t>
            </w:r>
            <w:r w:rsidRPr="00524C56">
              <w:rPr>
                <w:i/>
                <w:iCs/>
              </w:rPr>
              <w:t xml:space="preserve">безпечним, доступним, підзвітним чином та на основі широкої участі » </w:t>
            </w:r>
            <w:r w:rsidRPr="00524C56">
              <w:t>вимірюється за допомогою наступних п'яти питань:</w:t>
            </w:r>
          </w:p>
          <w:p w14:paraId="5A2123C9" w14:textId="77777777" w:rsidR="00085B64" w:rsidRPr="00524C56" w:rsidRDefault="00085B64" w:rsidP="00085B64">
            <w:pPr>
              <w:jc w:val="both"/>
            </w:pPr>
            <w:r w:rsidRPr="00524C56">
              <w:t>1.</w:t>
            </w:r>
            <w:r w:rsidRPr="00524C56">
              <w:rPr>
                <w:i/>
                <w:iCs/>
              </w:rPr>
              <w:t xml:space="preserve"> Чи відчували себе у безпеці, отримуючи допомогу?</w:t>
            </w:r>
          </w:p>
          <w:p w14:paraId="4466B3D4" w14:textId="77777777" w:rsidR="00085B64" w:rsidRPr="00524C56" w:rsidRDefault="00085B64" w:rsidP="00085B64">
            <w:pPr>
              <w:jc w:val="both"/>
            </w:pPr>
            <w:r w:rsidRPr="00524C56">
              <w:t>2.</w:t>
            </w:r>
            <w:r w:rsidRPr="00524C56">
              <w:rPr>
                <w:i/>
                <w:iCs/>
              </w:rPr>
              <w:t xml:space="preserve"> Чи відчували себе </w:t>
            </w:r>
            <w:proofErr w:type="spellStart"/>
            <w:r w:rsidRPr="00524C56">
              <w:rPr>
                <w:i/>
                <w:iCs/>
              </w:rPr>
              <w:t>комфортно</w:t>
            </w:r>
            <w:proofErr w:type="spellEnd"/>
            <w:r w:rsidRPr="00524C56">
              <w:rPr>
                <w:i/>
                <w:iCs/>
              </w:rPr>
              <w:t xml:space="preserve"> і добре поінформованими щодо доступної допомоги?</w:t>
            </w:r>
          </w:p>
          <w:p w14:paraId="330DB5BE" w14:textId="77777777" w:rsidR="00085B64" w:rsidRPr="00524C56" w:rsidRDefault="00085B64" w:rsidP="00085B64">
            <w:pPr>
              <w:jc w:val="both"/>
            </w:pPr>
            <w:r w:rsidRPr="00524C56">
              <w:t>3.</w:t>
            </w:r>
            <w:r w:rsidRPr="00524C56">
              <w:rPr>
                <w:i/>
                <w:iCs/>
              </w:rPr>
              <w:t xml:space="preserve"> Чи відчували ви, що співробітники НУО/агентства ставилися до вас з повагою під час </w:t>
            </w:r>
            <w:r w:rsidRPr="00D05CC9">
              <w:rPr>
                <w:i/>
                <w:iCs/>
              </w:rPr>
              <w:t>програмної активност</w:t>
            </w:r>
            <w:r>
              <w:rPr>
                <w:i/>
                <w:iCs/>
              </w:rPr>
              <w:t>і</w:t>
            </w:r>
            <w:r w:rsidRPr="00524C56">
              <w:rPr>
                <w:i/>
                <w:iCs/>
              </w:rPr>
              <w:t>?</w:t>
            </w:r>
          </w:p>
          <w:p w14:paraId="3001F8D1" w14:textId="77777777" w:rsidR="00085B64" w:rsidRPr="00524C56" w:rsidRDefault="00085B64" w:rsidP="00085B64">
            <w:pPr>
              <w:jc w:val="both"/>
            </w:pPr>
            <w:r w:rsidRPr="00524C56">
              <w:t>4.</w:t>
            </w:r>
            <w:r w:rsidRPr="00524C56">
              <w:rPr>
                <w:i/>
                <w:iCs/>
              </w:rPr>
              <w:t xml:space="preserve"> Які вам відомі способи надання відгуків або скарг у випадку, якщо у вас виникнуть проблеми з участю в програмі?</w:t>
            </w:r>
          </w:p>
          <w:p w14:paraId="56B325A4" w14:textId="77777777" w:rsidR="00085B64" w:rsidRPr="00524C56" w:rsidRDefault="00085B64" w:rsidP="00085B64">
            <w:pPr>
              <w:jc w:val="both"/>
            </w:pPr>
            <w:r w:rsidRPr="00524C56">
              <w:t>5.</w:t>
            </w:r>
            <w:r w:rsidRPr="00524C56">
              <w:rPr>
                <w:i/>
                <w:iCs/>
              </w:rPr>
              <w:t xml:space="preserve"> Як ви вважаєте, чи є люди, які потребують допомоги, які не увійшли до списку одержувачів допомоги?</w:t>
            </w:r>
          </w:p>
          <w:p w14:paraId="31B7FBDD" w14:textId="77777777" w:rsidR="00085B64" w:rsidRPr="00524C56" w:rsidRDefault="00085B64" w:rsidP="00085B64">
            <w:pPr>
              <w:jc w:val="both"/>
            </w:pPr>
            <w:r w:rsidRPr="00524C56">
              <w:t xml:space="preserve">Для вищезазначених питань 1, 2 та 3 варіанти « </w:t>
            </w:r>
            <w:r w:rsidRPr="00524C56">
              <w:rPr>
                <w:i/>
                <w:iCs/>
              </w:rPr>
              <w:t>Так, повністю»</w:t>
            </w:r>
            <w:r w:rsidRPr="00524C56">
              <w:t xml:space="preserve"> та </w:t>
            </w:r>
            <w:r w:rsidRPr="00524C56">
              <w:rPr>
                <w:i/>
                <w:iCs/>
              </w:rPr>
              <w:t>«Так, в основному»</w:t>
            </w:r>
            <w:r w:rsidRPr="00524C56">
              <w:t xml:space="preserve"> розглядаються як позитивні відповіді.</w:t>
            </w:r>
          </w:p>
          <w:p w14:paraId="7A462DB7" w14:textId="77777777" w:rsidR="00085B64" w:rsidRPr="00524C56" w:rsidRDefault="00085B64" w:rsidP="00085B64">
            <w:pPr>
              <w:jc w:val="both"/>
            </w:pPr>
            <w:r w:rsidRPr="00524C56">
              <w:t xml:space="preserve">З питання 4 відповідь вважається позитивною, якщо </w:t>
            </w:r>
            <w:proofErr w:type="spellStart"/>
            <w:r w:rsidRPr="00524C56">
              <w:t>бенефіціар</w:t>
            </w:r>
            <w:proofErr w:type="spellEnd"/>
            <w:r w:rsidRPr="00524C56">
              <w:t xml:space="preserve"> повідомляє, що йому відомий хоча б один спосіб надання зворотного зв'язку чи скарг.</w:t>
            </w:r>
          </w:p>
          <w:p w14:paraId="7154BCEA" w14:textId="77777777" w:rsidR="00085B64" w:rsidRPr="00524C56" w:rsidRDefault="00085B64" w:rsidP="00085B64">
            <w:pPr>
              <w:jc w:val="both"/>
            </w:pPr>
            <w:r w:rsidRPr="00524C56">
              <w:t xml:space="preserve">Слід звернути увагу на відповіді на питання 5, оскільки два негативні варіанти </w:t>
            </w:r>
            <w:r w:rsidRPr="00524C56">
              <w:rPr>
                <w:i/>
              </w:rPr>
              <w:t>«Не зовсім» та «Зовсім ні»</w:t>
            </w:r>
            <w:r w:rsidRPr="00524C56">
              <w:t xml:space="preserve"> розглядаються як позитивні відповіді для вимірювання інтегрального показника звітності про те, що гуманітарна допомога доставляється безпечним, доступним, підзвітним способом та на основі широкої участі.</w:t>
            </w:r>
          </w:p>
          <w:p w14:paraId="5AE04B87" w14:textId="77777777" w:rsidR="00085B64" w:rsidRPr="00524C56" w:rsidRDefault="00085B64" w:rsidP="00085B64">
            <w:pPr>
              <w:jc w:val="both"/>
            </w:pPr>
            <w:r w:rsidRPr="00524C56">
              <w:t>Якщо принаймні чотири відповіді на п'ять вищенаведених питань є позитивними відповідно до наданого керівництва, це вважається позитивною відповіддю для інтегрального показника звітності про те, що гуманітарна допомога доставляється безпечним, доступним, підзвітним способом та на основі широкої участі .</w:t>
            </w:r>
          </w:p>
          <w:p w14:paraId="69BE50E2" w14:textId="77777777" w:rsidR="00085B64" w:rsidRPr="00524C56" w:rsidRDefault="00085B64" w:rsidP="00085B64">
            <w:pPr>
              <w:jc w:val="both"/>
            </w:pPr>
            <w:r w:rsidRPr="00524C56">
              <w:lastRenderedPageBreak/>
              <w:t xml:space="preserve">Оскільки цей показник включений до звіту про </w:t>
            </w:r>
            <w:r w:rsidRPr="00524C56">
              <w:rPr>
                <w:i/>
              </w:rPr>
              <w:t>термінові заклики</w:t>
            </w:r>
            <w:r w:rsidRPr="00524C56">
              <w:t xml:space="preserve"> </w:t>
            </w:r>
            <w:r w:rsidRPr="00B24E59">
              <w:rPr>
                <w:i/>
              </w:rPr>
              <w:t>(</w:t>
            </w:r>
            <w:proofErr w:type="spellStart"/>
            <w:r w:rsidRPr="00B24E59">
              <w:rPr>
                <w:i/>
              </w:rPr>
              <w:t>Flash</w:t>
            </w:r>
            <w:proofErr w:type="spellEnd"/>
            <w:r w:rsidRPr="00B24E59">
              <w:rPr>
                <w:i/>
              </w:rPr>
              <w:t xml:space="preserve"> </w:t>
            </w:r>
            <w:proofErr w:type="spellStart"/>
            <w:r w:rsidRPr="00B24E59">
              <w:rPr>
                <w:i/>
              </w:rPr>
              <w:t>Appeal</w:t>
            </w:r>
            <w:proofErr w:type="spellEnd"/>
            <w:r w:rsidRPr="00B24E59">
              <w:rPr>
                <w:i/>
              </w:rPr>
              <w:t>)</w:t>
            </w:r>
            <w:r w:rsidRPr="00524C56">
              <w:t xml:space="preserve"> до надання допомоги MPC і вимагає розбивки за статтю, віком та інвалідністю, слід подати такі </w:t>
            </w:r>
            <w:proofErr w:type="spellStart"/>
            <w:r w:rsidRPr="00524C56">
              <w:t>дезагреговані</w:t>
            </w:r>
            <w:proofErr w:type="spellEnd"/>
            <w:r w:rsidRPr="00524C56">
              <w:t xml:space="preserve"> дані:</w:t>
            </w:r>
          </w:p>
          <w:p w14:paraId="4531DBF2" w14:textId="77777777" w:rsidR="00085B64" w:rsidRPr="00524C56" w:rsidRDefault="00085B64" w:rsidP="00085B64">
            <w:pPr>
              <w:jc w:val="both"/>
              <w:rPr>
                <w:i/>
                <w:iCs/>
              </w:rPr>
            </w:pPr>
            <w:r w:rsidRPr="00524C56">
              <w:rPr>
                <w:i/>
                <w:iCs/>
              </w:rPr>
              <w:t xml:space="preserve">- Загальна кількість </w:t>
            </w:r>
            <w:proofErr w:type="spellStart"/>
            <w:r w:rsidRPr="00524C56">
              <w:rPr>
                <w:i/>
                <w:iCs/>
              </w:rPr>
              <w:t>бенефіціарів</w:t>
            </w:r>
            <w:proofErr w:type="spellEnd"/>
            <w:r w:rsidRPr="00524C56">
              <w:rPr>
                <w:i/>
                <w:iCs/>
              </w:rPr>
              <w:t>, які повідомили про те, що гуманітарна допомога надається безпечним, доступним, підзвітним чином та на основі широкої участі.</w:t>
            </w:r>
          </w:p>
          <w:p w14:paraId="24CFB7B2" w14:textId="77777777" w:rsidR="00085B64" w:rsidRPr="00524C56" w:rsidRDefault="00085B64" w:rsidP="00085B64">
            <w:pPr>
              <w:jc w:val="both"/>
              <w:rPr>
                <w:i/>
                <w:iCs/>
              </w:rPr>
            </w:pPr>
            <w:r w:rsidRPr="00524C56">
              <w:rPr>
                <w:i/>
                <w:iCs/>
              </w:rPr>
              <w:t>- Число жінок, які повідомили про те, що гуманітарна допомога доставляється безпечним, доступним, підзвітним чином та на основі широкої участі.</w:t>
            </w:r>
          </w:p>
          <w:p w14:paraId="4FC6E6E7" w14:textId="77777777" w:rsidR="00085B64" w:rsidRPr="00524C56" w:rsidRDefault="00085B64" w:rsidP="00085B64">
            <w:pPr>
              <w:jc w:val="both"/>
              <w:rPr>
                <w:i/>
                <w:iCs/>
              </w:rPr>
            </w:pPr>
            <w:r w:rsidRPr="00524C56">
              <w:rPr>
                <w:i/>
                <w:iCs/>
              </w:rPr>
              <w:t>- Число чоловіків, які повідомили про те, що гуманітарна допомога доставляється безпечним, доступним, підзвітним чином та на основі широкої участі.</w:t>
            </w:r>
          </w:p>
          <w:p w14:paraId="1C951173" w14:textId="77777777" w:rsidR="00085B64" w:rsidRPr="00524C56" w:rsidRDefault="00085B64" w:rsidP="00085B64">
            <w:pPr>
              <w:jc w:val="both"/>
              <w:rPr>
                <w:i/>
                <w:iCs/>
              </w:rPr>
            </w:pPr>
            <w:r w:rsidRPr="00524C56">
              <w:rPr>
                <w:i/>
                <w:iCs/>
              </w:rPr>
              <w:t xml:space="preserve">- Число дорослих </w:t>
            </w:r>
            <w:proofErr w:type="spellStart"/>
            <w:r w:rsidRPr="00524C56">
              <w:rPr>
                <w:i/>
                <w:iCs/>
              </w:rPr>
              <w:t>бенефіціарів</w:t>
            </w:r>
            <w:proofErr w:type="spellEnd"/>
            <w:r w:rsidRPr="00524C56">
              <w:rPr>
                <w:i/>
                <w:iCs/>
              </w:rPr>
              <w:t xml:space="preserve"> (18-59 років), які повідомили про те, що гуманітарна допомога надається безпечним, доступним, підзвітним чином та на основі широкої участі.</w:t>
            </w:r>
          </w:p>
          <w:p w14:paraId="1DCB20FA" w14:textId="77777777" w:rsidR="00085B64" w:rsidRPr="00524C56" w:rsidRDefault="00085B64" w:rsidP="00085B64">
            <w:pPr>
              <w:jc w:val="both"/>
              <w:rPr>
                <w:i/>
                <w:iCs/>
              </w:rPr>
            </w:pPr>
            <w:r w:rsidRPr="00524C56">
              <w:rPr>
                <w:i/>
                <w:iCs/>
              </w:rPr>
              <w:t xml:space="preserve">- Число літніх </w:t>
            </w:r>
            <w:proofErr w:type="spellStart"/>
            <w:r w:rsidRPr="00524C56">
              <w:rPr>
                <w:i/>
                <w:iCs/>
              </w:rPr>
              <w:t>бенефіціарів</w:t>
            </w:r>
            <w:proofErr w:type="spellEnd"/>
            <w:r w:rsidRPr="00524C56">
              <w:rPr>
                <w:i/>
                <w:iCs/>
              </w:rPr>
              <w:t xml:space="preserve"> (60+), які повідомили про те, що гуманітарна допомога надається безпечним, доступним, підзвітним чином та на основі широкої участі.</w:t>
            </w:r>
          </w:p>
          <w:p w14:paraId="1982D0BA" w14:textId="14BCD324" w:rsidR="00D73963" w:rsidRDefault="00085B64" w:rsidP="00085B64">
            <w:r w:rsidRPr="00524C56">
              <w:rPr>
                <w:i/>
                <w:iCs/>
              </w:rPr>
              <w:t xml:space="preserve">- Число </w:t>
            </w:r>
            <w:proofErr w:type="spellStart"/>
            <w:r w:rsidRPr="00524C56">
              <w:rPr>
                <w:i/>
                <w:iCs/>
              </w:rPr>
              <w:t>бенефіціарів</w:t>
            </w:r>
            <w:proofErr w:type="spellEnd"/>
            <w:r w:rsidRPr="00524C56">
              <w:rPr>
                <w:i/>
                <w:iCs/>
              </w:rPr>
              <w:t xml:space="preserve"> з обмеженими можливостями, які повідомили про те, що гуманітарна допомога надається безпечним, доступним, підзвітним чином та на основі широкої участі.</w:t>
            </w:r>
          </w:p>
        </w:tc>
      </w:tr>
      <w:tr w:rsidR="00D73963" w14:paraId="62D263ED" w14:textId="77777777" w:rsidTr="00D73963">
        <w:trPr>
          <w:gridAfter w:val="1"/>
          <w:wAfter w:w="200" w:type="dxa"/>
        </w:trPr>
        <w:tc>
          <w:tcPr>
            <w:tcW w:w="5196" w:type="dxa"/>
          </w:tcPr>
          <w:p w14:paraId="5154CC84" w14:textId="77777777" w:rsidR="00D73963" w:rsidRPr="00F67B1E" w:rsidRDefault="00D73963" w:rsidP="00D73963">
            <w:pPr>
              <w:keepNext/>
              <w:jc w:val="both"/>
              <w:rPr>
                <w:b/>
                <w:bCs/>
                <w:lang w:val="en-US"/>
              </w:rPr>
            </w:pPr>
            <w:r>
              <w:rPr>
                <w:b/>
                <w:bCs/>
                <w:lang w:val="en-US"/>
              </w:rPr>
              <w:lastRenderedPageBreak/>
              <w:t>24</w:t>
            </w:r>
            <w:r w:rsidRPr="00F67B1E">
              <w:rPr>
                <w:b/>
                <w:bCs/>
                <w:lang w:val="en-US"/>
              </w:rPr>
              <w:t xml:space="preserve">. </w:t>
            </w:r>
            <w:r w:rsidRPr="00C7543A">
              <w:rPr>
                <w:b/>
                <w:bCs/>
                <w:lang w:val="en-US"/>
              </w:rPr>
              <w:t xml:space="preserve">Reported </w:t>
            </w:r>
            <w:r>
              <w:rPr>
                <w:b/>
                <w:bCs/>
                <w:lang w:val="en-US"/>
              </w:rPr>
              <w:t>– average</w:t>
            </w:r>
            <w:r w:rsidRPr="00C7543A">
              <w:rPr>
                <w:b/>
                <w:bCs/>
                <w:lang w:val="en-US"/>
              </w:rPr>
              <w:t xml:space="preserve"> </w:t>
            </w:r>
            <w:r>
              <w:rPr>
                <w:b/>
                <w:bCs/>
                <w:lang w:val="en-US"/>
              </w:rPr>
              <w:t>FCS</w:t>
            </w:r>
            <w:r w:rsidRPr="00F67B1E">
              <w:rPr>
                <w:b/>
                <w:bCs/>
                <w:lang w:val="en-US"/>
              </w:rPr>
              <w:t xml:space="preserve">. </w:t>
            </w:r>
          </w:p>
          <w:p w14:paraId="13355211" w14:textId="03F9EBDE" w:rsidR="00D73963" w:rsidRDefault="00D73963" w:rsidP="00D73963">
            <w:pPr>
              <w:jc w:val="both"/>
            </w:pPr>
            <w:r>
              <w:rPr>
                <w:lang w:val="en-US"/>
              </w:rPr>
              <w:t xml:space="preserve">Average Food Consumption Score </w:t>
            </w:r>
            <w:r w:rsidRPr="00F44B82">
              <w:rPr>
                <w:lang w:val="en-US"/>
              </w:rPr>
              <w:t>(</w:t>
            </w:r>
            <w:r>
              <w:rPr>
                <w:lang w:val="en-US"/>
              </w:rPr>
              <w:t>FCS</w:t>
            </w:r>
            <w:r w:rsidRPr="00F44B82">
              <w:rPr>
                <w:lang w:val="en-US"/>
              </w:rPr>
              <w:t>) as reported by beneficiaries. It may be blank in case the data have not been collected.</w:t>
            </w:r>
          </w:p>
        </w:tc>
        <w:tc>
          <w:tcPr>
            <w:tcW w:w="5289" w:type="dxa"/>
          </w:tcPr>
          <w:p w14:paraId="1467996A" w14:textId="77777777" w:rsidR="00D73963" w:rsidRPr="00006BED" w:rsidRDefault="00D73963" w:rsidP="00D73963">
            <w:pPr>
              <w:keepNext/>
              <w:jc w:val="both"/>
              <w:rPr>
                <w:b/>
                <w:bCs/>
                <w:lang w:val="ru-RU"/>
              </w:rPr>
            </w:pPr>
            <w:r w:rsidRPr="00006BED">
              <w:rPr>
                <w:b/>
                <w:bCs/>
                <w:lang w:val="ru-RU"/>
              </w:rPr>
              <w:t xml:space="preserve">24. Сообщаемый средний FCS. </w:t>
            </w:r>
          </w:p>
          <w:p w14:paraId="7F9A0860" w14:textId="65752789" w:rsidR="00D73963" w:rsidRDefault="00D73963" w:rsidP="00D73963">
            <w:r w:rsidRPr="00006BED">
              <w:rPr>
                <w:lang w:val="ru-RU"/>
              </w:rPr>
              <w:t xml:space="preserve">Средний показатель </w:t>
            </w:r>
            <w:r w:rsidRPr="003F61F9">
              <w:rPr>
                <w:i/>
                <w:lang w:val="ru-RU"/>
              </w:rPr>
              <w:t>потребления продуктов питания</w:t>
            </w:r>
            <w:r w:rsidRPr="00006BED">
              <w:rPr>
                <w:lang w:val="ru-RU"/>
              </w:rPr>
              <w:t xml:space="preserve"> (FCS), о котором сообщают бенефициары. Он может быть пустым в случае, если данные не были собраны.</w:t>
            </w:r>
          </w:p>
        </w:tc>
        <w:tc>
          <w:tcPr>
            <w:tcW w:w="4903" w:type="dxa"/>
          </w:tcPr>
          <w:p w14:paraId="074DCA9C" w14:textId="77777777" w:rsidR="00D73963" w:rsidRPr="00524C56" w:rsidRDefault="00D73963" w:rsidP="00D73963">
            <w:pPr>
              <w:keepNext/>
              <w:jc w:val="both"/>
              <w:rPr>
                <w:b/>
                <w:bCs/>
              </w:rPr>
            </w:pPr>
            <w:r w:rsidRPr="00524C56">
              <w:rPr>
                <w:b/>
                <w:bCs/>
              </w:rPr>
              <w:t xml:space="preserve">24. Сполучений середній FCS. </w:t>
            </w:r>
          </w:p>
          <w:p w14:paraId="53403F8A" w14:textId="4E627F37" w:rsidR="00D73963" w:rsidRDefault="00D73963" w:rsidP="00D73963">
            <w:r w:rsidRPr="00524C56">
              <w:t xml:space="preserve">Середній показник </w:t>
            </w:r>
            <w:r w:rsidRPr="00524C56">
              <w:rPr>
                <w:i/>
              </w:rPr>
              <w:t>споживання продуктів харчування</w:t>
            </w:r>
            <w:r w:rsidRPr="00524C56">
              <w:t xml:space="preserve"> (FCS), про який повідомляють </w:t>
            </w:r>
            <w:proofErr w:type="spellStart"/>
            <w:r w:rsidRPr="00524C56">
              <w:t>бенефіціари</w:t>
            </w:r>
            <w:proofErr w:type="spellEnd"/>
            <w:r w:rsidRPr="00524C56">
              <w:t>. Він може бути порожнім, якщо дані не були зібрані.</w:t>
            </w:r>
          </w:p>
        </w:tc>
      </w:tr>
      <w:tr w:rsidR="00D73963" w14:paraId="388CEC77" w14:textId="77777777" w:rsidTr="00D73963">
        <w:trPr>
          <w:gridAfter w:val="1"/>
          <w:wAfter w:w="200" w:type="dxa"/>
        </w:trPr>
        <w:tc>
          <w:tcPr>
            <w:tcW w:w="5196" w:type="dxa"/>
          </w:tcPr>
          <w:p w14:paraId="3FFAD568" w14:textId="77777777" w:rsidR="00D73963" w:rsidRPr="00F67B1E" w:rsidRDefault="00D73963" w:rsidP="00D73963">
            <w:pPr>
              <w:keepNext/>
              <w:jc w:val="both"/>
              <w:rPr>
                <w:b/>
                <w:bCs/>
                <w:lang w:val="en-US"/>
              </w:rPr>
            </w:pPr>
            <w:r>
              <w:rPr>
                <w:b/>
                <w:bCs/>
                <w:lang w:val="en-US"/>
              </w:rPr>
              <w:t>25</w:t>
            </w:r>
            <w:r w:rsidRPr="00F67B1E">
              <w:rPr>
                <w:b/>
                <w:bCs/>
                <w:lang w:val="en-US"/>
              </w:rPr>
              <w:t xml:space="preserve">. </w:t>
            </w:r>
            <w:r w:rsidRPr="00C7543A">
              <w:rPr>
                <w:b/>
                <w:bCs/>
                <w:lang w:val="en-US"/>
              </w:rPr>
              <w:t xml:space="preserve">Reported </w:t>
            </w:r>
            <w:r>
              <w:rPr>
                <w:b/>
                <w:bCs/>
                <w:lang w:val="en-US"/>
              </w:rPr>
              <w:t>– average</w:t>
            </w:r>
            <w:r w:rsidRPr="00C7543A">
              <w:rPr>
                <w:b/>
                <w:bCs/>
                <w:lang w:val="en-US"/>
              </w:rPr>
              <w:t xml:space="preserve"> </w:t>
            </w:r>
            <w:proofErr w:type="spellStart"/>
            <w:r w:rsidRPr="00C7543A">
              <w:rPr>
                <w:b/>
                <w:bCs/>
                <w:lang w:val="en-US"/>
              </w:rPr>
              <w:t>rCSI</w:t>
            </w:r>
            <w:proofErr w:type="spellEnd"/>
            <w:r w:rsidRPr="00F67B1E">
              <w:rPr>
                <w:b/>
                <w:bCs/>
                <w:lang w:val="en-US"/>
              </w:rPr>
              <w:t xml:space="preserve">. </w:t>
            </w:r>
          </w:p>
          <w:p w14:paraId="3BB8BE73" w14:textId="14D9D62B" w:rsidR="00D73963" w:rsidRDefault="00D73963" w:rsidP="00D73963">
            <w:r w:rsidRPr="00F44B82">
              <w:rPr>
                <w:lang w:val="en-US"/>
              </w:rPr>
              <w:t>Reduced Coping Strategies Index (</w:t>
            </w:r>
            <w:proofErr w:type="spellStart"/>
            <w:r w:rsidRPr="00F44B82">
              <w:rPr>
                <w:lang w:val="en-US"/>
              </w:rPr>
              <w:t>rCSI</w:t>
            </w:r>
            <w:proofErr w:type="spellEnd"/>
            <w:r w:rsidRPr="00F44B82">
              <w:rPr>
                <w:lang w:val="en-US"/>
              </w:rPr>
              <w:t>) as reported by beneficiaries. It may be blank in case the data have not been collected.</w:t>
            </w:r>
          </w:p>
        </w:tc>
        <w:tc>
          <w:tcPr>
            <w:tcW w:w="5289" w:type="dxa"/>
          </w:tcPr>
          <w:p w14:paraId="7E77EC35" w14:textId="77777777" w:rsidR="00D73963" w:rsidRPr="00006BED" w:rsidRDefault="00D73963" w:rsidP="00D73963">
            <w:pPr>
              <w:keepNext/>
              <w:jc w:val="both"/>
              <w:rPr>
                <w:b/>
                <w:bCs/>
                <w:lang w:val="ru-RU"/>
              </w:rPr>
            </w:pPr>
            <w:r w:rsidRPr="00006BED">
              <w:rPr>
                <w:b/>
                <w:bCs/>
                <w:lang w:val="ru-RU"/>
              </w:rPr>
              <w:t xml:space="preserve">25. Сообщаемый средний </w:t>
            </w:r>
            <w:proofErr w:type="spellStart"/>
            <w:r w:rsidRPr="00006BED">
              <w:rPr>
                <w:b/>
                <w:bCs/>
                <w:lang w:val="ru-RU"/>
              </w:rPr>
              <w:t>rCSI</w:t>
            </w:r>
            <w:proofErr w:type="spellEnd"/>
            <w:r w:rsidRPr="00006BED">
              <w:rPr>
                <w:b/>
                <w:bCs/>
                <w:lang w:val="ru-RU"/>
              </w:rPr>
              <w:t xml:space="preserve">. </w:t>
            </w:r>
          </w:p>
          <w:p w14:paraId="396F0810" w14:textId="59AD96FA" w:rsidR="00D73963" w:rsidRDefault="00D73963" w:rsidP="00D73963">
            <w:r w:rsidRPr="00006BED">
              <w:rPr>
                <w:lang w:val="ru-RU"/>
              </w:rPr>
              <w:t>Сниженный Индекс стратегий выживания (</w:t>
            </w:r>
            <w:proofErr w:type="spellStart"/>
            <w:r w:rsidRPr="00006BED">
              <w:rPr>
                <w:lang w:val="ru-RU"/>
              </w:rPr>
              <w:t>rCSI</w:t>
            </w:r>
            <w:proofErr w:type="spellEnd"/>
            <w:r w:rsidRPr="00006BED">
              <w:rPr>
                <w:lang w:val="ru-RU"/>
              </w:rPr>
              <w:t>), о котором сообщили бенефициары. Он может быть пустым в случае, если данные не были собраны.</w:t>
            </w:r>
          </w:p>
        </w:tc>
        <w:tc>
          <w:tcPr>
            <w:tcW w:w="4903" w:type="dxa"/>
          </w:tcPr>
          <w:p w14:paraId="7AC19067" w14:textId="77777777" w:rsidR="00D73963" w:rsidRPr="00524C56" w:rsidRDefault="00D73963" w:rsidP="00D73963">
            <w:pPr>
              <w:keepNext/>
              <w:jc w:val="both"/>
              <w:rPr>
                <w:b/>
                <w:bCs/>
              </w:rPr>
            </w:pPr>
            <w:r w:rsidRPr="00524C56">
              <w:rPr>
                <w:b/>
                <w:bCs/>
              </w:rPr>
              <w:t xml:space="preserve">25. Сполучений середній </w:t>
            </w:r>
            <w:proofErr w:type="spellStart"/>
            <w:r w:rsidRPr="00524C56">
              <w:rPr>
                <w:b/>
                <w:bCs/>
              </w:rPr>
              <w:t>rCSI</w:t>
            </w:r>
            <w:proofErr w:type="spellEnd"/>
            <w:r w:rsidRPr="00524C56">
              <w:rPr>
                <w:b/>
                <w:bCs/>
              </w:rPr>
              <w:t xml:space="preserve">. </w:t>
            </w:r>
          </w:p>
          <w:p w14:paraId="73950FD2" w14:textId="6ECDC7C9" w:rsidR="00D73963" w:rsidRDefault="00D73963" w:rsidP="00D73963">
            <w:r w:rsidRPr="00524C56">
              <w:t>Знижений індекс стратегій виживання (</w:t>
            </w:r>
            <w:proofErr w:type="spellStart"/>
            <w:r w:rsidRPr="00524C56">
              <w:t>rCSI</w:t>
            </w:r>
            <w:proofErr w:type="spellEnd"/>
            <w:r w:rsidRPr="00524C56">
              <w:t xml:space="preserve">), про який повідомили </w:t>
            </w:r>
            <w:proofErr w:type="spellStart"/>
            <w:r w:rsidRPr="00524C56">
              <w:t>бенефіціари</w:t>
            </w:r>
            <w:proofErr w:type="spellEnd"/>
            <w:r w:rsidRPr="00524C56">
              <w:t>. Він може бути порожнім, якщо дані не були зібрані.</w:t>
            </w:r>
          </w:p>
        </w:tc>
      </w:tr>
      <w:tr w:rsidR="00D73963" w14:paraId="36F728E5" w14:textId="77777777" w:rsidTr="00D73963">
        <w:trPr>
          <w:gridAfter w:val="1"/>
          <w:wAfter w:w="200" w:type="dxa"/>
        </w:trPr>
        <w:tc>
          <w:tcPr>
            <w:tcW w:w="5196" w:type="dxa"/>
          </w:tcPr>
          <w:p w14:paraId="425E93F2" w14:textId="77777777" w:rsidR="00D73963" w:rsidRPr="00F67B1E" w:rsidRDefault="00D73963" w:rsidP="00D73963">
            <w:pPr>
              <w:jc w:val="both"/>
              <w:rPr>
                <w:b/>
                <w:bCs/>
                <w:lang w:val="en-US"/>
              </w:rPr>
            </w:pPr>
            <w:r>
              <w:rPr>
                <w:b/>
                <w:bCs/>
                <w:lang w:val="en-US"/>
              </w:rPr>
              <w:t>26</w:t>
            </w:r>
            <w:r w:rsidRPr="00F67B1E">
              <w:rPr>
                <w:b/>
                <w:bCs/>
                <w:lang w:val="en-US"/>
              </w:rPr>
              <w:t xml:space="preserve">. </w:t>
            </w:r>
            <w:r w:rsidRPr="00C169DF">
              <w:rPr>
                <w:b/>
                <w:bCs/>
                <w:lang w:val="en-US"/>
              </w:rPr>
              <w:t xml:space="preserve">Number of beneficiaries reporting being able to find basic non-food items (blankets, bedlinen, kitchen set’s </w:t>
            </w:r>
            <w:proofErr w:type="gramStart"/>
            <w:r w:rsidRPr="00C169DF">
              <w:rPr>
                <w:b/>
                <w:bCs/>
                <w:lang w:val="en-US"/>
              </w:rPr>
              <w:t>etc.)*</w:t>
            </w:r>
            <w:proofErr w:type="gramEnd"/>
            <w:r w:rsidRPr="00F67B1E">
              <w:rPr>
                <w:b/>
                <w:bCs/>
                <w:lang w:val="en-US"/>
              </w:rPr>
              <w:t xml:space="preserve"> </w:t>
            </w:r>
          </w:p>
          <w:p w14:paraId="415E7D8F" w14:textId="77777777" w:rsidR="00D73963" w:rsidRPr="00B02922" w:rsidRDefault="00D73963" w:rsidP="00D73963">
            <w:pPr>
              <w:jc w:val="both"/>
              <w:rPr>
                <w:lang w:val="en-GB"/>
              </w:rPr>
            </w:pPr>
            <w:r w:rsidRPr="003F0FF5">
              <w:rPr>
                <w:lang w:val="en-US"/>
              </w:rPr>
              <w:t xml:space="preserve">As per PDM guidance note, basic non-food items include various household items, e.g. blankets, bedlinen, kitchen sets etc. </w:t>
            </w:r>
            <w:r w:rsidRPr="003F0FF5">
              <w:rPr>
                <w:lang w:val="en-GB"/>
              </w:rPr>
              <w:t xml:space="preserve">Separate numbers should be provided for options </w:t>
            </w:r>
            <w:r w:rsidRPr="003F0FF5">
              <w:rPr>
                <w:i/>
                <w:iCs/>
                <w:lang w:val="en-GB"/>
              </w:rPr>
              <w:t>Yes fully</w:t>
            </w:r>
            <w:r>
              <w:rPr>
                <w:lang w:val="en-GB"/>
              </w:rPr>
              <w:t>;</w:t>
            </w:r>
            <w:r w:rsidRPr="003F0FF5">
              <w:rPr>
                <w:lang w:val="en-GB"/>
              </w:rPr>
              <w:t xml:space="preserve"> </w:t>
            </w:r>
            <w:r w:rsidRPr="003F0FF5">
              <w:rPr>
                <w:i/>
                <w:iCs/>
                <w:lang w:val="en-GB"/>
              </w:rPr>
              <w:t>Yes, partially</w:t>
            </w:r>
            <w:r w:rsidRPr="003F0FF5">
              <w:rPr>
                <w:lang w:val="en-GB"/>
              </w:rPr>
              <w:t xml:space="preserve"> and </w:t>
            </w:r>
            <w:r w:rsidRPr="003F0FF5">
              <w:rPr>
                <w:i/>
                <w:iCs/>
                <w:lang w:val="en-GB"/>
              </w:rPr>
              <w:t>Yes, very limited accessibility and availability</w:t>
            </w:r>
            <w:r w:rsidRPr="003F0FF5">
              <w:rPr>
                <w:lang w:val="en-GB"/>
              </w:rPr>
              <w:t xml:space="preserve"> </w:t>
            </w:r>
            <w:r w:rsidRPr="003F0FF5">
              <w:rPr>
                <w:lang w:val="en-US"/>
              </w:rPr>
              <w:t>selected by respondents when answering the question</w:t>
            </w:r>
            <w:r w:rsidRPr="003F0FF5">
              <w:t xml:space="preserve"> </w:t>
            </w:r>
            <w:r>
              <w:rPr>
                <w:lang w:val="en-GB"/>
              </w:rPr>
              <w:t>“</w:t>
            </w:r>
            <w:r w:rsidRPr="003F0FF5">
              <w:rPr>
                <w:i/>
                <w:iCs/>
                <w:lang w:val="en-US"/>
              </w:rPr>
              <w:t>Have you been able to find basic non-food items (blankets, bedlinen, kitchen sets etc.) when necessary?</w:t>
            </w:r>
            <w:r>
              <w:rPr>
                <w:i/>
                <w:iCs/>
                <w:lang w:val="en-US"/>
              </w:rPr>
              <w:t>”</w:t>
            </w:r>
            <w:r>
              <w:rPr>
                <w:i/>
                <w:iCs/>
                <w:lang w:val="en-GB"/>
              </w:rPr>
              <w:t xml:space="preserve">. </w:t>
            </w:r>
            <w:r w:rsidRPr="00B02922">
              <w:rPr>
                <w:lang w:val="en-GB"/>
              </w:rPr>
              <w:t xml:space="preserve">It is also important to provide numbers for the option </w:t>
            </w:r>
            <w:r w:rsidRPr="00B02922">
              <w:rPr>
                <w:i/>
                <w:iCs/>
                <w:lang w:val="en-GB"/>
              </w:rPr>
              <w:t>Not at all</w:t>
            </w:r>
            <w:r w:rsidRPr="00B02922">
              <w:rPr>
                <w:lang w:val="en-GB"/>
              </w:rPr>
              <w:t xml:space="preserve"> so to be able to identify those areas where </w:t>
            </w:r>
            <w:r w:rsidRPr="00B02922">
              <w:rPr>
                <w:lang w:val="en-US"/>
              </w:rPr>
              <w:t>basic non-food items were not available at all.</w:t>
            </w:r>
          </w:p>
          <w:p w14:paraId="530B325C" w14:textId="77777777" w:rsidR="00D73963" w:rsidRPr="00D73963" w:rsidRDefault="00D73963" w:rsidP="00D73963">
            <w:pPr>
              <w:rPr>
                <w:lang w:val="en-GB"/>
              </w:rPr>
            </w:pPr>
          </w:p>
        </w:tc>
        <w:tc>
          <w:tcPr>
            <w:tcW w:w="5289" w:type="dxa"/>
          </w:tcPr>
          <w:p w14:paraId="0B4A43AD" w14:textId="77777777" w:rsidR="00D73963" w:rsidRPr="00006BED" w:rsidRDefault="00D73963" w:rsidP="00D73963">
            <w:pPr>
              <w:jc w:val="both"/>
              <w:rPr>
                <w:b/>
                <w:bCs/>
                <w:lang w:val="ru-RU"/>
              </w:rPr>
            </w:pPr>
            <w:r w:rsidRPr="00006BED">
              <w:rPr>
                <w:b/>
                <w:bCs/>
                <w:lang w:val="ru-RU"/>
              </w:rPr>
              <w:t xml:space="preserve">26. Число бенефициаров, сообщивших о том, что они смогли найти основные непродовольственные товары (одеяла, постельное белье, кухонные принадлежности и </w:t>
            </w:r>
            <w:proofErr w:type="gramStart"/>
            <w:r w:rsidRPr="00006BED">
              <w:rPr>
                <w:b/>
                <w:bCs/>
                <w:lang w:val="ru-RU"/>
              </w:rPr>
              <w:t>т.д.)*</w:t>
            </w:r>
            <w:proofErr w:type="gramEnd"/>
            <w:r w:rsidRPr="00006BED">
              <w:rPr>
                <w:b/>
                <w:bCs/>
                <w:lang w:val="ru-RU"/>
              </w:rPr>
              <w:t xml:space="preserve"> </w:t>
            </w:r>
          </w:p>
          <w:p w14:paraId="3B12EFD5" w14:textId="77777777" w:rsidR="00D73963" w:rsidRPr="00006BED" w:rsidRDefault="00D73963" w:rsidP="00D73963">
            <w:pPr>
              <w:jc w:val="both"/>
              <w:rPr>
                <w:lang w:val="ru-RU"/>
              </w:rPr>
            </w:pPr>
            <w:r w:rsidRPr="00006BED">
              <w:rPr>
                <w:lang w:val="ru-RU"/>
              </w:rPr>
              <w:t xml:space="preserve">Согласно руководящей записке PDM, основные непродовольственные товары включают различные предметы домашнего обихода, например одеяла, постельное белье, кухонные принадлежности и т.д. Отдельные числа должны быть указаны для вариантов </w:t>
            </w:r>
            <w:r w:rsidRPr="003F61F9">
              <w:rPr>
                <w:i/>
                <w:lang w:val="ru-RU"/>
              </w:rPr>
              <w:t>«</w:t>
            </w:r>
            <w:r w:rsidRPr="00006BED">
              <w:rPr>
                <w:i/>
                <w:iCs/>
                <w:lang w:val="ru-RU"/>
              </w:rPr>
              <w:t>Да, полностью</w:t>
            </w:r>
            <w:r>
              <w:rPr>
                <w:lang w:val="ru-RU"/>
              </w:rPr>
              <w:t>»</w:t>
            </w:r>
            <w:r w:rsidRPr="00006BED">
              <w:rPr>
                <w:lang w:val="ru-RU"/>
              </w:rPr>
              <w:t xml:space="preserve">; </w:t>
            </w:r>
            <w:r w:rsidRPr="003F61F9">
              <w:rPr>
                <w:i/>
                <w:lang w:val="ru-RU"/>
              </w:rPr>
              <w:t>«</w:t>
            </w:r>
            <w:r w:rsidRPr="00006BED">
              <w:rPr>
                <w:i/>
                <w:iCs/>
                <w:lang w:val="ru-RU"/>
              </w:rPr>
              <w:t>Да, частично</w:t>
            </w:r>
            <w:r>
              <w:rPr>
                <w:lang w:val="ru-RU"/>
              </w:rPr>
              <w:t>»</w:t>
            </w:r>
            <w:r w:rsidRPr="00006BED">
              <w:rPr>
                <w:lang w:val="ru-RU"/>
              </w:rPr>
              <w:t xml:space="preserve"> и </w:t>
            </w:r>
            <w:r w:rsidRPr="003F61F9">
              <w:rPr>
                <w:i/>
                <w:lang w:val="ru-RU"/>
              </w:rPr>
              <w:t>«</w:t>
            </w:r>
            <w:r w:rsidRPr="00006BED">
              <w:rPr>
                <w:i/>
                <w:iCs/>
                <w:lang w:val="ru-RU"/>
              </w:rPr>
              <w:t>Да, очень ограниченные доступность и наличие</w:t>
            </w:r>
            <w:r>
              <w:rPr>
                <w:lang w:val="ru-RU"/>
              </w:rPr>
              <w:t>»</w:t>
            </w:r>
            <w:r w:rsidRPr="00006BED">
              <w:rPr>
                <w:lang w:val="ru-RU"/>
              </w:rPr>
              <w:t xml:space="preserve">, выбранных респондентами при ответе на вопрос </w:t>
            </w:r>
            <w:r w:rsidRPr="003F61F9">
              <w:rPr>
                <w:i/>
                <w:lang w:val="ru-RU"/>
              </w:rPr>
              <w:t>«</w:t>
            </w:r>
            <w:r w:rsidRPr="00006BED">
              <w:rPr>
                <w:i/>
                <w:iCs/>
                <w:lang w:val="ru-RU"/>
              </w:rPr>
              <w:t>Смогли ли вы найти основные непродовольственные товары (одеяла, постельное белье, кухонные принадлежности и т.д.), когда это было необходимо?</w:t>
            </w:r>
            <w:r>
              <w:rPr>
                <w:i/>
                <w:iCs/>
                <w:lang w:val="ru-RU"/>
              </w:rPr>
              <w:t>»</w:t>
            </w:r>
            <w:r w:rsidRPr="00006BED">
              <w:rPr>
                <w:i/>
                <w:iCs/>
                <w:lang w:val="ru-RU"/>
              </w:rPr>
              <w:t xml:space="preserve">. </w:t>
            </w:r>
            <w:r w:rsidRPr="00006BED">
              <w:rPr>
                <w:lang w:val="ru-RU"/>
              </w:rPr>
              <w:t xml:space="preserve">Также важно указать число для варианта </w:t>
            </w:r>
            <w:r w:rsidRPr="003F61F9">
              <w:rPr>
                <w:i/>
                <w:lang w:val="ru-RU"/>
              </w:rPr>
              <w:t>«</w:t>
            </w:r>
            <w:r w:rsidRPr="003F61F9">
              <w:rPr>
                <w:i/>
                <w:iCs/>
                <w:lang w:val="ru-RU"/>
              </w:rPr>
              <w:t>Совсем нет</w:t>
            </w:r>
            <w:r w:rsidRPr="003F61F9">
              <w:rPr>
                <w:i/>
                <w:lang w:val="ru-RU"/>
              </w:rPr>
              <w:t>»</w:t>
            </w:r>
            <w:r w:rsidRPr="00006BED">
              <w:rPr>
                <w:lang w:val="ru-RU"/>
              </w:rPr>
              <w:t>, чтобы иметь возможность определить те районы, где основные непродовольственные товары полностью отсутствовали.</w:t>
            </w:r>
          </w:p>
          <w:p w14:paraId="6F97E66F" w14:textId="77777777" w:rsidR="00D73963" w:rsidRPr="00D73963" w:rsidRDefault="00D73963" w:rsidP="00D73963">
            <w:pPr>
              <w:rPr>
                <w:lang w:val="ru-RU"/>
              </w:rPr>
            </w:pPr>
          </w:p>
        </w:tc>
        <w:tc>
          <w:tcPr>
            <w:tcW w:w="4903" w:type="dxa"/>
          </w:tcPr>
          <w:p w14:paraId="61ED7B47" w14:textId="77777777" w:rsidR="00D73963" w:rsidRPr="00524C56" w:rsidRDefault="00D73963" w:rsidP="00D73963">
            <w:pPr>
              <w:jc w:val="both"/>
              <w:rPr>
                <w:b/>
                <w:bCs/>
              </w:rPr>
            </w:pPr>
            <w:r w:rsidRPr="00524C56">
              <w:rPr>
                <w:b/>
                <w:bCs/>
              </w:rPr>
              <w:t xml:space="preserve">26. Число </w:t>
            </w:r>
            <w:proofErr w:type="spellStart"/>
            <w:r w:rsidRPr="00524C56">
              <w:rPr>
                <w:b/>
                <w:bCs/>
              </w:rPr>
              <w:t>бенефіціарів</w:t>
            </w:r>
            <w:proofErr w:type="spellEnd"/>
            <w:r w:rsidRPr="00524C56">
              <w:rPr>
                <w:b/>
                <w:bCs/>
              </w:rPr>
              <w:t xml:space="preserve">, які повідомили про те, що вони змогли знайти основні непродовольчі товари (ковдри, постільна білизна, кухонне приладдя тощо)* </w:t>
            </w:r>
          </w:p>
          <w:p w14:paraId="3170298F" w14:textId="6E9F3B3E" w:rsidR="00D73963" w:rsidRDefault="00D73963" w:rsidP="00D73963">
            <w:r w:rsidRPr="00524C56">
              <w:t xml:space="preserve">Згідно з керівною запискою PDM, основні непродовольчі товари включають різні предмети домашнього вжитку, наприклад, ковдри, постільна білизна, кухонне приладдя і </w:t>
            </w:r>
            <w:proofErr w:type="spellStart"/>
            <w:r w:rsidRPr="00524C56">
              <w:t>т.д</w:t>
            </w:r>
            <w:proofErr w:type="spellEnd"/>
            <w:r w:rsidRPr="00524C56">
              <w:t xml:space="preserve">. Окремі числа мають бути зазначені для варіантів </w:t>
            </w:r>
            <w:r w:rsidRPr="00524C56">
              <w:rPr>
                <w:i/>
                <w:iCs/>
              </w:rPr>
              <w:t>«Так, повністю</w:t>
            </w:r>
            <w:r w:rsidRPr="00524C56">
              <w:t xml:space="preserve">»; </w:t>
            </w:r>
            <w:r w:rsidRPr="00524C56">
              <w:rPr>
                <w:i/>
                <w:iCs/>
              </w:rPr>
              <w:t>«Так, частково</w:t>
            </w:r>
            <w:r w:rsidRPr="00524C56">
              <w:t xml:space="preserve">» та </w:t>
            </w:r>
            <w:r w:rsidRPr="00524C56">
              <w:rPr>
                <w:i/>
                <w:iCs/>
              </w:rPr>
              <w:t>«Так, дуже обмежені доступність та наявність</w:t>
            </w:r>
            <w:r w:rsidRPr="00524C56">
              <w:t xml:space="preserve">», обраних респондентами при відповіді на запитання </w:t>
            </w:r>
            <w:r w:rsidRPr="00524C56">
              <w:rPr>
                <w:i/>
                <w:iCs/>
              </w:rPr>
              <w:t xml:space="preserve">«Чи змогли ви знайти основні непродовольчі товари (ковдри, постільна білизна, кухонне приладдя тощо), коли це було необхідно?». </w:t>
            </w:r>
            <w:r w:rsidRPr="00524C56">
              <w:t xml:space="preserve">Також важливо вказати число для варіанта </w:t>
            </w:r>
            <w:r w:rsidRPr="00524C56">
              <w:rPr>
                <w:i/>
              </w:rPr>
              <w:t>«Зовсім ні»</w:t>
            </w:r>
            <w:r w:rsidRPr="00524C56">
              <w:t>, щоб мати можливість визначити ті райони, де основні непродовольчі товари були відсутні.</w:t>
            </w:r>
          </w:p>
        </w:tc>
      </w:tr>
      <w:tr w:rsidR="00D73963" w14:paraId="22DA0FFA" w14:textId="77777777" w:rsidTr="00D73963">
        <w:trPr>
          <w:gridAfter w:val="1"/>
          <w:wAfter w:w="200" w:type="dxa"/>
        </w:trPr>
        <w:tc>
          <w:tcPr>
            <w:tcW w:w="5196" w:type="dxa"/>
          </w:tcPr>
          <w:p w14:paraId="3070010D" w14:textId="77777777" w:rsidR="00D73963" w:rsidRPr="00F67B1E" w:rsidRDefault="00D73963" w:rsidP="00D73963">
            <w:pPr>
              <w:jc w:val="both"/>
              <w:rPr>
                <w:b/>
                <w:bCs/>
                <w:lang w:val="en-US"/>
              </w:rPr>
            </w:pPr>
            <w:r>
              <w:rPr>
                <w:b/>
                <w:bCs/>
                <w:lang w:val="en-US"/>
              </w:rPr>
              <w:t>27</w:t>
            </w:r>
            <w:r w:rsidRPr="00F67B1E">
              <w:rPr>
                <w:b/>
                <w:bCs/>
                <w:lang w:val="en-US"/>
              </w:rPr>
              <w:t xml:space="preserve">. </w:t>
            </w:r>
            <w:r w:rsidRPr="00866F84">
              <w:rPr>
                <w:b/>
                <w:bCs/>
                <w:lang w:val="en-US"/>
              </w:rPr>
              <w:t xml:space="preserve">Number of beneficiaries reporting being able to find </w:t>
            </w:r>
            <w:bookmarkStart w:id="4" w:name="_Hlk106880149"/>
            <w:r w:rsidRPr="00866F84">
              <w:rPr>
                <w:b/>
                <w:bCs/>
                <w:lang w:val="en-US"/>
              </w:rPr>
              <w:t>necessary hygiene items</w:t>
            </w:r>
            <w:bookmarkEnd w:id="4"/>
            <w:r w:rsidRPr="00866F84">
              <w:rPr>
                <w:b/>
                <w:bCs/>
                <w:lang w:val="en-US"/>
              </w:rPr>
              <w:t xml:space="preserve"> on the market*</w:t>
            </w:r>
            <w:r>
              <w:rPr>
                <w:b/>
                <w:bCs/>
                <w:lang w:val="en-US"/>
              </w:rPr>
              <w:t>.</w:t>
            </w:r>
            <w:r w:rsidRPr="00F67B1E">
              <w:rPr>
                <w:b/>
                <w:bCs/>
                <w:lang w:val="en-US"/>
              </w:rPr>
              <w:t xml:space="preserve"> </w:t>
            </w:r>
          </w:p>
          <w:p w14:paraId="08B9666E" w14:textId="186FD6E3" w:rsidR="00D73963" w:rsidRPr="00D73963" w:rsidRDefault="00D73963" w:rsidP="00D73963">
            <w:pPr>
              <w:jc w:val="both"/>
              <w:rPr>
                <w:lang w:val="en-US"/>
              </w:rPr>
            </w:pPr>
            <w:r w:rsidRPr="009D5979">
              <w:rPr>
                <w:lang w:val="en-GB"/>
              </w:rPr>
              <w:t xml:space="preserve">Separate numbers should be provided for options </w:t>
            </w:r>
            <w:r w:rsidRPr="009D5979">
              <w:rPr>
                <w:i/>
                <w:iCs/>
                <w:lang w:val="en-GB"/>
              </w:rPr>
              <w:t>Yes fully</w:t>
            </w:r>
            <w:r>
              <w:rPr>
                <w:lang w:val="en-GB"/>
              </w:rPr>
              <w:t>;</w:t>
            </w:r>
            <w:r w:rsidRPr="009D5979">
              <w:rPr>
                <w:lang w:val="en-GB"/>
              </w:rPr>
              <w:t xml:space="preserve"> </w:t>
            </w:r>
            <w:r w:rsidRPr="009D5979">
              <w:rPr>
                <w:i/>
                <w:iCs/>
                <w:lang w:val="en-GB"/>
              </w:rPr>
              <w:t>Yes, partially</w:t>
            </w:r>
            <w:r w:rsidRPr="009D5979">
              <w:rPr>
                <w:lang w:val="en-GB"/>
              </w:rPr>
              <w:t xml:space="preserve"> and </w:t>
            </w:r>
            <w:r w:rsidRPr="009D5979">
              <w:rPr>
                <w:i/>
                <w:iCs/>
                <w:lang w:val="en-GB"/>
              </w:rPr>
              <w:t>Yes, very limited accessibility and availability</w:t>
            </w:r>
            <w:r w:rsidRPr="009D5979">
              <w:rPr>
                <w:lang w:val="en-GB"/>
              </w:rPr>
              <w:t xml:space="preserve"> </w:t>
            </w:r>
            <w:r w:rsidRPr="009D5979">
              <w:rPr>
                <w:lang w:val="en-US"/>
              </w:rPr>
              <w:t xml:space="preserve">selected by respondents when answering the question </w:t>
            </w:r>
            <w:r>
              <w:rPr>
                <w:lang w:val="en-US"/>
              </w:rPr>
              <w:t>“</w:t>
            </w:r>
            <w:r w:rsidRPr="009D5979">
              <w:rPr>
                <w:i/>
                <w:iCs/>
                <w:lang w:val="en-US"/>
              </w:rPr>
              <w:t>Have you been able to find necessary hygiene items on the market when necessary?</w:t>
            </w:r>
            <w:r>
              <w:rPr>
                <w:i/>
                <w:iCs/>
                <w:lang w:val="en-US"/>
              </w:rPr>
              <w:t>”</w:t>
            </w:r>
            <w:r>
              <w:rPr>
                <w:lang w:val="en-US"/>
              </w:rPr>
              <w:t xml:space="preserve">. </w:t>
            </w:r>
            <w:r w:rsidRPr="00B02922">
              <w:rPr>
                <w:lang w:val="en-GB"/>
              </w:rPr>
              <w:t xml:space="preserve">It is also </w:t>
            </w:r>
            <w:r w:rsidRPr="00B02922">
              <w:rPr>
                <w:lang w:val="en-GB"/>
              </w:rPr>
              <w:lastRenderedPageBreak/>
              <w:t xml:space="preserve">important to provide numbers for the option </w:t>
            </w:r>
            <w:r w:rsidRPr="00B02922">
              <w:rPr>
                <w:i/>
                <w:iCs/>
                <w:lang w:val="en-GB"/>
              </w:rPr>
              <w:t>Not at all</w:t>
            </w:r>
            <w:r w:rsidRPr="00B02922">
              <w:rPr>
                <w:lang w:val="en-GB"/>
              </w:rPr>
              <w:t xml:space="preserve"> so to be able to identify those areas where </w:t>
            </w:r>
            <w:r w:rsidRPr="00B02922">
              <w:rPr>
                <w:lang w:val="en-US"/>
              </w:rPr>
              <w:t>necessary hygiene items were not available at all.</w:t>
            </w:r>
          </w:p>
        </w:tc>
        <w:tc>
          <w:tcPr>
            <w:tcW w:w="5289" w:type="dxa"/>
          </w:tcPr>
          <w:p w14:paraId="3478B779" w14:textId="77777777" w:rsidR="00D73963" w:rsidRPr="00006BED" w:rsidRDefault="00D73963" w:rsidP="00D73963">
            <w:pPr>
              <w:jc w:val="both"/>
              <w:rPr>
                <w:b/>
                <w:bCs/>
                <w:lang w:val="ru-RU"/>
              </w:rPr>
            </w:pPr>
            <w:r w:rsidRPr="00006BED">
              <w:rPr>
                <w:b/>
                <w:bCs/>
                <w:lang w:val="ru-RU"/>
              </w:rPr>
              <w:lastRenderedPageBreak/>
              <w:t xml:space="preserve">27. Число бенефициаров, сообщивших о том, что они могут найти необходимые предметы гигиены на рынке*. </w:t>
            </w:r>
          </w:p>
          <w:p w14:paraId="4B9B2CE1" w14:textId="612F80A9" w:rsidR="00D73963" w:rsidRPr="00D73963" w:rsidRDefault="00D73963" w:rsidP="00D73963">
            <w:pPr>
              <w:jc w:val="both"/>
              <w:rPr>
                <w:lang w:val="ru-RU"/>
              </w:rPr>
            </w:pPr>
            <w:r w:rsidRPr="00006BED">
              <w:rPr>
                <w:lang w:val="ru-RU"/>
              </w:rPr>
              <w:t xml:space="preserve">Отдельные числа должны быть указаны для вариантов </w:t>
            </w:r>
            <w:r w:rsidRPr="003F61F9">
              <w:rPr>
                <w:i/>
                <w:lang w:val="ru-RU"/>
              </w:rPr>
              <w:t>«</w:t>
            </w:r>
            <w:r w:rsidRPr="003F61F9">
              <w:rPr>
                <w:i/>
                <w:iCs/>
                <w:lang w:val="ru-RU"/>
              </w:rPr>
              <w:t>Да, полностью»</w:t>
            </w:r>
            <w:r w:rsidRPr="003F61F9">
              <w:rPr>
                <w:i/>
                <w:lang w:val="ru-RU"/>
              </w:rPr>
              <w:t>; «</w:t>
            </w:r>
            <w:r w:rsidRPr="003F61F9">
              <w:rPr>
                <w:i/>
                <w:iCs/>
                <w:lang w:val="ru-RU"/>
              </w:rPr>
              <w:t>Да, частично»</w:t>
            </w:r>
            <w:r w:rsidRPr="003F61F9">
              <w:rPr>
                <w:i/>
                <w:lang w:val="ru-RU"/>
              </w:rPr>
              <w:t xml:space="preserve"> и «</w:t>
            </w:r>
            <w:r w:rsidRPr="003F61F9">
              <w:rPr>
                <w:i/>
                <w:iCs/>
                <w:lang w:val="ru-RU"/>
              </w:rPr>
              <w:t>Да, очень ограниченные доступность и наличие</w:t>
            </w:r>
            <w:r w:rsidRPr="003F61F9">
              <w:rPr>
                <w:i/>
                <w:lang w:val="ru-RU"/>
              </w:rPr>
              <w:t>»</w:t>
            </w:r>
            <w:r w:rsidRPr="00006BED">
              <w:rPr>
                <w:lang w:val="ru-RU"/>
              </w:rPr>
              <w:t xml:space="preserve">, выбранных респондентами при ответе на вопрос </w:t>
            </w:r>
            <w:r w:rsidRPr="003F61F9">
              <w:rPr>
                <w:i/>
                <w:lang w:val="ru-RU"/>
              </w:rPr>
              <w:lastRenderedPageBreak/>
              <w:t>«</w:t>
            </w:r>
            <w:r w:rsidRPr="00006BED">
              <w:rPr>
                <w:i/>
                <w:iCs/>
                <w:lang w:val="ru-RU"/>
              </w:rPr>
              <w:t>Смогли ли вы найти необходимые предметы гигиены на рынке, когда это было необходимо?</w:t>
            </w:r>
            <w:r>
              <w:rPr>
                <w:i/>
                <w:iCs/>
                <w:lang w:val="ru-RU"/>
              </w:rPr>
              <w:t>»</w:t>
            </w:r>
            <w:r w:rsidRPr="00006BED">
              <w:rPr>
                <w:lang w:val="ru-RU"/>
              </w:rPr>
              <w:t xml:space="preserve">. Также важно указать числа для опции </w:t>
            </w:r>
            <w:r w:rsidRPr="003F61F9">
              <w:rPr>
                <w:i/>
                <w:lang w:val="ru-RU"/>
              </w:rPr>
              <w:t>«</w:t>
            </w:r>
            <w:r w:rsidRPr="003F61F9">
              <w:rPr>
                <w:i/>
                <w:iCs/>
                <w:lang w:val="ru-RU"/>
              </w:rPr>
              <w:t>Совсем нет</w:t>
            </w:r>
            <w:r w:rsidRPr="003F61F9">
              <w:rPr>
                <w:i/>
                <w:lang w:val="ru-RU"/>
              </w:rPr>
              <w:t>»,</w:t>
            </w:r>
            <w:r w:rsidRPr="00006BED">
              <w:rPr>
                <w:lang w:val="ru-RU"/>
              </w:rPr>
              <w:t xml:space="preserve"> чтобы иметь возможность определить те области, где необходимые предметы гигиены полностью отсутствовали.</w:t>
            </w:r>
          </w:p>
        </w:tc>
        <w:tc>
          <w:tcPr>
            <w:tcW w:w="4903" w:type="dxa"/>
          </w:tcPr>
          <w:p w14:paraId="11B82977" w14:textId="7667C043" w:rsidR="00D73963" w:rsidRPr="00524C56" w:rsidRDefault="00D73963" w:rsidP="00D73963">
            <w:pPr>
              <w:jc w:val="both"/>
              <w:rPr>
                <w:b/>
                <w:bCs/>
              </w:rPr>
            </w:pPr>
            <w:r w:rsidRPr="00524C56">
              <w:rPr>
                <w:b/>
                <w:bCs/>
              </w:rPr>
              <w:lastRenderedPageBreak/>
              <w:t xml:space="preserve">27. Число </w:t>
            </w:r>
            <w:proofErr w:type="spellStart"/>
            <w:r w:rsidRPr="00524C56">
              <w:rPr>
                <w:b/>
                <w:bCs/>
              </w:rPr>
              <w:t>бенефіціарів</w:t>
            </w:r>
            <w:proofErr w:type="spellEnd"/>
            <w:r w:rsidRPr="00524C56">
              <w:rPr>
                <w:b/>
                <w:bCs/>
              </w:rPr>
              <w:t>, які повідомили про те, що вони можуть знайти необхідні предмети гігієни на ринку*.</w:t>
            </w:r>
          </w:p>
          <w:p w14:paraId="1B157FF1" w14:textId="611B787F" w:rsidR="00D73963" w:rsidRDefault="00D73963" w:rsidP="00D73963">
            <w:r w:rsidRPr="00524C56">
              <w:t xml:space="preserve">Окремі числа мають бути зазначені для варіантів </w:t>
            </w:r>
            <w:r w:rsidRPr="00524C56">
              <w:rPr>
                <w:i/>
              </w:rPr>
              <w:t>«Так, повністю»; «Так, частково» та «Так, дуже обмежені доступність і наявність»</w:t>
            </w:r>
            <w:r w:rsidRPr="00524C56">
              <w:t xml:space="preserve">, обраних респондентами при відповіді на запитання </w:t>
            </w:r>
            <w:r w:rsidRPr="00524C56">
              <w:rPr>
                <w:i/>
                <w:iCs/>
              </w:rPr>
              <w:t xml:space="preserve">«Чи </w:t>
            </w:r>
            <w:r w:rsidRPr="00524C56">
              <w:rPr>
                <w:i/>
                <w:iCs/>
              </w:rPr>
              <w:lastRenderedPageBreak/>
              <w:t>змогли ви знайти необхідні предмети гігієни на ринку, коли це було необхідно?»</w:t>
            </w:r>
            <w:r w:rsidRPr="00524C56">
              <w:t xml:space="preserve">. Також важливо вказати числа для опції </w:t>
            </w:r>
            <w:r w:rsidRPr="00524C56">
              <w:rPr>
                <w:i/>
              </w:rPr>
              <w:t>«Зовсім ні»,</w:t>
            </w:r>
            <w:r w:rsidRPr="00524C56">
              <w:t xml:space="preserve"> щоб мати можливість визначити області, де необхідні предмети гігієни повністю були відсутні.</w:t>
            </w:r>
          </w:p>
        </w:tc>
      </w:tr>
      <w:tr w:rsidR="00D73963" w14:paraId="7BC29F7F" w14:textId="77777777" w:rsidTr="00D73963">
        <w:trPr>
          <w:gridAfter w:val="1"/>
          <w:wAfter w:w="200" w:type="dxa"/>
        </w:trPr>
        <w:tc>
          <w:tcPr>
            <w:tcW w:w="5196" w:type="dxa"/>
          </w:tcPr>
          <w:p w14:paraId="7A158AE8" w14:textId="77777777" w:rsidR="00D73963" w:rsidRPr="00F67B1E" w:rsidRDefault="00D73963" w:rsidP="00D73963">
            <w:pPr>
              <w:jc w:val="both"/>
              <w:rPr>
                <w:b/>
                <w:bCs/>
                <w:lang w:val="en-US"/>
              </w:rPr>
            </w:pPr>
            <w:r>
              <w:rPr>
                <w:b/>
                <w:bCs/>
                <w:lang w:val="en-US"/>
              </w:rPr>
              <w:lastRenderedPageBreak/>
              <w:t>28</w:t>
            </w:r>
            <w:r w:rsidRPr="00F67B1E">
              <w:rPr>
                <w:b/>
                <w:bCs/>
                <w:lang w:val="en-US"/>
              </w:rPr>
              <w:t xml:space="preserve">. </w:t>
            </w:r>
            <w:r w:rsidRPr="00C001E2">
              <w:rPr>
                <w:b/>
                <w:bCs/>
                <w:lang w:val="en-US"/>
              </w:rPr>
              <w:t>Number of beneficiaries reporting being able to purchase basic medication for HH members when necessary*</w:t>
            </w:r>
            <w:r w:rsidRPr="00F67B1E">
              <w:rPr>
                <w:b/>
                <w:bCs/>
                <w:lang w:val="en-US"/>
              </w:rPr>
              <w:t xml:space="preserve"> </w:t>
            </w:r>
          </w:p>
          <w:p w14:paraId="1A2D2620" w14:textId="277EE1FD" w:rsidR="00D73963" w:rsidRDefault="00D73963" w:rsidP="00D73963">
            <w:r w:rsidRPr="009D5979">
              <w:rPr>
                <w:lang w:val="en-GB"/>
              </w:rPr>
              <w:t xml:space="preserve">Separate numbers should be provided for options </w:t>
            </w:r>
            <w:r w:rsidRPr="009D5979">
              <w:rPr>
                <w:i/>
                <w:iCs/>
                <w:lang w:val="en-US"/>
              </w:rPr>
              <w:t>Yes, fully</w:t>
            </w:r>
            <w:r w:rsidRPr="009D5979">
              <w:rPr>
                <w:lang w:val="en-US"/>
              </w:rPr>
              <w:t xml:space="preserve">; </w:t>
            </w:r>
            <w:r w:rsidRPr="009D5979">
              <w:rPr>
                <w:i/>
                <w:iCs/>
                <w:lang w:val="en-US"/>
              </w:rPr>
              <w:t>Yes, partially (basic medication and partially the specific ones to treat chronic illness/urgent health issues)</w:t>
            </w:r>
            <w:r w:rsidRPr="009D5979">
              <w:rPr>
                <w:lang w:val="en-US"/>
              </w:rPr>
              <w:t xml:space="preserve">; </w:t>
            </w:r>
            <w:r w:rsidRPr="009D5979">
              <w:rPr>
                <w:i/>
                <w:iCs/>
                <w:lang w:val="en-US"/>
              </w:rPr>
              <w:t>Yes, partially (basic medication but not the specific ones to treat chronic illness/urgent health issues)</w:t>
            </w:r>
            <w:r w:rsidRPr="009D5979">
              <w:rPr>
                <w:lang w:val="en-US"/>
              </w:rPr>
              <w:t xml:space="preserve"> selected by respondents when answering the question </w:t>
            </w:r>
            <w:r>
              <w:rPr>
                <w:lang w:val="en-US"/>
              </w:rPr>
              <w:t>“</w:t>
            </w:r>
            <w:r w:rsidRPr="009D5979">
              <w:rPr>
                <w:i/>
                <w:iCs/>
                <w:lang w:val="en-US"/>
              </w:rPr>
              <w:t>Have you been able to purchase basic medication for your HH members when necessary?</w:t>
            </w:r>
            <w:r>
              <w:rPr>
                <w:i/>
                <w:iCs/>
                <w:lang w:val="en-US"/>
              </w:rPr>
              <w:t>”</w:t>
            </w:r>
            <w:r>
              <w:rPr>
                <w:lang w:val="en-US"/>
              </w:rPr>
              <w:t xml:space="preserve">. </w:t>
            </w:r>
            <w:r w:rsidRPr="00B02922">
              <w:rPr>
                <w:lang w:val="en-GB"/>
              </w:rPr>
              <w:t xml:space="preserve">It is also important to provide numbers for the option </w:t>
            </w:r>
            <w:r w:rsidRPr="00B02922">
              <w:rPr>
                <w:i/>
                <w:iCs/>
                <w:lang w:val="en-GB"/>
              </w:rPr>
              <w:t>Not at all</w:t>
            </w:r>
            <w:r w:rsidRPr="00B02922">
              <w:rPr>
                <w:lang w:val="en-GB"/>
              </w:rPr>
              <w:t xml:space="preserve"> so to be able to identify those areas where </w:t>
            </w:r>
            <w:r>
              <w:rPr>
                <w:lang w:val="en-US"/>
              </w:rPr>
              <w:t xml:space="preserve">basic medication </w:t>
            </w:r>
            <w:r w:rsidRPr="00B02922">
              <w:rPr>
                <w:lang w:val="en-US"/>
              </w:rPr>
              <w:t>was not available at all.</w:t>
            </w:r>
          </w:p>
        </w:tc>
        <w:tc>
          <w:tcPr>
            <w:tcW w:w="5289" w:type="dxa"/>
          </w:tcPr>
          <w:p w14:paraId="77AFC233" w14:textId="77777777" w:rsidR="00D73963" w:rsidRPr="00006BED" w:rsidRDefault="00D73963" w:rsidP="00D73963">
            <w:pPr>
              <w:jc w:val="both"/>
              <w:rPr>
                <w:b/>
                <w:bCs/>
                <w:lang w:val="ru-RU"/>
              </w:rPr>
            </w:pPr>
            <w:r w:rsidRPr="00006BED">
              <w:rPr>
                <w:b/>
                <w:bCs/>
                <w:lang w:val="ru-RU"/>
              </w:rPr>
              <w:t xml:space="preserve">28. Число бенефициаров, сообщивших о возможности приобретения основных лекарств для членов домохозяйства, когда это было необходимо* </w:t>
            </w:r>
          </w:p>
          <w:p w14:paraId="2CBA1F55" w14:textId="77777777" w:rsidR="00D73963" w:rsidRPr="00006BED" w:rsidRDefault="00D73963" w:rsidP="00D73963">
            <w:pPr>
              <w:jc w:val="both"/>
              <w:rPr>
                <w:lang w:val="ru-RU"/>
              </w:rPr>
            </w:pPr>
            <w:r w:rsidRPr="00006BED">
              <w:rPr>
                <w:lang w:val="ru-RU"/>
              </w:rPr>
              <w:t>Отдельные числа должны быть указаны для вариантов</w:t>
            </w:r>
            <w:r>
              <w:rPr>
                <w:lang w:val="ru-RU"/>
              </w:rPr>
              <w:t xml:space="preserve"> </w:t>
            </w:r>
            <w:r w:rsidRPr="003259E6">
              <w:rPr>
                <w:i/>
                <w:lang w:val="ru-RU"/>
              </w:rPr>
              <w:t>«</w:t>
            </w:r>
            <w:r w:rsidRPr="003259E6">
              <w:rPr>
                <w:i/>
                <w:iCs/>
                <w:lang w:val="ru-RU"/>
              </w:rPr>
              <w:t>Да, полностью»</w:t>
            </w:r>
            <w:r w:rsidRPr="003259E6">
              <w:rPr>
                <w:i/>
                <w:lang w:val="ru-RU"/>
              </w:rPr>
              <w:t>; «</w:t>
            </w:r>
            <w:r w:rsidRPr="003259E6">
              <w:rPr>
                <w:i/>
                <w:iCs/>
                <w:lang w:val="ru-RU"/>
              </w:rPr>
              <w:t>Да, частично (основные лекарства и частично специфические лекарства для лечения хронических заболеваний /неотложных проблем со здоровьем)»</w:t>
            </w:r>
            <w:r w:rsidRPr="003259E6">
              <w:rPr>
                <w:i/>
                <w:lang w:val="ru-RU"/>
              </w:rPr>
              <w:t>;</w:t>
            </w:r>
            <w:r w:rsidRPr="003259E6">
              <w:rPr>
                <w:i/>
                <w:iCs/>
                <w:lang w:val="ru-RU"/>
              </w:rPr>
              <w:t xml:space="preserve"> «Да, частично (основные лекарства, но не специфические лекарства для лечения хронических заболеваний /неотложных проблем со здоровьем)»</w:t>
            </w:r>
            <w:r w:rsidRPr="00006BED">
              <w:rPr>
                <w:i/>
                <w:iCs/>
                <w:lang w:val="ru-RU"/>
              </w:rPr>
              <w:t xml:space="preserve">, </w:t>
            </w:r>
            <w:r w:rsidRPr="00006BED">
              <w:rPr>
                <w:lang w:val="ru-RU"/>
              </w:rPr>
              <w:t xml:space="preserve">выбранных респондентами при ответе на вопрос </w:t>
            </w:r>
            <w:r w:rsidRPr="003259E6">
              <w:rPr>
                <w:i/>
                <w:lang w:val="ru-RU"/>
              </w:rPr>
              <w:t>«</w:t>
            </w:r>
            <w:r w:rsidRPr="00006BED">
              <w:rPr>
                <w:i/>
                <w:iCs/>
                <w:lang w:val="ru-RU"/>
              </w:rPr>
              <w:t>Смогли ли вы при необходимости приобрести основные лекарства для членов вашего домохозяйства?</w:t>
            </w:r>
            <w:r>
              <w:rPr>
                <w:i/>
                <w:iCs/>
                <w:lang w:val="ru-RU"/>
              </w:rPr>
              <w:t>»</w:t>
            </w:r>
            <w:r w:rsidRPr="00006BED">
              <w:rPr>
                <w:lang w:val="ru-RU"/>
              </w:rPr>
              <w:t>. Также важно указать число для варианта</w:t>
            </w:r>
            <w:r>
              <w:rPr>
                <w:lang w:val="ru-RU"/>
              </w:rPr>
              <w:t xml:space="preserve"> </w:t>
            </w:r>
            <w:r>
              <w:rPr>
                <w:i/>
                <w:iCs/>
                <w:lang w:val="ru-RU"/>
              </w:rPr>
              <w:t>«</w:t>
            </w:r>
            <w:r w:rsidRPr="00006BED">
              <w:rPr>
                <w:i/>
                <w:iCs/>
                <w:lang w:val="ru-RU"/>
              </w:rPr>
              <w:t>Совсем нет</w:t>
            </w:r>
            <w:r>
              <w:rPr>
                <w:i/>
                <w:iCs/>
                <w:lang w:val="ru-RU"/>
              </w:rPr>
              <w:t>»</w:t>
            </w:r>
            <w:r w:rsidRPr="00006BED">
              <w:rPr>
                <w:lang w:val="ru-RU"/>
              </w:rPr>
              <w:t>, чтобы иметь возможность определить те области, где</w:t>
            </w:r>
            <w:r w:rsidRPr="00006BED">
              <w:rPr>
                <w:i/>
                <w:iCs/>
                <w:lang w:val="ru-RU"/>
              </w:rPr>
              <w:t xml:space="preserve"> </w:t>
            </w:r>
            <w:r w:rsidRPr="00006BED">
              <w:rPr>
                <w:lang w:val="ru-RU"/>
              </w:rPr>
              <w:t>основные лекарства были полностью недоступны.</w:t>
            </w:r>
          </w:p>
          <w:p w14:paraId="511C5F75" w14:textId="77777777" w:rsidR="00D73963" w:rsidRPr="00D73963" w:rsidRDefault="00D73963" w:rsidP="00D73963">
            <w:pPr>
              <w:rPr>
                <w:lang w:val="ru-RU"/>
              </w:rPr>
            </w:pPr>
          </w:p>
        </w:tc>
        <w:tc>
          <w:tcPr>
            <w:tcW w:w="4903" w:type="dxa"/>
          </w:tcPr>
          <w:p w14:paraId="3E9BD8EA" w14:textId="77777777" w:rsidR="00D73963" w:rsidRPr="00524C56" w:rsidRDefault="00D73963" w:rsidP="00D73963">
            <w:pPr>
              <w:jc w:val="both"/>
              <w:rPr>
                <w:b/>
                <w:bCs/>
              </w:rPr>
            </w:pPr>
            <w:r w:rsidRPr="00524C56">
              <w:rPr>
                <w:b/>
                <w:bCs/>
              </w:rPr>
              <w:t xml:space="preserve">28. Число </w:t>
            </w:r>
            <w:proofErr w:type="spellStart"/>
            <w:r w:rsidRPr="00524C56">
              <w:rPr>
                <w:b/>
                <w:bCs/>
              </w:rPr>
              <w:t>бенефіціарів</w:t>
            </w:r>
            <w:proofErr w:type="spellEnd"/>
            <w:r w:rsidRPr="00524C56">
              <w:rPr>
                <w:b/>
                <w:bCs/>
              </w:rPr>
              <w:t xml:space="preserve">, які повідомили про можливість придбання основних ліків для членів домогосподарства, коли це було необхідно* </w:t>
            </w:r>
          </w:p>
          <w:p w14:paraId="7BDD6D42" w14:textId="77777777" w:rsidR="00D73963" w:rsidRPr="00524C56" w:rsidRDefault="00D73963" w:rsidP="00D73963">
            <w:pPr>
              <w:jc w:val="both"/>
            </w:pPr>
            <w:r w:rsidRPr="00524C56">
              <w:t>Окремі числа мають бути зазначені для варіантів</w:t>
            </w:r>
            <w:r w:rsidRPr="00524C56">
              <w:rPr>
                <w:i/>
                <w:iCs/>
              </w:rPr>
              <w:t xml:space="preserve"> «Так, повністю»; «Так, частково (основні ліки та частково специфічні ліки для лікування хронічних захворювань / нагальних проблем зі здоров'ям)»; «Так, частково (основні ліки, але не специфічні ліки для лікування хронічних захворювань / невідкладних проблем зі здоров'ям)», </w:t>
            </w:r>
            <w:r w:rsidRPr="00524C56">
              <w:t>обраних респондентами під час відповіді на запитання</w:t>
            </w:r>
            <w:r w:rsidRPr="00524C56">
              <w:rPr>
                <w:i/>
                <w:iCs/>
              </w:rPr>
              <w:t xml:space="preserve"> «Чи змогли ви за необхідності придбати основні ліки для членів вашого домогосподарства?»</w:t>
            </w:r>
            <w:r w:rsidRPr="00524C56">
              <w:t>. Також важливо вказати число для варіанта</w:t>
            </w:r>
            <w:r w:rsidRPr="00524C56">
              <w:rPr>
                <w:i/>
                <w:iCs/>
              </w:rPr>
              <w:t xml:space="preserve"> «Зовсім ні»</w:t>
            </w:r>
            <w:r w:rsidRPr="00524C56">
              <w:t>, щоб мати можливість визначити ті області, де</w:t>
            </w:r>
            <w:r w:rsidRPr="00524C56">
              <w:rPr>
                <w:i/>
                <w:iCs/>
              </w:rPr>
              <w:t xml:space="preserve"> </w:t>
            </w:r>
            <w:r w:rsidRPr="00524C56">
              <w:t>основні ліки були повністю недоступні.</w:t>
            </w:r>
          </w:p>
          <w:p w14:paraId="4886F06F" w14:textId="77777777" w:rsidR="00D73963" w:rsidRDefault="00D73963" w:rsidP="00D73963"/>
        </w:tc>
      </w:tr>
    </w:tbl>
    <w:p w14:paraId="22180A5A" w14:textId="77777777" w:rsidR="00D73963" w:rsidRPr="00E856CE" w:rsidRDefault="00D73963" w:rsidP="00D73963">
      <w:pPr>
        <w:spacing w:after="0" w:line="240" w:lineRule="auto"/>
      </w:pPr>
    </w:p>
    <w:sectPr w:rsidR="00D73963" w:rsidRPr="00E856CE" w:rsidSect="00D73963">
      <w:footerReference w:type="default" r:id="rId14"/>
      <w:pgSz w:w="16838" w:h="11906" w:orient="landscape" w:code="9"/>
      <w:pgMar w:top="720" w:right="720" w:bottom="720"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28E72" w14:textId="77777777" w:rsidR="0034609D" w:rsidRDefault="0034609D" w:rsidP="00FD523D">
      <w:pPr>
        <w:spacing w:after="0" w:line="240" w:lineRule="auto"/>
      </w:pPr>
      <w:r>
        <w:separator/>
      </w:r>
    </w:p>
  </w:endnote>
  <w:endnote w:type="continuationSeparator" w:id="0">
    <w:p w14:paraId="6E6EA73E" w14:textId="77777777" w:rsidR="0034609D" w:rsidRDefault="0034609D" w:rsidP="00FD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464699"/>
      <w:docPartObj>
        <w:docPartGallery w:val="Page Numbers (Bottom of Page)"/>
        <w:docPartUnique/>
      </w:docPartObj>
    </w:sdtPr>
    <w:sdtEndPr>
      <w:rPr>
        <w:noProof/>
      </w:rPr>
    </w:sdtEndPr>
    <w:sdtContent>
      <w:p w14:paraId="7431BC8F" w14:textId="50D68365" w:rsidR="00AA6D42" w:rsidRDefault="00AA6D42">
        <w:pPr>
          <w:pStyle w:val="af2"/>
          <w:jc w:val="right"/>
        </w:pPr>
        <w:r>
          <w:fldChar w:fldCharType="begin"/>
        </w:r>
        <w:r>
          <w:instrText xml:space="preserve"> PAGE   \* MERGEFORMAT </w:instrText>
        </w:r>
        <w:r>
          <w:fldChar w:fldCharType="separate"/>
        </w:r>
        <w:r w:rsidR="00E92035">
          <w:rPr>
            <w:noProof/>
          </w:rPr>
          <w:t>4</w:t>
        </w:r>
        <w:r>
          <w:rPr>
            <w:noProof/>
          </w:rPr>
          <w:fldChar w:fldCharType="end"/>
        </w:r>
      </w:p>
    </w:sdtContent>
  </w:sdt>
  <w:p w14:paraId="5CC03AD3" w14:textId="77777777" w:rsidR="00AA6D42" w:rsidRDefault="00AA6D4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B598" w14:textId="77777777" w:rsidR="0034609D" w:rsidRDefault="0034609D" w:rsidP="00FD523D">
      <w:pPr>
        <w:spacing w:after="0" w:line="240" w:lineRule="auto"/>
      </w:pPr>
      <w:r>
        <w:separator/>
      </w:r>
    </w:p>
  </w:footnote>
  <w:footnote w:type="continuationSeparator" w:id="0">
    <w:p w14:paraId="135A0963" w14:textId="77777777" w:rsidR="0034609D" w:rsidRDefault="0034609D" w:rsidP="00FD5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2943"/>
    <w:multiLevelType w:val="hybridMultilevel"/>
    <w:tmpl w:val="E234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F2BEE"/>
    <w:multiLevelType w:val="hybridMultilevel"/>
    <w:tmpl w:val="40B4BD28"/>
    <w:lvl w:ilvl="0" w:tplc="A4AAA9C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38D3"/>
    <w:multiLevelType w:val="hybridMultilevel"/>
    <w:tmpl w:val="7894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32E78"/>
    <w:multiLevelType w:val="hybridMultilevel"/>
    <w:tmpl w:val="BD4A454C"/>
    <w:lvl w:ilvl="0" w:tplc="F9EA12E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B5D49"/>
    <w:multiLevelType w:val="hybridMultilevel"/>
    <w:tmpl w:val="18D63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B0E0A"/>
    <w:multiLevelType w:val="hybridMultilevel"/>
    <w:tmpl w:val="768A12F4"/>
    <w:lvl w:ilvl="0" w:tplc="9B848288">
      <w:start w:val="1"/>
      <w:numFmt w:val="bullet"/>
      <w:lvlText w:val="•"/>
      <w:lvlJc w:val="left"/>
      <w:pPr>
        <w:tabs>
          <w:tab w:val="num" w:pos="720"/>
        </w:tabs>
        <w:ind w:left="720" w:hanging="360"/>
      </w:pPr>
      <w:rPr>
        <w:rFonts w:ascii="Arial" w:hAnsi="Arial" w:hint="default"/>
      </w:rPr>
    </w:lvl>
    <w:lvl w:ilvl="1" w:tplc="33FCA3E8" w:tentative="1">
      <w:start w:val="1"/>
      <w:numFmt w:val="bullet"/>
      <w:lvlText w:val="•"/>
      <w:lvlJc w:val="left"/>
      <w:pPr>
        <w:tabs>
          <w:tab w:val="num" w:pos="1440"/>
        </w:tabs>
        <w:ind w:left="1440" w:hanging="360"/>
      </w:pPr>
      <w:rPr>
        <w:rFonts w:ascii="Arial" w:hAnsi="Arial" w:hint="default"/>
      </w:rPr>
    </w:lvl>
    <w:lvl w:ilvl="2" w:tplc="6CBCF39C" w:tentative="1">
      <w:start w:val="1"/>
      <w:numFmt w:val="bullet"/>
      <w:lvlText w:val="•"/>
      <w:lvlJc w:val="left"/>
      <w:pPr>
        <w:tabs>
          <w:tab w:val="num" w:pos="2160"/>
        </w:tabs>
        <w:ind w:left="2160" w:hanging="360"/>
      </w:pPr>
      <w:rPr>
        <w:rFonts w:ascii="Arial" w:hAnsi="Arial" w:hint="default"/>
      </w:rPr>
    </w:lvl>
    <w:lvl w:ilvl="3" w:tplc="38A478F6" w:tentative="1">
      <w:start w:val="1"/>
      <w:numFmt w:val="bullet"/>
      <w:lvlText w:val="•"/>
      <w:lvlJc w:val="left"/>
      <w:pPr>
        <w:tabs>
          <w:tab w:val="num" w:pos="2880"/>
        </w:tabs>
        <w:ind w:left="2880" w:hanging="360"/>
      </w:pPr>
      <w:rPr>
        <w:rFonts w:ascii="Arial" w:hAnsi="Arial" w:hint="default"/>
      </w:rPr>
    </w:lvl>
    <w:lvl w:ilvl="4" w:tplc="09541F90" w:tentative="1">
      <w:start w:val="1"/>
      <w:numFmt w:val="bullet"/>
      <w:lvlText w:val="•"/>
      <w:lvlJc w:val="left"/>
      <w:pPr>
        <w:tabs>
          <w:tab w:val="num" w:pos="3600"/>
        </w:tabs>
        <w:ind w:left="3600" w:hanging="360"/>
      </w:pPr>
      <w:rPr>
        <w:rFonts w:ascii="Arial" w:hAnsi="Arial" w:hint="default"/>
      </w:rPr>
    </w:lvl>
    <w:lvl w:ilvl="5" w:tplc="25B026E2" w:tentative="1">
      <w:start w:val="1"/>
      <w:numFmt w:val="bullet"/>
      <w:lvlText w:val="•"/>
      <w:lvlJc w:val="left"/>
      <w:pPr>
        <w:tabs>
          <w:tab w:val="num" w:pos="4320"/>
        </w:tabs>
        <w:ind w:left="4320" w:hanging="360"/>
      </w:pPr>
      <w:rPr>
        <w:rFonts w:ascii="Arial" w:hAnsi="Arial" w:hint="default"/>
      </w:rPr>
    </w:lvl>
    <w:lvl w:ilvl="6" w:tplc="36E675E6" w:tentative="1">
      <w:start w:val="1"/>
      <w:numFmt w:val="bullet"/>
      <w:lvlText w:val="•"/>
      <w:lvlJc w:val="left"/>
      <w:pPr>
        <w:tabs>
          <w:tab w:val="num" w:pos="5040"/>
        </w:tabs>
        <w:ind w:left="5040" w:hanging="360"/>
      </w:pPr>
      <w:rPr>
        <w:rFonts w:ascii="Arial" w:hAnsi="Arial" w:hint="default"/>
      </w:rPr>
    </w:lvl>
    <w:lvl w:ilvl="7" w:tplc="69E84B5C" w:tentative="1">
      <w:start w:val="1"/>
      <w:numFmt w:val="bullet"/>
      <w:lvlText w:val="•"/>
      <w:lvlJc w:val="left"/>
      <w:pPr>
        <w:tabs>
          <w:tab w:val="num" w:pos="5760"/>
        </w:tabs>
        <w:ind w:left="5760" w:hanging="360"/>
      </w:pPr>
      <w:rPr>
        <w:rFonts w:ascii="Arial" w:hAnsi="Arial" w:hint="default"/>
      </w:rPr>
    </w:lvl>
    <w:lvl w:ilvl="8" w:tplc="8F145C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7F0CC4"/>
    <w:multiLevelType w:val="hybridMultilevel"/>
    <w:tmpl w:val="FBEA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F447A"/>
    <w:multiLevelType w:val="hybridMultilevel"/>
    <w:tmpl w:val="8244EB7E"/>
    <w:lvl w:ilvl="0" w:tplc="EF10D040">
      <w:start w:val="1"/>
      <w:numFmt w:val="bullet"/>
      <w:lvlText w:val="•"/>
      <w:lvlJc w:val="left"/>
      <w:pPr>
        <w:tabs>
          <w:tab w:val="num" w:pos="720"/>
        </w:tabs>
        <w:ind w:left="720" w:hanging="360"/>
      </w:pPr>
      <w:rPr>
        <w:rFonts w:ascii="Arial" w:hAnsi="Arial" w:hint="default"/>
      </w:rPr>
    </w:lvl>
    <w:lvl w:ilvl="1" w:tplc="E0A6C1E2" w:tentative="1">
      <w:start w:val="1"/>
      <w:numFmt w:val="bullet"/>
      <w:lvlText w:val="•"/>
      <w:lvlJc w:val="left"/>
      <w:pPr>
        <w:tabs>
          <w:tab w:val="num" w:pos="1440"/>
        </w:tabs>
        <w:ind w:left="1440" w:hanging="360"/>
      </w:pPr>
      <w:rPr>
        <w:rFonts w:ascii="Arial" w:hAnsi="Arial" w:hint="default"/>
      </w:rPr>
    </w:lvl>
    <w:lvl w:ilvl="2" w:tplc="71763B02" w:tentative="1">
      <w:start w:val="1"/>
      <w:numFmt w:val="bullet"/>
      <w:lvlText w:val="•"/>
      <w:lvlJc w:val="left"/>
      <w:pPr>
        <w:tabs>
          <w:tab w:val="num" w:pos="2160"/>
        </w:tabs>
        <w:ind w:left="2160" w:hanging="360"/>
      </w:pPr>
      <w:rPr>
        <w:rFonts w:ascii="Arial" w:hAnsi="Arial" w:hint="default"/>
      </w:rPr>
    </w:lvl>
    <w:lvl w:ilvl="3" w:tplc="4AB09764" w:tentative="1">
      <w:start w:val="1"/>
      <w:numFmt w:val="bullet"/>
      <w:lvlText w:val="•"/>
      <w:lvlJc w:val="left"/>
      <w:pPr>
        <w:tabs>
          <w:tab w:val="num" w:pos="2880"/>
        </w:tabs>
        <w:ind w:left="2880" w:hanging="360"/>
      </w:pPr>
      <w:rPr>
        <w:rFonts w:ascii="Arial" w:hAnsi="Arial" w:hint="default"/>
      </w:rPr>
    </w:lvl>
    <w:lvl w:ilvl="4" w:tplc="421EF2C4" w:tentative="1">
      <w:start w:val="1"/>
      <w:numFmt w:val="bullet"/>
      <w:lvlText w:val="•"/>
      <w:lvlJc w:val="left"/>
      <w:pPr>
        <w:tabs>
          <w:tab w:val="num" w:pos="3600"/>
        </w:tabs>
        <w:ind w:left="3600" w:hanging="360"/>
      </w:pPr>
      <w:rPr>
        <w:rFonts w:ascii="Arial" w:hAnsi="Arial" w:hint="default"/>
      </w:rPr>
    </w:lvl>
    <w:lvl w:ilvl="5" w:tplc="CA2C9188" w:tentative="1">
      <w:start w:val="1"/>
      <w:numFmt w:val="bullet"/>
      <w:lvlText w:val="•"/>
      <w:lvlJc w:val="left"/>
      <w:pPr>
        <w:tabs>
          <w:tab w:val="num" w:pos="4320"/>
        </w:tabs>
        <w:ind w:left="4320" w:hanging="360"/>
      </w:pPr>
      <w:rPr>
        <w:rFonts w:ascii="Arial" w:hAnsi="Arial" w:hint="default"/>
      </w:rPr>
    </w:lvl>
    <w:lvl w:ilvl="6" w:tplc="8DFEC220" w:tentative="1">
      <w:start w:val="1"/>
      <w:numFmt w:val="bullet"/>
      <w:lvlText w:val="•"/>
      <w:lvlJc w:val="left"/>
      <w:pPr>
        <w:tabs>
          <w:tab w:val="num" w:pos="5040"/>
        </w:tabs>
        <w:ind w:left="5040" w:hanging="360"/>
      </w:pPr>
      <w:rPr>
        <w:rFonts w:ascii="Arial" w:hAnsi="Arial" w:hint="default"/>
      </w:rPr>
    </w:lvl>
    <w:lvl w:ilvl="7" w:tplc="DD7A3B40" w:tentative="1">
      <w:start w:val="1"/>
      <w:numFmt w:val="bullet"/>
      <w:lvlText w:val="•"/>
      <w:lvlJc w:val="left"/>
      <w:pPr>
        <w:tabs>
          <w:tab w:val="num" w:pos="5760"/>
        </w:tabs>
        <w:ind w:left="5760" w:hanging="360"/>
      </w:pPr>
      <w:rPr>
        <w:rFonts w:ascii="Arial" w:hAnsi="Arial" w:hint="default"/>
      </w:rPr>
    </w:lvl>
    <w:lvl w:ilvl="8" w:tplc="87705B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6A12B1"/>
    <w:multiLevelType w:val="hybridMultilevel"/>
    <w:tmpl w:val="A9721AA0"/>
    <w:lvl w:ilvl="0" w:tplc="F56A7B46">
      <w:start w:val="1"/>
      <w:numFmt w:val="bullet"/>
      <w:lvlText w:val="•"/>
      <w:lvlJc w:val="left"/>
      <w:pPr>
        <w:tabs>
          <w:tab w:val="num" w:pos="720"/>
        </w:tabs>
        <w:ind w:left="720" w:hanging="360"/>
      </w:pPr>
      <w:rPr>
        <w:rFonts w:ascii="Arial" w:hAnsi="Arial" w:hint="default"/>
      </w:rPr>
    </w:lvl>
    <w:lvl w:ilvl="1" w:tplc="93D6DBD6">
      <w:numFmt w:val="bullet"/>
      <w:lvlText w:val="-"/>
      <w:lvlJc w:val="left"/>
      <w:pPr>
        <w:tabs>
          <w:tab w:val="num" w:pos="1440"/>
        </w:tabs>
        <w:ind w:left="1440" w:hanging="360"/>
      </w:pPr>
      <w:rPr>
        <w:rFonts w:ascii="Times New Roman" w:hAnsi="Times New Roman" w:hint="default"/>
      </w:rPr>
    </w:lvl>
    <w:lvl w:ilvl="2" w:tplc="2ACAEAEC" w:tentative="1">
      <w:start w:val="1"/>
      <w:numFmt w:val="bullet"/>
      <w:lvlText w:val="•"/>
      <w:lvlJc w:val="left"/>
      <w:pPr>
        <w:tabs>
          <w:tab w:val="num" w:pos="2160"/>
        </w:tabs>
        <w:ind w:left="2160" w:hanging="360"/>
      </w:pPr>
      <w:rPr>
        <w:rFonts w:ascii="Arial" w:hAnsi="Arial" w:hint="default"/>
      </w:rPr>
    </w:lvl>
    <w:lvl w:ilvl="3" w:tplc="1DB88522" w:tentative="1">
      <w:start w:val="1"/>
      <w:numFmt w:val="bullet"/>
      <w:lvlText w:val="•"/>
      <w:lvlJc w:val="left"/>
      <w:pPr>
        <w:tabs>
          <w:tab w:val="num" w:pos="2880"/>
        </w:tabs>
        <w:ind w:left="2880" w:hanging="360"/>
      </w:pPr>
      <w:rPr>
        <w:rFonts w:ascii="Arial" w:hAnsi="Arial" w:hint="default"/>
      </w:rPr>
    </w:lvl>
    <w:lvl w:ilvl="4" w:tplc="070CB880" w:tentative="1">
      <w:start w:val="1"/>
      <w:numFmt w:val="bullet"/>
      <w:lvlText w:val="•"/>
      <w:lvlJc w:val="left"/>
      <w:pPr>
        <w:tabs>
          <w:tab w:val="num" w:pos="3600"/>
        </w:tabs>
        <w:ind w:left="3600" w:hanging="360"/>
      </w:pPr>
      <w:rPr>
        <w:rFonts w:ascii="Arial" w:hAnsi="Arial" w:hint="default"/>
      </w:rPr>
    </w:lvl>
    <w:lvl w:ilvl="5" w:tplc="B52CE6B6" w:tentative="1">
      <w:start w:val="1"/>
      <w:numFmt w:val="bullet"/>
      <w:lvlText w:val="•"/>
      <w:lvlJc w:val="left"/>
      <w:pPr>
        <w:tabs>
          <w:tab w:val="num" w:pos="4320"/>
        </w:tabs>
        <w:ind w:left="4320" w:hanging="360"/>
      </w:pPr>
      <w:rPr>
        <w:rFonts w:ascii="Arial" w:hAnsi="Arial" w:hint="default"/>
      </w:rPr>
    </w:lvl>
    <w:lvl w:ilvl="6" w:tplc="8F00919C" w:tentative="1">
      <w:start w:val="1"/>
      <w:numFmt w:val="bullet"/>
      <w:lvlText w:val="•"/>
      <w:lvlJc w:val="left"/>
      <w:pPr>
        <w:tabs>
          <w:tab w:val="num" w:pos="5040"/>
        </w:tabs>
        <w:ind w:left="5040" w:hanging="360"/>
      </w:pPr>
      <w:rPr>
        <w:rFonts w:ascii="Arial" w:hAnsi="Arial" w:hint="default"/>
      </w:rPr>
    </w:lvl>
    <w:lvl w:ilvl="7" w:tplc="ACF27156" w:tentative="1">
      <w:start w:val="1"/>
      <w:numFmt w:val="bullet"/>
      <w:lvlText w:val="•"/>
      <w:lvlJc w:val="left"/>
      <w:pPr>
        <w:tabs>
          <w:tab w:val="num" w:pos="5760"/>
        </w:tabs>
        <w:ind w:left="5760" w:hanging="360"/>
      </w:pPr>
      <w:rPr>
        <w:rFonts w:ascii="Arial" w:hAnsi="Arial" w:hint="default"/>
      </w:rPr>
    </w:lvl>
    <w:lvl w:ilvl="8" w:tplc="7BDC0B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8F46B6"/>
    <w:multiLevelType w:val="hybridMultilevel"/>
    <w:tmpl w:val="F92CB406"/>
    <w:lvl w:ilvl="0" w:tplc="D0CEF682">
      <w:start w:val="1"/>
      <w:numFmt w:val="bullet"/>
      <w:lvlText w:val="•"/>
      <w:lvlJc w:val="left"/>
      <w:pPr>
        <w:tabs>
          <w:tab w:val="num" w:pos="720"/>
        </w:tabs>
        <w:ind w:left="720" w:hanging="360"/>
      </w:pPr>
      <w:rPr>
        <w:rFonts w:ascii="Arial" w:hAnsi="Arial" w:hint="default"/>
      </w:rPr>
    </w:lvl>
    <w:lvl w:ilvl="1" w:tplc="914A42A6" w:tentative="1">
      <w:start w:val="1"/>
      <w:numFmt w:val="bullet"/>
      <w:lvlText w:val="•"/>
      <w:lvlJc w:val="left"/>
      <w:pPr>
        <w:tabs>
          <w:tab w:val="num" w:pos="1440"/>
        </w:tabs>
        <w:ind w:left="1440" w:hanging="360"/>
      </w:pPr>
      <w:rPr>
        <w:rFonts w:ascii="Arial" w:hAnsi="Arial" w:hint="default"/>
      </w:rPr>
    </w:lvl>
    <w:lvl w:ilvl="2" w:tplc="3A52ECFC" w:tentative="1">
      <w:start w:val="1"/>
      <w:numFmt w:val="bullet"/>
      <w:lvlText w:val="•"/>
      <w:lvlJc w:val="left"/>
      <w:pPr>
        <w:tabs>
          <w:tab w:val="num" w:pos="2160"/>
        </w:tabs>
        <w:ind w:left="2160" w:hanging="360"/>
      </w:pPr>
      <w:rPr>
        <w:rFonts w:ascii="Arial" w:hAnsi="Arial" w:hint="default"/>
      </w:rPr>
    </w:lvl>
    <w:lvl w:ilvl="3" w:tplc="138889AA" w:tentative="1">
      <w:start w:val="1"/>
      <w:numFmt w:val="bullet"/>
      <w:lvlText w:val="•"/>
      <w:lvlJc w:val="left"/>
      <w:pPr>
        <w:tabs>
          <w:tab w:val="num" w:pos="2880"/>
        </w:tabs>
        <w:ind w:left="2880" w:hanging="360"/>
      </w:pPr>
      <w:rPr>
        <w:rFonts w:ascii="Arial" w:hAnsi="Arial" w:hint="default"/>
      </w:rPr>
    </w:lvl>
    <w:lvl w:ilvl="4" w:tplc="E42C32E2" w:tentative="1">
      <w:start w:val="1"/>
      <w:numFmt w:val="bullet"/>
      <w:lvlText w:val="•"/>
      <w:lvlJc w:val="left"/>
      <w:pPr>
        <w:tabs>
          <w:tab w:val="num" w:pos="3600"/>
        </w:tabs>
        <w:ind w:left="3600" w:hanging="360"/>
      </w:pPr>
      <w:rPr>
        <w:rFonts w:ascii="Arial" w:hAnsi="Arial" w:hint="default"/>
      </w:rPr>
    </w:lvl>
    <w:lvl w:ilvl="5" w:tplc="64822456" w:tentative="1">
      <w:start w:val="1"/>
      <w:numFmt w:val="bullet"/>
      <w:lvlText w:val="•"/>
      <w:lvlJc w:val="left"/>
      <w:pPr>
        <w:tabs>
          <w:tab w:val="num" w:pos="4320"/>
        </w:tabs>
        <w:ind w:left="4320" w:hanging="360"/>
      </w:pPr>
      <w:rPr>
        <w:rFonts w:ascii="Arial" w:hAnsi="Arial" w:hint="default"/>
      </w:rPr>
    </w:lvl>
    <w:lvl w:ilvl="6" w:tplc="828465CE" w:tentative="1">
      <w:start w:val="1"/>
      <w:numFmt w:val="bullet"/>
      <w:lvlText w:val="•"/>
      <w:lvlJc w:val="left"/>
      <w:pPr>
        <w:tabs>
          <w:tab w:val="num" w:pos="5040"/>
        </w:tabs>
        <w:ind w:left="5040" w:hanging="360"/>
      </w:pPr>
      <w:rPr>
        <w:rFonts w:ascii="Arial" w:hAnsi="Arial" w:hint="default"/>
      </w:rPr>
    </w:lvl>
    <w:lvl w:ilvl="7" w:tplc="2856F566" w:tentative="1">
      <w:start w:val="1"/>
      <w:numFmt w:val="bullet"/>
      <w:lvlText w:val="•"/>
      <w:lvlJc w:val="left"/>
      <w:pPr>
        <w:tabs>
          <w:tab w:val="num" w:pos="5760"/>
        </w:tabs>
        <w:ind w:left="5760" w:hanging="360"/>
      </w:pPr>
      <w:rPr>
        <w:rFonts w:ascii="Arial" w:hAnsi="Arial" w:hint="default"/>
      </w:rPr>
    </w:lvl>
    <w:lvl w:ilvl="8" w:tplc="D18A51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823926"/>
    <w:multiLevelType w:val="hybridMultilevel"/>
    <w:tmpl w:val="6554B7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D467C"/>
    <w:multiLevelType w:val="hybridMultilevel"/>
    <w:tmpl w:val="B1BE3E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5B2B3E38"/>
    <w:multiLevelType w:val="hybridMultilevel"/>
    <w:tmpl w:val="96FCB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E4225"/>
    <w:multiLevelType w:val="hybridMultilevel"/>
    <w:tmpl w:val="A93266A8"/>
    <w:lvl w:ilvl="0" w:tplc="D66A5CD8">
      <w:start w:val="1"/>
      <w:numFmt w:val="bullet"/>
      <w:lvlText w:val="•"/>
      <w:lvlJc w:val="left"/>
      <w:pPr>
        <w:tabs>
          <w:tab w:val="num" w:pos="720"/>
        </w:tabs>
        <w:ind w:left="720" w:hanging="360"/>
      </w:pPr>
      <w:rPr>
        <w:rFonts w:ascii="Arial" w:hAnsi="Arial" w:hint="default"/>
      </w:rPr>
    </w:lvl>
    <w:lvl w:ilvl="1" w:tplc="5058A74C" w:tentative="1">
      <w:start w:val="1"/>
      <w:numFmt w:val="bullet"/>
      <w:lvlText w:val="•"/>
      <w:lvlJc w:val="left"/>
      <w:pPr>
        <w:tabs>
          <w:tab w:val="num" w:pos="1440"/>
        </w:tabs>
        <w:ind w:left="1440" w:hanging="360"/>
      </w:pPr>
      <w:rPr>
        <w:rFonts w:ascii="Arial" w:hAnsi="Arial" w:hint="default"/>
      </w:rPr>
    </w:lvl>
    <w:lvl w:ilvl="2" w:tplc="AD984056" w:tentative="1">
      <w:start w:val="1"/>
      <w:numFmt w:val="bullet"/>
      <w:lvlText w:val="•"/>
      <w:lvlJc w:val="left"/>
      <w:pPr>
        <w:tabs>
          <w:tab w:val="num" w:pos="2160"/>
        </w:tabs>
        <w:ind w:left="2160" w:hanging="360"/>
      </w:pPr>
      <w:rPr>
        <w:rFonts w:ascii="Arial" w:hAnsi="Arial" w:hint="default"/>
      </w:rPr>
    </w:lvl>
    <w:lvl w:ilvl="3" w:tplc="7EFE7694" w:tentative="1">
      <w:start w:val="1"/>
      <w:numFmt w:val="bullet"/>
      <w:lvlText w:val="•"/>
      <w:lvlJc w:val="left"/>
      <w:pPr>
        <w:tabs>
          <w:tab w:val="num" w:pos="2880"/>
        </w:tabs>
        <w:ind w:left="2880" w:hanging="360"/>
      </w:pPr>
      <w:rPr>
        <w:rFonts w:ascii="Arial" w:hAnsi="Arial" w:hint="default"/>
      </w:rPr>
    </w:lvl>
    <w:lvl w:ilvl="4" w:tplc="9A428472" w:tentative="1">
      <w:start w:val="1"/>
      <w:numFmt w:val="bullet"/>
      <w:lvlText w:val="•"/>
      <w:lvlJc w:val="left"/>
      <w:pPr>
        <w:tabs>
          <w:tab w:val="num" w:pos="3600"/>
        </w:tabs>
        <w:ind w:left="3600" w:hanging="360"/>
      </w:pPr>
      <w:rPr>
        <w:rFonts w:ascii="Arial" w:hAnsi="Arial" w:hint="default"/>
      </w:rPr>
    </w:lvl>
    <w:lvl w:ilvl="5" w:tplc="9EF4742A" w:tentative="1">
      <w:start w:val="1"/>
      <w:numFmt w:val="bullet"/>
      <w:lvlText w:val="•"/>
      <w:lvlJc w:val="left"/>
      <w:pPr>
        <w:tabs>
          <w:tab w:val="num" w:pos="4320"/>
        </w:tabs>
        <w:ind w:left="4320" w:hanging="360"/>
      </w:pPr>
      <w:rPr>
        <w:rFonts w:ascii="Arial" w:hAnsi="Arial" w:hint="default"/>
      </w:rPr>
    </w:lvl>
    <w:lvl w:ilvl="6" w:tplc="050E22F2" w:tentative="1">
      <w:start w:val="1"/>
      <w:numFmt w:val="bullet"/>
      <w:lvlText w:val="•"/>
      <w:lvlJc w:val="left"/>
      <w:pPr>
        <w:tabs>
          <w:tab w:val="num" w:pos="5040"/>
        </w:tabs>
        <w:ind w:left="5040" w:hanging="360"/>
      </w:pPr>
      <w:rPr>
        <w:rFonts w:ascii="Arial" w:hAnsi="Arial" w:hint="default"/>
      </w:rPr>
    </w:lvl>
    <w:lvl w:ilvl="7" w:tplc="00D43114" w:tentative="1">
      <w:start w:val="1"/>
      <w:numFmt w:val="bullet"/>
      <w:lvlText w:val="•"/>
      <w:lvlJc w:val="left"/>
      <w:pPr>
        <w:tabs>
          <w:tab w:val="num" w:pos="5760"/>
        </w:tabs>
        <w:ind w:left="5760" w:hanging="360"/>
      </w:pPr>
      <w:rPr>
        <w:rFonts w:ascii="Arial" w:hAnsi="Arial" w:hint="default"/>
      </w:rPr>
    </w:lvl>
    <w:lvl w:ilvl="8" w:tplc="3682881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2"/>
  </w:num>
  <w:num w:numId="3">
    <w:abstractNumId w:val="5"/>
  </w:num>
  <w:num w:numId="4">
    <w:abstractNumId w:val="13"/>
  </w:num>
  <w:num w:numId="5">
    <w:abstractNumId w:val="10"/>
  </w:num>
  <w:num w:numId="6">
    <w:abstractNumId w:val="4"/>
  </w:num>
  <w:num w:numId="7">
    <w:abstractNumId w:val="9"/>
  </w:num>
  <w:num w:numId="8">
    <w:abstractNumId w:val="7"/>
  </w:num>
  <w:num w:numId="9">
    <w:abstractNumId w:val="8"/>
  </w:num>
  <w:num w:numId="10">
    <w:abstractNumId w:val="6"/>
  </w:num>
  <w:num w:numId="11">
    <w:abstractNumId w:val="2"/>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46"/>
    <w:rsid w:val="00000BB7"/>
    <w:rsid w:val="00002BD5"/>
    <w:rsid w:val="000043A2"/>
    <w:rsid w:val="00010A8D"/>
    <w:rsid w:val="00015AE1"/>
    <w:rsid w:val="000162EF"/>
    <w:rsid w:val="00021E31"/>
    <w:rsid w:val="000221CB"/>
    <w:rsid w:val="000226F2"/>
    <w:rsid w:val="0002320B"/>
    <w:rsid w:val="0002585E"/>
    <w:rsid w:val="00026204"/>
    <w:rsid w:val="00031001"/>
    <w:rsid w:val="00033BFF"/>
    <w:rsid w:val="00040EF1"/>
    <w:rsid w:val="00041965"/>
    <w:rsid w:val="000438FA"/>
    <w:rsid w:val="00044F4E"/>
    <w:rsid w:val="00046539"/>
    <w:rsid w:val="00047084"/>
    <w:rsid w:val="00053368"/>
    <w:rsid w:val="000540E2"/>
    <w:rsid w:val="000568AF"/>
    <w:rsid w:val="00056F39"/>
    <w:rsid w:val="00061138"/>
    <w:rsid w:val="00062B96"/>
    <w:rsid w:val="00064B25"/>
    <w:rsid w:val="00070438"/>
    <w:rsid w:val="00075771"/>
    <w:rsid w:val="00075BB7"/>
    <w:rsid w:val="00077098"/>
    <w:rsid w:val="0007786B"/>
    <w:rsid w:val="000811B8"/>
    <w:rsid w:val="00081BD8"/>
    <w:rsid w:val="00082462"/>
    <w:rsid w:val="000848B7"/>
    <w:rsid w:val="00084E47"/>
    <w:rsid w:val="00085B64"/>
    <w:rsid w:val="00085F7D"/>
    <w:rsid w:val="000927E4"/>
    <w:rsid w:val="000941FD"/>
    <w:rsid w:val="000A083D"/>
    <w:rsid w:val="000A3B1D"/>
    <w:rsid w:val="000A73AA"/>
    <w:rsid w:val="000B0A8A"/>
    <w:rsid w:val="000B6502"/>
    <w:rsid w:val="000B775F"/>
    <w:rsid w:val="000B7F0F"/>
    <w:rsid w:val="000C0423"/>
    <w:rsid w:val="000C05AA"/>
    <w:rsid w:val="000C1A48"/>
    <w:rsid w:val="000C2C3D"/>
    <w:rsid w:val="000C608D"/>
    <w:rsid w:val="000C7B20"/>
    <w:rsid w:val="000D0C3B"/>
    <w:rsid w:val="000D218A"/>
    <w:rsid w:val="000D785C"/>
    <w:rsid w:val="000D7B46"/>
    <w:rsid w:val="000E2BB0"/>
    <w:rsid w:val="000E5552"/>
    <w:rsid w:val="000F3967"/>
    <w:rsid w:val="000F3D53"/>
    <w:rsid w:val="000F4493"/>
    <w:rsid w:val="000F46A2"/>
    <w:rsid w:val="000F7E59"/>
    <w:rsid w:val="00103E85"/>
    <w:rsid w:val="00105FA5"/>
    <w:rsid w:val="00106C94"/>
    <w:rsid w:val="001137EF"/>
    <w:rsid w:val="00116E01"/>
    <w:rsid w:val="00121263"/>
    <w:rsid w:val="00121908"/>
    <w:rsid w:val="001261BA"/>
    <w:rsid w:val="0012643A"/>
    <w:rsid w:val="00134DBA"/>
    <w:rsid w:val="00144083"/>
    <w:rsid w:val="00147BF9"/>
    <w:rsid w:val="0015292A"/>
    <w:rsid w:val="0015417C"/>
    <w:rsid w:val="00157D01"/>
    <w:rsid w:val="00162840"/>
    <w:rsid w:val="001636C3"/>
    <w:rsid w:val="00164B1C"/>
    <w:rsid w:val="0016757C"/>
    <w:rsid w:val="00170CB3"/>
    <w:rsid w:val="0017147C"/>
    <w:rsid w:val="0017572B"/>
    <w:rsid w:val="00176926"/>
    <w:rsid w:val="00176C2F"/>
    <w:rsid w:val="0018020D"/>
    <w:rsid w:val="00180617"/>
    <w:rsid w:val="0018147D"/>
    <w:rsid w:val="00190C1E"/>
    <w:rsid w:val="001A157F"/>
    <w:rsid w:val="001A4948"/>
    <w:rsid w:val="001A4C15"/>
    <w:rsid w:val="001B6776"/>
    <w:rsid w:val="001B6CC4"/>
    <w:rsid w:val="001B7052"/>
    <w:rsid w:val="001C032B"/>
    <w:rsid w:val="001C047A"/>
    <w:rsid w:val="001C0594"/>
    <w:rsid w:val="001C179B"/>
    <w:rsid w:val="001C3538"/>
    <w:rsid w:val="001D24B1"/>
    <w:rsid w:val="001D2D63"/>
    <w:rsid w:val="001D77C0"/>
    <w:rsid w:val="001E23E1"/>
    <w:rsid w:val="001F1FC7"/>
    <w:rsid w:val="001F2612"/>
    <w:rsid w:val="001F5EAF"/>
    <w:rsid w:val="001F6A22"/>
    <w:rsid w:val="001F7E6A"/>
    <w:rsid w:val="00200010"/>
    <w:rsid w:val="00200016"/>
    <w:rsid w:val="00203C7C"/>
    <w:rsid w:val="00204820"/>
    <w:rsid w:val="00204CEE"/>
    <w:rsid w:val="00204EFA"/>
    <w:rsid w:val="00210814"/>
    <w:rsid w:val="0021094A"/>
    <w:rsid w:val="00211369"/>
    <w:rsid w:val="00213AF3"/>
    <w:rsid w:val="00220B3E"/>
    <w:rsid w:val="0022137E"/>
    <w:rsid w:val="00225F85"/>
    <w:rsid w:val="002278C3"/>
    <w:rsid w:val="00227AA9"/>
    <w:rsid w:val="00227B60"/>
    <w:rsid w:val="0023190C"/>
    <w:rsid w:val="00232605"/>
    <w:rsid w:val="00233BB7"/>
    <w:rsid w:val="00233E17"/>
    <w:rsid w:val="00236A96"/>
    <w:rsid w:val="00244FD6"/>
    <w:rsid w:val="00246141"/>
    <w:rsid w:val="00246245"/>
    <w:rsid w:val="00251266"/>
    <w:rsid w:val="0025303E"/>
    <w:rsid w:val="0025381B"/>
    <w:rsid w:val="00254C6D"/>
    <w:rsid w:val="00260AAE"/>
    <w:rsid w:val="00260AF7"/>
    <w:rsid w:val="002616CB"/>
    <w:rsid w:val="00264274"/>
    <w:rsid w:val="0026605B"/>
    <w:rsid w:val="00267EFC"/>
    <w:rsid w:val="002711A1"/>
    <w:rsid w:val="0027424D"/>
    <w:rsid w:val="0027496E"/>
    <w:rsid w:val="00276CB9"/>
    <w:rsid w:val="00277514"/>
    <w:rsid w:val="00282E9C"/>
    <w:rsid w:val="00284274"/>
    <w:rsid w:val="0028732A"/>
    <w:rsid w:val="002878F5"/>
    <w:rsid w:val="002907C4"/>
    <w:rsid w:val="00296D8D"/>
    <w:rsid w:val="00297F6A"/>
    <w:rsid w:val="002A1135"/>
    <w:rsid w:val="002A15BB"/>
    <w:rsid w:val="002A31D8"/>
    <w:rsid w:val="002A3612"/>
    <w:rsid w:val="002A5AD0"/>
    <w:rsid w:val="002B2064"/>
    <w:rsid w:val="002B22F4"/>
    <w:rsid w:val="002B48AD"/>
    <w:rsid w:val="002B6B91"/>
    <w:rsid w:val="002B776F"/>
    <w:rsid w:val="002C716B"/>
    <w:rsid w:val="002C73A7"/>
    <w:rsid w:val="002D03E5"/>
    <w:rsid w:val="002D10BA"/>
    <w:rsid w:val="002D10E1"/>
    <w:rsid w:val="002D334A"/>
    <w:rsid w:val="002D3D0F"/>
    <w:rsid w:val="002D7204"/>
    <w:rsid w:val="002D788E"/>
    <w:rsid w:val="002E1CD6"/>
    <w:rsid w:val="002E24A4"/>
    <w:rsid w:val="002E5F61"/>
    <w:rsid w:val="002E6A9C"/>
    <w:rsid w:val="002E6F66"/>
    <w:rsid w:val="002F1267"/>
    <w:rsid w:val="002F150B"/>
    <w:rsid w:val="002F241D"/>
    <w:rsid w:val="002F3F4D"/>
    <w:rsid w:val="003002D7"/>
    <w:rsid w:val="00306AC0"/>
    <w:rsid w:val="00317C9C"/>
    <w:rsid w:val="003206D2"/>
    <w:rsid w:val="00323A7D"/>
    <w:rsid w:val="003243B1"/>
    <w:rsid w:val="003264A8"/>
    <w:rsid w:val="003309CC"/>
    <w:rsid w:val="00331D1A"/>
    <w:rsid w:val="00331FA0"/>
    <w:rsid w:val="00333DA5"/>
    <w:rsid w:val="0033413D"/>
    <w:rsid w:val="00340D65"/>
    <w:rsid w:val="003417B1"/>
    <w:rsid w:val="003425C9"/>
    <w:rsid w:val="00342D46"/>
    <w:rsid w:val="00344009"/>
    <w:rsid w:val="003447D9"/>
    <w:rsid w:val="00345001"/>
    <w:rsid w:val="0034609D"/>
    <w:rsid w:val="00352652"/>
    <w:rsid w:val="00354EF7"/>
    <w:rsid w:val="003574DF"/>
    <w:rsid w:val="003620B2"/>
    <w:rsid w:val="003620BF"/>
    <w:rsid w:val="0036547F"/>
    <w:rsid w:val="00365E0E"/>
    <w:rsid w:val="003709A6"/>
    <w:rsid w:val="00372787"/>
    <w:rsid w:val="00374F52"/>
    <w:rsid w:val="003754D1"/>
    <w:rsid w:val="00375D4D"/>
    <w:rsid w:val="00375E22"/>
    <w:rsid w:val="0038254B"/>
    <w:rsid w:val="0038576D"/>
    <w:rsid w:val="00385794"/>
    <w:rsid w:val="0039047C"/>
    <w:rsid w:val="003926A9"/>
    <w:rsid w:val="003975F9"/>
    <w:rsid w:val="003A2BF5"/>
    <w:rsid w:val="003A5291"/>
    <w:rsid w:val="003A5E04"/>
    <w:rsid w:val="003A681A"/>
    <w:rsid w:val="003B433E"/>
    <w:rsid w:val="003B46FD"/>
    <w:rsid w:val="003B4AE9"/>
    <w:rsid w:val="003B67CA"/>
    <w:rsid w:val="003C3414"/>
    <w:rsid w:val="003C4217"/>
    <w:rsid w:val="003C4308"/>
    <w:rsid w:val="003C51C1"/>
    <w:rsid w:val="003D0899"/>
    <w:rsid w:val="003D1861"/>
    <w:rsid w:val="003D22A9"/>
    <w:rsid w:val="003D3552"/>
    <w:rsid w:val="003D4DFD"/>
    <w:rsid w:val="003D57E9"/>
    <w:rsid w:val="003D6811"/>
    <w:rsid w:val="003E1BDD"/>
    <w:rsid w:val="003E1FCC"/>
    <w:rsid w:val="003E62FC"/>
    <w:rsid w:val="003E7ED8"/>
    <w:rsid w:val="003F0FF5"/>
    <w:rsid w:val="003F4919"/>
    <w:rsid w:val="003F5207"/>
    <w:rsid w:val="0040382E"/>
    <w:rsid w:val="00403DD3"/>
    <w:rsid w:val="00406582"/>
    <w:rsid w:val="00412C97"/>
    <w:rsid w:val="0041374B"/>
    <w:rsid w:val="004153B9"/>
    <w:rsid w:val="004227A6"/>
    <w:rsid w:val="00422C51"/>
    <w:rsid w:val="004274EA"/>
    <w:rsid w:val="00432811"/>
    <w:rsid w:val="00432E27"/>
    <w:rsid w:val="00433ED0"/>
    <w:rsid w:val="00436555"/>
    <w:rsid w:val="00436AAB"/>
    <w:rsid w:val="00436E8C"/>
    <w:rsid w:val="00441DAA"/>
    <w:rsid w:val="00444879"/>
    <w:rsid w:val="004463BD"/>
    <w:rsid w:val="00447D80"/>
    <w:rsid w:val="00447E80"/>
    <w:rsid w:val="00450021"/>
    <w:rsid w:val="0045108A"/>
    <w:rsid w:val="004519C4"/>
    <w:rsid w:val="00451D80"/>
    <w:rsid w:val="00452E52"/>
    <w:rsid w:val="00456ACF"/>
    <w:rsid w:val="00461701"/>
    <w:rsid w:val="00466260"/>
    <w:rsid w:val="00466EDB"/>
    <w:rsid w:val="00467B45"/>
    <w:rsid w:val="00475387"/>
    <w:rsid w:val="0047644B"/>
    <w:rsid w:val="00480FF1"/>
    <w:rsid w:val="00487195"/>
    <w:rsid w:val="004877A8"/>
    <w:rsid w:val="004972B6"/>
    <w:rsid w:val="004A51B7"/>
    <w:rsid w:val="004B04EE"/>
    <w:rsid w:val="004B134B"/>
    <w:rsid w:val="004B2B08"/>
    <w:rsid w:val="004B2B24"/>
    <w:rsid w:val="004B40BE"/>
    <w:rsid w:val="004B423A"/>
    <w:rsid w:val="004B6148"/>
    <w:rsid w:val="004B6C43"/>
    <w:rsid w:val="004B7FD6"/>
    <w:rsid w:val="004C0126"/>
    <w:rsid w:val="004C0E6B"/>
    <w:rsid w:val="004C1955"/>
    <w:rsid w:val="004C269B"/>
    <w:rsid w:val="004C2B32"/>
    <w:rsid w:val="004C30E4"/>
    <w:rsid w:val="004C44C8"/>
    <w:rsid w:val="004C4CEA"/>
    <w:rsid w:val="004D164C"/>
    <w:rsid w:val="004D442D"/>
    <w:rsid w:val="004D4BA9"/>
    <w:rsid w:val="004D7D32"/>
    <w:rsid w:val="004E0A14"/>
    <w:rsid w:val="004E201B"/>
    <w:rsid w:val="004E3D29"/>
    <w:rsid w:val="004E4642"/>
    <w:rsid w:val="004E6F18"/>
    <w:rsid w:val="004E7405"/>
    <w:rsid w:val="004F06AB"/>
    <w:rsid w:val="004F1BB5"/>
    <w:rsid w:val="004F32AF"/>
    <w:rsid w:val="004F3E17"/>
    <w:rsid w:val="004F463E"/>
    <w:rsid w:val="004F495C"/>
    <w:rsid w:val="00502A66"/>
    <w:rsid w:val="00503712"/>
    <w:rsid w:val="0050781C"/>
    <w:rsid w:val="00510193"/>
    <w:rsid w:val="00510471"/>
    <w:rsid w:val="00511328"/>
    <w:rsid w:val="005127D8"/>
    <w:rsid w:val="00513208"/>
    <w:rsid w:val="0051498D"/>
    <w:rsid w:val="00514F1E"/>
    <w:rsid w:val="00517616"/>
    <w:rsid w:val="00520C42"/>
    <w:rsid w:val="0052149C"/>
    <w:rsid w:val="0052202C"/>
    <w:rsid w:val="00523612"/>
    <w:rsid w:val="00525333"/>
    <w:rsid w:val="00530477"/>
    <w:rsid w:val="00530CC2"/>
    <w:rsid w:val="00531012"/>
    <w:rsid w:val="00531C0F"/>
    <w:rsid w:val="005325CE"/>
    <w:rsid w:val="0053301D"/>
    <w:rsid w:val="00542400"/>
    <w:rsid w:val="00542F98"/>
    <w:rsid w:val="00546195"/>
    <w:rsid w:val="00546977"/>
    <w:rsid w:val="00547905"/>
    <w:rsid w:val="00550570"/>
    <w:rsid w:val="00554AF5"/>
    <w:rsid w:val="0055501F"/>
    <w:rsid w:val="005553F8"/>
    <w:rsid w:val="00557A0F"/>
    <w:rsid w:val="00561A2F"/>
    <w:rsid w:val="00563790"/>
    <w:rsid w:val="00563C6B"/>
    <w:rsid w:val="00565B99"/>
    <w:rsid w:val="00570C13"/>
    <w:rsid w:val="00576167"/>
    <w:rsid w:val="0057673A"/>
    <w:rsid w:val="00577796"/>
    <w:rsid w:val="00577A04"/>
    <w:rsid w:val="005841AF"/>
    <w:rsid w:val="005862F1"/>
    <w:rsid w:val="005914C2"/>
    <w:rsid w:val="00591DEF"/>
    <w:rsid w:val="00595060"/>
    <w:rsid w:val="00595804"/>
    <w:rsid w:val="005968EC"/>
    <w:rsid w:val="00596CEE"/>
    <w:rsid w:val="005A0B30"/>
    <w:rsid w:val="005A11C4"/>
    <w:rsid w:val="005A33C7"/>
    <w:rsid w:val="005A4227"/>
    <w:rsid w:val="005A5149"/>
    <w:rsid w:val="005B0C6D"/>
    <w:rsid w:val="005B25A2"/>
    <w:rsid w:val="005B7E0D"/>
    <w:rsid w:val="005C10C2"/>
    <w:rsid w:val="005C5FD2"/>
    <w:rsid w:val="005C79F9"/>
    <w:rsid w:val="005C7EFA"/>
    <w:rsid w:val="005D1A02"/>
    <w:rsid w:val="005D34F8"/>
    <w:rsid w:val="005D4938"/>
    <w:rsid w:val="005D71CB"/>
    <w:rsid w:val="005D7DE3"/>
    <w:rsid w:val="005E1F9E"/>
    <w:rsid w:val="005E2152"/>
    <w:rsid w:val="005E2615"/>
    <w:rsid w:val="005E589A"/>
    <w:rsid w:val="005F224C"/>
    <w:rsid w:val="005F452E"/>
    <w:rsid w:val="005F5CD7"/>
    <w:rsid w:val="0060315E"/>
    <w:rsid w:val="006037BA"/>
    <w:rsid w:val="00614C99"/>
    <w:rsid w:val="006171D8"/>
    <w:rsid w:val="0062094F"/>
    <w:rsid w:val="00620AC5"/>
    <w:rsid w:val="00625FB1"/>
    <w:rsid w:val="00626166"/>
    <w:rsid w:val="00626D85"/>
    <w:rsid w:val="0062738C"/>
    <w:rsid w:val="0063238C"/>
    <w:rsid w:val="006323D3"/>
    <w:rsid w:val="0063524C"/>
    <w:rsid w:val="00642C70"/>
    <w:rsid w:val="00646ED3"/>
    <w:rsid w:val="0064762F"/>
    <w:rsid w:val="00650651"/>
    <w:rsid w:val="00650AFE"/>
    <w:rsid w:val="006511F4"/>
    <w:rsid w:val="0065227B"/>
    <w:rsid w:val="00653E91"/>
    <w:rsid w:val="006550D7"/>
    <w:rsid w:val="00655CB5"/>
    <w:rsid w:val="00663E70"/>
    <w:rsid w:val="00664EC5"/>
    <w:rsid w:val="00665D77"/>
    <w:rsid w:val="00666F1C"/>
    <w:rsid w:val="00667135"/>
    <w:rsid w:val="00671A4C"/>
    <w:rsid w:val="00673E0F"/>
    <w:rsid w:val="0067482F"/>
    <w:rsid w:val="00686E87"/>
    <w:rsid w:val="0068773A"/>
    <w:rsid w:val="006924E4"/>
    <w:rsid w:val="006939BA"/>
    <w:rsid w:val="006939FF"/>
    <w:rsid w:val="00697CAE"/>
    <w:rsid w:val="006A2014"/>
    <w:rsid w:val="006A3F17"/>
    <w:rsid w:val="006A490D"/>
    <w:rsid w:val="006A64B0"/>
    <w:rsid w:val="006B0236"/>
    <w:rsid w:val="006B0B54"/>
    <w:rsid w:val="006B1711"/>
    <w:rsid w:val="006C3AA0"/>
    <w:rsid w:val="006C3AB0"/>
    <w:rsid w:val="006C65BA"/>
    <w:rsid w:val="006D084D"/>
    <w:rsid w:val="006D0CCC"/>
    <w:rsid w:val="006D0E86"/>
    <w:rsid w:val="006D1AB5"/>
    <w:rsid w:val="006D2E3A"/>
    <w:rsid w:val="006D4522"/>
    <w:rsid w:val="006D6510"/>
    <w:rsid w:val="006D7058"/>
    <w:rsid w:val="006E0D28"/>
    <w:rsid w:val="006E10BD"/>
    <w:rsid w:val="006E4197"/>
    <w:rsid w:val="006E47C1"/>
    <w:rsid w:val="006E4896"/>
    <w:rsid w:val="006F2553"/>
    <w:rsid w:val="006F59E4"/>
    <w:rsid w:val="00702030"/>
    <w:rsid w:val="0070349F"/>
    <w:rsid w:val="007039DD"/>
    <w:rsid w:val="00703EA2"/>
    <w:rsid w:val="0070403C"/>
    <w:rsid w:val="00705629"/>
    <w:rsid w:val="00705A9B"/>
    <w:rsid w:val="00710163"/>
    <w:rsid w:val="00714A56"/>
    <w:rsid w:val="00720531"/>
    <w:rsid w:val="007277AD"/>
    <w:rsid w:val="0073301A"/>
    <w:rsid w:val="007340E7"/>
    <w:rsid w:val="00734F32"/>
    <w:rsid w:val="007428FC"/>
    <w:rsid w:val="00751706"/>
    <w:rsid w:val="00752B7B"/>
    <w:rsid w:val="007537EB"/>
    <w:rsid w:val="007555CE"/>
    <w:rsid w:val="0075799E"/>
    <w:rsid w:val="007670BB"/>
    <w:rsid w:val="00770D34"/>
    <w:rsid w:val="007721CD"/>
    <w:rsid w:val="00772F22"/>
    <w:rsid w:val="00774896"/>
    <w:rsid w:val="00780230"/>
    <w:rsid w:val="00780EF2"/>
    <w:rsid w:val="00782245"/>
    <w:rsid w:val="00785F8A"/>
    <w:rsid w:val="00786E18"/>
    <w:rsid w:val="0079301A"/>
    <w:rsid w:val="007943E9"/>
    <w:rsid w:val="00794650"/>
    <w:rsid w:val="00794DFC"/>
    <w:rsid w:val="007A2EDF"/>
    <w:rsid w:val="007A42DC"/>
    <w:rsid w:val="007A4A53"/>
    <w:rsid w:val="007A580B"/>
    <w:rsid w:val="007B1D35"/>
    <w:rsid w:val="007B1F16"/>
    <w:rsid w:val="007B7E37"/>
    <w:rsid w:val="007C0AA5"/>
    <w:rsid w:val="007C25CC"/>
    <w:rsid w:val="007C2650"/>
    <w:rsid w:val="007D2E96"/>
    <w:rsid w:val="007D3259"/>
    <w:rsid w:val="007D3E15"/>
    <w:rsid w:val="007D4C32"/>
    <w:rsid w:val="007D6267"/>
    <w:rsid w:val="007D6B54"/>
    <w:rsid w:val="007D75E4"/>
    <w:rsid w:val="007E00ED"/>
    <w:rsid w:val="007E29BC"/>
    <w:rsid w:val="007E6F22"/>
    <w:rsid w:val="007F3B06"/>
    <w:rsid w:val="007F62DD"/>
    <w:rsid w:val="007F6BC6"/>
    <w:rsid w:val="0080020D"/>
    <w:rsid w:val="0080062B"/>
    <w:rsid w:val="00801FEC"/>
    <w:rsid w:val="008027A4"/>
    <w:rsid w:val="0080349D"/>
    <w:rsid w:val="008111BB"/>
    <w:rsid w:val="00823A30"/>
    <w:rsid w:val="00832332"/>
    <w:rsid w:val="00833C5F"/>
    <w:rsid w:val="00833F11"/>
    <w:rsid w:val="0083496A"/>
    <w:rsid w:val="00836201"/>
    <w:rsid w:val="008406E9"/>
    <w:rsid w:val="008427B3"/>
    <w:rsid w:val="008462CA"/>
    <w:rsid w:val="00846464"/>
    <w:rsid w:val="008471FD"/>
    <w:rsid w:val="0084759E"/>
    <w:rsid w:val="0085604B"/>
    <w:rsid w:val="00856A3A"/>
    <w:rsid w:val="00860900"/>
    <w:rsid w:val="008612F8"/>
    <w:rsid w:val="00864E6D"/>
    <w:rsid w:val="00866F84"/>
    <w:rsid w:val="0086707A"/>
    <w:rsid w:val="008671E0"/>
    <w:rsid w:val="0087212B"/>
    <w:rsid w:val="00872A08"/>
    <w:rsid w:val="00873AD7"/>
    <w:rsid w:val="0087418D"/>
    <w:rsid w:val="008749EE"/>
    <w:rsid w:val="00874BA8"/>
    <w:rsid w:val="008750BD"/>
    <w:rsid w:val="00877B8B"/>
    <w:rsid w:val="00884BB8"/>
    <w:rsid w:val="008904A7"/>
    <w:rsid w:val="00891AC1"/>
    <w:rsid w:val="008921C1"/>
    <w:rsid w:val="0089262D"/>
    <w:rsid w:val="00893B02"/>
    <w:rsid w:val="00894F2A"/>
    <w:rsid w:val="008B05B7"/>
    <w:rsid w:val="008B3DA7"/>
    <w:rsid w:val="008B55D8"/>
    <w:rsid w:val="008C1649"/>
    <w:rsid w:val="008C2583"/>
    <w:rsid w:val="008D0053"/>
    <w:rsid w:val="008D4E13"/>
    <w:rsid w:val="008D555E"/>
    <w:rsid w:val="008D5F72"/>
    <w:rsid w:val="008E07D0"/>
    <w:rsid w:val="008E1A19"/>
    <w:rsid w:val="008E29C5"/>
    <w:rsid w:val="008E44C6"/>
    <w:rsid w:val="008E475C"/>
    <w:rsid w:val="008E515A"/>
    <w:rsid w:val="008E547A"/>
    <w:rsid w:val="008E7DA5"/>
    <w:rsid w:val="008F24FB"/>
    <w:rsid w:val="008F2716"/>
    <w:rsid w:val="008F40C6"/>
    <w:rsid w:val="008F6142"/>
    <w:rsid w:val="008F6D9D"/>
    <w:rsid w:val="009104F0"/>
    <w:rsid w:val="00913155"/>
    <w:rsid w:val="009150AA"/>
    <w:rsid w:val="00915646"/>
    <w:rsid w:val="00915BB3"/>
    <w:rsid w:val="00916DAC"/>
    <w:rsid w:val="00920012"/>
    <w:rsid w:val="0092383B"/>
    <w:rsid w:val="00923C3A"/>
    <w:rsid w:val="009266A5"/>
    <w:rsid w:val="00927988"/>
    <w:rsid w:val="00927DCF"/>
    <w:rsid w:val="00931FA7"/>
    <w:rsid w:val="00934C3F"/>
    <w:rsid w:val="009362DF"/>
    <w:rsid w:val="00937A2A"/>
    <w:rsid w:val="00937D48"/>
    <w:rsid w:val="0094156A"/>
    <w:rsid w:val="00947B0F"/>
    <w:rsid w:val="00961DD5"/>
    <w:rsid w:val="00962B79"/>
    <w:rsid w:val="009640D0"/>
    <w:rsid w:val="00964DF8"/>
    <w:rsid w:val="009719E6"/>
    <w:rsid w:val="00972242"/>
    <w:rsid w:val="009729C0"/>
    <w:rsid w:val="00975DCD"/>
    <w:rsid w:val="00975F40"/>
    <w:rsid w:val="00977A7C"/>
    <w:rsid w:val="00981E40"/>
    <w:rsid w:val="0098300C"/>
    <w:rsid w:val="00983C5E"/>
    <w:rsid w:val="00987DA6"/>
    <w:rsid w:val="00992373"/>
    <w:rsid w:val="009927EE"/>
    <w:rsid w:val="009A0D1D"/>
    <w:rsid w:val="009A2DEE"/>
    <w:rsid w:val="009A62A4"/>
    <w:rsid w:val="009A6734"/>
    <w:rsid w:val="009A68B8"/>
    <w:rsid w:val="009A775B"/>
    <w:rsid w:val="009B29FA"/>
    <w:rsid w:val="009B45B6"/>
    <w:rsid w:val="009C0CA7"/>
    <w:rsid w:val="009C120D"/>
    <w:rsid w:val="009C17D8"/>
    <w:rsid w:val="009C3B29"/>
    <w:rsid w:val="009C413A"/>
    <w:rsid w:val="009C5451"/>
    <w:rsid w:val="009D22ED"/>
    <w:rsid w:val="009D3AB0"/>
    <w:rsid w:val="009D4AA7"/>
    <w:rsid w:val="009D5090"/>
    <w:rsid w:val="009D5979"/>
    <w:rsid w:val="009D5A6D"/>
    <w:rsid w:val="009D60AD"/>
    <w:rsid w:val="009E531C"/>
    <w:rsid w:val="009E5F74"/>
    <w:rsid w:val="009E74B4"/>
    <w:rsid w:val="009F02EF"/>
    <w:rsid w:val="009F0C71"/>
    <w:rsid w:val="009F2AC7"/>
    <w:rsid w:val="009F5409"/>
    <w:rsid w:val="009F64F2"/>
    <w:rsid w:val="00A00B5D"/>
    <w:rsid w:val="00A0112C"/>
    <w:rsid w:val="00A0313D"/>
    <w:rsid w:val="00A036A6"/>
    <w:rsid w:val="00A0451B"/>
    <w:rsid w:val="00A05794"/>
    <w:rsid w:val="00A0625D"/>
    <w:rsid w:val="00A078A6"/>
    <w:rsid w:val="00A11D52"/>
    <w:rsid w:val="00A133D1"/>
    <w:rsid w:val="00A13532"/>
    <w:rsid w:val="00A151E6"/>
    <w:rsid w:val="00A16ADB"/>
    <w:rsid w:val="00A174DB"/>
    <w:rsid w:val="00A21E9B"/>
    <w:rsid w:val="00A22D02"/>
    <w:rsid w:val="00A25922"/>
    <w:rsid w:val="00A3134F"/>
    <w:rsid w:val="00A414FD"/>
    <w:rsid w:val="00A42173"/>
    <w:rsid w:val="00A422A6"/>
    <w:rsid w:val="00A44300"/>
    <w:rsid w:val="00A44F09"/>
    <w:rsid w:val="00A45B12"/>
    <w:rsid w:val="00A45F85"/>
    <w:rsid w:val="00A46671"/>
    <w:rsid w:val="00A53604"/>
    <w:rsid w:val="00A544CD"/>
    <w:rsid w:val="00A564DE"/>
    <w:rsid w:val="00A572D7"/>
    <w:rsid w:val="00A57D82"/>
    <w:rsid w:val="00A62EFF"/>
    <w:rsid w:val="00A71D1A"/>
    <w:rsid w:val="00A73005"/>
    <w:rsid w:val="00A824EE"/>
    <w:rsid w:val="00A91064"/>
    <w:rsid w:val="00A91535"/>
    <w:rsid w:val="00A9179B"/>
    <w:rsid w:val="00A94427"/>
    <w:rsid w:val="00A95C28"/>
    <w:rsid w:val="00A97115"/>
    <w:rsid w:val="00AA0E90"/>
    <w:rsid w:val="00AA1ACA"/>
    <w:rsid w:val="00AA2236"/>
    <w:rsid w:val="00AA6D42"/>
    <w:rsid w:val="00AB2A6A"/>
    <w:rsid w:val="00AB6572"/>
    <w:rsid w:val="00AB684E"/>
    <w:rsid w:val="00AC4CC4"/>
    <w:rsid w:val="00AD0C20"/>
    <w:rsid w:val="00AD146D"/>
    <w:rsid w:val="00AD25FE"/>
    <w:rsid w:val="00AD2F3B"/>
    <w:rsid w:val="00AD498C"/>
    <w:rsid w:val="00AE10D2"/>
    <w:rsid w:val="00AE1190"/>
    <w:rsid w:val="00AE1338"/>
    <w:rsid w:val="00AE7493"/>
    <w:rsid w:val="00AF036A"/>
    <w:rsid w:val="00AF0508"/>
    <w:rsid w:val="00AF5645"/>
    <w:rsid w:val="00AF688D"/>
    <w:rsid w:val="00AF755D"/>
    <w:rsid w:val="00B0004B"/>
    <w:rsid w:val="00B008ED"/>
    <w:rsid w:val="00B00A66"/>
    <w:rsid w:val="00B016F4"/>
    <w:rsid w:val="00B02922"/>
    <w:rsid w:val="00B1169B"/>
    <w:rsid w:val="00B118FB"/>
    <w:rsid w:val="00B129BA"/>
    <w:rsid w:val="00B166EA"/>
    <w:rsid w:val="00B1795F"/>
    <w:rsid w:val="00B20536"/>
    <w:rsid w:val="00B27BCA"/>
    <w:rsid w:val="00B3000D"/>
    <w:rsid w:val="00B30FEE"/>
    <w:rsid w:val="00B34265"/>
    <w:rsid w:val="00B3793A"/>
    <w:rsid w:val="00B40B25"/>
    <w:rsid w:val="00B43756"/>
    <w:rsid w:val="00B44F46"/>
    <w:rsid w:val="00B47261"/>
    <w:rsid w:val="00B535E6"/>
    <w:rsid w:val="00B564AD"/>
    <w:rsid w:val="00B60EE2"/>
    <w:rsid w:val="00B6300D"/>
    <w:rsid w:val="00B657D2"/>
    <w:rsid w:val="00B67652"/>
    <w:rsid w:val="00B708A8"/>
    <w:rsid w:val="00B71926"/>
    <w:rsid w:val="00B733D2"/>
    <w:rsid w:val="00B740FF"/>
    <w:rsid w:val="00B75975"/>
    <w:rsid w:val="00B75E21"/>
    <w:rsid w:val="00B76C4B"/>
    <w:rsid w:val="00B77E92"/>
    <w:rsid w:val="00B8024B"/>
    <w:rsid w:val="00B80743"/>
    <w:rsid w:val="00B84F7B"/>
    <w:rsid w:val="00B86726"/>
    <w:rsid w:val="00B91684"/>
    <w:rsid w:val="00B928D6"/>
    <w:rsid w:val="00B94532"/>
    <w:rsid w:val="00B95C51"/>
    <w:rsid w:val="00BB3E8F"/>
    <w:rsid w:val="00BC0D88"/>
    <w:rsid w:val="00BC3F2C"/>
    <w:rsid w:val="00BC6359"/>
    <w:rsid w:val="00BC6724"/>
    <w:rsid w:val="00BC744E"/>
    <w:rsid w:val="00BD1B6F"/>
    <w:rsid w:val="00BD2A67"/>
    <w:rsid w:val="00BD4B29"/>
    <w:rsid w:val="00BD6D38"/>
    <w:rsid w:val="00BD7E6D"/>
    <w:rsid w:val="00BE2DC7"/>
    <w:rsid w:val="00BE5E8E"/>
    <w:rsid w:val="00BE75CA"/>
    <w:rsid w:val="00BF06BD"/>
    <w:rsid w:val="00BF1627"/>
    <w:rsid w:val="00BF3421"/>
    <w:rsid w:val="00C001E2"/>
    <w:rsid w:val="00C04A08"/>
    <w:rsid w:val="00C05C28"/>
    <w:rsid w:val="00C06DB2"/>
    <w:rsid w:val="00C109DD"/>
    <w:rsid w:val="00C13BC3"/>
    <w:rsid w:val="00C14B22"/>
    <w:rsid w:val="00C169DF"/>
    <w:rsid w:val="00C17032"/>
    <w:rsid w:val="00C17A98"/>
    <w:rsid w:val="00C20D87"/>
    <w:rsid w:val="00C21124"/>
    <w:rsid w:val="00C245F0"/>
    <w:rsid w:val="00C307E5"/>
    <w:rsid w:val="00C30989"/>
    <w:rsid w:val="00C325F7"/>
    <w:rsid w:val="00C32FFE"/>
    <w:rsid w:val="00C34FCF"/>
    <w:rsid w:val="00C36436"/>
    <w:rsid w:val="00C37DC7"/>
    <w:rsid w:val="00C4279A"/>
    <w:rsid w:val="00C43279"/>
    <w:rsid w:val="00C4462D"/>
    <w:rsid w:val="00C4529F"/>
    <w:rsid w:val="00C47E44"/>
    <w:rsid w:val="00C50A6C"/>
    <w:rsid w:val="00C52B18"/>
    <w:rsid w:val="00C57444"/>
    <w:rsid w:val="00C57DA9"/>
    <w:rsid w:val="00C63A53"/>
    <w:rsid w:val="00C63DC9"/>
    <w:rsid w:val="00C71C61"/>
    <w:rsid w:val="00C71D1E"/>
    <w:rsid w:val="00C7539E"/>
    <w:rsid w:val="00C7543A"/>
    <w:rsid w:val="00C816C3"/>
    <w:rsid w:val="00C900E8"/>
    <w:rsid w:val="00C901EA"/>
    <w:rsid w:val="00C92C38"/>
    <w:rsid w:val="00C933A2"/>
    <w:rsid w:val="00C944B3"/>
    <w:rsid w:val="00C94EDF"/>
    <w:rsid w:val="00C94FE7"/>
    <w:rsid w:val="00C95BC4"/>
    <w:rsid w:val="00C979F0"/>
    <w:rsid w:val="00CA3933"/>
    <w:rsid w:val="00CA5A2A"/>
    <w:rsid w:val="00CA6109"/>
    <w:rsid w:val="00CB4EF5"/>
    <w:rsid w:val="00CB61F7"/>
    <w:rsid w:val="00CC3925"/>
    <w:rsid w:val="00CC5303"/>
    <w:rsid w:val="00CC5F4A"/>
    <w:rsid w:val="00CD560F"/>
    <w:rsid w:val="00CD5B01"/>
    <w:rsid w:val="00CD68B9"/>
    <w:rsid w:val="00CE216A"/>
    <w:rsid w:val="00CE2A4D"/>
    <w:rsid w:val="00CE3011"/>
    <w:rsid w:val="00CE4C67"/>
    <w:rsid w:val="00CE55D5"/>
    <w:rsid w:val="00CE6C37"/>
    <w:rsid w:val="00CE6E33"/>
    <w:rsid w:val="00CF0D7C"/>
    <w:rsid w:val="00CF2F98"/>
    <w:rsid w:val="00CF4D6E"/>
    <w:rsid w:val="00CF63C8"/>
    <w:rsid w:val="00CF6F7E"/>
    <w:rsid w:val="00D03706"/>
    <w:rsid w:val="00D04B75"/>
    <w:rsid w:val="00D0543F"/>
    <w:rsid w:val="00D05591"/>
    <w:rsid w:val="00D10482"/>
    <w:rsid w:val="00D11A45"/>
    <w:rsid w:val="00D1321C"/>
    <w:rsid w:val="00D15CAB"/>
    <w:rsid w:val="00D15EDD"/>
    <w:rsid w:val="00D21F7D"/>
    <w:rsid w:val="00D2381C"/>
    <w:rsid w:val="00D23889"/>
    <w:rsid w:val="00D24730"/>
    <w:rsid w:val="00D25AED"/>
    <w:rsid w:val="00D26747"/>
    <w:rsid w:val="00D30C4F"/>
    <w:rsid w:val="00D3390F"/>
    <w:rsid w:val="00D37F7E"/>
    <w:rsid w:val="00D42101"/>
    <w:rsid w:val="00D4244A"/>
    <w:rsid w:val="00D447A5"/>
    <w:rsid w:val="00D46308"/>
    <w:rsid w:val="00D46787"/>
    <w:rsid w:val="00D476B9"/>
    <w:rsid w:val="00D47B01"/>
    <w:rsid w:val="00D50DFA"/>
    <w:rsid w:val="00D53337"/>
    <w:rsid w:val="00D53CC9"/>
    <w:rsid w:val="00D57CF1"/>
    <w:rsid w:val="00D62D74"/>
    <w:rsid w:val="00D65E6A"/>
    <w:rsid w:val="00D672AB"/>
    <w:rsid w:val="00D70656"/>
    <w:rsid w:val="00D73963"/>
    <w:rsid w:val="00D74E2A"/>
    <w:rsid w:val="00D77CA0"/>
    <w:rsid w:val="00D822D9"/>
    <w:rsid w:val="00D830B1"/>
    <w:rsid w:val="00D83353"/>
    <w:rsid w:val="00D85F89"/>
    <w:rsid w:val="00D944E0"/>
    <w:rsid w:val="00D97DE4"/>
    <w:rsid w:val="00DA1590"/>
    <w:rsid w:val="00DA3158"/>
    <w:rsid w:val="00DA6F86"/>
    <w:rsid w:val="00DB1F5E"/>
    <w:rsid w:val="00DB2CFD"/>
    <w:rsid w:val="00DC08FF"/>
    <w:rsid w:val="00DC34FF"/>
    <w:rsid w:val="00DC383C"/>
    <w:rsid w:val="00DC697E"/>
    <w:rsid w:val="00DC7B85"/>
    <w:rsid w:val="00DD1ACC"/>
    <w:rsid w:val="00DD4C0E"/>
    <w:rsid w:val="00DD55E2"/>
    <w:rsid w:val="00DD59B2"/>
    <w:rsid w:val="00DD693B"/>
    <w:rsid w:val="00DE095A"/>
    <w:rsid w:val="00DE107C"/>
    <w:rsid w:val="00DE7EC7"/>
    <w:rsid w:val="00DF0160"/>
    <w:rsid w:val="00DF0D46"/>
    <w:rsid w:val="00DF4954"/>
    <w:rsid w:val="00DF5646"/>
    <w:rsid w:val="00DF5E69"/>
    <w:rsid w:val="00E0495E"/>
    <w:rsid w:val="00E04F4D"/>
    <w:rsid w:val="00E0623D"/>
    <w:rsid w:val="00E12470"/>
    <w:rsid w:val="00E1304C"/>
    <w:rsid w:val="00E134DA"/>
    <w:rsid w:val="00E14CE3"/>
    <w:rsid w:val="00E17EE8"/>
    <w:rsid w:val="00E2241F"/>
    <w:rsid w:val="00E22842"/>
    <w:rsid w:val="00E22DDB"/>
    <w:rsid w:val="00E26B26"/>
    <w:rsid w:val="00E3310F"/>
    <w:rsid w:val="00E33DDE"/>
    <w:rsid w:val="00E357EC"/>
    <w:rsid w:val="00E36755"/>
    <w:rsid w:val="00E4522B"/>
    <w:rsid w:val="00E5010B"/>
    <w:rsid w:val="00E52B2C"/>
    <w:rsid w:val="00E52FCC"/>
    <w:rsid w:val="00E53BBA"/>
    <w:rsid w:val="00E55243"/>
    <w:rsid w:val="00E57730"/>
    <w:rsid w:val="00E6389C"/>
    <w:rsid w:val="00E70EE0"/>
    <w:rsid w:val="00E75093"/>
    <w:rsid w:val="00E769FE"/>
    <w:rsid w:val="00E77E1A"/>
    <w:rsid w:val="00E81CDD"/>
    <w:rsid w:val="00E84560"/>
    <w:rsid w:val="00E856CE"/>
    <w:rsid w:val="00E90589"/>
    <w:rsid w:val="00E92035"/>
    <w:rsid w:val="00E920FB"/>
    <w:rsid w:val="00E921DD"/>
    <w:rsid w:val="00E9759E"/>
    <w:rsid w:val="00EA002D"/>
    <w:rsid w:val="00EA0363"/>
    <w:rsid w:val="00EA0B8D"/>
    <w:rsid w:val="00EA3162"/>
    <w:rsid w:val="00EB1049"/>
    <w:rsid w:val="00EB1AB6"/>
    <w:rsid w:val="00EC21BB"/>
    <w:rsid w:val="00EC23B2"/>
    <w:rsid w:val="00EC2848"/>
    <w:rsid w:val="00EE19B9"/>
    <w:rsid w:val="00EE276E"/>
    <w:rsid w:val="00EE3370"/>
    <w:rsid w:val="00EE58AA"/>
    <w:rsid w:val="00EF08F0"/>
    <w:rsid w:val="00EF32E8"/>
    <w:rsid w:val="00EF37BD"/>
    <w:rsid w:val="00EF430D"/>
    <w:rsid w:val="00EF544E"/>
    <w:rsid w:val="00F0009D"/>
    <w:rsid w:val="00F043E6"/>
    <w:rsid w:val="00F07157"/>
    <w:rsid w:val="00F10C05"/>
    <w:rsid w:val="00F11D71"/>
    <w:rsid w:val="00F12F2E"/>
    <w:rsid w:val="00F15FA4"/>
    <w:rsid w:val="00F1609C"/>
    <w:rsid w:val="00F246F7"/>
    <w:rsid w:val="00F27DA0"/>
    <w:rsid w:val="00F31EA7"/>
    <w:rsid w:val="00F324B4"/>
    <w:rsid w:val="00F334C0"/>
    <w:rsid w:val="00F33C8F"/>
    <w:rsid w:val="00F36D9C"/>
    <w:rsid w:val="00F373FA"/>
    <w:rsid w:val="00F376C3"/>
    <w:rsid w:val="00F37728"/>
    <w:rsid w:val="00F37ABF"/>
    <w:rsid w:val="00F41D14"/>
    <w:rsid w:val="00F43968"/>
    <w:rsid w:val="00F44751"/>
    <w:rsid w:val="00F44A8B"/>
    <w:rsid w:val="00F44B82"/>
    <w:rsid w:val="00F45029"/>
    <w:rsid w:val="00F45B10"/>
    <w:rsid w:val="00F47915"/>
    <w:rsid w:val="00F502F0"/>
    <w:rsid w:val="00F50872"/>
    <w:rsid w:val="00F538DC"/>
    <w:rsid w:val="00F600FB"/>
    <w:rsid w:val="00F602B1"/>
    <w:rsid w:val="00F6336F"/>
    <w:rsid w:val="00F66DCA"/>
    <w:rsid w:val="00F66E31"/>
    <w:rsid w:val="00F67046"/>
    <w:rsid w:val="00F67A41"/>
    <w:rsid w:val="00F67B1E"/>
    <w:rsid w:val="00F7057B"/>
    <w:rsid w:val="00F7216A"/>
    <w:rsid w:val="00F7590B"/>
    <w:rsid w:val="00F8133B"/>
    <w:rsid w:val="00F8308C"/>
    <w:rsid w:val="00F839AE"/>
    <w:rsid w:val="00F861C4"/>
    <w:rsid w:val="00F951FC"/>
    <w:rsid w:val="00F963C6"/>
    <w:rsid w:val="00F9734A"/>
    <w:rsid w:val="00FB0583"/>
    <w:rsid w:val="00FB4348"/>
    <w:rsid w:val="00FB4908"/>
    <w:rsid w:val="00FC3022"/>
    <w:rsid w:val="00FC57A1"/>
    <w:rsid w:val="00FC693B"/>
    <w:rsid w:val="00FD184B"/>
    <w:rsid w:val="00FD3EB8"/>
    <w:rsid w:val="00FD4531"/>
    <w:rsid w:val="00FD523D"/>
    <w:rsid w:val="00FD5AD3"/>
    <w:rsid w:val="00FD6A5C"/>
    <w:rsid w:val="00FE0DB2"/>
    <w:rsid w:val="00FE2A84"/>
    <w:rsid w:val="00FE3F8E"/>
    <w:rsid w:val="00FE5CCE"/>
    <w:rsid w:val="00FE5D9B"/>
    <w:rsid w:val="00FE798D"/>
    <w:rsid w:val="00FF2023"/>
    <w:rsid w:val="00FF3F1B"/>
    <w:rsid w:val="00FF3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5D5B"/>
  <w15:docId w15:val="{654BDD3D-E317-4063-B76D-36AFFF0A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8AF"/>
  </w:style>
  <w:style w:type="paragraph" w:styleId="1">
    <w:name w:val="heading 1"/>
    <w:basedOn w:val="a"/>
    <w:next w:val="a"/>
    <w:link w:val="10"/>
    <w:uiPriority w:val="9"/>
    <w:qFormat/>
    <w:rsid w:val="00703EA2"/>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2">
    <w:name w:val="heading 2"/>
    <w:basedOn w:val="a"/>
    <w:next w:val="a"/>
    <w:link w:val="20"/>
    <w:uiPriority w:val="9"/>
    <w:unhideWhenUsed/>
    <w:qFormat/>
    <w:rsid w:val="00981E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2D788E"/>
    <w:pPr>
      <w:keepNext/>
      <w:keepLines/>
      <w:spacing w:after="0" w:line="276" w:lineRule="auto"/>
      <w:jc w:val="both"/>
      <w:outlineLvl w:val="4"/>
    </w:pPr>
    <w:rPr>
      <w:rFonts w:ascii="Arial Narrow" w:eastAsiaTheme="majorEastAsia" w:hAnsi="Arial Narrow" w:cstheme="majorBidi"/>
      <w:b/>
      <w:color w:val="58585A"/>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523D"/>
    <w:pPr>
      <w:spacing w:after="0" w:line="240" w:lineRule="auto"/>
      <w:jc w:val="both"/>
    </w:pPr>
    <w:rPr>
      <w:rFonts w:ascii="Arial Narrow" w:eastAsia="Cambria" w:hAnsi="Arial Narrow" w:cs="Times New Roman"/>
      <w:sz w:val="20"/>
      <w:szCs w:val="20"/>
      <w:lang w:val="en-US"/>
    </w:rPr>
  </w:style>
  <w:style w:type="character" w:customStyle="1" w:styleId="a4">
    <w:name w:val="Текст сноски Знак"/>
    <w:basedOn w:val="a0"/>
    <w:link w:val="a3"/>
    <w:uiPriority w:val="99"/>
    <w:rsid w:val="00FD523D"/>
    <w:rPr>
      <w:rFonts w:ascii="Arial Narrow" w:eastAsia="Cambria" w:hAnsi="Arial Narrow" w:cs="Times New Roman"/>
      <w:sz w:val="20"/>
      <w:szCs w:val="20"/>
      <w:lang w:val="en-US"/>
    </w:rPr>
  </w:style>
  <w:style w:type="character" w:styleId="a5">
    <w:name w:val="footnote reference"/>
    <w:uiPriority w:val="99"/>
    <w:unhideWhenUsed/>
    <w:rsid w:val="00FD523D"/>
    <w:rPr>
      <w:vertAlign w:val="superscript"/>
    </w:rPr>
  </w:style>
  <w:style w:type="character" w:styleId="a6">
    <w:name w:val="Hyperlink"/>
    <w:basedOn w:val="a0"/>
    <w:uiPriority w:val="99"/>
    <w:unhideWhenUsed/>
    <w:rsid w:val="00C7539E"/>
    <w:rPr>
      <w:color w:val="0563C1" w:themeColor="hyperlink"/>
      <w:u w:val="single"/>
    </w:rPr>
  </w:style>
  <w:style w:type="character" w:styleId="a7">
    <w:name w:val="annotation reference"/>
    <w:uiPriority w:val="99"/>
    <w:semiHidden/>
    <w:unhideWhenUsed/>
    <w:rsid w:val="007670BB"/>
    <w:rPr>
      <w:sz w:val="16"/>
      <w:szCs w:val="16"/>
    </w:rPr>
  </w:style>
  <w:style w:type="paragraph" w:styleId="a8">
    <w:name w:val="annotation text"/>
    <w:basedOn w:val="a"/>
    <w:link w:val="a9"/>
    <w:uiPriority w:val="99"/>
    <w:unhideWhenUsed/>
    <w:rsid w:val="007670BB"/>
    <w:pPr>
      <w:spacing w:after="200" w:line="240" w:lineRule="auto"/>
    </w:pPr>
    <w:rPr>
      <w:rFonts w:ascii="Cambria" w:eastAsia="Cambria" w:hAnsi="Cambria" w:cs="Arial"/>
      <w:sz w:val="20"/>
      <w:szCs w:val="20"/>
      <w:lang w:val="en-US"/>
    </w:rPr>
  </w:style>
  <w:style w:type="character" w:customStyle="1" w:styleId="a9">
    <w:name w:val="Текст примечания Знак"/>
    <w:basedOn w:val="a0"/>
    <w:link w:val="a8"/>
    <w:uiPriority w:val="99"/>
    <w:rsid w:val="007670BB"/>
    <w:rPr>
      <w:rFonts w:ascii="Cambria" w:eastAsia="Cambria" w:hAnsi="Cambria" w:cs="Arial"/>
      <w:sz w:val="20"/>
      <w:szCs w:val="20"/>
      <w:lang w:val="en-US"/>
    </w:rPr>
  </w:style>
  <w:style w:type="paragraph" w:styleId="aa">
    <w:name w:val="Balloon Text"/>
    <w:basedOn w:val="a"/>
    <w:link w:val="ab"/>
    <w:uiPriority w:val="99"/>
    <w:semiHidden/>
    <w:unhideWhenUsed/>
    <w:rsid w:val="007670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70BB"/>
    <w:rPr>
      <w:rFonts w:ascii="Segoe UI" w:hAnsi="Segoe UI" w:cs="Segoe UI"/>
      <w:sz w:val="18"/>
      <w:szCs w:val="18"/>
    </w:rPr>
  </w:style>
  <w:style w:type="paragraph" w:styleId="ac">
    <w:name w:val="annotation subject"/>
    <w:basedOn w:val="a8"/>
    <w:next w:val="a8"/>
    <w:link w:val="ad"/>
    <w:uiPriority w:val="99"/>
    <w:semiHidden/>
    <w:unhideWhenUsed/>
    <w:rsid w:val="0039047C"/>
    <w:pPr>
      <w:spacing w:after="160"/>
    </w:pPr>
    <w:rPr>
      <w:rFonts w:asciiTheme="minorHAnsi" w:eastAsiaTheme="minorHAnsi" w:hAnsiTheme="minorHAnsi" w:cstheme="minorBidi"/>
      <w:b/>
      <w:bCs/>
      <w:lang w:val="uk-UA"/>
    </w:rPr>
  </w:style>
  <w:style w:type="character" w:customStyle="1" w:styleId="ad">
    <w:name w:val="Тема примечания Знак"/>
    <w:basedOn w:val="a9"/>
    <w:link w:val="ac"/>
    <w:uiPriority w:val="99"/>
    <w:semiHidden/>
    <w:rsid w:val="0039047C"/>
    <w:rPr>
      <w:rFonts w:ascii="Cambria" w:eastAsia="Cambria" w:hAnsi="Cambria" w:cs="Arial"/>
      <w:b/>
      <w:bCs/>
      <w:sz w:val="20"/>
      <w:szCs w:val="20"/>
      <w:lang w:val="en-US"/>
    </w:rPr>
  </w:style>
  <w:style w:type="character" w:customStyle="1" w:styleId="50">
    <w:name w:val="Заголовок 5 Знак"/>
    <w:basedOn w:val="a0"/>
    <w:link w:val="5"/>
    <w:uiPriority w:val="9"/>
    <w:rsid w:val="002D788E"/>
    <w:rPr>
      <w:rFonts w:ascii="Arial Narrow" w:eastAsiaTheme="majorEastAsia" w:hAnsi="Arial Narrow" w:cstheme="majorBidi"/>
      <w:b/>
      <w:color w:val="58585A"/>
      <w:sz w:val="24"/>
      <w:lang w:val="en-US"/>
    </w:rPr>
  </w:style>
  <w:style w:type="paragraph" w:styleId="ae">
    <w:name w:val="List Paragraph"/>
    <w:basedOn w:val="a"/>
    <w:link w:val="af"/>
    <w:uiPriority w:val="34"/>
    <w:qFormat/>
    <w:rsid w:val="002D788E"/>
    <w:pPr>
      <w:ind w:left="720"/>
      <w:contextualSpacing/>
    </w:pPr>
    <w:rPr>
      <w:lang w:val="en-US"/>
    </w:rPr>
  </w:style>
  <w:style w:type="character" w:customStyle="1" w:styleId="af">
    <w:name w:val="Абзац списка Знак"/>
    <w:link w:val="ae"/>
    <w:uiPriority w:val="34"/>
    <w:locked/>
    <w:rsid w:val="002D788E"/>
    <w:rPr>
      <w:lang w:val="en-US"/>
    </w:rPr>
  </w:style>
  <w:style w:type="paragraph" w:styleId="af0">
    <w:name w:val="header"/>
    <w:basedOn w:val="a"/>
    <w:link w:val="af1"/>
    <w:uiPriority w:val="99"/>
    <w:unhideWhenUsed/>
    <w:rsid w:val="00785F8A"/>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785F8A"/>
  </w:style>
  <w:style w:type="paragraph" w:styleId="af2">
    <w:name w:val="footer"/>
    <w:basedOn w:val="a"/>
    <w:link w:val="af3"/>
    <w:uiPriority w:val="99"/>
    <w:unhideWhenUsed/>
    <w:rsid w:val="00785F8A"/>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785F8A"/>
  </w:style>
  <w:style w:type="character" w:customStyle="1" w:styleId="10">
    <w:name w:val="Заголовок 1 Знак"/>
    <w:basedOn w:val="a0"/>
    <w:link w:val="1"/>
    <w:uiPriority w:val="9"/>
    <w:rsid w:val="00703EA2"/>
    <w:rPr>
      <w:rFonts w:asciiTheme="majorHAnsi" w:eastAsiaTheme="majorEastAsia" w:hAnsiTheme="majorHAnsi" w:cstheme="majorBidi"/>
      <w:color w:val="2E74B5" w:themeColor="accent1" w:themeShade="BF"/>
      <w:sz w:val="32"/>
      <w:szCs w:val="32"/>
      <w:lang w:val="en-GB"/>
    </w:rPr>
  </w:style>
  <w:style w:type="paragraph" w:styleId="af4">
    <w:name w:val="Revision"/>
    <w:hidden/>
    <w:uiPriority w:val="99"/>
    <w:semiHidden/>
    <w:rsid w:val="00A0112C"/>
    <w:pPr>
      <w:spacing w:after="0" w:line="240" w:lineRule="auto"/>
    </w:pPr>
  </w:style>
  <w:style w:type="character" w:styleId="af5">
    <w:name w:val="Unresolved Mention"/>
    <w:basedOn w:val="a0"/>
    <w:uiPriority w:val="99"/>
    <w:semiHidden/>
    <w:unhideWhenUsed/>
    <w:rsid w:val="001D24B1"/>
    <w:rPr>
      <w:color w:val="605E5C"/>
      <w:shd w:val="clear" w:color="auto" w:fill="E1DFDD"/>
    </w:rPr>
  </w:style>
  <w:style w:type="character" w:styleId="af6">
    <w:name w:val="FollowedHyperlink"/>
    <w:basedOn w:val="a0"/>
    <w:uiPriority w:val="99"/>
    <w:semiHidden/>
    <w:unhideWhenUsed/>
    <w:rsid w:val="008027A4"/>
    <w:rPr>
      <w:color w:val="954F72" w:themeColor="followedHyperlink"/>
      <w:u w:val="single"/>
    </w:rPr>
  </w:style>
  <w:style w:type="character" w:customStyle="1" w:styleId="A00">
    <w:name w:val="A0"/>
    <w:uiPriority w:val="99"/>
    <w:rsid w:val="00E70EE0"/>
    <w:rPr>
      <w:rFonts w:cs="Arial Narrow"/>
      <w:b/>
      <w:bCs/>
      <w:color w:val="000000"/>
      <w:sz w:val="22"/>
      <w:szCs w:val="22"/>
    </w:rPr>
  </w:style>
  <w:style w:type="table" w:styleId="af7">
    <w:name w:val="Table Grid"/>
    <w:basedOn w:val="a1"/>
    <w:uiPriority w:val="39"/>
    <w:rsid w:val="00E8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1E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630">
      <w:bodyDiv w:val="1"/>
      <w:marLeft w:val="0"/>
      <w:marRight w:val="0"/>
      <w:marTop w:val="0"/>
      <w:marBottom w:val="0"/>
      <w:divBdr>
        <w:top w:val="none" w:sz="0" w:space="0" w:color="auto"/>
        <w:left w:val="none" w:sz="0" w:space="0" w:color="auto"/>
        <w:bottom w:val="none" w:sz="0" w:space="0" w:color="auto"/>
        <w:right w:val="none" w:sz="0" w:space="0" w:color="auto"/>
      </w:divBdr>
    </w:div>
    <w:div w:id="24908145">
      <w:bodyDiv w:val="1"/>
      <w:marLeft w:val="0"/>
      <w:marRight w:val="0"/>
      <w:marTop w:val="0"/>
      <w:marBottom w:val="0"/>
      <w:divBdr>
        <w:top w:val="none" w:sz="0" w:space="0" w:color="auto"/>
        <w:left w:val="none" w:sz="0" w:space="0" w:color="auto"/>
        <w:bottom w:val="none" w:sz="0" w:space="0" w:color="auto"/>
        <w:right w:val="none" w:sz="0" w:space="0" w:color="auto"/>
      </w:divBdr>
    </w:div>
    <w:div w:id="174805739">
      <w:bodyDiv w:val="1"/>
      <w:marLeft w:val="0"/>
      <w:marRight w:val="0"/>
      <w:marTop w:val="0"/>
      <w:marBottom w:val="0"/>
      <w:divBdr>
        <w:top w:val="none" w:sz="0" w:space="0" w:color="auto"/>
        <w:left w:val="none" w:sz="0" w:space="0" w:color="auto"/>
        <w:bottom w:val="none" w:sz="0" w:space="0" w:color="auto"/>
        <w:right w:val="none" w:sz="0" w:space="0" w:color="auto"/>
      </w:divBdr>
    </w:div>
    <w:div w:id="197088758">
      <w:bodyDiv w:val="1"/>
      <w:marLeft w:val="0"/>
      <w:marRight w:val="0"/>
      <w:marTop w:val="0"/>
      <w:marBottom w:val="0"/>
      <w:divBdr>
        <w:top w:val="none" w:sz="0" w:space="0" w:color="auto"/>
        <w:left w:val="none" w:sz="0" w:space="0" w:color="auto"/>
        <w:bottom w:val="none" w:sz="0" w:space="0" w:color="auto"/>
        <w:right w:val="none" w:sz="0" w:space="0" w:color="auto"/>
      </w:divBdr>
    </w:div>
    <w:div w:id="269431693">
      <w:bodyDiv w:val="1"/>
      <w:marLeft w:val="0"/>
      <w:marRight w:val="0"/>
      <w:marTop w:val="0"/>
      <w:marBottom w:val="0"/>
      <w:divBdr>
        <w:top w:val="none" w:sz="0" w:space="0" w:color="auto"/>
        <w:left w:val="none" w:sz="0" w:space="0" w:color="auto"/>
        <w:bottom w:val="none" w:sz="0" w:space="0" w:color="auto"/>
        <w:right w:val="none" w:sz="0" w:space="0" w:color="auto"/>
      </w:divBdr>
    </w:div>
    <w:div w:id="363092183">
      <w:bodyDiv w:val="1"/>
      <w:marLeft w:val="0"/>
      <w:marRight w:val="0"/>
      <w:marTop w:val="0"/>
      <w:marBottom w:val="0"/>
      <w:divBdr>
        <w:top w:val="none" w:sz="0" w:space="0" w:color="auto"/>
        <w:left w:val="none" w:sz="0" w:space="0" w:color="auto"/>
        <w:bottom w:val="none" w:sz="0" w:space="0" w:color="auto"/>
        <w:right w:val="none" w:sz="0" w:space="0" w:color="auto"/>
      </w:divBdr>
    </w:div>
    <w:div w:id="564797670">
      <w:bodyDiv w:val="1"/>
      <w:marLeft w:val="0"/>
      <w:marRight w:val="0"/>
      <w:marTop w:val="0"/>
      <w:marBottom w:val="0"/>
      <w:divBdr>
        <w:top w:val="none" w:sz="0" w:space="0" w:color="auto"/>
        <w:left w:val="none" w:sz="0" w:space="0" w:color="auto"/>
        <w:bottom w:val="none" w:sz="0" w:space="0" w:color="auto"/>
        <w:right w:val="none" w:sz="0" w:space="0" w:color="auto"/>
      </w:divBdr>
    </w:div>
    <w:div w:id="650521289">
      <w:bodyDiv w:val="1"/>
      <w:marLeft w:val="0"/>
      <w:marRight w:val="0"/>
      <w:marTop w:val="0"/>
      <w:marBottom w:val="0"/>
      <w:divBdr>
        <w:top w:val="none" w:sz="0" w:space="0" w:color="auto"/>
        <w:left w:val="none" w:sz="0" w:space="0" w:color="auto"/>
        <w:bottom w:val="none" w:sz="0" w:space="0" w:color="auto"/>
        <w:right w:val="none" w:sz="0" w:space="0" w:color="auto"/>
      </w:divBdr>
      <w:divsChild>
        <w:div w:id="154343712">
          <w:marLeft w:val="1440"/>
          <w:marRight w:val="0"/>
          <w:marTop w:val="0"/>
          <w:marBottom w:val="240"/>
          <w:divBdr>
            <w:top w:val="none" w:sz="0" w:space="0" w:color="auto"/>
            <w:left w:val="none" w:sz="0" w:space="0" w:color="auto"/>
            <w:bottom w:val="none" w:sz="0" w:space="0" w:color="auto"/>
            <w:right w:val="none" w:sz="0" w:space="0" w:color="auto"/>
          </w:divBdr>
        </w:div>
        <w:div w:id="740254835">
          <w:marLeft w:val="907"/>
          <w:marRight w:val="0"/>
          <w:marTop w:val="0"/>
          <w:marBottom w:val="240"/>
          <w:divBdr>
            <w:top w:val="none" w:sz="0" w:space="0" w:color="auto"/>
            <w:left w:val="none" w:sz="0" w:space="0" w:color="auto"/>
            <w:bottom w:val="none" w:sz="0" w:space="0" w:color="auto"/>
            <w:right w:val="none" w:sz="0" w:space="0" w:color="auto"/>
          </w:divBdr>
        </w:div>
        <w:div w:id="1221021998">
          <w:marLeft w:val="907"/>
          <w:marRight w:val="0"/>
          <w:marTop w:val="0"/>
          <w:marBottom w:val="240"/>
          <w:divBdr>
            <w:top w:val="none" w:sz="0" w:space="0" w:color="auto"/>
            <w:left w:val="none" w:sz="0" w:space="0" w:color="auto"/>
            <w:bottom w:val="none" w:sz="0" w:space="0" w:color="auto"/>
            <w:right w:val="none" w:sz="0" w:space="0" w:color="auto"/>
          </w:divBdr>
        </w:div>
        <w:div w:id="1646009477">
          <w:marLeft w:val="907"/>
          <w:marRight w:val="0"/>
          <w:marTop w:val="0"/>
          <w:marBottom w:val="240"/>
          <w:divBdr>
            <w:top w:val="none" w:sz="0" w:space="0" w:color="auto"/>
            <w:left w:val="none" w:sz="0" w:space="0" w:color="auto"/>
            <w:bottom w:val="none" w:sz="0" w:space="0" w:color="auto"/>
            <w:right w:val="none" w:sz="0" w:space="0" w:color="auto"/>
          </w:divBdr>
        </w:div>
        <w:div w:id="1664043995">
          <w:marLeft w:val="907"/>
          <w:marRight w:val="0"/>
          <w:marTop w:val="0"/>
          <w:marBottom w:val="240"/>
          <w:divBdr>
            <w:top w:val="none" w:sz="0" w:space="0" w:color="auto"/>
            <w:left w:val="none" w:sz="0" w:space="0" w:color="auto"/>
            <w:bottom w:val="none" w:sz="0" w:space="0" w:color="auto"/>
            <w:right w:val="none" w:sz="0" w:space="0" w:color="auto"/>
          </w:divBdr>
        </w:div>
        <w:div w:id="1799369866">
          <w:marLeft w:val="1440"/>
          <w:marRight w:val="0"/>
          <w:marTop w:val="0"/>
          <w:marBottom w:val="240"/>
          <w:divBdr>
            <w:top w:val="none" w:sz="0" w:space="0" w:color="auto"/>
            <w:left w:val="none" w:sz="0" w:space="0" w:color="auto"/>
            <w:bottom w:val="none" w:sz="0" w:space="0" w:color="auto"/>
            <w:right w:val="none" w:sz="0" w:space="0" w:color="auto"/>
          </w:divBdr>
        </w:div>
      </w:divsChild>
    </w:div>
    <w:div w:id="893077607">
      <w:bodyDiv w:val="1"/>
      <w:marLeft w:val="0"/>
      <w:marRight w:val="0"/>
      <w:marTop w:val="0"/>
      <w:marBottom w:val="0"/>
      <w:divBdr>
        <w:top w:val="none" w:sz="0" w:space="0" w:color="auto"/>
        <w:left w:val="none" w:sz="0" w:space="0" w:color="auto"/>
        <w:bottom w:val="none" w:sz="0" w:space="0" w:color="auto"/>
        <w:right w:val="none" w:sz="0" w:space="0" w:color="auto"/>
      </w:divBdr>
    </w:div>
    <w:div w:id="1075401114">
      <w:bodyDiv w:val="1"/>
      <w:marLeft w:val="0"/>
      <w:marRight w:val="0"/>
      <w:marTop w:val="0"/>
      <w:marBottom w:val="0"/>
      <w:divBdr>
        <w:top w:val="none" w:sz="0" w:space="0" w:color="auto"/>
        <w:left w:val="none" w:sz="0" w:space="0" w:color="auto"/>
        <w:bottom w:val="none" w:sz="0" w:space="0" w:color="auto"/>
        <w:right w:val="none" w:sz="0" w:space="0" w:color="auto"/>
      </w:divBdr>
    </w:div>
    <w:div w:id="1157648129">
      <w:bodyDiv w:val="1"/>
      <w:marLeft w:val="0"/>
      <w:marRight w:val="0"/>
      <w:marTop w:val="0"/>
      <w:marBottom w:val="0"/>
      <w:divBdr>
        <w:top w:val="none" w:sz="0" w:space="0" w:color="auto"/>
        <w:left w:val="none" w:sz="0" w:space="0" w:color="auto"/>
        <w:bottom w:val="none" w:sz="0" w:space="0" w:color="auto"/>
        <w:right w:val="none" w:sz="0" w:space="0" w:color="auto"/>
      </w:divBdr>
    </w:div>
    <w:div w:id="1195266254">
      <w:bodyDiv w:val="1"/>
      <w:marLeft w:val="0"/>
      <w:marRight w:val="0"/>
      <w:marTop w:val="0"/>
      <w:marBottom w:val="0"/>
      <w:divBdr>
        <w:top w:val="none" w:sz="0" w:space="0" w:color="auto"/>
        <w:left w:val="none" w:sz="0" w:space="0" w:color="auto"/>
        <w:bottom w:val="none" w:sz="0" w:space="0" w:color="auto"/>
        <w:right w:val="none" w:sz="0" w:space="0" w:color="auto"/>
      </w:divBdr>
    </w:div>
    <w:div w:id="1494763282">
      <w:bodyDiv w:val="1"/>
      <w:marLeft w:val="0"/>
      <w:marRight w:val="0"/>
      <w:marTop w:val="0"/>
      <w:marBottom w:val="0"/>
      <w:divBdr>
        <w:top w:val="none" w:sz="0" w:space="0" w:color="auto"/>
        <w:left w:val="none" w:sz="0" w:space="0" w:color="auto"/>
        <w:bottom w:val="none" w:sz="0" w:space="0" w:color="auto"/>
        <w:right w:val="none" w:sz="0" w:space="0" w:color="auto"/>
      </w:divBdr>
      <w:divsChild>
        <w:div w:id="309017743">
          <w:marLeft w:val="907"/>
          <w:marRight w:val="0"/>
          <w:marTop w:val="0"/>
          <w:marBottom w:val="240"/>
          <w:divBdr>
            <w:top w:val="none" w:sz="0" w:space="0" w:color="auto"/>
            <w:left w:val="none" w:sz="0" w:space="0" w:color="auto"/>
            <w:bottom w:val="none" w:sz="0" w:space="0" w:color="auto"/>
            <w:right w:val="none" w:sz="0" w:space="0" w:color="auto"/>
          </w:divBdr>
        </w:div>
      </w:divsChild>
    </w:div>
    <w:div w:id="1613199142">
      <w:bodyDiv w:val="1"/>
      <w:marLeft w:val="0"/>
      <w:marRight w:val="0"/>
      <w:marTop w:val="0"/>
      <w:marBottom w:val="0"/>
      <w:divBdr>
        <w:top w:val="none" w:sz="0" w:space="0" w:color="auto"/>
        <w:left w:val="none" w:sz="0" w:space="0" w:color="auto"/>
        <w:bottom w:val="none" w:sz="0" w:space="0" w:color="auto"/>
        <w:right w:val="none" w:sz="0" w:space="0" w:color="auto"/>
      </w:divBdr>
      <w:divsChild>
        <w:div w:id="257833927">
          <w:marLeft w:val="1440"/>
          <w:marRight w:val="0"/>
          <w:marTop w:val="0"/>
          <w:marBottom w:val="240"/>
          <w:divBdr>
            <w:top w:val="none" w:sz="0" w:space="0" w:color="auto"/>
            <w:left w:val="none" w:sz="0" w:space="0" w:color="auto"/>
            <w:bottom w:val="none" w:sz="0" w:space="0" w:color="auto"/>
            <w:right w:val="none" w:sz="0" w:space="0" w:color="auto"/>
          </w:divBdr>
        </w:div>
        <w:div w:id="481116986">
          <w:marLeft w:val="907"/>
          <w:marRight w:val="0"/>
          <w:marTop w:val="0"/>
          <w:marBottom w:val="240"/>
          <w:divBdr>
            <w:top w:val="none" w:sz="0" w:space="0" w:color="auto"/>
            <w:left w:val="none" w:sz="0" w:space="0" w:color="auto"/>
            <w:bottom w:val="none" w:sz="0" w:space="0" w:color="auto"/>
            <w:right w:val="none" w:sz="0" w:space="0" w:color="auto"/>
          </w:divBdr>
        </w:div>
        <w:div w:id="906040679">
          <w:marLeft w:val="1440"/>
          <w:marRight w:val="0"/>
          <w:marTop w:val="0"/>
          <w:marBottom w:val="240"/>
          <w:divBdr>
            <w:top w:val="none" w:sz="0" w:space="0" w:color="auto"/>
            <w:left w:val="none" w:sz="0" w:space="0" w:color="auto"/>
            <w:bottom w:val="none" w:sz="0" w:space="0" w:color="auto"/>
            <w:right w:val="none" w:sz="0" w:space="0" w:color="auto"/>
          </w:divBdr>
        </w:div>
        <w:div w:id="1326667810">
          <w:marLeft w:val="907"/>
          <w:marRight w:val="0"/>
          <w:marTop w:val="0"/>
          <w:marBottom w:val="240"/>
          <w:divBdr>
            <w:top w:val="none" w:sz="0" w:space="0" w:color="auto"/>
            <w:left w:val="none" w:sz="0" w:space="0" w:color="auto"/>
            <w:bottom w:val="none" w:sz="0" w:space="0" w:color="auto"/>
            <w:right w:val="none" w:sz="0" w:space="0" w:color="auto"/>
          </w:divBdr>
        </w:div>
        <w:div w:id="1520580717">
          <w:marLeft w:val="907"/>
          <w:marRight w:val="0"/>
          <w:marTop w:val="0"/>
          <w:marBottom w:val="240"/>
          <w:divBdr>
            <w:top w:val="none" w:sz="0" w:space="0" w:color="auto"/>
            <w:left w:val="none" w:sz="0" w:space="0" w:color="auto"/>
            <w:bottom w:val="none" w:sz="0" w:space="0" w:color="auto"/>
            <w:right w:val="none" w:sz="0" w:space="0" w:color="auto"/>
          </w:divBdr>
        </w:div>
        <w:div w:id="2140957139">
          <w:marLeft w:val="907"/>
          <w:marRight w:val="0"/>
          <w:marTop w:val="0"/>
          <w:marBottom w:val="240"/>
          <w:divBdr>
            <w:top w:val="none" w:sz="0" w:space="0" w:color="auto"/>
            <w:left w:val="none" w:sz="0" w:space="0" w:color="auto"/>
            <w:bottom w:val="none" w:sz="0" w:space="0" w:color="auto"/>
            <w:right w:val="none" w:sz="0" w:space="0" w:color="auto"/>
          </w:divBdr>
        </w:div>
      </w:divsChild>
    </w:div>
    <w:div w:id="1628660122">
      <w:bodyDiv w:val="1"/>
      <w:marLeft w:val="0"/>
      <w:marRight w:val="0"/>
      <w:marTop w:val="0"/>
      <w:marBottom w:val="0"/>
      <w:divBdr>
        <w:top w:val="none" w:sz="0" w:space="0" w:color="auto"/>
        <w:left w:val="none" w:sz="0" w:space="0" w:color="auto"/>
        <w:bottom w:val="none" w:sz="0" w:space="0" w:color="auto"/>
        <w:right w:val="none" w:sz="0" w:space="0" w:color="auto"/>
      </w:divBdr>
      <w:divsChild>
        <w:div w:id="1804883566">
          <w:marLeft w:val="907"/>
          <w:marRight w:val="0"/>
          <w:marTop w:val="0"/>
          <w:marBottom w:val="240"/>
          <w:divBdr>
            <w:top w:val="none" w:sz="0" w:space="0" w:color="auto"/>
            <w:left w:val="none" w:sz="0" w:space="0" w:color="auto"/>
            <w:bottom w:val="none" w:sz="0" w:space="0" w:color="auto"/>
            <w:right w:val="none" w:sz="0" w:space="0" w:color="auto"/>
          </w:divBdr>
        </w:div>
      </w:divsChild>
    </w:div>
    <w:div w:id="1949386522">
      <w:bodyDiv w:val="1"/>
      <w:marLeft w:val="0"/>
      <w:marRight w:val="0"/>
      <w:marTop w:val="0"/>
      <w:marBottom w:val="0"/>
      <w:divBdr>
        <w:top w:val="none" w:sz="0" w:space="0" w:color="auto"/>
        <w:left w:val="none" w:sz="0" w:space="0" w:color="auto"/>
        <w:bottom w:val="none" w:sz="0" w:space="0" w:color="auto"/>
        <w:right w:val="none" w:sz="0" w:space="0" w:color="auto"/>
      </w:divBdr>
    </w:div>
    <w:div w:id="2036271210">
      <w:bodyDiv w:val="1"/>
      <w:marLeft w:val="0"/>
      <w:marRight w:val="0"/>
      <w:marTop w:val="0"/>
      <w:marBottom w:val="0"/>
      <w:divBdr>
        <w:top w:val="none" w:sz="0" w:space="0" w:color="auto"/>
        <w:left w:val="none" w:sz="0" w:space="0" w:color="auto"/>
        <w:bottom w:val="none" w:sz="0" w:space="0" w:color="auto"/>
        <w:right w:val="none" w:sz="0" w:space="0" w:color="auto"/>
      </w:divBdr>
    </w:div>
    <w:div w:id="2107574270">
      <w:bodyDiv w:val="1"/>
      <w:marLeft w:val="0"/>
      <w:marRight w:val="0"/>
      <w:marTop w:val="0"/>
      <w:marBottom w:val="0"/>
      <w:divBdr>
        <w:top w:val="none" w:sz="0" w:space="0" w:color="auto"/>
        <w:left w:val="none" w:sz="0" w:space="0" w:color="auto"/>
        <w:bottom w:val="none" w:sz="0" w:space="0" w:color="auto"/>
        <w:right w:val="none" w:sz="0" w:space="0" w:color="auto"/>
      </w:divBdr>
      <w:divsChild>
        <w:div w:id="1114862962">
          <w:marLeft w:val="907"/>
          <w:marRight w:val="0"/>
          <w:marTop w:val="0"/>
          <w:marBottom w:val="240"/>
          <w:divBdr>
            <w:top w:val="none" w:sz="0" w:space="0" w:color="auto"/>
            <w:left w:val="none" w:sz="0" w:space="0" w:color="auto"/>
            <w:bottom w:val="none" w:sz="0" w:space="0" w:color="auto"/>
            <w:right w:val="none" w:sz="0" w:space="0" w:color="auto"/>
          </w:divBdr>
        </w:div>
        <w:div w:id="1471365001">
          <w:marLeft w:val="907"/>
          <w:marRight w:val="0"/>
          <w:marTop w:val="0"/>
          <w:marBottom w:val="240"/>
          <w:divBdr>
            <w:top w:val="none" w:sz="0" w:space="0" w:color="auto"/>
            <w:left w:val="none" w:sz="0" w:space="0" w:color="auto"/>
            <w:bottom w:val="none" w:sz="0" w:space="0" w:color="auto"/>
            <w:right w:val="none" w:sz="0" w:space="0" w:color="auto"/>
          </w:divBdr>
        </w:div>
      </w:divsChild>
    </w:div>
    <w:div w:id="2118789944">
      <w:bodyDiv w:val="1"/>
      <w:marLeft w:val="0"/>
      <w:marRight w:val="0"/>
      <w:marTop w:val="0"/>
      <w:marBottom w:val="0"/>
      <w:divBdr>
        <w:top w:val="none" w:sz="0" w:space="0" w:color="auto"/>
        <w:left w:val="none" w:sz="0" w:space="0" w:color="auto"/>
        <w:bottom w:val="none" w:sz="0" w:space="0" w:color="auto"/>
        <w:right w:val="none" w:sz="0" w:space="0" w:color="auto"/>
      </w:divBdr>
      <w:divsChild>
        <w:div w:id="526215058">
          <w:marLeft w:val="907"/>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manitarianresponse.info/en/operations/ukraine/document/ukraine-mpc-pdm-questionnaire-emergency-response-task-team-4-april-20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manitarianresponse.info/en/operations/ukraine/document/ukraine-mpc-pdm-questionnaire-emergency-response-task-team-4-april-20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itarianresponse.info/en/operations/ukraine/document/ukraine-mpc-pdm-questionnaire-emergency-response-task-team-4-april-20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6D194BCE4BA4A92B2A852D517E666" ma:contentTypeVersion="10" ma:contentTypeDescription="Create a new document." ma:contentTypeScope="" ma:versionID="50e55b65b95d5272ad4f161a54e5f75c">
  <xsd:schema xmlns:xsd="http://www.w3.org/2001/XMLSchema" xmlns:xs="http://www.w3.org/2001/XMLSchema" xmlns:p="http://schemas.microsoft.com/office/2006/metadata/properties" xmlns:ns3="5ee44128-3d50-4b9c-aa09-37e8fa8fd955" targetNamespace="http://schemas.microsoft.com/office/2006/metadata/properties" ma:root="true" ma:fieldsID="5c1cdb8f935a26b09c9e82fe58718233" ns3:_="">
    <xsd:import namespace="5ee44128-3d50-4b9c-aa09-37e8fa8fd9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44128-3d50-4b9c-aa09-37e8fa8fd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A421-4D30-4521-87FD-1042E2C84B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6566D-8C6A-409F-8D8C-817505053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44128-3d50-4b9c-aa09-37e8fa8f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F08E2-132C-4B4C-825E-AAC4845F4A7A}">
  <ds:schemaRefs>
    <ds:schemaRef ds:uri="http://schemas.microsoft.com/sharepoint/v3/contenttype/forms"/>
  </ds:schemaRefs>
</ds:datastoreItem>
</file>

<file path=customXml/itemProps4.xml><?xml version="1.0" encoding="utf-8"?>
<ds:datastoreItem xmlns:ds="http://schemas.openxmlformats.org/officeDocument/2006/customXml" ds:itemID="{770CED72-6E99-4E53-B178-BF40A4B7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5268</Words>
  <Characters>30030</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Chervinska  Nataliya</dc:creator>
  <cp:keywords/>
  <dc:description/>
  <cp:lastModifiedBy>Igor Artamonov</cp:lastModifiedBy>
  <cp:revision>3</cp:revision>
  <cp:lastPrinted>2022-02-14T11:40:00Z</cp:lastPrinted>
  <dcterms:created xsi:type="dcterms:W3CDTF">2022-09-22T15:54:00Z</dcterms:created>
  <dcterms:modified xsi:type="dcterms:W3CDTF">2022-09-22T16:18:00Z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0x0101000CD6D194BCE4BA4A92B2A852D517E666</vt:lpwstr>
  </property>
</Properties>
</file>