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5D" w:rsidRPr="00563ADE" w:rsidRDefault="00563ADE">
      <w:pPr>
        <w:rPr>
          <w:rFonts w:ascii="Times New Roman" w:hAnsi="Times New Roman" w:cs="Times New Roman"/>
          <w:sz w:val="28"/>
        </w:rPr>
      </w:pPr>
      <w:r w:rsidRPr="00563ADE">
        <w:rPr>
          <w:rFonts w:ascii="Times New Roman" w:hAnsi="Times New Roman" w:cs="Times New Roman"/>
          <w:sz w:val="28"/>
        </w:rPr>
        <w:t>Cross-cultural problems</w:t>
      </w:r>
    </w:p>
    <w:p w:rsidR="00563ADE" w:rsidRDefault="00563ADE">
      <w:pPr>
        <w:rPr>
          <w:rFonts w:ascii="Times New Roman" w:hAnsi="Times New Roman" w:cs="Times New Roman"/>
          <w:sz w:val="28"/>
        </w:rPr>
      </w:pPr>
      <w:r w:rsidRPr="00563ADE">
        <w:rPr>
          <w:rFonts w:ascii="Times New Roman" w:hAnsi="Times New Roman" w:cs="Times New Roman"/>
          <w:sz w:val="28"/>
        </w:rPr>
        <w:t>Team 9 (Canada, Ukraine, Germany, China)</w:t>
      </w:r>
    </w:p>
    <w:p w:rsidR="00563ADE" w:rsidRDefault="00563A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Communicating </w:t>
      </w:r>
    </w:p>
    <w:p w:rsidR="00563ADE" w:rsidRDefault="00563A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Canada and Germany are both low – context countries where communication is precise and clear,</w:t>
      </w:r>
      <w:r w:rsidRPr="00563A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thoughts are expressed clearly. E</w:t>
      </w:r>
      <w:r w:rsidRPr="00563ADE">
        <w:rPr>
          <w:rFonts w:ascii="Times New Roman" w:hAnsi="Times New Roman" w:cs="Times New Roman"/>
          <w:sz w:val="28"/>
        </w:rPr>
        <w:t>veryone understands each other</w:t>
      </w:r>
      <w:r>
        <w:rPr>
          <w:rFonts w:ascii="Times New Roman" w:hAnsi="Times New Roman" w:cs="Times New Roman"/>
          <w:sz w:val="28"/>
        </w:rPr>
        <w:t>.</w:t>
      </w:r>
    </w:p>
    <w:p w:rsidR="00563ADE" w:rsidRDefault="00563A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Ukraine and China are both high – context countries where good communication is sophisticated. Messages are often implied but not plainly expressed.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Cross cultural problems may be between low context and high context countries: like misunderstanding.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Persuading</w:t>
      </w:r>
    </w:p>
    <w:p w:rsidR="006A0628" w:rsidRPr="006A0628" w:rsidRDefault="0046624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Individuals in Germany and Ukraine have been trained to first develop the theory or complex concept before presenting a fact, statement, or opinion.</w:t>
      </w:r>
      <w:r w:rsidR="006A0628">
        <w:rPr>
          <w:rFonts w:ascii="Times New Roman" w:hAnsi="Times New Roman" w:cs="Times New Roman"/>
          <w:sz w:val="28"/>
        </w:rPr>
        <w:t xml:space="preserve"> T</w:t>
      </w:r>
      <w:r w:rsidR="006A0628" w:rsidRPr="006A0628">
        <w:rPr>
          <w:rFonts w:ascii="Times New Roman" w:hAnsi="Times New Roman" w:cs="Times New Roman"/>
          <w:sz w:val="28"/>
        </w:rPr>
        <w:t>his means that in these countries the facts are spoken first</w:t>
      </w:r>
      <w:r w:rsidR="006A0628">
        <w:rPr>
          <w:rFonts w:ascii="Times New Roman" w:hAnsi="Times New Roman" w:cs="Times New Roman"/>
          <w:sz w:val="28"/>
        </w:rPr>
        <w:t xml:space="preserve">. </w:t>
      </w:r>
      <w:r w:rsidR="006A0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Canada and China</w:t>
      </w:r>
      <w:r w:rsidR="006A0628" w:rsidRPr="00323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on the contrary, proceed from theoretical information.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Trusting</w:t>
      </w:r>
    </w:p>
    <w:p w:rsidR="006A0628" w:rsidRDefault="006A06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Task based countries are Germany and Canada. That means that trust is built through business through business-related activities in these countries. On the other </w:t>
      </w:r>
      <w:proofErr w:type="gramStart"/>
      <w:r>
        <w:rPr>
          <w:rFonts w:ascii="Times New Roman" w:hAnsi="Times New Roman" w:cs="Times New Roman"/>
          <w:sz w:val="28"/>
        </w:rPr>
        <w:t>hand</w:t>
      </w:r>
      <w:proofErr w:type="gramEnd"/>
      <w:r>
        <w:rPr>
          <w:rFonts w:ascii="Times New Roman" w:hAnsi="Times New Roman" w:cs="Times New Roman"/>
          <w:sz w:val="28"/>
        </w:rPr>
        <w:t xml:space="preserve"> Ukraine and China have relationship-based culture where trust is built through sharing meals, knowing each other.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Evaluating</w:t>
      </w:r>
    </w:p>
    <w:p w:rsidR="006A0628" w:rsidRDefault="006A06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 Germany and Ukraine negative feedback to a colleague is provided honestly. Absolute description </w:t>
      </w:r>
      <w:proofErr w:type="gramStart"/>
      <w:r>
        <w:rPr>
          <w:rFonts w:ascii="Times New Roman" w:hAnsi="Times New Roman" w:cs="Times New Roman"/>
          <w:sz w:val="28"/>
        </w:rPr>
        <w:t>are</w:t>
      </w:r>
      <w:proofErr w:type="gramEnd"/>
      <w:r>
        <w:rPr>
          <w:rFonts w:ascii="Times New Roman" w:hAnsi="Times New Roman" w:cs="Times New Roman"/>
          <w:sz w:val="28"/>
        </w:rPr>
        <w:t xml:space="preserve"> often used. In China and Canada, on the contrary, negative feedback is provided softly, diplomatically. Critisism is given only in private.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Disagreeing</w:t>
      </w:r>
    </w:p>
    <w:p w:rsidR="0084463F" w:rsidRDefault="008446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 Germany disagreeing is totally confronational where open confrontation is appropriate and won’t negatively impact the relationship.</w:t>
      </w:r>
      <w:r w:rsidRPr="00844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In this case Ukraine and Canada</w:t>
      </w:r>
      <w:r>
        <w:rPr>
          <w:rFonts w:ascii="Times New Roman" w:hAnsi="Times New Roman" w:cs="Times New Roman"/>
          <w:sz w:val="28"/>
        </w:rPr>
        <w:t xml:space="preserve"> are between confrontational and avoidant type. In China disagreement and debate are negative for the team or organisation and can break group harmony. 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Deciding</w:t>
      </w:r>
    </w:p>
    <w:p w:rsidR="0084463F" w:rsidRDefault="008446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 Germany decisions are made in groups, Canada </w:t>
      </w:r>
      <w:r w:rsidR="002126D6">
        <w:rPr>
          <w:rFonts w:ascii="Times New Roman" w:hAnsi="Times New Roman" w:cs="Times New Roman"/>
          <w:sz w:val="28"/>
        </w:rPr>
        <w:t xml:space="preserve">is </w:t>
      </w:r>
      <w:r>
        <w:rPr>
          <w:rFonts w:ascii="Times New Roman" w:hAnsi="Times New Roman" w:cs="Times New Roman"/>
          <w:sz w:val="28"/>
        </w:rPr>
        <w:t xml:space="preserve">more inclined to top – down </w:t>
      </w:r>
      <w:r w:rsidR="002126D6">
        <w:rPr>
          <w:rFonts w:ascii="Times New Roman" w:hAnsi="Times New Roman" w:cs="Times New Roman"/>
          <w:sz w:val="28"/>
        </w:rPr>
        <w:t>culture</w:t>
      </w:r>
      <w:r>
        <w:rPr>
          <w:rFonts w:ascii="Times New Roman" w:hAnsi="Times New Roman" w:cs="Times New Roman"/>
          <w:sz w:val="28"/>
        </w:rPr>
        <w:t>. In Ukraine and China decisions are usually made by individuals (usually the boss).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Leading</w:t>
      </w:r>
    </w:p>
    <w:p w:rsidR="0084463F" w:rsidRDefault="002126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</w:t>
      </w:r>
      <w:r w:rsidR="0084463F">
        <w:rPr>
          <w:rFonts w:ascii="Times New Roman" w:hAnsi="Times New Roman" w:cs="Times New Roman"/>
          <w:sz w:val="28"/>
        </w:rPr>
        <w:t xml:space="preserve">he ideal distance between a boss and a subordinate </w:t>
      </w:r>
      <w:r>
        <w:rPr>
          <w:rFonts w:ascii="Times New Roman" w:hAnsi="Times New Roman" w:cs="Times New Roman"/>
          <w:sz w:val="28"/>
        </w:rPr>
        <w:t>is low in Canada. Communication often skips hierarchical lines. Germany and Ukraine are more inclined to hierarchical culture. In China communication follow set hierarchical lines, status is important.</w:t>
      </w:r>
    </w:p>
    <w:p w:rsidR="00466240" w:rsidRDefault="004662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Scheduling </w:t>
      </w:r>
    </w:p>
    <w:p w:rsidR="002126D6" w:rsidRDefault="002126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 Germany project steps are approached in a sequental fashion,</w:t>
      </w:r>
      <w:r>
        <w:rPr>
          <w:rFonts w:ascii="Times New Roman" w:hAnsi="Times New Roman" w:cs="Times New Roman"/>
          <w:sz w:val="28"/>
        </w:rPr>
        <w:tab/>
        <w:t>completing one task before beginning the next with no interruptions. In China and Ukraine project steps are approached in a fluid manner, changing tasks as opportunities arise, many things are dealt with at once and interruptions accepted. Canada is more inclined to a linear -            time culture.</w:t>
      </w:r>
    </w:p>
    <w:p w:rsidR="002126D6" w:rsidRDefault="002126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Conclusion</w:t>
      </w:r>
    </w:p>
    <w:p w:rsidR="002126D6" w:rsidRPr="002126D6" w:rsidRDefault="002126D6" w:rsidP="002126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</w:t>
      </w:r>
      <w:r w:rsidRPr="002126D6">
        <w:rPr>
          <w:rFonts w:ascii="Times New Roman" w:hAnsi="Times New Roman" w:cs="Times New Roman"/>
          <w:sz w:val="28"/>
        </w:rPr>
        <w:t>n each country and culture</w:t>
      </w:r>
      <w:r>
        <w:rPr>
          <w:rFonts w:ascii="Times New Roman" w:hAnsi="Times New Roman" w:cs="Times New Roman"/>
          <w:sz w:val="28"/>
        </w:rPr>
        <w:t xml:space="preserve"> there are different norms of </w:t>
      </w:r>
      <w:r w:rsidRPr="002126D6"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</w:rPr>
        <w:t xml:space="preserve">ehavior that need to be learned in order to successfully communicate with each other in </w:t>
      </w:r>
      <w:r w:rsidRPr="002126D6">
        <w:rPr>
          <w:rFonts w:ascii="Times New Roman" w:hAnsi="Times New Roman" w:cs="Times New Roman"/>
          <w:sz w:val="28"/>
        </w:rPr>
        <w:t>the future.</w:t>
      </w:r>
      <w:r w:rsidRPr="002126D6">
        <w:t xml:space="preserve"> </w:t>
      </w:r>
      <w:r>
        <w:rPr>
          <w:rFonts w:ascii="Times New Roman" w:hAnsi="Times New Roman" w:cs="Times New Roman"/>
          <w:sz w:val="28"/>
        </w:rPr>
        <w:t>D</w:t>
      </w:r>
      <w:r w:rsidRPr="002126D6">
        <w:rPr>
          <w:rFonts w:ascii="Times New Roman" w:hAnsi="Times New Roman" w:cs="Times New Roman"/>
          <w:sz w:val="28"/>
        </w:rPr>
        <w:t>uring the analysis it was found out that there may be problems in all aspects between German and Chinese cultures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2126D6" w:rsidRPr="002126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E"/>
    <w:rsid w:val="001D7E5D"/>
    <w:rsid w:val="002126D6"/>
    <w:rsid w:val="00466240"/>
    <w:rsid w:val="00563ADE"/>
    <w:rsid w:val="006A0628"/>
    <w:rsid w:val="0084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EEA9"/>
  <w15:chartTrackingRefBased/>
  <w15:docId w15:val="{8490428D-045F-4494-A58A-A46A9841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2022-12-07T08:04:00Z</dcterms:created>
  <dcterms:modified xsi:type="dcterms:W3CDTF">2022-12-07T08:57:00Z</dcterms:modified>
</cp:coreProperties>
</file>