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66CB1" w:rsidRPr="00C40186" w:rsidRDefault="00D66CB1" w:rsidP="00D66C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0186">
        <w:rPr>
          <w:rFonts w:ascii="Times New Roman" w:hAnsi="Times New Roman" w:cs="Times New Roman"/>
          <w:b/>
          <w:bCs/>
          <w:sz w:val="24"/>
          <w:szCs w:val="24"/>
        </w:rPr>
        <w:t>ДОГОВІР  ПЕРЕВЕЗЕННЯ №</w:t>
      </w:r>
      <w:r w:rsidR="00C423E6">
        <w:rPr>
          <w:rFonts w:ascii="Times New Roman" w:hAnsi="Times New Roman" w:cs="Times New Roman"/>
          <w:bCs/>
          <w:sz w:val="24"/>
          <w:szCs w:val="24"/>
        </w:rPr>
        <w:t>___________</w:t>
      </w:r>
    </w:p>
    <w:p w:rsidR="00D66CB1" w:rsidRPr="00C40186" w:rsidRDefault="00D66CB1" w:rsidP="00D66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6CB1" w:rsidRPr="00C40186" w:rsidRDefault="00D66CB1" w:rsidP="00C42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186">
        <w:rPr>
          <w:rFonts w:ascii="Times New Roman" w:hAnsi="Times New Roman" w:cs="Times New Roman"/>
          <w:sz w:val="24"/>
          <w:szCs w:val="24"/>
        </w:rPr>
        <w:t>м. Київ</w:t>
      </w:r>
      <w:r w:rsidRPr="007D06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D06E5">
        <w:rPr>
          <w:rFonts w:ascii="Times New Roman" w:hAnsi="Times New Roman" w:cs="Times New Roman"/>
          <w:sz w:val="24"/>
          <w:szCs w:val="24"/>
        </w:rPr>
        <w:t xml:space="preserve"> </w:t>
      </w:r>
      <w:r w:rsidR="00C423E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D0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423E6">
        <w:rPr>
          <w:rFonts w:ascii="Times New Roman" w:hAnsi="Times New Roman" w:cs="Times New Roman"/>
          <w:sz w:val="24"/>
          <w:szCs w:val="24"/>
        </w:rPr>
        <w:t>_</w:t>
      </w:r>
      <w:r w:rsidRPr="00F77BE5">
        <w:rPr>
          <w:rFonts w:ascii="Times New Roman" w:hAnsi="Times New Roman" w:cs="Times New Roman"/>
          <w:sz w:val="24"/>
          <w:szCs w:val="24"/>
        </w:rPr>
        <w:t>_</w:t>
      </w:r>
      <w:r w:rsidRPr="00C40186">
        <w:rPr>
          <w:rFonts w:ascii="Times New Roman" w:hAnsi="Times New Roman" w:cs="Times New Roman"/>
          <w:sz w:val="24"/>
          <w:szCs w:val="24"/>
        </w:rPr>
        <w:t>»</w:t>
      </w:r>
      <w:r w:rsidRPr="00F77BE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0186">
        <w:rPr>
          <w:rFonts w:ascii="Times New Roman" w:hAnsi="Times New Roman" w:cs="Times New Roman"/>
          <w:sz w:val="24"/>
          <w:szCs w:val="24"/>
        </w:rPr>
        <w:t>201</w:t>
      </w:r>
      <w:r w:rsidR="00C423E6">
        <w:rPr>
          <w:rFonts w:ascii="Times New Roman" w:hAnsi="Times New Roman" w:cs="Times New Roman"/>
          <w:sz w:val="24"/>
          <w:szCs w:val="24"/>
        </w:rPr>
        <w:t>9 року</w:t>
      </w:r>
    </w:p>
    <w:p w:rsidR="00D66CB1" w:rsidRPr="00C40186" w:rsidRDefault="00D66CB1" w:rsidP="00D66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186">
        <w:rPr>
          <w:rFonts w:ascii="Times New Roman" w:hAnsi="Times New Roman" w:cs="Times New Roman"/>
          <w:sz w:val="24"/>
          <w:szCs w:val="24"/>
        </w:rPr>
        <w:tab/>
      </w:r>
    </w:p>
    <w:p w:rsidR="00EC3CEB" w:rsidRPr="00C423E6" w:rsidRDefault="00B46EA0" w:rsidP="00C423E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</w:t>
      </w:r>
      <w:r w:rsidR="00D66CB1" w:rsidRPr="00C40186">
        <w:rPr>
          <w:rFonts w:ascii="Times New Roman" w:hAnsi="Times New Roman" w:cs="Times New Roman"/>
          <w:bCs/>
          <w:sz w:val="24"/>
          <w:szCs w:val="24"/>
        </w:rPr>
        <w:t>,</w:t>
      </w:r>
      <w:r w:rsidR="00D66CB1" w:rsidRPr="00C40186">
        <w:rPr>
          <w:rFonts w:ascii="Times New Roman" w:hAnsi="Times New Roman" w:cs="Times New Roman"/>
          <w:sz w:val="24"/>
          <w:szCs w:val="24"/>
        </w:rPr>
        <w:t xml:space="preserve"> іменован</w:t>
      </w:r>
      <w:r w:rsidR="00C423E6">
        <w:rPr>
          <w:rFonts w:ascii="Times New Roman" w:hAnsi="Times New Roman" w:cs="Times New Roman"/>
          <w:sz w:val="24"/>
          <w:szCs w:val="24"/>
        </w:rPr>
        <w:t>е</w:t>
      </w:r>
      <w:r w:rsidR="00D66CB1" w:rsidRPr="00C40186">
        <w:rPr>
          <w:rFonts w:ascii="Times New Roman" w:hAnsi="Times New Roman" w:cs="Times New Roman"/>
          <w:sz w:val="24"/>
          <w:szCs w:val="24"/>
        </w:rPr>
        <w:t xml:space="preserve"> в подальшому </w:t>
      </w:r>
      <w:r w:rsidR="00C423E6">
        <w:rPr>
          <w:rFonts w:ascii="Times New Roman" w:hAnsi="Times New Roman" w:cs="Times New Roman"/>
          <w:b/>
          <w:sz w:val="24"/>
          <w:szCs w:val="24"/>
        </w:rPr>
        <w:t>«</w:t>
      </w:r>
      <w:r w:rsidR="00CD5733">
        <w:rPr>
          <w:rFonts w:ascii="Times New Roman" w:hAnsi="Times New Roman" w:cs="Times New Roman"/>
          <w:b/>
          <w:bCs/>
          <w:sz w:val="24"/>
          <w:szCs w:val="24"/>
        </w:rPr>
        <w:t>Замовник</w:t>
      </w:r>
      <w:r w:rsidR="00C423E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66CB1" w:rsidRPr="00C40186">
        <w:rPr>
          <w:rFonts w:ascii="Times New Roman" w:hAnsi="Times New Roman" w:cs="Times New Roman"/>
          <w:sz w:val="24"/>
          <w:szCs w:val="24"/>
        </w:rPr>
        <w:t xml:space="preserve">, в особі директора </w:t>
      </w: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="0052213C">
        <w:rPr>
          <w:rFonts w:ascii="Times New Roman" w:hAnsi="Times New Roman" w:cs="Times New Roman"/>
          <w:sz w:val="24"/>
          <w:szCs w:val="24"/>
        </w:rPr>
        <w:t xml:space="preserve">, що діє на підставі </w:t>
      </w:r>
      <w:r w:rsidR="00C423E6">
        <w:rPr>
          <w:rFonts w:ascii="Times New Roman" w:hAnsi="Times New Roman" w:cs="Times New Roman"/>
          <w:sz w:val="24"/>
          <w:szCs w:val="24"/>
        </w:rPr>
        <w:t>Статуту</w:t>
      </w:r>
      <w:r w:rsidR="00D66CB1" w:rsidRPr="00C40186">
        <w:rPr>
          <w:rFonts w:ascii="Times New Roman" w:hAnsi="Times New Roman" w:cs="Times New Roman"/>
          <w:sz w:val="24"/>
          <w:szCs w:val="24"/>
        </w:rPr>
        <w:t xml:space="preserve">, з однієї сторони та </w:t>
      </w:r>
      <w:r w:rsidR="00C423E6" w:rsidRPr="00C40186">
        <w:rPr>
          <w:rFonts w:ascii="Times New Roman" w:hAnsi="Times New Roman" w:cs="Times New Roman"/>
          <w:b/>
          <w:bCs/>
          <w:sz w:val="24"/>
          <w:szCs w:val="24"/>
        </w:rPr>
        <w:t>Товариство з обмежен</w:t>
      </w:r>
      <w:r w:rsidR="00C423E6">
        <w:rPr>
          <w:rFonts w:ascii="Times New Roman" w:hAnsi="Times New Roman" w:cs="Times New Roman"/>
          <w:b/>
          <w:bCs/>
          <w:sz w:val="24"/>
          <w:szCs w:val="24"/>
        </w:rPr>
        <w:t>ою відповідальністю «______________________________»</w:t>
      </w:r>
      <w:r w:rsidR="00D66CB1" w:rsidRPr="00C40186">
        <w:rPr>
          <w:rFonts w:ascii="Times New Roman" w:hAnsi="Times New Roman" w:cs="Times New Roman"/>
          <w:sz w:val="24"/>
          <w:szCs w:val="24"/>
        </w:rPr>
        <w:t>, іменован</w:t>
      </w:r>
      <w:r w:rsidR="00C423E6">
        <w:rPr>
          <w:rFonts w:ascii="Times New Roman" w:hAnsi="Times New Roman" w:cs="Times New Roman"/>
          <w:sz w:val="24"/>
          <w:szCs w:val="24"/>
        </w:rPr>
        <w:t>е</w:t>
      </w:r>
      <w:r w:rsidR="00D66CB1" w:rsidRPr="00C40186">
        <w:rPr>
          <w:rFonts w:ascii="Times New Roman" w:hAnsi="Times New Roman" w:cs="Times New Roman"/>
          <w:sz w:val="24"/>
          <w:szCs w:val="24"/>
        </w:rPr>
        <w:t xml:space="preserve"> в подальшому </w:t>
      </w:r>
      <w:r w:rsidR="0042039B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r w:rsidR="00C423E6">
        <w:rPr>
          <w:rFonts w:ascii="Times New Roman" w:hAnsi="Times New Roman" w:cs="Times New Roman"/>
          <w:b/>
          <w:bCs/>
          <w:sz w:val="24"/>
          <w:szCs w:val="24"/>
        </w:rPr>
        <w:t>Перевізник</w:t>
      </w:r>
      <w:r w:rsidR="0042039B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="00D66CB1">
        <w:rPr>
          <w:rFonts w:ascii="Times New Roman" w:hAnsi="Times New Roman" w:cs="Times New Roman"/>
          <w:sz w:val="24"/>
          <w:szCs w:val="24"/>
        </w:rPr>
        <w:t xml:space="preserve">, в особі директора </w:t>
      </w:r>
      <w:r w:rsidR="00D66CB1"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="00D66CB1" w:rsidRPr="00C40186">
        <w:rPr>
          <w:rFonts w:ascii="Times New Roman" w:hAnsi="Times New Roman" w:cs="Times New Roman"/>
          <w:sz w:val="24"/>
          <w:szCs w:val="24"/>
        </w:rPr>
        <w:t xml:space="preserve">, що діє на підставі </w:t>
      </w:r>
      <w:r w:rsidR="00D66CB1">
        <w:rPr>
          <w:rFonts w:ascii="Times New Roman" w:hAnsi="Times New Roman" w:cs="Times New Roman"/>
          <w:sz w:val="24"/>
          <w:szCs w:val="24"/>
          <w:lang w:val="ru-RU"/>
        </w:rPr>
        <w:t>статуту</w:t>
      </w:r>
      <w:r w:rsidR="00D66CB1" w:rsidRPr="00C40186">
        <w:rPr>
          <w:rFonts w:ascii="Times New Roman" w:hAnsi="Times New Roman" w:cs="Times New Roman"/>
          <w:sz w:val="24"/>
          <w:szCs w:val="24"/>
        </w:rPr>
        <w:t xml:space="preserve">, з другої сторони, надалі разом </w:t>
      </w:r>
      <w:r w:rsidR="00CD5733">
        <w:rPr>
          <w:rFonts w:ascii="Times New Roman" w:hAnsi="Times New Roman" w:cs="Times New Roman"/>
          <w:sz w:val="24"/>
          <w:szCs w:val="24"/>
        </w:rPr>
        <w:t xml:space="preserve">- </w:t>
      </w:r>
      <w:r w:rsidR="00CD5733" w:rsidRPr="00CD5733">
        <w:rPr>
          <w:rFonts w:ascii="Times New Roman" w:hAnsi="Times New Roman" w:cs="Times New Roman"/>
          <w:b/>
          <w:sz w:val="24"/>
          <w:szCs w:val="24"/>
        </w:rPr>
        <w:t>«</w:t>
      </w:r>
      <w:r w:rsidR="00D66CB1" w:rsidRPr="00CD5733">
        <w:rPr>
          <w:rFonts w:ascii="Times New Roman" w:hAnsi="Times New Roman" w:cs="Times New Roman"/>
          <w:b/>
          <w:sz w:val="24"/>
          <w:szCs w:val="24"/>
        </w:rPr>
        <w:t>Сторони</w:t>
      </w:r>
      <w:r w:rsidR="00CD5733">
        <w:rPr>
          <w:rFonts w:ascii="Times New Roman" w:hAnsi="Times New Roman" w:cs="Times New Roman"/>
          <w:b/>
          <w:sz w:val="24"/>
          <w:szCs w:val="24"/>
        </w:rPr>
        <w:t>»</w:t>
      </w:r>
      <w:r w:rsidR="00D66CB1" w:rsidRPr="00C40186">
        <w:rPr>
          <w:rFonts w:ascii="Times New Roman" w:hAnsi="Times New Roman" w:cs="Times New Roman"/>
          <w:sz w:val="24"/>
          <w:szCs w:val="24"/>
        </w:rPr>
        <w:t xml:space="preserve">, а кожне окремо </w:t>
      </w:r>
      <w:r w:rsidR="00CD5733">
        <w:rPr>
          <w:rFonts w:ascii="Times New Roman" w:hAnsi="Times New Roman" w:cs="Times New Roman"/>
          <w:sz w:val="24"/>
          <w:szCs w:val="24"/>
        </w:rPr>
        <w:t xml:space="preserve">- </w:t>
      </w:r>
      <w:r w:rsidR="00CD5733" w:rsidRPr="00CD5733">
        <w:rPr>
          <w:rFonts w:ascii="Times New Roman" w:hAnsi="Times New Roman" w:cs="Times New Roman"/>
          <w:b/>
          <w:sz w:val="24"/>
          <w:szCs w:val="24"/>
        </w:rPr>
        <w:t>«</w:t>
      </w:r>
      <w:r w:rsidR="00D66CB1" w:rsidRPr="00CD5733">
        <w:rPr>
          <w:rFonts w:ascii="Times New Roman" w:hAnsi="Times New Roman" w:cs="Times New Roman"/>
          <w:b/>
          <w:sz w:val="24"/>
          <w:szCs w:val="24"/>
        </w:rPr>
        <w:t>Сторона</w:t>
      </w:r>
      <w:r w:rsidR="00CD5733">
        <w:rPr>
          <w:rFonts w:ascii="Times New Roman" w:hAnsi="Times New Roman" w:cs="Times New Roman"/>
          <w:b/>
          <w:sz w:val="24"/>
          <w:szCs w:val="24"/>
        </w:rPr>
        <w:t>»</w:t>
      </w:r>
      <w:r w:rsidR="00D66CB1" w:rsidRPr="00C40186">
        <w:rPr>
          <w:rFonts w:ascii="Times New Roman" w:hAnsi="Times New Roman" w:cs="Times New Roman"/>
          <w:sz w:val="24"/>
          <w:szCs w:val="24"/>
        </w:rPr>
        <w:t>, укл</w:t>
      </w:r>
      <w:r w:rsidR="007D63B8">
        <w:rPr>
          <w:rFonts w:ascii="Times New Roman" w:hAnsi="Times New Roman" w:cs="Times New Roman"/>
          <w:sz w:val="24"/>
          <w:szCs w:val="24"/>
        </w:rPr>
        <w:t>али даний договір про наступне:</w:t>
      </w:r>
    </w:p>
    <w:p w:rsidR="007D63B8" w:rsidRPr="007D63B8" w:rsidRDefault="007D63B8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7BAC" w:rsidRPr="00AD4057" w:rsidRDefault="00C17B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057">
        <w:rPr>
          <w:rFonts w:ascii="Times New Roman" w:hAnsi="Times New Roman" w:cs="Times New Roman"/>
          <w:b/>
          <w:bCs/>
          <w:sz w:val="24"/>
          <w:szCs w:val="24"/>
        </w:rPr>
        <w:t>1. ПРЕДМЕТ ДОГОВОРУ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 xml:space="preserve">1.1. Перевізник зобов’язується надати Замовнику послуги по перевезенню автомобільним транспортом вантажів і інших матеріальних цінностей (надалі - вантаж), які не заборонені до перевезення законодавством країн слідування вантажу, в порядку та на умовах, передбачених даним Договором. </w:t>
      </w:r>
    </w:p>
    <w:p w:rsidR="00C17BAC" w:rsidRPr="00AD4057" w:rsidRDefault="006A10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A8C88E" wp14:editId="7822D1F7">
                <wp:simplePos x="0" y="0"/>
                <wp:positionH relativeFrom="column">
                  <wp:posOffset>-722677</wp:posOffset>
                </wp:positionH>
                <wp:positionV relativeFrom="paragraph">
                  <wp:posOffset>601737</wp:posOffset>
                </wp:positionV>
                <wp:extent cx="6913547" cy="1598064"/>
                <wp:effectExtent l="0" t="2114550" r="0" b="211709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72666">
                          <a:off x="0" y="0"/>
                          <a:ext cx="6913547" cy="1598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10B9" w:rsidRPr="006A10B9" w:rsidRDefault="006A10B9" w:rsidP="006A10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A10B9">
                              <w:rPr>
                                <w:rFonts w:ascii="Times New Roman" w:hAnsi="Times New Roman" w:cs="Times New Roman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8C88E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56.9pt;margin-top:47.4pt;width:544.35pt;height:125.85pt;rotation:-286974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" filled="f" stroked="f">
                <v:fill o:detectmouseclick="t"/>
                <v:textbox>
                  <w:txbxContent>
                    <w:p w:rsidR="006A10B9" w:rsidRPr="006A10B9" w:rsidRDefault="006A10B9" w:rsidP="006A10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A10B9">
                        <w:rPr>
                          <w:rFonts w:ascii="Times New Roman" w:hAnsi="Times New Roman" w:cs="Times New Roman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C17BAC" w:rsidRPr="00AD4057">
        <w:rPr>
          <w:rFonts w:ascii="Times New Roman" w:hAnsi="Times New Roman" w:cs="Times New Roman"/>
          <w:sz w:val="24"/>
          <w:szCs w:val="24"/>
        </w:rPr>
        <w:t>1.2. Перевізник надає Замовнику автотранспортні послуги після надання Замовником письмової Заявки (Додаток №1) на перевезення вантажу і досягнення згоди по всіх викладених в ній обов’язкових пунктах, до яких відноситься: точна дата і час надання автотранспортного засобу під завантаження, маршрут перевезення, характеристика вантажу (назва, розмір, вага), адреса місць завантаження і розвантаження, відправник і отримувач вантажу, фрахтова ставка за один автопоїзд, умови оплати, особливі умови перевезення конкретного виду вантажу (температурний режим та ін.), а також інші умови.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1.3. Письмова Заявка направляється не пізніше двох календарних днів до планової дати завантаження і вважається прийнятою до виконання лише після письмового підтвердження Перевізником. Строк підтвердження Перевізником Заявки не більше 2 (двох) годин.</w:t>
      </w:r>
    </w:p>
    <w:p w:rsidR="00EC3CEB" w:rsidRDefault="00C17BAC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057">
        <w:rPr>
          <w:rFonts w:ascii="Times New Roman" w:hAnsi="Times New Roman" w:cs="Times New Roman"/>
          <w:sz w:val="24"/>
          <w:szCs w:val="24"/>
        </w:rPr>
        <w:t>1.4. Підтвердженням прийняття вантажу до перевезення є належним чином оформлен</w:t>
      </w:r>
      <w:r w:rsidR="007D63B8">
        <w:rPr>
          <w:rFonts w:ascii="Times New Roman" w:hAnsi="Times New Roman" w:cs="Times New Roman"/>
          <w:sz w:val="24"/>
          <w:szCs w:val="24"/>
        </w:rPr>
        <w:t>а товарно-транспортна накладна.</w:t>
      </w:r>
    </w:p>
    <w:p w:rsidR="007D63B8" w:rsidRDefault="007D63B8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057">
        <w:rPr>
          <w:rFonts w:ascii="Times New Roman" w:hAnsi="Times New Roman" w:cs="Times New Roman"/>
          <w:b/>
          <w:bCs/>
          <w:sz w:val="24"/>
          <w:szCs w:val="24"/>
        </w:rPr>
        <w:t>2. ПРАВА ТА ОБОВ’ЯЗКИ СТОРІН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057">
        <w:rPr>
          <w:rFonts w:ascii="Times New Roman" w:hAnsi="Times New Roman" w:cs="Times New Roman"/>
          <w:bCs/>
          <w:sz w:val="24"/>
          <w:szCs w:val="24"/>
        </w:rPr>
        <w:t>2.1. Перевізник зобов’язаний: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2.1.1. Забезпечити подачу справних автотранспортних засобів, які відповідають вимогам по вантажу, що транспортується, у вказані Замовником місце, дату і час.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2.</w:t>
      </w:r>
      <w:r w:rsidR="00EE4567">
        <w:rPr>
          <w:rFonts w:ascii="Times New Roman" w:hAnsi="Times New Roman" w:cs="Times New Roman"/>
          <w:sz w:val="24"/>
          <w:szCs w:val="24"/>
        </w:rPr>
        <w:t xml:space="preserve">1.2. Надати </w:t>
      </w:r>
      <w:r w:rsidRPr="00AD4057">
        <w:rPr>
          <w:rFonts w:ascii="Times New Roman" w:hAnsi="Times New Roman" w:cs="Times New Roman"/>
          <w:sz w:val="24"/>
          <w:szCs w:val="24"/>
        </w:rPr>
        <w:t>товарно-транспортні накладні з печ</w:t>
      </w:r>
      <w:r w:rsidR="00EE4567">
        <w:rPr>
          <w:rFonts w:ascii="Times New Roman" w:hAnsi="Times New Roman" w:cs="Times New Roman"/>
          <w:sz w:val="24"/>
          <w:szCs w:val="24"/>
        </w:rPr>
        <w:t>атками і підписами Перевізника</w:t>
      </w:r>
      <w:r w:rsidRPr="00AD4057">
        <w:rPr>
          <w:rFonts w:ascii="Times New Roman" w:hAnsi="Times New Roman" w:cs="Times New Roman"/>
          <w:sz w:val="24"/>
          <w:szCs w:val="24"/>
        </w:rPr>
        <w:t>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 xml:space="preserve">2.1.3. Доставити ввірений вантаж в пункт призначення в попередньо погоджений термін </w:t>
      </w:r>
      <w:r w:rsidR="00EE4567">
        <w:rPr>
          <w:rFonts w:ascii="Times New Roman" w:hAnsi="Times New Roman" w:cs="Times New Roman"/>
          <w:sz w:val="24"/>
          <w:szCs w:val="24"/>
        </w:rPr>
        <w:t>і</w:t>
      </w:r>
      <w:r w:rsidRPr="00AD4057">
        <w:rPr>
          <w:rFonts w:ascii="Times New Roman" w:hAnsi="Times New Roman" w:cs="Times New Roman"/>
          <w:sz w:val="24"/>
          <w:szCs w:val="24"/>
        </w:rPr>
        <w:t xml:space="preserve"> передати його уповноваженій на отримання вантажу особі, вказаній в Заявці.</w:t>
      </w:r>
    </w:p>
    <w:p w:rsidR="00C17BAC" w:rsidRPr="00AD4057" w:rsidRDefault="00C17BAC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 xml:space="preserve">         2.1.4. Нести відповідальність за збереження якості і кількості вантажу, що перевозиться.</w:t>
      </w:r>
    </w:p>
    <w:p w:rsidR="00C17BAC" w:rsidRPr="00AD4057" w:rsidRDefault="00C17BAC" w:rsidP="00747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 xml:space="preserve">         2.1.5.</w:t>
      </w:r>
      <w:r w:rsidRPr="00AD4057">
        <w:t xml:space="preserve"> </w:t>
      </w:r>
      <w:r w:rsidRPr="00AD4057">
        <w:rPr>
          <w:rFonts w:ascii="Times New Roman" w:hAnsi="Times New Roman" w:cs="Times New Roman"/>
          <w:sz w:val="24"/>
          <w:szCs w:val="24"/>
        </w:rPr>
        <w:t>Вантаж вважається доставленим без втрат за умови, що різниця між масою Вантажу, вказаної в пункті відправки (вантаження) Вантажу і масою Вантажу, встановленої в пункті доставки (розвантаження) Вантажу, не перевищує 0,</w:t>
      </w:r>
      <w:r w:rsidR="00C423E6">
        <w:rPr>
          <w:rFonts w:ascii="Times New Roman" w:hAnsi="Times New Roman" w:cs="Times New Roman"/>
          <w:sz w:val="24"/>
          <w:szCs w:val="24"/>
        </w:rPr>
        <w:t>17</w:t>
      </w:r>
      <w:r w:rsidRPr="00AD4057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2.1.6. Провести інструктаж водіїв про правила перевезення заявленого вантажу, норми завантаження і перевізну документацію.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2.1.7. Провести інструктаж водіїв про їх обов’язок контролювати кількість місць при завантаженні і розвантаженні вантажу.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2.1.8. В випадку виходу з ладу транспортного засобу не по вині Замовника негайно повідомити про це Замовника і провести заміну транспортного засобу протягом 24 годин.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2.1.9. Нести матеріальну відповідальність перед компетентними органами за недотримання діючого законодавства.</w:t>
      </w:r>
    </w:p>
    <w:p w:rsidR="00C17BAC" w:rsidRPr="00880988" w:rsidRDefault="00EC3CE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 w:rsidRPr="00880988">
        <w:rPr>
          <w:rFonts w:ascii="Times New Roman" w:hAnsi="Times New Roman" w:cs="Times New Roman"/>
          <w:sz w:val="24"/>
          <w:szCs w:val="24"/>
        </w:rPr>
        <w:t>0</w:t>
      </w:r>
      <w:r w:rsidR="00C17BAC" w:rsidRPr="00AD4057">
        <w:rPr>
          <w:rFonts w:ascii="Times New Roman" w:hAnsi="Times New Roman" w:cs="Times New Roman"/>
          <w:sz w:val="24"/>
          <w:szCs w:val="24"/>
        </w:rPr>
        <w:t>. На вимогу Замовника надати йому інформацію про маршрут, графік переміщення вантажу, місцезнаходження вантажу, іншу інформацію, пов’язану з переміщенням вантажу.</w:t>
      </w:r>
    </w:p>
    <w:p w:rsidR="006D3533" w:rsidRPr="006D3533" w:rsidRDefault="006D353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3533">
        <w:rPr>
          <w:rFonts w:ascii="Times New Roman" w:hAnsi="Times New Roman" w:cs="Times New Roman"/>
          <w:sz w:val="24"/>
          <w:szCs w:val="24"/>
          <w:lang w:val="ru-RU"/>
        </w:rPr>
        <w:lastRenderedPageBreak/>
        <w:t>2.1.11. У випадках, передбачених законодавством, зареєструвати податкову накладну в Єдиному реєстрі податкових накладних (далі - ЄРПН) у порядку і строки, встановлені цим Договором та чинним законодавством України.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4057">
        <w:rPr>
          <w:rFonts w:ascii="Times New Roman" w:hAnsi="Times New Roman" w:cs="Times New Roman"/>
          <w:bCs/>
          <w:sz w:val="24"/>
          <w:szCs w:val="24"/>
        </w:rPr>
        <w:t xml:space="preserve">2.2. Замовник зобов’язаний: 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2.2.1. Підготувати до перевезення вантаж до прибуття автомобіля під завантаження у погоджені Сторонами місце, дату і час.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2.2.2. Забезпечити своєчасне і належне оформлення перевізної документації.</w:t>
      </w:r>
    </w:p>
    <w:p w:rsidR="00EC3CEB" w:rsidRDefault="00C17BAC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057">
        <w:rPr>
          <w:rFonts w:ascii="Times New Roman" w:hAnsi="Times New Roman" w:cs="Times New Roman"/>
          <w:sz w:val="24"/>
          <w:szCs w:val="24"/>
        </w:rPr>
        <w:t>2.2.3. Вчасно провести розрахунок</w:t>
      </w:r>
      <w:r w:rsidR="007D63B8">
        <w:rPr>
          <w:rFonts w:ascii="Times New Roman" w:hAnsi="Times New Roman" w:cs="Times New Roman"/>
          <w:sz w:val="24"/>
          <w:szCs w:val="24"/>
        </w:rPr>
        <w:t xml:space="preserve"> за надані транспортні послуги.</w:t>
      </w:r>
    </w:p>
    <w:p w:rsidR="007D63B8" w:rsidRDefault="007D63B8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057">
        <w:rPr>
          <w:rFonts w:ascii="Times New Roman" w:hAnsi="Times New Roman" w:cs="Times New Roman"/>
          <w:b/>
          <w:bCs/>
          <w:sz w:val="24"/>
          <w:szCs w:val="24"/>
        </w:rPr>
        <w:t>3. ВАРТІСТЬ ПОСЛУГ, ПОРЯДОК РОЗРАХУНКІВ</w:t>
      </w:r>
    </w:p>
    <w:p w:rsidR="00C17BAC" w:rsidRPr="00AD4057" w:rsidRDefault="00C17BAC">
      <w:pPr>
        <w:widowControl w:val="0"/>
        <w:shd w:val="clear" w:color="auto" w:fill="FFFFFF"/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3.1.</w:t>
      </w:r>
      <w:r w:rsidR="00C423E6">
        <w:rPr>
          <w:rFonts w:ascii="Times New Roman" w:hAnsi="Times New Roman" w:cs="Times New Roman"/>
          <w:sz w:val="24"/>
          <w:szCs w:val="24"/>
        </w:rPr>
        <w:t xml:space="preserve"> Ціни</w:t>
      </w:r>
      <w:r w:rsidRPr="00AD4057">
        <w:rPr>
          <w:rFonts w:ascii="Times New Roman" w:hAnsi="Times New Roman" w:cs="Times New Roman"/>
          <w:sz w:val="24"/>
          <w:szCs w:val="24"/>
        </w:rPr>
        <w:t xml:space="preserve"> по конкретному перевезенню (групі однотипних перевезень), узгоджуються додатково перед кожним перевезенням (групою перевезень) в Заявках.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3.2. Замовник оплачує вартість виконаних перевезень вантажів у національній валюті України гривні, згідно виставленим Перевізником рахункам, шляхом перерахування грошових коштів на поточний/розрахунковий рахунок Перевізника.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3.3. Замовник здійснює оп</w:t>
      </w:r>
      <w:r w:rsidR="00A842BF">
        <w:rPr>
          <w:rFonts w:ascii="Times New Roman" w:hAnsi="Times New Roman" w:cs="Times New Roman"/>
          <w:sz w:val="24"/>
          <w:szCs w:val="24"/>
        </w:rPr>
        <w:t>лату виконаних робіт протягом 10 (десяти</w:t>
      </w:r>
      <w:r w:rsidRPr="00AD4057">
        <w:rPr>
          <w:rFonts w:ascii="Times New Roman" w:hAnsi="Times New Roman" w:cs="Times New Roman"/>
          <w:sz w:val="24"/>
          <w:szCs w:val="24"/>
        </w:rPr>
        <w:t>) календарних днів з моменту отримання оформлених належним чином оригіналів наступних документів: рахунку, Акту виконаних робіт, товарно-транспортн</w:t>
      </w:r>
      <w:r w:rsidR="00C423E6">
        <w:rPr>
          <w:rFonts w:ascii="Times New Roman" w:hAnsi="Times New Roman" w:cs="Times New Roman"/>
          <w:sz w:val="24"/>
          <w:szCs w:val="24"/>
        </w:rPr>
        <w:t>их</w:t>
      </w:r>
      <w:r w:rsidRPr="00AD4057">
        <w:rPr>
          <w:rFonts w:ascii="Times New Roman" w:hAnsi="Times New Roman" w:cs="Times New Roman"/>
          <w:sz w:val="24"/>
          <w:szCs w:val="24"/>
        </w:rPr>
        <w:t xml:space="preserve"> накладн</w:t>
      </w:r>
      <w:r w:rsidR="00C423E6">
        <w:rPr>
          <w:rFonts w:ascii="Times New Roman" w:hAnsi="Times New Roman" w:cs="Times New Roman"/>
          <w:sz w:val="24"/>
          <w:szCs w:val="24"/>
        </w:rPr>
        <w:t>их</w:t>
      </w:r>
      <w:r w:rsidRPr="00AD4057">
        <w:rPr>
          <w:rFonts w:ascii="Times New Roman" w:hAnsi="Times New Roman" w:cs="Times New Roman"/>
          <w:sz w:val="24"/>
          <w:szCs w:val="24"/>
        </w:rPr>
        <w:t>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3.4. За взаємною письмовою згодою Сторін форма і спосіб здійснення розрахунків можуть бути змінені.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 xml:space="preserve">3.5. Загальна сума цього Договору визначається як загальна вартість послуг, наданих Замовнику, згідно з Актами виконаних робіт та Актами звірки взаєморозрахунків. </w:t>
      </w:r>
    </w:p>
    <w:p w:rsidR="00C17BAC" w:rsidRDefault="00C17BAC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057">
        <w:rPr>
          <w:rFonts w:ascii="Times New Roman" w:hAnsi="Times New Roman" w:cs="Times New Roman"/>
          <w:sz w:val="24"/>
          <w:szCs w:val="24"/>
        </w:rPr>
        <w:t>3.6. Датою оплати вважається дата списання грошових коштів з поточного рахунку Замовника.</w:t>
      </w:r>
    </w:p>
    <w:p w:rsidR="006D3533" w:rsidRPr="006D3533" w:rsidRDefault="006A10B9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E236F" wp14:editId="0BF241ED">
                <wp:simplePos x="0" y="0"/>
                <wp:positionH relativeFrom="column">
                  <wp:posOffset>-617855</wp:posOffset>
                </wp:positionH>
                <wp:positionV relativeFrom="paragraph">
                  <wp:posOffset>259715</wp:posOffset>
                </wp:positionV>
                <wp:extent cx="6913245" cy="1597660"/>
                <wp:effectExtent l="0" t="2114550" r="0" b="21170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63964">
                          <a:off x="0" y="0"/>
                          <a:ext cx="6913245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10B9" w:rsidRPr="006A10B9" w:rsidRDefault="006A10B9" w:rsidP="006A10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0"/>
                                <w:szCs w:val="20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A10B9">
                              <w:rPr>
                                <w:rFonts w:ascii="Times New Roman" w:hAnsi="Times New Roman" w:cs="Times New Roman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E236F" id="Надпись 1" o:spid="_x0000_s1027" type="#_x0000_t202" style="position:absolute;left:0;text-align:left;margin-left:-48.65pt;margin-top:20.45pt;width:544.35pt;height:125.8pt;rotation:-2879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" filled="f" stroked="f">
                <v:fill o:detectmouseclick="t"/>
                <v:textbox>
                  <w:txbxContent>
                    <w:p w:rsidR="006A10B9" w:rsidRPr="006A10B9" w:rsidRDefault="006A10B9" w:rsidP="006A10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0"/>
                          <w:szCs w:val="20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A10B9">
                        <w:rPr>
                          <w:rFonts w:ascii="Times New Roman" w:hAnsi="Times New Roman" w:cs="Times New Roman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6D3533" w:rsidRPr="006D3533">
        <w:rPr>
          <w:rFonts w:ascii="Times New Roman" w:hAnsi="Times New Roman" w:cs="Times New Roman"/>
          <w:sz w:val="24"/>
          <w:szCs w:val="24"/>
          <w:lang w:val="ru-RU"/>
        </w:rPr>
        <w:t>3.7. У випадку, якщо на дату настання терміну оплати чергового платежу, Перевізник не зареєстрував в ЄРПН податкову накладну, Замовник вправі затримати частину чергового платежу у розмірі, зазначеної в такій податковій накладній сумі податку на додану вартість, без застосування до нього штрафних санкцій до моменту реєстрації Перевізником податкової накладної в ЄРПН. Частина чергового платежу, що була затримана Замовником згідно положень даного пункту Договору, підлягає оплаті на наступний робочий день з дати реєстрації податкової накладної у ЄРПН.</w:t>
      </w:r>
    </w:p>
    <w:p w:rsidR="007D63B8" w:rsidRDefault="007D63B8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057">
        <w:rPr>
          <w:rFonts w:ascii="Times New Roman" w:hAnsi="Times New Roman" w:cs="Times New Roman"/>
          <w:b/>
          <w:bCs/>
          <w:sz w:val="24"/>
          <w:szCs w:val="24"/>
        </w:rPr>
        <w:t>4. ВІДПОВІДАЛЬНІСТЬ СТОРІН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4.1. За невиконання або неналежне виконання умов даного Договору Сторони несуть відповідальність, передбачену нормами діючого законодавства України.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4.2. Замовник несе відповідальність за пошкодження автотранспортного засобу, яке трапилось при завантаженні або розвантаженні вантажу з його вини.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 xml:space="preserve">4.3. Замовник несе відповідальність за забезпечення своєчасного завантаження і розвантаження автотранспорту, належного оформлення митних документів. У випадку, якщо простій автомобіля під завантаженням (розвантаженням) відбувся з вини Замовника, то Замовник оплачує Перевізнику суму 500,00 грн. за кожну повну добу простою. Простій визначається по закінченні 24 годин з моменту подачі автотранспортного засобу під завантаження або </w:t>
      </w:r>
      <w:r w:rsidR="00AD4057" w:rsidRPr="00AD4057">
        <w:rPr>
          <w:rFonts w:ascii="Times New Roman" w:hAnsi="Times New Roman" w:cs="Times New Roman"/>
          <w:sz w:val="24"/>
          <w:szCs w:val="24"/>
        </w:rPr>
        <w:t>розвантаження</w:t>
      </w:r>
      <w:r w:rsidRPr="00AD4057">
        <w:rPr>
          <w:rFonts w:ascii="Times New Roman" w:hAnsi="Times New Roman" w:cs="Times New Roman"/>
          <w:sz w:val="24"/>
          <w:szCs w:val="24"/>
        </w:rPr>
        <w:t>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4.4. За порушення терміну подачі транспортного засобу під завантаже</w:t>
      </w:r>
      <w:r w:rsidR="00A842BF">
        <w:rPr>
          <w:rFonts w:ascii="Times New Roman" w:hAnsi="Times New Roman" w:cs="Times New Roman"/>
          <w:sz w:val="24"/>
          <w:szCs w:val="24"/>
        </w:rPr>
        <w:t>ння</w:t>
      </w:r>
      <w:r w:rsidRPr="00AD4057">
        <w:rPr>
          <w:rFonts w:ascii="Times New Roman" w:hAnsi="Times New Roman" w:cs="Times New Roman"/>
          <w:sz w:val="24"/>
          <w:szCs w:val="24"/>
        </w:rPr>
        <w:t xml:space="preserve"> з вини Перевізника, останній сплачує Замовнику штраф у розмірі 500,00 грн. за кожну повну добу затримки.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4.</w:t>
      </w:r>
      <w:r w:rsidR="00EE4567">
        <w:rPr>
          <w:rFonts w:ascii="Times New Roman" w:hAnsi="Times New Roman" w:cs="Times New Roman"/>
          <w:sz w:val="24"/>
          <w:szCs w:val="24"/>
        </w:rPr>
        <w:t>5</w:t>
      </w:r>
      <w:r w:rsidRPr="00AD4057">
        <w:rPr>
          <w:rFonts w:ascii="Times New Roman" w:hAnsi="Times New Roman" w:cs="Times New Roman"/>
          <w:sz w:val="24"/>
          <w:szCs w:val="24"/>
        </w:rPr>
        <w:t>. Перевізник несе відповідальність за збереження вантажу, що перевозиться, у розмірі фактичної (ринкової) вартості вантажу.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4.</w:t>
      </w:r>
      <w:r w:rsidR="00EE4567">
        <w:rPr>
          <w:rFonts w:ascii="Times New Roman" w:hAnsi="Times New Roman" w:cs="Times New Roman"/>
          <w:sz w:val="24"/>
          <w:szCs w:val="24"/>
        </w:rPr>
        <w:t>6</w:t>
      </w:r>
      <w:r w:rsidRPr="00AD4057">
        <w:rPr>
          <w:rFonts w:ascii="Times New Roman" w:hAnsi="Times New Roman" w:cs="Times New Roman"/>
          <w:sz w:val="24"/>
          <w:szCs w:val="24"/>
        </w:rPr>
        <w:t xml:space="preserve">. В випадку порушення Замовником термінів оплати, він зобов’язаний сплатити Перевізнику пеню в розмірі подвійної облікової ставки Національного Банку України від суми платежу за кожен день затримки. 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4.</w:t>
      </w:r>
      <w:r w:rsidR="00EE4567">
        <w:rPr>
          <w:rFonts w:ascii="Times New Roman" w:hAnsi="Times New Roman" w:cs="Times New Roman"/>
          <w:sz w:val="24"/>
          <w:szCs w:val="24"/>
        </w:rPr>
        <w:t>7</w:t>
      </w:r>
      <w:r w:rsidRPr="00AD4057">
        <w:rPr>
          <w:rFonts w:ascii="Times New Roman" w:hAnsi="Times New Roman" w:cs="Times New Roman"/>
          <w:sz w:val="24"/>
          <w:szCs w:val="24"/>
        </w:rPr>
        <w:t>. Сторони не мають права покладати відповідальність за неналежне виконання даного договору на третіх осіб, які не є стороною по даному договорі.</w:t>
      </w:r>
    </w:p>
    <w:p w:rsidR="00EC3CEB" w:rsidRDefault="00EC3CEB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EE4567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C17BAC" w:rsidRPr="00AD4057">
        <w:rPr>
          <w:rFonts w:ascii="Times New Roman" w:hAnsi="Times New Roman" w:cs="Times New Roman"/>
          <w:sz w:val="24"/>
          <w:szCs w:val="24"/>
        </w:rPr>
        <w:t>. За порушення строків доставки вантажу, зазначених у Заявках, Перевізник зобов’язаний сплатити Замовнику пеню в розмірі подвійної облікової ставки Національного Банку України від вартості послуг по перевезенню вантажу за кожен день затримки.</w:t>
      </w:r>
    </w:p>
    <w:p w:rsidR="006D3533" w:rsidRPr="006D3533" w:rsidRDefault="006D3533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D3533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EE456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6D3533">
        <w:rPr>
          <w:rFonts w:ascii="Times New Roman" w:hAnsi="Times New Roman" w:cs="Times New Roman"/>
          <w:sz w:val="24"/>
          <w:szCs w:val="24"/>
          <w:lang w:val="ru-RU"/>
        </w:rPr>
        <w:t>. У разі несвоєчасної, відповідно до чинного законодавства України, реєстрації  податкових накладних у Єдиному реєстрі податкових накладних, Перевізник на вимогу Замовника сплачує  штраф у розмірі суми податку на додану вартість, вказаної в таких податкових  накладних.</w:t>
      </w:r>
    </w:p>
    <w:p w:rsidR="007D63B8" w:rsidRDefault="007D63B8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057">
        <w:rPr>
          <w:rFonts w:ascii="Times New Roman" w:hAnsi="Times New Roman" w:cs="Times New Roman"/>
          <w:b/>
          <w:bCs/>
          <w:sz w:val="24"/>
          <w:szCs w:val="24"/>
        </w:rPr>
        <w:t>5. ОБСТАВИНИ НЕПЕРЕБОРНОЇ СИЛИ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5.1. Сторони не несуть відповідальність за неможливість виконання своїх договірних зобов’язань у відповідності умовам даного договору в разі виникнення обставин непереборної сили, а саме: війни, воєнних дій, блокади, ембарго, інших міжнародних санкцій, валютних обмежень, дій</w:t>
      </w:r>
      <w:r w:rsidR="00C423E6">
        <w:rPr>
          <w:rFonts w:ascii="Times New Roman" w:hAnsi="Times New Roman" w:cs="Times New Roman"/>
          <w:sz w:val="24"/>
          <w:szCs w:val="24"/>
        </w:rPr>
        <w:t xml:space="preserve"> інших держав або стихійних лих</w:t>
      </w:r>
      <w:r w:rsidRPr="00AD4057">
        <w:rPr>
          <w:rFonts w:ascii="Times New Roman" w:hAnsi="Times New Roman" w:cs="Times New Roman"/>
          <w:sz w:val="24"/>
          <w:szCs w:val="24"/>
        </w:rPr>
        <w:t xml:space="preserve"> та інших обставин, які роблять неможливим виконання зобов’язань. Наведений пере</w:t>
      </w:r>
      <w:r w:rsidR="00C423E6">
        <w:rPr>
          <w:rFonts w:ascii="Times New Roman" w:hAnsi="Times New Roman" w:cs="Times New Roman"/>
          <w:sz w:val="24"/>
          <w:szCs w:val="24"/>
        </w:rPr>
        <w:t xml:space="preserve">лік обставин непереборної сили </w:t>
      </w:r>
      <w:r w:rsidRPr="00AD4057">
        <w:rPr>
          <w:rFonts w:ascii="Times New Roman" w:hAnsi="Times New Roman" w:cs="Times New Roman"/>
          <w:sz w:val="24"/>
          <w:szCs w:val="24"/>
        </w:rPr>
        <w:t>не є вичерпним.</w:t>
      </w:r>
    </w:p>
    <w:p w:rsidR="00C17BAC" w:rsidRPr="00AD4057" w:rsidRDefault="006A10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0B41E6" wp14:editId="32EBCAA7">
                <wp:simplePos x="0" y="0"/>
                <wp:positionH relativeFrom="column">
                  <wp:posOffset>-748132</wp:posOffset>
                </wp:positionH>
                <wp:positionV relativeFrom="paragraph">
                  <wp:posOffset>810693</wp:posOffset>
                </wp:positionV>
                <wp:extent cx="6913547" cy="1598064"/>
                <wp:effectExtent l="0" t="1828800" r="0" b="183134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37956">
                          <a:off x="0" y="0"/>
                          <a:ext cx="6913547" cy="1598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A10B9" w:rsidRPr="006A10B9" w:rsidRDefault="006A10B9" w:rsidP="006A10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A10B9">
                              <w:rPr>
                                <w:rFonts w:ascii="Times New Roman" w:hAnsi="Times New Roman" w:cs="Times New Roman"/>
                                <w:sz w:val="200"/>
                                <w:szCs w:val="2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B41E6" id="Надпись 6" o:spid="_x0000_s1028" type="#_x0000_t202" style="position:absolute;left:0;text-align:left;margin-left:-58.9pt;margin-top:63.85pt;width:544.35pt;height:125.85pt;rotation:-236152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" filled="f" stroked="f">
                <v:fill o:detectmouseclick="t"/>
                <v:textbox>
                  <w:txbxContent>
                    <w:p w:rsidR="006A10B9" w:rsidRPr="006A10B9" w:rsidRDefault="006A10B9" w:rsidP="006A10B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A10B9">
                        <w:rPr>
                          <w:rFonts w:ascii="Times New Roman" w:hAnsi="Times New Roman" w:cs="Times New Roman"/>
                          <w:sz w:val="200"/>
                          <w:szCs w:val="2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C17BAC" w:rsidRPr="00AD4057">
        <w:rPr>
          <w:rFonts w:ascii="Times New Roman" w:hAnsi="Times New Roman" w:cs="Times New Roman"/>
          <w:sz w:val="24"/>
          <w:szCs w:val="24"/>
        </w:rPr>
        <w:t>5.2. Сторона, яка потрапила під вплив обставин непереборної сили, зобов’язується негайно повідомити про це іншу Сторону і надати документи, які свідчать про настання форс-мажорних обставин. Належним доказом форс-мажорних обставин є документ, виданий Торгово-промисловою палатою України (надається не пізніше 20-го календарного дня з дати повідомлення). В такому випадку встановлені терміни по виконанню зобов’язань, вказаних в договорі, переносяться на термін, протягом якого діють обставини непереборної сили.</w:t>
      </w:r>
    </w:p>
    <w:p w:rsidR="00EC3CEB" w:rsidRDefault="00C17BAC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057">
        <w:rPr>
          <w:rFonts w:ascii="Times New Roman" w:hAnsi="Times New Roman" w:cs="Times New Roman"/>
          <w:sz w:val="24"/>
          <w:szCs w:val="24"/>
        </w:rPr>
        <w:t>5.3. Настання форс-мажорних обставин не є підставою для невиконання Сторонами зобов’язань, строк виконання яких настав до дати виникнення таких обставин, а також для звільнення Сторін від відпов</w:t>
      </w:r>
      <w:r w:rsidR="007D63B8">
        <w:rPr>
          <w:rFonts w:ascii="Times New Roman" w:hAnsi="Times New Roman" w:cs="Times New Roman"/>
          <w:sz w:val="24"/>
          <w:szCs w:val="24"/>
        </w:rPr>
        <w:t>ідальності за таке невиконання.</w:t>
      </w:r>
    </w:p>
    <w:p w:rsidR="007D63B8" w:rsidRPr="007D63B8" w:rsidRDefault="007D63B8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057">
        <w:rPr>
          <w:rFonts w:ascii="Times New Roman" w:hAnsi="Times New Roman" w:cs="Times New Roman"/>
          <w:b/>
          <w:bCs/>
          <w:sz w:val="24"/>
          <w:szCs w:val="24"/>
        </w:rPr>
        <w:t>6. РОЗВ</w:t>
      </w:r>
      <w:r w:rsidRPr="00AD4057">
        <w:rPr>
          <w:rFonts w:ascii="Times New Roman" w:hAnsi="Times New Roman" w:cs="Times New Roman"/>
          <w:b/>
          <w:sz w:val="24"/>
          <w:szCs w:val="24"/>
        </w:rPr>
        <w:t>’ЯЗАННЯ СУПЕРЕЧОК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6.1. Всі суперечки, що виникають під час виконання даного Договору або в зв’язку з ним, вирішуються Сторонами шляхом переговорів.</w:t>
      </w:r>
    </w:p>
    <w:p w:rsidR="00EC3CEB" w:rsidRDefault="00C17BAC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057">
        <w:rPr>
          <w:rFonts w:ascii="Times New Roman" w:hAnsi="Times New Roman" w:cs="Times New Roman"/>
          <w:sz w:val="24"/>
          <w:szCs w:val="24"/>
        </w:rPr>
        <w:t>6.2. У випадку недосягнення Сторонами згоди шляхом переговорів, всі суперечки, що виникають в результаті невиконання (неналежного виконання) даного договору або в зв’язку з ним, передаються на розгляд до господарського суду у відповід</w:t>
      </w:r>
      <w:r w:rsidR="007D63B8">
        <w:rPr>
          <w:rFonts w:ascii="Times New Roman" w:hAnsi="Times New Roman" w:cs="Times New Roman"/>
          <w:sz w:val="24"/>
          <w:szCs w:val="24"/>
        </w:rPr>
        <w:t>ності з законодавством України.</w:t>
      </w:r>
    </w:p>
    <w:p w:rsidR="007D63B8" w:rsidRPr="007D63B8" w:rsidRDefault="007D63B8" w:rsidP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057">
        <w:rPr>
          <w:rFonts w:ascii="Times New Roman" w:hAnsi="Times New Roman" w:cs="Times New Roman"/>
          <w:b/>
          <w:bCs/>
          <w:sz w:val="24"/>
          <w:szCs w:val="24"/>
        </w:rPr>
        <w:t>7. ІНШІ УМОВИ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7.1. Даний Договір складено українською мовою у двох оригінальних примірниках, що мають однакову юридичну силу,  по одному для кожної із Сторін.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7.2. У випадках, не передбачених даним Договором, Сторони керуються чинним законодавством України.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7.3. Після підписання даного Договору всі попередні переговори за ним, листування, що так чи інакше стосуються даного Договору, втрачають юридичну силу.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7.4. Умови даного Договору можуть бути змінені або доповнені лише за взаємною згодою Сторін, викладеною у письмовій формі у вигляді додатку (доповнення, додаткової угоди) до договору, посвідченою підписами уповноважених представників Сторін.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7.5. Сторони беруть на себе зобов’язання не розголошувати комерційну таємницю (конфіденційну інформацію) одна одної, яка стала відома в зв’язку з укладанням та виконанням даного Договору, окрім випадків, передбачених діючим законодавством України.</w:t>
      </w:r>
    </w:p>
    <w:p w:rsidR="00C17BAC" w:rsidRPr="00AD4057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057">
        <w:rPr>
          <w:rFonts w:ascii="Times New Roman" w:hAnsi="Times New Roman" w:cs="Times New Roman"/>
          <w:sz w:val="24"/>
          <w:szCs w:val="24"/>
        </w:rPr>
        <w:t>7.6. Даний договір вступає в силу з дня його підписання С</w:t>
      </w:r>
      <w:r w:rsidR="00A00869">
        <w:rPr>
          <w:rFonts w:ascii="Times New Roman" w:hAnsi="Times New Roman" w:cs="Times New Roman"/>
          <w:sz w:val="24"/>
          <w:szCs w:val="24"/>
        </w:rPr>
        <w:t>торонами і діє до 31 грудня 20</w:t>
      </w:r>
      <w:r w:rsidR="00C30240" w:rsidRPr="0088098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423E6">
        <w:rPr>
          <w:rFonts w:ascii="Times New Roman" w:hAnsi="Times New Roman" w:cs="Times New Roman"/>
          <w:sz w:val="24"/>
          <w:szCs w:val="24"/>
        </w:rPr>
        <w:t>9</w:t>
      </w:r>
      <w:r w:rsidR="00C30240" w:rsidRPr="008809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4057">
        <w:rPr>
          <w:rFonts w:ascii="Times New Roman" w:hAnsi="Times New Roman" w:cs="Times New Roman"/>
          <w:sz w:val="24"/>
          <w:szCs w:val="24"/>
        </w:rPr>
        <w:t>року.</w:t>
      </w:r>
    </w:p>
    <w:p w:rsidR="00C17BAC" w:rsidRDefault="00C17BA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4057">
        <w:rPr>
          <w:rFonts w:ascii="Times New Roman" w:hAnsi="Times New Roman" w:cs="Times New Roman"/>
          <w:sz w:val="24"/>
          <w:szCs w:val="24"/>
        </w:rPr>
        <w:t>7.7. Якщо за 10 днів до закінчення терміну дії договору жодна із Сторін не виявить бажання його розірвати, то даний  договір вважається пролонгованим на наступний календарний рік на тих самих умовах.</w:t>
      </w:r>
    </w:p>
    <w:p w:rsidR="007D63B8" w:rsidRPr="007D63B8" w:rsidRDefault="007D63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7BAC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057">
        <w:rPr>
          <w:rFonts w:ascii="Times New Roman" w:hAnsi="Times New Roman" w:cs="Times New Roman"/>
          <w:b/>
          <w:bCs/>
          <w:sz w:val="24"/>
          <w:szCs w:val="24"/>
        </w:rPr>
        <w:t>8.  АДРЕСИ ТА РЕКВІЗИТИ СТОРІН</w:t>
      </w:r>
    </w:p>
    <w:p w:rsidR="00CD5733" w:rsidRDefault="00CD573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3"/>
      </w:tblGrid>
      <w:tr w:rsidR="00C423E6" w:rsidTr="00CD5733">
        <w:tc>
          <w:tcPr>
            <w:tcW w:w="4785" w:type="dxa"/>
          </w:tcPr>
          <w:p w:rsidR="00C423E6" w:rsidRDefault="00880988" w:rsidP="00C42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ЗАМОВНИК:</w:t>
            </w:r>
          </w:p>
        </w:tc>
        <w:tc>
          <w:tcPr>
            <w:tcW w:w="4785" w:type="dxa"/>
          </w:tcPr>
          <w:p w:rsidR="00C423E6" w:rsidRDefault="00880988" w:rsidP="00C423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ПЕРЕВІЗНИК:</w:t>
            </w:r>
          </w:p>
        </w:tc>
      </w:tr>
      <w:tr w:rsidR="00C423E6" w:rsidTr="00CD5733">
        <w:tc>
          <w:tcPr>
            <w:tcW w:w="4785" w:type="dxa"/>
          </w:tcPr>
          <w:p w:rsidR="00CD5733" w:rsidRDefault="00CD5733" w:rsidP="00C42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23E6" w:rsidRPr="00C423E6" w:rsidRDefault="00B46EA0" w:rsidP="00C42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«_____________________»</w:t>
            </w:r>
          </w:p>
          <w:p w:rsidR="00C423E6" w:rsidRDefault="00C423E6" w:rsidP="00B46E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Місцезнаходження: </w:t>
            </w:r>
            <w:r w:rsidR="00B46EA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</w:t>
            </w:r>
          </w:p>
          <w:p w:rsidR="00B46EA0" w:rsidRPr="00C423E6" w:rsidRDefault="00B46EA0" w:rsidP="00B46E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</w:t>
            </w:r>
          </w:p>
          <w:p w:rsidR="00C423E6" w:rsidRDefault="00C423E6" w:rsidP="00B46E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Адреса для листування: </w:t>
            </w:r>
            <w:r w:rsidR="00B46EA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</w:t>
            </w:r>
          </w:p>
          <w:p w:rsidR="00B46EA0" w:rsidRPr="00C423E6" w:rsidRDefault="00B46EA0" w:rsidP="00B46E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</w:t>
            </w:r>
          </w:p>
          <w:p w:rsidR="00C423E6" w:rsidRP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Тел.: </w:t>
            </w:r>
            <w:r w:rsidR="00B46EA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</w:t>
            </w:r>
          </w:p>
          <w:p w:rsidR="00C423E6" w:rsidRP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код ЄДРПОУ </w:t>
            </w:r>
            <w:r w:rsidR="00B46EA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:rsid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ІПН </w:t>
            </w:r>
            <w:r w:rsidR="00B46EA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</w:t>
            </w:r>
          </w:p>
          <w:p w:rsidR="00C423E6" w:rsidRP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Р/р </w:t>
            </w:r>
            <w:r w:rsidR="00B46EA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</w:t>
            </w:r>
          </w:p>
          <w:p w:rsidR="00C423E6" w:rsidRP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 АТ </w:t>
            </w:r>
            <w:r w:rsidR="00B46EA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</w:t>
            </w:r>
          </w:p>
          <w:p w:rsidR="00C423E6" w:rsidRP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bCs/>
                <w:sz w:val="24"/>
                <w:szCs w:val="24"/>
              </w:rPr>
              <w:t>МФО</w:t>
            </w:r>
            <w:r w:rsidR="00B46EA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</w:t>
            </w:r>
          </w:p>
          <w:p w:rsid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5733" w:rsidRDefault="00CD5733" w:rsidP="00C42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D5733" w:rsidRDefault="00CD5733" w:rsidP="00C42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CD5733" w:rsidRDefault="00CD5733" w:rsidP="00C42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 «________________»</w:t>
            </w:r>
          </w:p>
          <w:p w:rsid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sz w:val="24"/>
                <w:szCs w:val="24"/>
              </w:rPr>
              <w:t>Місцезнаходження: __________</w:t>
            </w: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sz w:val="24"/>
                <w:szCs w:val="24"/>
              </w:rPr>
              <w:t>Адреса для листування: __________</w:t>
            </w: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B46EA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sz w:val="24"/>
                <w:szCs w:val="24"/>
              </w:rPr>
              <w:t>код ЄДРПОУ</w:t>
            </w:r>
            <w:r w:rsidR="00B46EA0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C42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sz w:val="24"/>
                <w:szCs w:val="24"/>
              </w:rPr>
              <w:t>ІПН</w:t>
            </w:r>
            <w:r w:rsidR="00B46EA0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="00B46EA0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sz w:val="24"/>
                <w:szCs w:val="24"/>
              </w:rPr>
              <w:t>в  АТ</w:t>
            </w:r>
          </w:p>
          <w:p w:rsidR="00C423E6" w:rsidRPr="00C423E6" w:rsidRDefault="00C423E6" w:rsidP="00C423E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3E6">
              <w:rPr>
                <w:rFonts w:ascii="Times New Roman" w:hAnsi="Times New Roman" w:cs="Times New Roman"/>
                <w:sz w:val="24"/>
                <w:szCs w:val="24"/>
              </w:rPr>
              <w:t xml:space="preserve">МФО </w:t>
            </w:r>
          </w:p>
          <w:p w:rsidR="00C423E6" w:rsidRDefault="00C423E6" w:rsidP="00C42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423E6" w:rsidTr="00CD5733">
        <w:tc>
          <w:tcPr>
            <w:tcW w:w="4785" w:type="dxa"/>
          </w:tcPr>
          <w:p w:rsidR="00C423E6" w:rsidRPr="00CD5733" w:rsidRDefault="00C423E6" w:rsidP="00B46E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733">
              <w:rPr>
                <w:rFonts w:ascii="Times New Roman" w:hAnsi="Times New Roman"/>
                <w:b/>
                <w:sz w:val="24"/>
                <w:szCs w:val="24"/>
              </w:rPr>
              <w:t>Директор</w:t>
            </w:r>
            <w:r w:rsidR="00CD5733" w:rsidRPr="00CD5733">
              <w:rPr>
                <w:rFonts w:ascii="Times New Roman" w:hAnsi="Times New Roman"/>
                <w:b/>
                <w:sz w:val="24"/>
                <w:szCs w:val="24"/>
              </w:rPr>
              <w:t xml:space="preserve"> ________</w:t>
            </w:r>
            <w:r w:rsidRPr="00CD5733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="00CD5733" w:rsidRPr="00CD57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C423E6" w:rsidRDefault="00CD5733" w:rsidP="00CD57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733">
              <w:rPr>
                <w:rFonts w:ascii="Times New Roman" w:hAnsi="Times New Roman"/>
                <w:b/>
                <w:sz w:val="24"/>
                <w:szCs w:val="24"/>
              </w:rPr>
              <w:t>Директор _____________</w:t>
            </w:r>
          </w:p>
        </w:tc>
      </w:tr>
    </w:tbl>
    <w:p w:rsidR="00C423E6" w:rsidRPr="00AD4057" w:rsidRDefault="00C423E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7BAC" w:rsidRPr="00AD4057" w:rsidRDefault="00C17BA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7BAC" w:rsidRPr="006D3533" w:rsidRDefault="00C17BAC" w:rsidP="00F522CA">
      <w:pPr>
        <w:shd w:val="clear" w:color="auto" w:fill="FFFFFF"/>
        <w:tabs>
          <w:tab w:val="left" w:pos="0"/>
        </w:tabs>
        <w:rPr>
          <w:lang w:val="ru-RU"/>
        </w:rPr>
      </w:pPr>
      <w:bookmarkStart w:id="0" w:name="_GoBack"/>
      <w:bookmarkEnd w:id="0"/>
    </w:p>
    <w:sectPr w:rsidR="00C17BAC" w:rsidRPr="006D3533" w:rsidSect="00C423E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765" w:left="1701" w:header="45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D4A" w:rsidRDefault="00143D4A">
      <w:r>
        <w:separator/>
      </w:r>
    </w:p>
  </w:endnote>
  <w:endnote w:type="continuationSeparator" w:id="0">
    <w:p w:rsidR="00143D4A" w:rsidRDefault="0014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BAC" w:rsidRDefault="00C17B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BAC" w:rsidRDefault="00143D4A">
    <w:pPr>
      <w:pStyle w:val="aa"/>
      <w:jc w:val="right"/>
    </w:pPr>
    <w:r>
      <w:fldChar w:fldCharType="begin"/>
    </w:r>
    <w:r>
      <w:instrText xml:space="preserve"> PAGE </w:instrText>
    </w:r>
    <w:r>
      <w:fldChar w:fldCharType="separate"/>
    </w:r>
    <w:r w:rsidR="006A10B9">
      <w:rPr>
        <w:noProof/>
      </w:rPr>
      <w:t>2</w:t>
    </w:r>
    <w:r>
      <w:rPr>
        <w:noProof/>
      </w:rPr>
      <w:fldChar w:fldCharType="end"/>
    </w:r>
  </w:p>
  <w:p w:rsidR="00C17BAC" w:rsidRDefault="00C17BA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BAC" w:rsidRDefault="00C17B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D4A" w:rsidRDefault="00143D4A">
      <w:r>
        <w:separator/>
      </w:r>
    </w:p>
  </w:footnote>
  <w:footnote w:type="continuationSeparator" w:id="0">
    <w:p w:rsidR="00143D4A" w:rsidRDefault="00143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BAC" w:rsidRDefault="00C17BAC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BAC" w:rsidRDefault="00C17B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99F"/>
    <w:rsid w:val="00111B40"/>
    <w:rsid w:val="00143D4A"/>
    <w:rsid w:val="001D3495"/>
    <w:rsid w:val="00244446"/>
    <w:rsid w:val="002566C8"/>
    <w:rsid w:val="002751E4"/>
    <w:rsid w:val="00295300"/>
    <w:rsid w:val="00296F2F"/>
    <w:rsid w:val="00387150"/>
    <w:rsid w:val="0042039B"/>
    <w:rsid w:val="004C12A4"/>
    <w:rsid w:val="004F2F6C"/>
    <w:rsid w:val="0052213C"/>
    <w:rsid w:val="005D236A"/>
    <w:rsid w:val="005D5B6E"/>
    <w:rsid w:val="00626A9B"/>
    <w:rsid w:val="006274B7"/>
    <w:rsid w:val="006A10B9"/>
    <w:rsid w:val="006C63ED"/>
    <w:rsid w:val="006D3533"/>
    <w:rsid w:val="00705869"/>
    <w:rsid w:val="0074799F"/>
    <w:rsid w:val="007D1823"/>
    <w:rsid w:val="007D63B8"/>
    <w:rsid w:val="00880988"/>
    <w:rsid w:val="00900AD0"/>
    <w:rsid w:val="00955F77"/>
    <w:rsid w:val="00A00869"/>
    <w:rsid w:val="00A00C7D"/>
    <w:rsid w:val="00A82673"/>
    <w:rsid w:val="00A842BF"/>
    <w:rsid w:val="00AD4057"/>
    <w:rsid w:val="00B46EA0"/>
    <w:rsid w:val="00B674D7"/>
    <w:rsid w:val="00C17BAC"/>
    <w:rsid w:val="00C30240"/>
    <w:rsid w:val="00C31CF5"/>
    <w:rsid w:val="00C423E6"/>
    <w:rsid w:val="00C6139D"/>
    <w:rsid w:val="00C75F59"/>
    <w:rsid w:val="00CD5733"/>
    <w:rsid w:val="00D66CB1"/>
    <w:rsid w:val="00D80A16"/>
    <w:rsid w:val="00DD535C"/>
    <w:rsid w:val="00EB6599"/>
    <w:rsid w:val="00EC3CEB"/>
    <w:rsid w:val="00EE4567"/>
    <w:rsid w:val="00F522CA"/>
    <w:rsid w:val="00F7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EF8F8B4-4549-4E97-956D-41A88AE4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4B7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274B7"/>
    <w:rPr>
      <w:b w:val="0"/>
    </w:rPr>
  </w:style>
  <w:style w:type="character" w:customStyle="1" w:styleId="1">
    <w:name w:val="Основной шрифт абзаца1"/>
    <w:rsid w:val="006274B7"/>
  </w:style>
  <w:style w:type="character" w:customStyle="1" w:styleId="a3">
    <w:name w:val="Верхний колонтитул Знак"/>
    <w:rsid w:val="006274B7"/>
    <w:rPr>
      <w:rFonts w:ascii="Calibri" w:hAnsi="Calibri" w:cs="Calibri"/>
      <w:sz w:val="22"/>
      <w:szCs w:val="22"/>
      <w:lang w:val="uk-UA" w:eastAsia="ar-SA" w:bidi="ar-SA"/>
    </w:rPr>
  </w:style>
  <w:style w:type="character" w:customStyle="1" w:styleId="a4">
    <w:name w:val="Нижний колонтитул Знак"/>
    <w:rsid w:val="006274B7"/>
    <w:rPr>
      <w:rFonts w:ascii="Calibri" w:hAnsi="Calibri" w:cs="Calibri"/>
      <w:sz w:val="22"/>
      <w:szCs w:val="22"/>
      <w:lang w:val="uk-UA" w:eastAsia="ar-SA" w:bidi="ar-SA"/>
    </w:rPr>
  </w:style>
  <w:style w:type="character" w:customStyle="1" w:styleId="a5">
    <w:name w:val="Текст выноски Знак"/>
    <w:rsid w:val="006274B7"/>
    <w:rPr>
      <w:rFonts w:ascii="Tahoma" w:hAnsi="Tahoma" w:cs="Tahoma"/>
      <w:sz w:val="16"/>
      <w:szCs w:val="16"/>
      <w:lang w:val="uk-UA"/>
    </w:rPr>
  </w:style>
  <w:style w:type="paragraph" w:customStyle="1" w:styleId="a6">
    <w:name w:val="Заголовок"/>
    <w:basedOn w:val="a"/>
    <w:next w:val="a7"/>
    <w:rsid w:val="006274B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rsid w:val="006274B7"/>
    <w:pPr>
      <w:spacing w:after="120"/>
    </w:pPr>
  </w:style>
  <w:style w:type="paragraph" w:styleId="a8">
    <w:name w:val="List"/>
    <w:basedOn w:val="a7"/>
    <w:rsid w:val="006274B7"/>
    <w:rPr>
      <w:rFonts w:ascii="Arial" w:hAnsi="Arial" w:cs="Lucida Sans"/>
    </w:rPr>
  </w:style>
  <w:style w:type="paragraph" w:customStyle="1" w:styleId="10">
    <w:name w:val="Название1"/>
    <w:basedOn w:val="a"/>
    <w:rsid w:val="006274B7"/>
    <w:pPr>
      <w:suppressLineNumbers/>
      <w:spacing w:before="120" w:after="120"/>
    </w:pPr>
    <w:rPr>
      <w:rFonts w:ascii="Arial" w:hAnsi="Arial" w:cs="Lucida Sans"/>
      <w:i/>
      <w:iCs/>
      <w:sz w:val="20"/>
      <w:szCs w:val="24"/>
    </w:rPr>
  </w:style>
  <w:style w:type="paragraph" w:customStyle="1" w:styleId="11">
    <w:name w:val="Указатель1"/>
    <w:basedOn w:val="a"/>
    <w:rsid w:val="006274B7"/>
    <w:pPr>
      <w:suppressLineNumbers/>
    </w:pPr>
    <w:rPr>
      <w:rFonts w:ascii="Arial" w:hAnsi="Arial" w:cs="Lucida Sans"/>
    </w:rPr>
  </w:style>
  <w:style w:type="paragraph" w:styleId="a9">
    <w:name w:val="header"/>
    <w:basedOn w:val="a"/>
    <w:rsid w:val="006274B7"/>
    <w:pPr>
      <w:tabs>
        <w:tab w:val="center" w:pos="4819"/>
        <w:tab w:val="right" w:pos="9639"/>
      </w:tabs>
      <w:spacing w:after="0" w:line="240" w:lineRule="auto"/>
    </w:pPr>
  </w:style>
  <w:style w:type="paragraph" w:styleId="aa">
    <w:name w:val="footer"/>
    <w:basedOn w:val="a"/>
    <w:rsid w:val="006274B7"/>
    <w:pPr>
      <w:tabs>
        <w:tab w:val="center" w:pos="4819"/>
        <w:tab w:val="right" w:pos="9639"/>
      </w:tabs>
      <w:spacing w:after="0" w:line="240" w:lineRule="auto"/>
    </w:pPr>
  </w:style>
  <w:style w:type="paragraph" w:styleId="ab">
    <w:name w:val="Balloon Text"/>
    <w:basedOn w:val="a"/>
    <w:rsid w:val="006274B7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ac">
    <w:name w:val="List Paragraph"/>
    <w:basedOn w:val="a"/>
    <w:qFormat/>
    <w:rsid w:val="006274B7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d">
    <w:name w:val="Содержимое врезки"/>
    <w:basedOn w:val="a7"/>
    <w:rsid w:val="006274B7"/>
  </w:style>
  <w:style w:type="paragraph" w:customStyle="1" w:styleId="ae">
    <w:name w:val="Содержимое таблицы"/>
    <w:basedOn w:val="a"/>
    <w:rsid w:val="006274B7"/>
    <w:pPr>
      <w:suppressLineNumbers/>
    </w:pPr>
  </w:style>
  <w:style w:type="paragraph" w:customStyle="1" w:styleId="af">
    <w:name w:val="Заголовок таблицы"/>
    <w:basedOn w:val="ae"/>
    <w:rsid w:val="006274B7"/>
    <w:pPr>
      <w:jc w:val="center"/>
    </w:pPr>
    <w:rPr>
      <w:b/>
      <w:bCs/>
    </w:rPr>
  </w:style>
  <w:style w:type="table" w:styleId="af0">
    <w:name w:val="Table Grid"/>
    <w:basedOn w:val="a1"/>
    <w:rsid w:val="00C423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ДОГОВІР  ПЕРЕВЕЗЕННЯ № ___</vt:lpstr>
    </vt:vector>
  </TitlesOfParts>
  <Company>bayda</Company>
  <LinksUpToDate>false</LinksUpToDate>
  <CharactersWithSpaces>10848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 ПЕРЕВЕЗЕННЯ № ___</dc:title>
  <dc:creator>User</dc:creator>
  <cp:lastModifiedBy>SecAdmin</cp:lastModifiedBy>
  <cp:revision>2</cp:revision>
  <cp:lastPrinted>2017-04-20T11:58:00Z</cp:lastPrinted>
  <dcterms:created xsi:type="dcterms:W3CDTF">2019-06-07T07:12:00Z</dcterms:created>
  <dcterms:modified xsi:type="dcterms:W3CDTF">2019-06-07T07:12:00Z</dcterms:modified>
</cp:coreProperties>
</file>