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36"/>
          <w:szCs w:val="36"/>
          <w:u w:val="none"/>
          <w:em w:val="none"/>
          <w:lang w:val="ru-RU" w:eastAsia="zh-CN" w:bidi="hi-IN"/>
        </w:rPr>
        <w:t xml:space="preserve">Когда нужен </w:t>
      </w:r>
      <w:bookmarkStart w:id="0" w:name="__DdeLink__137_1403487775"/>
      <w:bookmarkEnd w:id="0"/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FF0000"/>
          <w:spacing w:val="0"/>
          <w:sz w:val="36"/>
          <w:szCs w:val="36"/>
          <w:u w:val="none"/>
          <w:em w:val="none"/>
          <w:lang w:val="ru-RU" w:eastAsia="zh-CN" w:bidi="hi-IN"/>
        </w:rPr>
        <w:t>стабилизатор напряжения для сварочного аппарата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36"/>
          <w:szCs w:val="36"/>
          <w:u w:val="none"/>
          <w:em w:val="none"/>
          <w:lang w:val="ru-RU" w:eastAsia="zh-CN" w:bidi="hi-IN"/>
        </w:rPr>
      </w:pPr>
      <w:r>
        <w:rPr>
          <w:rFonts w:ascii="Times New Roman" w:hAnsi="Times New Roman"/>
        </w:rPr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  <w:em w:val="none"/>
          <w:lang w:val="ru-RU" w:eastAsia="zh-CN" w:bidi="hi-IN"/>
        </w:rPr>
        <w:t>С</w:t>
      </w: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  <w:em w:val="none"/>
          <w:lang w:val="ru-RU" w:eastAsia="zh-CN" w:bidi="hi-IN"/>
        </w:rPr>
        <w:t xml:space="preserve">варочный аппарат - сложное устройство, </w:t>
      </w: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  <w:em w:val="none"/>
          <w:lang w:val="ru-RU" w:eastAsia="zh-CN" w:bidi="hi-IN"/>
        </w:rPr>
        <w:t xml:space="preserve">которому необходимы </w:t>
      </w: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  <w:em w:val="none"/>
          <w:lang w:val="ru-RU" w:eastAsia="zh-CN" w:bidi="hi-IN"/>
        </w:rPr>
        <w:t>больши</w:t>
      </w: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  <w:em w:val="none"/>
          <w:lang w:val="ru-RU" w:eastAsia="zh-CN" w:bidi="hi-IN"/>
        </w:rPr>
        <w:t>е</w:t>
      </w: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  <w:em w:val="none"/>
          <w:lang w:val="ru-RU" w:eastAsia="zh-CN" w:bidi="hi-IN"/>
        </w:rPr>
        <w:t xml:space="preserve"> запас</w:t>
      </w: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  <w:em w:val="none"/>
          <w:lang w:val="ru-RU" w:eastAsia="zh-CN" w:bidi="hi-IN"/>
        </w:rPr>
        <w:t>ы</w:t>
      </w: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  <w:em w:val="none"/>
          <w:lang w:val="ru-RU" w:eastAsia="zh-CN" w:bidi="hi-IN"/>
        </w:rPr>
        <w:t xml:space="preserve"> мощности, </w:t>
      </w: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  <w:em w:val="none"/>
          <w:lang w:val="ru-RU" w:eastAsia="zh-CN" w:bidi="hi-IN"/>
        </w:rPr>
        <w:t>требующие</w:t>
      </w: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  <w:em w:val="none"/>
          <w:lang w:val="ru-RU" w:eastAsia="zh-CN" w:bidi="hi-IN"/>
        </w:rPr>
        <w:t xml:space="preserve"> </w:t>
      </w: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  <w:em w:val="none"/>
          <w:lang w:val="ru-RU" w:eastAsia="zh-CN" w:bidi="hi-IN"/>
        </w:rPr>
        <w:t>значительных</w:t>
      </w: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  <w:em w:val="none"/>
          <w:lang w:val="ru-RU" w:eastAsia="zh-CN" w:bidi="hi-IN"/>
        </w:rPr>
        <w:t xml:space="preserve"> энергозатрат.</w:t>
      </w: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  <w:em w:val="none"/>
          <w:lang w:val="ru-RU" w:eastAsia="zh-CN" w:bidi="hi-IN"/>
        </w:rPr>
        <w:t xml:space="preserve"> Наверняка каждый замечал, когда работает сварка, мигают лампочки, странно работает бытовая техника и электроника. Из-за перепадов напряжения в сети возможны повреждения не только электроприборов в доме, но и самого аппарата, вплоть до его сгорания.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28313B"/>
          <w:spacing w:val="0"/>
          <w:sz w:val="24"/>
          <w:szCs w:val="24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  <w:em w:val="none"/>
          <w:lang w:val="ru-RU" w:eastAsia="zh-CN" w:bidi="hi-IN"/>
        </w:rPr>
        <w:t xml:space="preserve">Для предотвращения возникновения проблем используется </w:t>
      </w: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FF0000"/>
          <w:spacing w:val="0"/>
          <w:sz w:val="24"/>
          <w:szCs w:val="24"/>
          <w:u w:val="none"/>
          <w:em w:val="none"/>
          <w:lang w:val="ru-RU" w:eastAsia="zh-CN" w:bidi="hi-IN"/>
        </w:rPr>
        <w:t>стабилизатор напряжения для сварки</w:t>
      </w: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  <w:em w:val="none"/>
          <w:lang w:val="ru-RU" w:eastAsia="zh-CN" w:bidi="hi-IN"/>
        </w:rPr>
        <w:t xml:space="preserve">. Электрическое устройство выравнивает подачу тока на сварочный аппарат. Кроме того, это обеспечит выполнение качественного сварочного шва благодаря стабильной дуге. Стабилизатор </w:t>
      </w: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FF0000"/>
          <w:spacing w:val="0"/>
          <w:sz w:val="24"/>
          <w:szCs w:val="24"/>
          <w:u w:val="none"/>
          <w:em w:val="none"/>
          <w:lang w:val="ru-RU" w:eastAsia="zh-CN" w:bidi="hi-IN"/>
        </w:rPr>
        <w:t>для сварочного инвертора</w:t>
      </w: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  <w:em w:val="none"/>
          <w:lang w:val="ru-RU" w:eastAsia="zh-CN" w:bidi="hi-IN"/>
        </w:rPr>
        <w:t xml:space="preserve"> гарантирует качество работы даже при больших перепадах напряжения в сети.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36"/>
          <w:szCs w:val="36"/>
          <w:u w:val="none"/>
          <w:em w:val="none"/>
          <w:lang w:val="ru-RU" w:eastAsia="zh-CN" w:bidi="hi-IN"/>
        </w:rPr>
      </w:pPr>
      <w:r>
        <w:rPr>
          <w:rFonts w:ascii="Times New Roman" w:hAnsi="Times New Roman"/>
        </w:rPr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36"/>
          <w:szCs w:val="36"/>
          <w:u w:val="none"/>
          <w:em w:val="none"/>
          <w:lang w:val="ru-RU" w:eastAsia="zh-CN" w:bidi="hi-IN"/>
        </w:rPr>
        <w:t xml:space="preserve">Какие бывают 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FF0000"/>
          <w:spacing w:val="0"/>
          <w:sz w:val="36"/>
          <w:szCs w:val="36"/>
          <w:u w:val="none"/>
          <w:em w:val="none"/>
          <w:lang w:val="ru-RU" w:eastAsia="zh-CN" w:bidi="hi-IN"/>
        </w:rPr>
        <w:t>стабилизатор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FF0000"/>
          <w:spacing w:val="0"/>
          <w:sz w:val="36"/>
          <w:szCs w:val="36"/>
          <w:u w:val="none"/>
          <w:em w:val="none"/>
          <w:lang w:val="ru-RU" w:eastAsia="zh-CN" w:bidi="hi-IN"/>
        </w:rPr>
        <w:t>ы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FF0000"/>
          <w:spacing w:val="0"/>
          <w:sz w:val="36"/>
          <w:szCs w:val="36"/>
          <w:u w:val="none"/>
          <w:em w:val="none"/>
          <w:lang w:val="ru-RU" w:eastAsia="zh-CN" w:bidi="hi-IN"/>
        </w:rPr>
        <w:t xml:space="preserve"> для сварочного аппарата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36"/>
          <w:szCs w:val="36"/>
          <w:u w:val="none"/>
          <w:em w:val="none"/>
          <w:lang w:val="ru-RU" w:eastAsia="zh-CN" w:bidi="hi-IN"/>
        </w:rPr>
      </w:pPr>
      <w:r>
        <w:rPr>
          <w:rFonts w:ascii="Times New Roman" w:hAnsi="Times New Roman"/>
        </w:rPr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Электромеханические стабилизирующие выпрямители используются при высокой запыленности, а также загазованности. Они довольно шумны и относительно быстро изнашиваются трущиеся детали.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Механические релейные с переключением обмотки трансформатора имеют токосъемные ролики с графитовым напылением или графитовые щетки. Надежны, точны но чувствительны к отрицательным температурам.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Электронные стабилизаторы </w:t>
      </w:r>
      <w:r>
        <w:rPr>
          <w:rFonts w:ascii="Times New Roman" w:hAnsi="Times New Roman"/>
          <w:color w:val="FF0000"/>
        </w:rPr>
        <w:t xml:space="preserve">для сварочного полуавтомата </w:t>
      </w:r>
      <w:r>
        <w:rPr>
          <w:rFonts w:ascii="Times New Roman" w:hAnsi="Times New Roman"/>
        </w:rPr>
        <w:t xml:space="preserve">отличаются технологичность, долговечностью и быстрым срабатыванием, но имеют выше </w:t>
      </w:r>
      <w:r>
        <w:rPr>
          <w:rFonts w:ascii="Times New Roman" w:hAnsi="Times New Roman"/>
          <w:color w:val="FF0000"/>
        </w:rPr>
        <w:t>цена</w:t>
      </w:r>
      <w:r>
        <w:rPr>
          <w:rFonts w:ascii="Times New Roman" w:hAnsi="Times New Roman"/>
        </w:rPr>
        <w:t xml:space="preserve">. 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36"/>
          <w:szCs w:val="36"/>
          <w:u w:val="none"/>
          <w:em w:val="none"/>
          <w:lang w:val="ru-RU" w:eastAsia="zh-CN" w:bidi="hi-IN"/>
        </w:rPr>
      </w:pPr>
      <w:r>
        <w:rPr>
          <w:rFonts w:ascii="Times New Roman" w:hAnsi="Times New Roman"/>
        </w:rPr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36"/>
          <w:szCs w:val="36"/>
          <w:u w:val="none"/>
          <w:em w:val="none"/>
          <w:lang w:val="ru-RU" w:eastAsia="zh-CN" w:bidi="hi-IN"/>
        </w:rPr>
        <w:t xml:space="preserve">Как правильно подобрать 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FF0000"/>
          <w:spacing w:val="0"/>
          <w:sz w:val="36"/>
          <w:szCs w:val="36"/>
          <w:u w:val="none"/>
          <w:em w:val="none"/>
          <w:lang w:val="ru-RU" w:eastAsia="zh-CN" w:bidi="hi-IN"/>
        </w:rPr>
        <w:t>стабилизатор для сварочного аппарата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spacing w:val="0"/>
          <w:u w:val="none"/>
          <w:em w:val="none"/>
        </w:rPr>
      </w:pPr>
      <w:r>
        <w:rPr>
          <w:rFonts w:eastAsia="AR PL SungtiL GB" w:cs="Lohit Marathi" w:ascii="Times New Roman" w:hAnsi="Times New Roman"/>
          <w:color w:val="00000A"/>
          <w:sz w:val="24"/>
          <w:szCs w:val="24"/>
          <w:lang w:val="ru-RU" w:eastAsia="zh-CN" w:bidi="hi-IN"/>
        </w:rPr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color w:val="00000A"/>
          <w:sz w:val="24"/>
          <w:szCs w:val="24"/>
          <w:lang w:val="ru-RU" w:eastAsia="zh-CN" w:bidi="hi-IN"/>
        </w:rPr>
      </w:pPr>
      <w:r>
        <w:rPr>
          <w:rFonts w:eastAsia="AR PL SungtiL GB" w:cs="Lohit Marathi" w:ascii="Times New Roman" w:hAnsi="Times New Roman"/>
          <w:b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  <w:em w:val="none"/>
          <w:lang w:val="ru-RU" w:eastAsia="zh-CN" w:bidi="hi-IN"/>
        </w:rPr>
        <w:t>Основной параметр, по которому подбирают стабилизатор — мощность, измеряемая в киловаттах. Мощность стабилизатора во многом определяется номиналом вводного автомата.</w:t>
      </w:r>
    </w:p>
    <w:tbl>
      <w:tblPr>
        <w:tblW w:w="9638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4819"/>
        <w:gridCol w:w="4819"/>
      </w:tblGrid>
      <w:tr>
        <w:trPr/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Вводный автомат, А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Мощность стабилизатора, кВт (не менее)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eastAsia="AR PL SungtiL GB" w:cs="Lohit Marath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spacing w:val="0"/>
          <w:sz w:val="21"/>
          <w:u w:val="none"/>
          <w:em w:val="none"/>
          <w:lang w:val="ru-RU" w:eastAsia="zh-CN" w:bidi="hi-IN"/>
        </w:rPr>
      </w:pPr>
      <w:r>
        <w:rPr>
          <w:rFonts w:ascii="Times New Roman" w:hAnsi="Times New Roman"/>
          <w:color w:val="auto"/>
        </w:rPr>
      </w:r>
    </w:p>
    <w:p>
      <w:pPr>
        <w:pStyle w:val="Style18"/>
        <w:widowControl/>
        <w:bidi w:val="0"/>
        <w:spacing w:lineRule="auto" w:line="288" w:before="0" w:after="150"/>
        <w:ind w:left="0" w:right="0" w:firstLine="72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При выборе стабилизатора учитывается тип сварочного аппарата (трансформаторный, инверторный) и его КПД, ток сварки, колебания напряжения в сети.</w:t>
      </w:r>
    </w:p>
    <w:p>
      <w:pPr>
        <w:pStyle w:val="Style18"/>
        <w:widowControl/>
        <w:bidi w:val="0"/>
        <w:spacing w:lineRule="auto" w:line="288" w:before="0" w:after="150"/>
        <w:ind w:left="0" w:right="0" w:firstLine="72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Стабилизатор может быть подключен к сварочному аппарату, либо же на входе всей электросети.</w:t>
      </w:r>
    </w:p>
    <w:p>
      <w:pPr>
        <w:pStyle w:val="Style18"/>
        <w:widowControl/>
        <w:bidi w:val="0"/>
        <w:spacing w:lineRule="auto" w:line="288" w:before="0" w:after="150"/>
        <w:ind w:left="0" w:right="0" w:firstLine="72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Чтобы</w:t>
      </w:r>
      <w:r>
        <w:rPr>
          <w:rFonts w:ascii="Times New Roman" w:hAnsi="Times New Roman"/>
          <w:color w:val="FF0000"/>
        </w:rPr>
        <w:t xml:space="preserve"> купить</w:t>
      </w:r>
      <w:r>
        <w:rPr>
          <w:rFonts w:ascii="Times New Roman" w:hAnsi="Times New Roman"/>
          <w:color w:val="auto"/>
        </w:rPr>
        <w:t xml:space="preserve"> необходимый именно Вам стабилизатор, рекомендуем обратиться к квалифицированному консультанту </w:t>
      </w:r>
      <w:r>
        <w:rPr>
          <w:rFonts w:ascii="Times New Roman" w:hAnsi="Times New Roman"/>
          <w:color w:val="FF0000"/>
        </w:rPr>
        <w:t xml:space="preserve">в интернет-магазине </w:t>
      </w:r>
      <w:r>
        <w:rPr>
          <w:rFonts w:ascii="Times New Roman" w:hAnsi="Times New Roman"/>
          <w:color w:val="auto"/>
        </w:rPr>
        <w:t xml:space="preserve">С Торгом </w:t>
      </w:r>
      <w:r>
        <w:rPr>
          <w:rFonts w:ascii="Times New Roman" w:hAnsi="Times New Roman"/>
          <w:color w:val="FF0000"/>
        </w:rPr>
        <w:t>в Киеве</w:t>
      </w:r>
      <w:r>
        <w:rPr>
          <w:rFonts w:ascii="Times New Roman" w:hAnsi="Times New Roman"/>
          <w:color w:val="auto"/>
        </w:rPr>
        <w:t>, который подберет аппарат, учитывая все необходимые вводные параметры сети и нагрузки.</w:t>
      </w:r>
    </w:p>
    <w:p>
      <w:pPr>
        <w:pStyle w:val="Style18"/>
        <w:widowControl/>
        <w:bidi w:val="0"/>
        <w:spacing w:lineRule="auto" w:line="288" w:before="0" w:after="150"/>
        <w:ind w:left="0" w:right="0" w:firstLine="72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Специализация интернет-магазина С Торгом — </w:t>
      </w:r>
      <w:r>
        <w:rPr>
          <w:rFonts w:ascii="Times New Roman" w:hAnsi="Times New Roman"/>
          <w:color w:val="FF0000"/>
        </w:rPr>
        <w:t xml:space="preserve">продажа </w:t>
      </w:r>
      <w:r>
        <w:rPr>
          <w:rFonts w:ascii="Times New Roman" w:hAnsi="Times New Roman"/>
          <w:color w:val="FF0000"/>
        </w:rPr>
        <w:t xml:space="preserve">в Украине </w:t>
      </w:r>
      <w:r>
        <w:rPr>
          <w:rFonts w:ascii="Times New Roman" w:hAnsi="Times New Roman"/>
          <w:color w:val="auto"/>
        </w:rPr>
        <w:t>электроинструментов и оборудования только от надежных и проверенных производителей.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 PL SungtiL GB" w:cs="Lohit Marathi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AR PL SungtiL GB" w:cs="Lohit Marathi"/>
      <w:color w:val="00000A"/>
      <w:sz w:val="24"/>
      <w:szCs w:val="24"/>
      <w:lang w:val="ru-RU" w:eastAsia="zh-CN" w:bidi="hi-IN"/>
    </w:rPr>
  </w:style>
  <w:style w:type="character" w:styleId="ListLabel1">
    <w:name w:val="ListLabel 1"/>
    <w:qFormat/>
    <w:rPr>
      <w:rFonts w:ascii="Times New Roman" w:hAnsi="Times New Roman"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Times New Roman" w:hAnsi="Times New Roman"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character" w:styleId="ListLabel28">
    <w:name w:val="ListLabel 28"/>
    <w:qFormat/>
    <w:rPr>
      <w:rFonts w:ascii="Times New Roman" w:hAnsi="Times New Roman"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Style15">
    <w:name w:val="Выделение жирным"/>
    <w:qFormat/>
    <w:rPr>
      <w:b/>
      <w:bCs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Liberation Sans" w:hAnsi="Liberation Sans" w:eastAsia="AR PL SungtiL GB" w:cs="Lohit Marathi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Lohit Marath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Marathi"/>
    </w:rPr>
  </w:style>
  <w:style w:type="paragraph" w:styleId="Style22">
    <w:name w:val="Содержимое таблицы"/>
    <w:basedOn w:val="Normal"/>
    <w:qFormat/>
    <w:pPr/>
    <w:rPr/>
  </w:style>
  <w:style w:type="paragraph" w:styleId="Style23">
    <w:name w:val="Заголовок таблицы"/>
    <w:basedOn w:val="Style22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180</TotalTime>
  <Application>LibreOffice/5.1.6.2$Linux_x86 LibreOffice_project/10m0$Build-2</Application>
  <Pages>2</Pages>
  <Words>278</Words>
  <Characters>2016</Characters>
  <CharactersWithSpaces>2270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2020-12-04T18:45:01Z</dcterms:created>
  <dc:creator/>
  <dc:description/>
  <dc:language>ru-RU</dc:language>
  <cp:lastModifiedBy/>
  <dcterms:modified xsi:type="dcterms:W3CDTF">2021-03-22T14:12:08Z</dcterms:modified>
  <cp:revision>26</cp:revision>
  <dc:subject/>
  <dc:title/>
</cp:coreProperties>
</file>