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957" w:rsidRPr="00617653" w:rsidRDefault="00170957" w:rsidP="00170957">
      <w:pPr>
        <w:pStyle w:val="a3"/>
        <w:rPr>
          <w:lang w:val="uk-UA"/>
        </w:rPr>
      </w:pPr>
    </w:p>
    <w:p w:rsidR="00170957" w:rsidRPr="00170957" w:rsidRDefault="00170957" w:rsidP="00170957">
      <w:pPr>
        <w:pStyle w:val="a3"/>
        <w:numPr>
          <w:ilvl w:val="0"/>
          <w:numId w:val="2"/>
        </w:numPr>
        <w:rPr>
          <w:lang w:val="uk-UA"/>
        </w:rPr>
      </w:pPr>
      <w:r w:rsidRPr="00170957">
        <w:rPr>
          <w:lang w:val="uk-UA"/>
        </w:rPr>
        <w:t>Сертифікат чистоти трюмів судна, виданий сертифікованим фосфо інспектором.</w:t>
      </w:r>
    </w:p>
    <w:p w:rsidR="00170957" w:rsidRPr="00617653" w:rsidRDefault="00170957" w:rsidP="00170957">
      <w:pPr>
        <w:pStyle w:val="a3"/>
        <w:rPr>
          <w:lang w:val="uk-UA"/>
        </w:rPr>
      </w:pPr>
    </w:p>
    <w:p w:rsidR="00170957" w:rsidRPr="00170957" w:rsidRDefault="00170957" w:rsidP="00170957">
      <w:pPr>
        <w:pStyle w:val="a3"/>
        <w:numPr>
          <w:ilvl w:val="0"/>
          <w:numId w:val="2"/>
        </w:numPr>
        <w:rPr>
          <w:lang w:val="uk-UA"/>
        </w:rPr>
      </w:pPr>
      <w:r w:rsidRPr="00170957">
        <w:rPr>
          <w:lang w:val="uk-UA"/>
        </w:rPr>
        <w:t>Останні три вантажних сертифіката, видані інспектором, що показують, що відразу 3 попередніх вантажу не знаходяться в списку заборонених фосфо в оригіналі і 2х копіях.</w:t>
      </w:r>
    </w:p>
    <w:p w:rsidR="00170957" w:rsidRPr="00617653" w:rsidRDefault="00170957" w:rsidP="00170957">
      <w:pPr>
        <w:pStyle w:val="a3"/>
        <w:rPr>
          <w:lang w:val="uk-UA"/>
        </w:rPr>
      </w:pPr>
    </w:p>
    <w:p w:rsidR="00170957" w:rsidRDefault="00170957" w:rsidP="00170957">
      <w:pPr>
        <w:pStyle w:val="a3"/>
        <w:numPr>
          <w:ilvl w:val="0"/>
          <w:numId w:val="2"/>
        </w:numPr>
        <w:rPr>
          <w:lang w:val="uk-UA"/>
        </w:rPr>
      </w:pPr>
      <w:r w:rsidRPr="0085380A">
        <w:rPr>
          <w:lang w:val="uk-UA"/>
        </w:rPr>
        <w:t>сертифікат фумігації, виданий компетентним органом при завантаженні за витратами продавця в оригіналі</w:t>
      </w:r>
      <w:r>
        <w:rPr>
          <w:lang w:val="uk-UA"/>
        </w:rPr>
        <w:t xml:space="preserve"> та 2х копіях</w:t>
      </w:r>
    </w:p>
    <w:p w:rsidR="00170957" w:rsidRPr="0085380A" w:rsidRDefault="00170957" w:rsidP="00170957">
      <w:pPr>
        <w:pStyle w:val="a3"/>
        <w:rPr>
          <w:lang w:val="uk-UA"/>
        </w:rPr>
      </w:pPr>
    </w:p>
    <w:p w:rsidR="00170957" w:rsidRDefault="00170957" w:rsidP="00170957">
      <w:pPr>
        <w:pStyle w:val="a3"/>
        <w:numPr>
          <w:ilvl w:val="0"/>
          <w:numId w:val="2"/>
        </w:numPr>
        <w:rPr>
          <w:lang w:val="uk-UA"/>
        </w:rPr>
      </w:pPr>
      <w:r w:rsidRPr="0085380A">
        <w:rPr>
          <w:lang w:val="uk-UA"/>
        </w:rPr>
        <w:t>Розписка капітана, яке підтверджує 1/3 оригіналу коносамента і оригінальний фітосанітарний сертифікат на борту суден з товарами, продавець може запросити документи, якщо це не затримує судно від плавання.У разі, якщо зазначені документи не перебувають на борту, продавець відправить теж саме кур'єром на адресу покупця або там, де він запитується до прибуття суден на порту, якщо продавці не можуть доставити оригінали документів покупця до прибуття судна в порт, ціна часу очікування і простий судна внаслідок пізнього прибуття буде на рахунку продавця.</w:t>
      </w:r>
    </w:p>
    <w:p w:rsidR="00170957" w:rsidRPr="0085380A" w:rsidRDefault="00170957" w:rsidP="00170957">
      <w:pPr>
        <w:pStyle w:val="a3"/>
        <w:rPr>
          <w:lang w:val="uk-UA"/>
        </w:rPr>
      </w:pPr>
    </w:p>
    <w:p w:rsidR="00170957" w:rsidRDefault="00170957" w:rsidP="00170957">
      <w:pPr>
        <w:pStyle w:val="a3"/>
        <w:numPr>
          <w:ilvl w:val="0"/>
          <w:numId w:val="2"/>
        </w:numPr>
        <w:rPr>
          <w:lang w:val="uk-UA"/>
        </w:rPr>
      </w:pPr>
      <w:r w:rsidRPr="001242A1">
        <w:rPr>
          <w:lang w:val="uk-UA"/>
        </w:rPr>
        <w:t>Морський страховий поліс або сертифікат в 2х примірниках, що охоплює 110% вартості сіф, що охоплює всі ризики, застереження про вантаж а, військову застереження.</w:t>
      </w:r>
    </w:p>
    <w:p w:rsidR="00170957" w:rsidRPr="001242A1" w:rsidRDefault="00170957" w:rsidP="00170957">
      <w:pPr>
        <w:pStyle w:val="a3"/>
        <w:rPr>
          <w:lang w:val="uk-UA"/>
        </w:rPr>
      </w:pPr>
    </w:p>
    <w:p w:rsidR="00170957" w:rsidRDefault="00170957" w:rsidP="00170957">
      <w:pPr>
        <w:rPr>
          <w:lang w:val="uk-UA"/>
        </w:rPr>
      </w:pPr>
      <w:r w:rsidRPr="001242A1">
        <w:rPr>
          <w:lang w:val="uk-UA"/>
        </w:rPr>
        <w:t>Додаткові документи будуть надані Покупцю окремо від документів, необхідних для оплати, і будуть представлені, як тільки вони будуть доступні:сертифікат, що підтверджує Відсутність ГМО, виданий із затвердженого реєстру фосфо за вибором Продавця і витрат на основі аналізу, зробленого в акредитованій лабораторії ілак, відповідна лабораторія, яка повинна бути представлена Покупцем якомога швидше до прибуття судна в порт розвантаження. Лабораторій звіт показує певний відсоток;</w:t>
      </w:r>
    </w:p>
    <w:p w:rsidR="00170957" w:rsidRPr="00080A6D" w:rsidRDefault="00170957" w:rsidP="00170957">
      <w:pPr>
        <w:rPr>
          <w:lang w:val="uk-UA"/>
        </w:rPr>
      </w:pPr>
      <w:r>
        <w:rPr>
          <w:lang w:val="en-US"/>
        </w:rPr>
        <w:t>A</w:t>
      </w:r>
      <w:r w:rsidRPr="00080A6D">
        <w:rPr>
          <w:lang w:val="uk-UA"/>
        </w:rPr>
        <w:t xml:space="preserve">2704-12 </w:t>
      </w:r>
      <w:r>
        <w:rPr>
          <w:lang w:val="en-US"/>
        </w:rPr>
        <w:t>SOYBEANASC</w:t>
      </w:r>
      <w:r w:rsidRPr="00080A6D">
        <w:rPr>
          <w:lang w:val="uk-UA"/>
        </w:rPr>
        <w:t xml:space="preserve"> – </w:t>
      </w:r>
      <w:r>
        <w:rPr>
          <w:lang w:val="en-US"/>
        </w:rPr>
        <w:t>GM</w:t>
      </w:r>
      <w:r w:rsidRPr="00080A6D">
        <w:rPr>
          <w:lang w:val="uk-UA"/>
        </w:rPr>
        <w:t xml:space="preserve">005-3 </w:t>
      </w:r>
      <w:r>
        <w:rPr>
          <w:lang w:val="en-US"/>
        </w:rPr>
        <w:t>MON</w:t>
      </w:r>
      <w:r w:rsidRPr="00080A6D">
        <w:rPr>
          <w:lang w:val="uk-UA"/>
        </w:rPr>
        <w:t xml:space="preserve">40-3-2 </w:t>
      </w:r>
      <w:r>
        <w:rPr>
          <w:lang w:val="en-US"/>
        </w:rPr>
        <w:t>SYABEANMON</w:t>
      </w:r>
      <w:r w:rsidRPr="00080A6D">
        <w:rPr>
          <w:lang w:val="uk-UA"/>
        </w:rPr>
        <w:t xml:space="preserve">-04032-6 </w:t>
      </w:r>
      <w:r>
        <w:rPr>
          <w:lang w:val="en-US"/>
        </w:rPr>
        <w:t>MON</w:t>
      </w:r>
      <w:r w:rsidRPr="00080A6D">
        <w:rPr>
          <w:lang w:val="uk-UA"/>
        </w:rPr>
        <w:t>89788</w:t>
      </w:r>
    </w:p>
    <w:p w:rsidR="00170957" w:rsidRDefault="00170957" w:rsidP="00170957">
      <w:pPr>
        <w:rPr>
          <w:lang w:val="en-US"/>
        </w:rPr>
      </w:pPr>
      <w:r>
        <w:rPr>
          <w:lang w:val="en-US"/>
        </w:rPr>
        <w:t>SOYBEAN MON-89788-1 MON 87701</w:t>
      </w:r>
    </w:p>
    <w:p w:rsidR="00170957" w:rsidRDefault="00170957" w:rsidP="00170957">
      <w:pPr>
        <w:spacing w:line="240" w:lineRule="auto"/>
        <w:rPr>
          <w:lang w:val="en-US"/>
        </w:rPr>
      </w:pPr>
      <w:r>
        <w:rPr>
          <w:lang w:val="en-US"/>
        </w:rPr>
        <w:t xml:space="preserve">MON87701*MON89788                     SOYBEAN </w:t>
      </w:r>
    </w:p>
    <w:p w:rsidR="00170957" w:rsidRDefault="00170957" w:rsidP="00170957">
      <w:pPr>
        <w:spacing w:line="240" w:lineRule="auto"/>
        <w:rPr>
          <w:lang w:val="en-US"/>
        </w:rPr>
      </w:pPr>
      <w:r>
        <w:rPr>
          <w:lang w:val="en-US"/>
        </w:rPr>
        <w:t>356043                                                    SOYBEAN                          MON-87701-2</w:t>
      </w:r>
    </w:p>
    <w:p w:rsidR="00170957" w:rsidRDefault="00170957" w:rsidP="00170957">
      <w:pPr>
        <w:spacing w:line="240" w:lineRule="auto"/>
        <w:rPr>
          <w:lang w:val="en-US"/>
        </w:rPr>
      </w:pPr>
      <w:r>
        <w:rPr>
          <w:lang w:val="en-US"/>
        </w:rPr>
        <w:t>A5547-127                                              SOYBEAN                          MON-87701-2*MON-89788-1</w:t>
      </w:r>
    </w:p>
    <w:p w:rsidR="00170957" w:rsidRDefault="00170957" w:rsidP="00170957">
      <w:pPr>
        <w:spacing w:line="240" w:lineRule="auto"/>
        <w:rPr>
          <w:lang w:val="en-US"/>
        </w:rPr>
      </w:pPr>
      <w:r>
        <w:rPr>
          <w:lang w:val="en-US"/>
        </w:rPr>
        <w:t>ACS-GM006-4                                         SOYBEAN                          DP-356043-5</w:t>
      </w:r>
    </w:p>
    <w:p w:rsidR="00170957" w:rsidRPr="001242A1" w:rsidRDefault="00170957" w:rsidP="00170957">
      <w:pPr>
        <w:spacing w:line="240" w:lineRule="auto"/>
        <w:rPr>
          <w:lang w:val="en-US"/>
        </w:rPr>
      </w:pPr>
    </w:p>
    <w:p w:rsidR="00170957" w:rsidRPr="005136A8" w:rsidRDefault="00170957" w:rsidP="00170957">
      <w:pPr>
        <w:rPr>
          <w:lang w:val="uk-UA"/>
        </w:rPr>
      </w:pPr>
    </w:p>
    <w:p w:rsidR="00170957" w:rsidRPr="00BD0E4B" w:rsidRDefault="00170957" w:rsidP="00170957">
      <w:pPr>
        <w:rPr>
          <w:lang w:val="uk-UA"/>
        </w:rPr>
      </w:pPr>
    </w:p>
    <w:p w:rsidR="00170957" w:rsidRPr="00276969" w:rsidRDefault="00170957" w:rsidP="00170957">
      <w:pPr>
        <w:rPr>
          <w:lang w:val="uk-UA"/>
        </w:rPr>
      </w:pPr>
      <w:r w:rsidRPr="00276969">
        <w:rPr>
          <w:lang w:val="uk-UA"/>
        </w:rPr>
        <w:t>Сертифікат ГМО повинен містити наступну інструкцію:</w:t>
      </w:r>
    </w:p>
    <w:p w:rsidR="00170957" w:rsidRPr="00276969" w:rsidRDefault="00170957" w:rsidP="00170957">
      <w:pPr>
        <w:rPr>
          <w:lang w:val="uk-UA"/>
        </w:rPr>
      </w:pPr>
      <w:r w:rsidRPr="00276969">
        <w:rPr>
          <w:lang w:val="uk-UA"/>
        </w:rPr>
        <w:t xml:space="preserve">Відвантаження містить зерна, отримані з унікальних ідентифікаторів ГМО </w:t>
      </w:r>
      <w:r>
        <w:rPr>
          <w:lang w:val="en-US"/>
        </w:rPr>
        <w:t>mon</w:t>
      </w:r>
      <w:r w:rsidRPr="00276969">
        <w:rPr>
          <w:lang w:val="uk-UA"/>
        </w:rPr>
        <w:t>040-3-2 (</w:t>
      </w:r>
      <w:r>
        <w:rPr>
          <w:lang w:val="en-US"/>
        </w:rPr>
        <w:t>mon</w:t>
      </w:r>
      <w:r w:rsidRPr="00276969">
        <w:rPr>
          <w:lang w:val="uk-UA"/>
        </w:rPr>
        <w:t xml:space="preserve">-04032-6), </w:t>
      </w:r>
      <w:r>
        <w:rPr>
          <w:lang w:val="en-US"/>
        </w:rPr>
        <w:t>mon</w:t>
      </w:r>
      <w:r w:rsidRPr="00276969">
        <w:rPr>
          <w:lang w:val="uk-UA"/>
        </w:rPr>
        <w:t>89788 (</w:t>
      </w:r>
      <w:r>
        <w:rPr>
          <w:lang w:val="en-US"/>
        </w:rPr>
        <w:t>mon</w:t>
      </w:r>
      <w:r w:rsidRPr="00276969">
        <w:rPr>
          <w:lang w:val="uk-UA"/>
        </w:rPr>
        <w:t xml:space="preserve">-89788-1) та </w:t>
      </w:r>
      <w:r>
        <w:rPr>
          <w:lang w:val="en-US"/>
        </w:rPr>
        <w:t>a</w:t>
      </w:r>
      <w:r w:rsidRPr="00276969">
        <w:rPr>
          <w:lang w:val="uk-UA"/>
        </w:rPr>
        <w:t>2704-12 (</w:t>
      </w:r>
      <w:r>
        <w:rPr>
          <w:lang w:val="en-US"/>
        </w:rPr>
        <w:t>acs</w:t>
      </w:r>
      <w:r w:rsidRPr="00276969">
        <w:rPr>
          <w:lang w:val="uk-UA"/>
        </w:rPr>
        <w:t>-</w:t>
      </w:r>
      <w:r>
        <w:rPr>
          <w:lang w:val="en-US"/>
        </w:rPr>
        <w:t>gm</w:t>
      </w:r>
      <w:r w:rsidRPr="00276969">
        <w:rPr>
          <w:lang w:val="uk-UA"/>
        </w:rPr>
        <w:t xml:space="preserve">005-3) </w:t>
      </w:r>
      <w:r>
        <w:rPr>
          <w:lang w:val="en-US"/>
        </w:rPr>
        <w:t>mon</w:t>
      </w:r>
      <w:r w:rsidRPr="00276969">
        <w:rPr>
          <w:lang w:val="uk-UA"/>
        </w:rPr>
        <w:t xml:space="preserve"> 87701 (</w:t>
      </w:r>
      <w:r>
        <w:rPr>
          <w:lang w:val="en-US"/>
        </w:rPr>
        <w:t>mon</w:t>
      </w:r>
      <w:r w:rsidRPr="00276969">
        <w:rPr>
          <w:lang w:val="uk-UA"/>
        </w:rPr>
        <w:t>-87701-2)</w:t>
      </w:r>
    </w:p>
    <w:p w:rsidR="00170957" w:rsidRPr="00A4060B" w:rsidRDefault="00170957" w:rsidP="00170957">
      <w:pPr>
        <w:rPr>
          <w:lang w:val="uk-UA"/>
        </w:rPr>
      </w:pPr>
      <w:r>
        <w:rPr>
          <w:lang w:val="en-US"/>
        </w:rPr>
        <w:lastRenderedPageBreak/>
        <w:t>Mon</w:t>
      </w:r>
      <w:r w:rsidRPr="00A4060B">
        <w:rPr>
          <w:lang w:val="uk-UA"/>
        </w:rPr>
        <w:t>87701</w:t>
      </w:r>
      <w:r>
        <w:rPr>
          <w:lang w:val="en-US"/>
        </w:rPr>
        <w:t>xmon</w:t>
      </w:r>
      <w:r w:rsidRPr="00A4060B">
        <w:rPr>
          <w:lang w:val="uk-UA"/>
        </w:rPr>
        <w:t>89788 (</w:t>
      </w:r>
      <w:r>
        <w:rPr>
          <w:lang w:val="en-US"/>
        </w:rPr>
        <w:t>mon</w:t>
      </w:r>
      <w:r w:rsidRPr="00A4060B">
        <w:rPr>
          <w:lang w:val="uk-UA"/>
        </w:rPr>
        <w:t>-87701*2</w:t>
      </w:r>
      <w:r>
        <w:rPr>
          <w:lang w:val="en-US"/>
        </w:rPr>
        <w:t>xmon</w:t>
      </w:r>
      <w:r w:rsidRPr="00A4060B">
        <w:rPr>
          <w:lang w:val="uk-UA"/>
        </w:rPr>
        <w:t>-89788-1) 356043 (</w:t>
      </w:r>
      <w:r>
        <w:rPr>
          <w:lang w:val="en-US"/>
        </w:rPr>
        <w:t>dp</w:t>
      </w:r>
      <w:r w:rsidRPr="00A4060B">
        <w:rPr>
          <w:lang w:val="uk-UA"/>
        </w:rPr>
        <w:t xml:space="preserve">-356043-5) </w:t>
      </w:r>
      <w:r>
        <w:rPr>
          <w:lang w:val="en-US"/>
        </w:rPr>
        <w:t>a</w:t>
      </w:r>
      <w:r w:rsidRPr="00A4060B">
        <w:rPr>
          <w:lang w:val="uk-UA"/>
        </w:rPr>
        <w:t>5547-127 (</w:t>
      </w:r>
      <w:r>
        <w:rPr>
          <w:lang w:val="en-US"/>
        </w:rPr>
        <w:t>acs</w:t>
      </w:r>
      <w:r w:rsidRPr="00A4060B">
        <w:rPr>
          <w:lang w:val="uk-UA"/>
        </w:rPr>
        <w:t>-</w:t>
      </w:r>
      <w:r>
        <w:rPr>
          <w:lang w:val="en-US"/>
        </w:rPr>
        <w:t>gm</w:t>
      </w:r>
      <w:r w:rsidRPr="00A4060B">
        <w:rPr>
          <w:lang w:val="uk-UA"/>
        </w:rPr>
        <w:t>006-4) схвалені правилами ЄС.</w:t>
      </w:r>
    </w:p>
    <w:p w:rsidR="00170957" w:rsidRPr="00080A6D" w:rsidRDefault="00170957" w:rsidP="00170957">
      <w:pPr>
        <w:rPr>
          <w:lang w:val="uk-UA"/>
        </w:rPr>
      </w:pPr>
      <w:r w:rsidRPr="00F031E7">
        <w:rPr>
          <w:lang w:val="uk-UA"/>
        </w:rPr>
        <w:t>1 оригінальний аналітичний звіт, випущений акредитованою лабораторією. Підписано і віддруковано відповідальною особою. (Волога підпис і друк є обов'язковими)</w:t>
      </w:r>
    </w:p>
    <w:p w:rsidR="00170957" w:rsidRDefault="00170957" w:rsidP="00170957">
      <w:pPr>
        <w:rPr>
          <w:lang w:val="uk-UA"/>
        </w:rPr>
      </w:pPr>
      <w:r>
        <w:rPr>
          <w:lang w:val="uk-UA"/>
        </w:rPr>
        <w:t>З</w:t>
      </w:r>
      <w:r w:rsidRPr="00F031E7">
        <w:t>віт повинен мати наступні параметри:</w:t>
      </w:r>
    </w:p>
    <w:p w:rsidR="00170957" w:rsidRDefault="00170957" w:rsidP="00170957">
      <w:pPr>
        <w:rPr>
          <w:lang w:val="uk-UA"/>
        </w:rPr>
      </w:pPr>
      <w:r w:rsidRPr="00F031E7">
        <w:rPr>
          <w:lang w:val="uk-UA"/>
        </w:rPr>
        <w:t>1 оригінальне свідоцтво про діоксин, видане затвердженим суперінтендантом ФОСФА за вибором Продавця і на рахунок продавців на основі аналізу, проведеного в акредитованій лабораторії ілак, оригінального відповідного лабораторного звіту, який буде представлений Покупцем.</w:t>
      </w:r>
      <w:r w:rsidRPr="00CC196E">
        <w:rPr>
          <w:lang w:val="uk-UA"/>
        </w:rPr>
        <w:t>Діоксиновий сертифікат повинен мати наступну заяву: "висновок: відправлені товари аналізуються на діоксини, такі як pcbs, і на підставою результатів завантажений вантаж відповідає нормам 2006/13 / ЕС і комісії (EU) 277/2012" і показати всі тестові елементи з отриманими результатами (Outside of payment)</w:t>
      </w:r>
    </w:p>
    <w:p w:rsidR="00170957" w:rsidRDefault="00170957" w:rsidP="00170957">
      <w:pPr>
        <w:rPr>
          <w:lang w:val="uk-UA"/>
        </w:rPr>
      </w:pPr>
      <w:r w:rsidRPr="002478FD">
        <w:rPr>
          <w:lang w:val="uk-UA"/>
        </w:rPr>
        <w:t>1 оригінал лабораторного аналітичного звіту, виданого акредитованій лабораторії для сертифіката діоксину (кожна сторінка повинна бути зі штампами і вологою підписом) аналітичну доповідь діоксину повинен забезпечити лабораторії, яка зробила аналіз діоксину. Звіт повинен мати наступну форміровку:</w:t>
      </w:r>
    </w:p>
    <w:p w:rsidR="00847AC9" w:rsidRDefault="00847AC9"/>
    <w:p w:rsidR="00170957" w:rsidRDefault="00170957"/>
    <w:p w:rsidR="00170957" w:rsidRDefault="00767995">
      <w:r>
        <w:rPr>
          <w:noProof/>
          <w:lang w:eastAsia="ru-RU"/>
        </w:rPr>
        <w:lastRenderedPageBreak/>
        <w:drawing>
          <wp:inline distT="0" distB="0" distL="0" distR="0">
            <wp:extent cx="5940425" cy="7920355"/>
            <wp:effectExtent l="19050" t="0" r="3175" b="0"/>
            <wp:docPr id="1" name="Рисунок 0" descr="viber 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ber image2.jpg"/>
                    <pic:cNvPicPr/>
                  </pic:nvPicPr>
                  <pic:blipFill>
                    <a:blip r:embed="rId5"/>
                    <a:stretch>
                      <a:fillRect/>
                    </a:stretch>
                  </pic:blipFill>
                  <pic:spPr>
                    <a:xfrm>
                      <a:off x="0" y="0"/>
                      <a:ext cx="5940425" cy="7920355"/>
                    </a:xfrm>
                    <a:prstGeom prst="rect">
                      <a:avLst/>
                    </a:prstGeom>
                  </pic:spPr>
                </pic:pic>
              </a:graphicData>
            </a:graphic>
          </wp:inline>
        </w:drawing>
      </w:r>
    </w:p>
    <w:sectPr w:rsidR="00170957" w:rsidSect="00847A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E926E8"/>
    <w:multiLevelType w:val="hybridMultilevel"/>
    <w:tmpl w:val="3736A31E"/>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503864"/>
    <w:multiLevelType w:val="hybridMultilevel"/>
    <w:tmpl w:val="516C2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0957"/>
    <w:rsid w:val="00170957"/>
    <w:rsid w:val="00767995"/>
    <w:rsid w:val="00847A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0957"/>
    <w:pPr>
      <w:ind w:left="720"/>
      <w:contextualSpacing/>
    </w:pPr>
  </w:style>
  <w:style w:type="paragraph" w:styleId="a4">
    <w:name w:val="Balloon Text"/>
    <w:basedOn w:val="a"/>
    <w:link w:val="a5"/>
    <w:uiPriority w:val="99"/>
    <w:semiHidden/>
    <w:unhideWhenUsed/>
    <w:rsid w:val="007679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79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510</Words>
  <Characters>2912</Characters>
  <Application>Microsoft Office Word</Application>
  <DocSecurity>0</DocSecurity>
  <Lines>24</Lines>
  <Paragraphs>6</Paragraphs>
  <ScaleCrop>false</ScaleCrop>
  <Company>Grizli777</Company>
  <LinksUpToDate>false</LinksUpToDate>
  <CharactersWithSpaces>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Ярик</dc:creator>
  <cp:lastModifiedBy>Ярик</cp:lastModifiedBy>
  <cp:revision>2</cp:revision>
  <dcterms:created xsi:type="dcterms:W3CDTF">2021-01-23T15:46:00Z</dcterms:created>
  <dcterms:modified xsi:type="dcterms:W3CDTF">2021-01-23T15:51:00Z</dcterms:modified>
</cp:coreProperties>
</file>