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AB2" w:rsidRDefault="00E73AB2" w:rsidP="00E73AB2">
      <w:pPr>
        <w:pStyle w:val="a3"/>
        <w:textAlignment w:val="baseline"/>
      </w:pPr>
      <w:r>
        <w:t>Politeness and honorific forms of communication always have been a large part of the cultural component of society. In recent decades, many linguists (as, for example, Kasper and Matsumoto) hypothesize and try to prove that the principles of politeness are more specific to culture than universal. Politeness is an integral part of education, which is determined by specific values in society. These values are deeply rooted and, as a rule, are not realized by people; as values vary from one culture to another, their linguistic representation is also different.</w:t>
      </w:r>
    </w:p>
    <w:p w:rsidR="00E73AB2" w:rsidRDefault="00E73AB2" w:rsidP="00E73AB2">
      <w:pPr>
        <w:pStyle w:val="a3"/>
        <w:textAlignment w:val="baseline"/>
      </w:pPr>
      <w:r>
        <w:t>In last year I read some sources about the locus of expression of honorificity in different languages in the world. I defined for myself four types: lexical honorifics, morphological honorifics, speech levels, avoidance speech. The results were, as for me, quite interesting.</w:t>
      </w:r>
    </w:p>
    <w:p w:rsidR="00E73AB2" w:rsidRDefault="00E73AB2" w:rsidP="00E73AB2">
      <w:pPr>
        <w:pStyle w:val="a3"/>
        <w:textAlignment w:val="baseline"/>
      </w:pPr>
      <w:r>
        <w:t>Even if language has specific rules for expression of honorificity, the way how the speaker will use these rules can change all context. The system of honorific speech is very complex and changes not only from language to language but also from one variable of the same language to another. In other words, even if the language does not have complex grammatical rules for honorific and respectful speech, there are specific social norms that control formality and politeness in communication. In English, there is not morphological inflection on words in regard to honorifics, but lexically it is a lot of vocabulary that can help people to express respect and to be more formal. </w:t>
      </w:r>
    </w:p>
    <w:p w:rsidR="00E73AB2" w:rsidRDefault="00E73AB2" w:rsidP="00E73AB2">
      <w:pPr>
        <w:pStyle w:val="a3"/>
        <w:spacing w:before="0" w:after="0"/>
        <w:textAlignment w:val="baseline"/>
      </w:pPr>
      <w:r>
        <w:t>The question of honorifics is very complex, and as I already mentioned, it changes from society to society. Even if these societies use the same language for communication. Modern Hebrew, for example, like English does not have morphological honorifics. However, some native speakers told me that in different religious societies people use third-person pronouns and nouns when they speak directly to the addressee. For example, when they speak to the teacher, they can say </w:t>
      </w:r>
      <w:r>
        <w:rPr>
          <w:rStyle w:val="a4"/>
          <w:rFonts w:ascii="Georgia" w:hAnsi="Georgia"/>
          <w:bdr w:val="none" w:sz="0" w:space="0" w:color="auto" w:frame="1"/>
        </w:rPr>
        <w:t>hamora amra li </w:t>
      </w:r>
      <w:r>
        <w:t>‘the teacher said to me’, instead of ‘you said to me’. It is curious that in some communities, contacting a person in a third-person when he is present nearby is considered rather disrespectful. Also, this kind of avoidance to speak to the person directly seems (as for me) the sort of very simplified avoidance speech. In any case, this issue deserves a more detailed study.</w:t>
      </w:r>
    </w:p>
    <w:p w:rsidR="00E73AB2" w:rsidRDefault="00E73AB2" w:rsidP="00E73AB2">
      <w:pPr>
        <w:pStyle w:val="a3"/>
        <w:textAlignment w:val="baseline"/>
      </w:pPr>
      <w:r>
        <w:t>The demonstration of respect often expresses in different pronouns – plural instead of the singular is the most frequent way. This sounds logical enough - the plural makes it clear to the listener that he is worthy of respect as several people at once. This could also be observed in the first person, when, for example, the king or another monarch spoke about himself and used not ‘I’, but ‘we’. The king put himself above his subjects, declared that he was worthy of respect. Interestingly, in most modern societies, turning to oneself in the plural is more a demonstration of selfishness and disrespect for interlocutors.</w:t>
      </w:r>
    </w:p>
    <w:p w:rsidR="00E73AB2" w:rsidRDefault="00E73AB2" w:rsidP="00E73AB2">
      <w:pPr>
        <w:pStyle w:val="a3"/>
        <w:spacing w:before="0" w:after="0"/>
        <w:textAlignment w:val="baseline"/>
      </w:pPr>
      <w:r>
        <w:t>Another interesting question, which, it seems to me, deserves further study, is the difference between addressee honorifics and referent honorifics. Most languages with lexical honorifics and morphological honorifics (with a more simple system of grammatical honorifics) do not differ between addressee and referent honorifics, not grammatically. Usually, they do not have referent honorifics. One of the exceptions is Hindi. Third-person plural pronoun </w:t>
      </w:r>
      <w:r>
        <w:rPr>
          <w:rStyle w:val="a4"/>
          <w:rFonts w:ascii="Georgia" w:hAnsi="Georgia"/>
          <w:bdr w:val="none" w:sz="0" w:space="0" w:color="auto" w:frame="1"/>
        </w:rPr>
        <w:t>ve</w:t>
      </w:r>
      <w:r>
        <w:t> can be used as an honorific pronoun. </w:t>
      </w:r>
    </w:p>
    <w:p w:rsidR="00E73AB2" w:rsidRDefault="00E73AB2" w:rsidP="00E73AB2">
      <w:pPr>
        <w:pStyle w:val="a3"/>
        <w:textAlignment w:val="baseline"/>
      </w:pPr>
      <w:r>
        <w:t xml:space="preserve">The languages as Korean and Japanese also differ between addressee and referent honorifics. So, there is a pattern – referent honorifics appear in languages with a more complex </w:t>
      </w:r>
      <w:r>
        <w:lastRenderedPageBreak/>
        <w:t>grammatical system of honorifics. Bystander honorifics I saw only in languages with avoidance speech, the most extreme case of the grammatical honorific system.</w:t>
      </w:r>
    </w:p>
    <w:p w:rsidR="001A2F25" w:rsidRPr="00E73AB2" w:rsidRDefault="001A2F25">
      <w:pPr>
        <w:rPr>
          <w:lang w:val="ru-IL"/>
        </w:rPr>
      </w:pPr>
      <w:bookmarkStart w:id="0" w:name="_GoBack"/>
      <w:bookmarkEnd w:id="0"/>
    </w:p>
    <w:sectPr w:rsidR="001A2F25" w:rsidRPr="00E73AB2" w:rsidSect="00D052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25"/>
    <w:rsid w:val="001310E9"/>
    <w:rsid w:val="001A2F25"/>
    <w:rsid w:val="0022552F"/>
    <w:rsid w:val="00D052EC"/>
    <w:rsid w:val="00E73AB2"/>
  </w:rsids>
  <m:mathPr>
    <m:mathFont m:val="Cambria Math"/>
    <m:brkBin m:val="before"/>
    <m:brkBinSub m:val="--"/>
    <m:smallFrac m:val="0"/>
    <m:dispDef/>
    <m:lMargin m:val="0"/>
    <m:rMargin m:val="0"/>
    <m:defJc m:val="centerGroup"/>
    <m:wrapIndent m:val="1440"/>
    <m:intLim m:val="subSup"/>
    <m:naryLim m:val="undOvr"/>
  </m:mathPr>
  <w:themeFontLang w:val="ru-IL" w:bidi="he-IL"/>
  <w:clrSchemeMapping w:bg1="light1" w:t1="dark1" w:bg2="light2" w:t2="dark2" w:accent1="accent1" w:accent2="accent2" w:accent3="accent3" w:accent4="accent4" w:accent5="accent5" w:accent6="accent6" w:hyperlink="hyperlink" w:followedHyperlink="followedHyperlink"/>
  <w:decimalSymbol w:val=","/>
  <w:listSeparator w:val=";"/>
  <w14:docId w14:val="70DEF3D9"/>
  <w15:chartTrackingRefBased/>
  <w15:docId w15:val="{8F245A14-3660-8149-9C85-F228DCD4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F2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AB2"/>
    <w:pPr>
      <w:spacing w:before="100" w:beforeAutospacing="1" w:after="100" w:afterAutospacing="1"/>
    </w:pPr>
    <w:rPr>
      <w:rFonts w:ascii="Times New Roman" w:eastAsia="Times New Roman" w:hAnsi="Times New Roman" w:cs="Times New Roman"/>
      <w:lang w:val="ru-IL" w:eastAsia="ru-RU"/>
    </w:rPr>
  </w:style>
  <w:style w:type="character" w:styleId="a4">
    <w:name w:val="Emphasis"/>
    <w:basedOn w:val="a0"/>
    <w:uiPriority w:val="20"/>
    <w:qFormat/>
    <w:rsid w:val="00E73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1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Brodetsky</dc:creator>
  <cp:keywords/>
  <dc:description/>
  <cp:lastModifiedBy>Evgenia Brodetsky</cp:lastModifiedBy>
  <cp:revision>4</cp:revision>
  <dcterms:created xsi:type="dcterms:W3CDTF">2020-02-20T16:40:00Z</dcterms:created>
  <dcterms:modified xsi:type="dcterms:W3CDTF">2020-02-20T16:59:00Z</dcterms:modified>
</cp:coreProperties>
</file>