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731" w:rsidRDefault="00E30C8B" w:rsidP="00E30C8B">
      <w:pPr>
        <w:spacing w:after="0" w:line="360" w:lineRule="auto"/>
        <w:jc w:val="both"/>
        <w:rPr>
          <w:rFonts w:ascii="Times New Roman" w:hAnsi="Times New Roman" w:cs="Times New Roman"/>
          <w:sz w:val="28"/>
          <w:lang w:val="en-US"/>
        </w:rPr>
      </w:pPr>
      <w:r w:rsidRPr="00F067EC">
        <w:rPr>
          <w:rFonts w:eastAsia="Calibri"/>
          <w:b/>
          <w:bCs/>
          <w:noProof/>
          <w:sz w:val="28"/>
          <w:lang w:val="uk-UA" w:eastAsia="uk-UA"/>
        </w:rPr>
        <mc:AlternateContent>
          <mc:Choice Requires="wpc">
            <w:drawing>
              <wp:inline distT="0" distB="0" distL="0" distR="0" wp14:anchorId="20F198D0" wp14:editId="6F801D41">
                <wp:extent cx="5939790" cy="2010963"/>
                <wp:effectExtent l="0" t="0" r="137160" b="85090"/>
                <wp:docPr id="721" name="Полотно 72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69" name="Rectangle 18"/>
                        <wps:cNvSpPr>
                          <a:spLocks noChangeArrowheads="1"/>
                        </wps:cNvSpPr>
                        <wps:spPr bwMode="auto">
                          <a:xfrm>
                            <a:off x="1876601" y="228500"/>
                            <a:ext cx="3934421" cy="1219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0C8B" w:rsidRPr="00926DFA" w:rsidRDefault="00E30C8B" w:rsidP="00E30C8B">
                              <w:pPr>
                                <w:jc w:val="center"/>
                                <w:rPr>
                                  <w:rFonts w:ascii="Times New Roman" w:hAnsi="Times New Roman" w:cs="Times New Roman"/>
                                  <w:b/>
                                  <w:sz w:val="36"/>
                                  <w:szCs w:val="36"/>
                                  <w:lang w:val="uk-UA"/>
                                </w:rPr>
                              </w:pPr>
                              <w:r w:rsidRPr="00E30C8B">
                                <w:rPr>
                                  <w:rFonts w:ascii="Times New Roman" w:hAnsi="Times New Roman" w:cs="Times New Roman"/>
                                  <w:b/>
                                  <w:sz w:val="36"/>
                                  <w:szCs w:val="36"/>
                                  <w:lang w:val="uk-UA"/>
                                </w:rPr>
                                <w:t>Основи правового мислення: проблема підготовки юридичних кадрів</w:t>
                              </w:r>
                            </w:p>
                          </w:txbxContent>
                        </wps:txbx>
                        <wps:bodyPr rot="0" vert="horz" wrap="square" lIns="91440" tIns="45720" rIns="91440" bIns="45720" anchor="t" anchorCtr="0" upright="1">
                          <a:noAutofit/>
                        </wps:bodyPr>
                      </wps:wsp>
                      <wps:wsp>
                        <wps:cNvPr id="670" name="Line 19"/>
                        <wps:cNvCnPr>
                          <a:cxnSpLocks noChangeShapeType="1"/>
                        </wps:cNvCnPr>
                        <wps:spPr bwMode="auto">
                          <a:xfrm>
                            <a:off x="1600371" y="0"/>
                            <a:ext cx="700" cy="1714500"/>
                          </a:xfrm>
                          <a:prstGeom prst="line">
                            <a:avLst/>
                          </a:prstGeom>
                          <a:noFill/>
                          <a:ln w="6350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671" name="Rectangle 20"/>
                        <wps:cNvSpPr>
                          <a:spLocks noChangeArrowheads="1"/>
                        </wps:cNvSpPr>
                        <wps:spPr bwMode="auto">
                          <a:xfrm>
                            <a:off x="1257434" y="1371600"/>
                            <a:ext cx="685873" cy="685800"/>
                          </a:xfrm>
                          <a:prstGeom prst="rect">
                            <a:avLst/>
                          </a:prstGeom>
                          <a:solidFill>
                            <a:srgbClr val="EAEAEA"/>
                          </a:solidFill>
                          <a:ln w="73025" cmpd="thinThick">
                            <a:solidFill>
                              <a:srgbClr val="000000"/>
                            </a:solidFill>
                            <a:miter lim="800000"/>
                            <a:headEnd/>
                            <a:tailEnd/>
                          </a:ln>
                        </wps:spPr>
                        <wps:bodyPr rot="0" vert="horz" wrap="square" lIns="91440" tIns="45720" rIns="91440" bIns="45720" anchor="t" anchorCtr="0" upright="1">
                          <a:noAutofit/>
                        </wps:bodyPr>
                      </wps:wsp>
                      <wps:wsp>
                        <wps:cNvPr id="672" name="Rectangle 21"/>
                        <wps:cNvSpPr>
                          <a:spLocks noChangeArrowheads="1"/>
                        </wps:cNvSpPr>
                        <wps:spPr bwMode="auto">
                          <a:xfrm>
                            <a:off x="1486059" y="1600200"/>
                            <a:ext cx="228624" cy="22860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73" name="Line 22"/>
                        <wps:cNvCnPr>
                          <a:cxnSpLocks noChangeShapeType="1"/>
                        </wps:cNvCnPr>
                        <wps:spPr bwMode="auto">
                          <a:xfrm flipV="1">
                            <a:off x="15802" y="1682700"/>
                            <a:ext cx="1232832" cy="0"/>
                          </a:xfrm>
                          <a:prstGeom prst="line">
                            <a:avLst/>
                          </a:prstGeom>
                          <a:noFill/>
                          <a:ln w="79375" cmpd="thinThick">
                            <a:solidFill>
                              <a:srgbClr val="000000"/>
                            </a:solidFill>
                            <a:round/>
                            <a:headEnd/>
                            <a:tailEnd/>
                          </a:ln>
                          <a:extLst>
                            <a:ext uri="{909E8E84-426E-40DD-AFC4-6F175D3DCCD1}">
                              <a14:hiddenFill xmlns:a14="http://schemas.microsoft.com/office/drawing/2010/main">
                                <a:noFill/>
                              </a14:hiddenFill>
                            </a:ext>
                          </a:extLst>
                        </wps:spPr>
                        <wps:bodyPr/>
                      </wps:wsp>
                      <wps:wsp>
                        <wps:cNvPr id="674" name="Надпись 7"/>
                        <wps:cNvSpPr txBox="1">
                          <a:spLocks noChangeArrowheads="1"/>
                        </wps:cNvSpPr>
                        <wps:spPr bwMode="auto">
                          <a:xfrm>
                            <a:off x="127314" y="228600"/>
                            <a:ext cx="1261735" cy="10098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E30C8B" w:rsidRPr="001600EC" w:rsidRDefault="00E30C8B" w:rsidP="00E30C8B">
                              <w:pPr>
                                <w:jc w:val="center"/>
                                <w:rPr>
                                  <w:rFonts w:ascii="Times New Roman" w:hAnsi="Times New Roman" w:cs="Times New Roman"/>
                                  <w:b/>
                                  <w:sz w:val="36"/>
                                  <w:szCs w:val="36"/>
                                </w:rPr>
                              </w:pPr>
                              <w:r w:rsidRPr="001600EC">
                                <w:rPr>
                                  <w:rFonts w:ascii="Times New Roman" w:hAnsi="Times New Roman" w:cs="Times New Roman"/>
                                  <w:b/>
                                  <w:sz w:val="36"/>
                                  <w:szCs w:val="36"/>
                                </w:rPr>
                                <w:t>НАПРЯМ</w:t>
                              </w:r>
                            </w:p>
                            <w:p w:rsidR="00E30C8B" w:rsidRPr="001600EC" w:rsidRDefault="00E30C8B" w:rsidP="00E30C8B">
                              <w:pPr>
                                <w:jc w:val="center"/>
                                <w:rPr>
                                  <w:rFonts w:ascii="Times New Roman" w:hAnsi="Times New Roman" w:cs="Times New Roman"/>
                                  <w:b/>
                                  <w:sz w:val="72"/>
                                  <w:szCs w:val="72"/>
                                  <w:lang w:val="uk-UA"/>
                                </w:rPr>
                              </w:pPr>
                              <w:r>
                                <w:rPr>
                                  <w:rFonts w:ascii="Times New Roman" w:hAnsi="Times New Roman" w:cs="Times New Roman"/>
                                  <w:b/>
                                  <w:sz w:val="72"/>
                                  <w:szCs w:val="72"/>
                                  <w:lang w:val="uk-UA"/>
                                </w:rPr>
                                <w:t>1</w:t>
                              </w:r>
                            </w:p>
                          </w:txbxContent>
                        </wps:txbx>
                        <wps:bodyPr rot="0" vert="horz" wrap="square" lIns="91440" tIns="45720" rIns="91440" bIns="45720" anchor="t" anchorCtr="0" upright="1">
                          <a:noAutofit/>
                        </wps:bodyPr>
                      </wps:wsp>
                      <wps:wsp>
                        <wps:cNvPr id="675" name="Прямая соединительная линия 408"/>
                        <wps:cNvCnPr>
                          <a:cxnSpLocks noChangeShapeType="1"/>
                        </wps:cNvCnPr>
                        <wps:spPr bwMode="auto">
                          <a:xfrm flipV="1">
                            <a:off x="1943308" y="1682700"/>
                            <a:ext cx="4133642" cy="12900"/>
                          </a:xfrm>
                          <a:prstGeom prst="line">
                            <a:avLst/>
                          </a:prstGeom>
                          <a:noFill/>
                          <a:ln w="79375" cmpd="thinThick">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721" o:spid="_x0000_s1026" editas="canvas" style="width:467.7pt;height:158.35pt;mso-position-horizontal-relative:char;mso-position-vertical-relative:line" coordsize="59397,20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397;height:20104;visibility:visible;mso-wrap-style:square">
                  <v:fill o:detectmouseclick="t"/>
                  <v:path o:connecttype="none"/>
                </v:shape>
                <v:rect id="Rectangle 18" o:spid="_x0000_s1028" style="position:absolute;left:18766;top:2285;width:39344;height:121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haMQA&#10;AADcAAAADwAAAGRycy9kb3ducmV2LnhtbESPQWsCMRSE7wX/Q3hCbzXRatDVKEUQCtZDVfD62Dx3&#10;Fzcv203U7b9vBKHHYWa+YRarztXiRm2oPBsYDhQI4tzbigsDx8PmbQoiRGSLtWcy8EsBVsveywIz&#10;6+/8Tbd9LESCcMjQQBljk0kZ8pIchoFviJN39q3DmGRbSNviPcFdLUdKaemw4rRQYkPrkvLL/uoM&#10;oB7bn935/euwvWqcFZ3aTE7KmNd+9zEHEamL/+Fn+9Ma0HoGjzPpCM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HIWjEAAAA3AAAAA8AAAAAAAAAAAAAAAAAmAIAAGRycy9k&#10;b3ducmV2LnhtbFBLBQYAAAAABAAEAPUAAACJAwAAAAA=&#10;" stroked="f">
                  <v:textbox>
                    <w:txbxContent>
                      <w:p w:rsidR="00E30C8B" w:rsidRPr="00926DFA" w:rsidRDefault="00E30C8B" w:rsidP="00E30C8B">
                        <w:pPr>
                          <w:jc w:val="center"/>
                          <w:rPr>
                            <w:rFonts w:ascii="Times New Roman" w:hAnsi="Times New Roman" w:cs="Times New Roman"/>
                            <w:b/>
                            <w:sz w:val="36"/>
                            <w:szCs w:val="36"/>
                            <w:lang w:val="uk-UA"/>
                          </w:rPr>
                        </w:pPr>
                        <w:r w:rsidRPr="00E30C8B">
                          <w:rPr>
                            <w:rFonts w:ascii="Times New Roman" w:hAnsi="Times New Roman" w:cs="Times New Roman"/>
                            <w:b/>
                            <w:sz w:val="36"/>
                            <w:szCs w:val="36"/>
                            <w:lang w:val="uk-UA"/>
                          </w:rPr>
                          <w:t>Основи правового мислення: проблема підготовки юридичних кадрів</w:t>
                        </w:r>
                      </w:p>
                    </w:txbxContent>
                  </v:textbox>
                </v:rect>
                <v:line id="Line 19" o:spid="_x0000_s1029" style="position:absolute;visibility:visible;mso-wrap-style:square" from="16003,0" to="16010,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YOQMIAAADcAAAADwAAAGRycy9kb3ducmV2LnhtbERPzWrCQBC+C32HZQq9iG7agpboKqVQ&#10;KlUPpnmAITtmQ7OzITtq2qd3D4LHj+9/uR58q87UxyawgedpBoq4Crbh2kD58zl5AxUF2WIbmAz8&#10;UYT16mG0xNyGCx/oXEitUgjHHA04kS7XOlaOPMZp6IgTdwy9R0mwr7Xt8ZLCfatfsmymPTacGhx2&#10;9OGo+i1O3sC37MtTqcPXqz5sxtuj7Nx/sTPm6XF4X4ASGuQuvrk31sBsnuanM+kI6N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QYOQMIAAADcAAAADwAAAAAAAAAAAAAA&#10;AAChAgAAZHJzL2Rvd25yZXYueG1sUEsFBgAAAAAEAAQA+QAAAJADAAAAAA==&#10;" strokeweight="5pt">
                  <v:stroke linestyle="thinThick"/>
                </v:line>
                <v:rect id="Rectangle 20" o:spid="_x0000_s1030" style="position:absolute;left:12574;top:13716;width:6859;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iYXcQA&#10;AADcAAAADwAAAGRycy9kb3ducmV2LnhtbESPQWvCQBSE74L/YXmCN90YqW1TVxFF6EmtFc+v2dds&#10;aPZtyK4m/ntXEHocZuYbZr7sbCWu1PjSsYLJOAFBnDtdcqHg9L0dvYHwAVlj5ZgU3MjDctHvzTHT&#10;ruUvuh5DISKEfYYKTAh1JqXPDVn0Y1cTR+/XNRZDlE0hdYNthNtKpkkykxZLjgsGa1obyv+OF6tg&#10;NS1ys8f0fD4c2vefzWmXvkhSajjoVh8gAnXhP/xsf2oFs9cJPM7E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omF3EAAAA3AAAAA8AAAAAAAAAAAAAAAAAmAIAAGRycy9k&#10;b3ducmV2LnhtbFBLBQYAAAAABAAEAPUAAACJAwAAAAA=&#10;" fillcolor="#eaeaea" strokeweight="5.75pt">
                  <v:stroke linestyle="thinThick"/>
                </v:rect>
                <v:rect id="Rectangle 21" o:spid="_x0000_s1031" style="position:absolute;left:14860;top:16002;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wKg8QA&#10;AADcAAAADwAAAGRycy9kb3ducmV2LnhtbESPQWuDQBSE74X8h+UFcinNWg82WNeQFITgpVTzAx7u&#10;i0rct+Ju1fbXdwuFHoeZ+YbJjqsZxEyT6y0reN5HIIgbq3tuFVzr4ukAwnlkjYNlUvBFDo755iHD&#10;VNuFP2iufCsChF2KCjrvx1RK13Rk0O3tSBy8m50M+iCnVuoJlwA3g4yjKJEGew4LHY701lFzrz6N&#10;gvOy9Lf374ofy/a8ljEWNfpBqd12Pb2C8LT6//Bf+6IVJC8x/J4JR0D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MCoPEAAAA3AAAAA8AAAAAAAAAAAAAAAAAmAIAAGRycy9k&#10;b3ducmV2LnhtbFBLBQYAAAAABAAEAPUAAACJAwAAAAA=&#10;" fillcolor="black"/>
                <v:line id="Line 22" o:spid="_x0000_s1032" style="position:absolute;flip:y;visibility:visible;mso-wrap-style:square" from="158,16827" to="12486,16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gadMUAAADcAAAADwAAAGRycy9kb3ducmV2LnhtbESPzWrDMBCE74W+g9hAbo2cH5LgRg4l&#10;UJNCoSTxJbfF2lrG1spYauy8fRUo9DjMzDfMbj/aVtyo97VjBfNZAoK4dLrmSkFxeX/ZgvABWWPr&#10;mBTcycM+e37aYardwCe6nUMlIoR9igpMCF0qpS8NWfQz1xFH79v1FkOUfSV1j0OE21YukmQtLdYc&#10;Fwx2dDBUNucfq+CTdGGuH4em6FaUXxdDfpJfuVLTyfj2CiLQGP7Df+2jVrDeLOFxJh4Bmf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JgadMUAAADcAAAADwAAAAAAAAAA&#10;AAAAAAChAgAAZHJzL2Rvd25yZXYueG1sUEsFBgAAAAAEAAQA+QAAAJMDAAAAAA==&#10;" strokeweight="6.25pt">
                  <v:stroke linestyle="thinThick"/>
                </v:line>
                <v:shapetype id="_x0000_t202" coordsize="21600,21600" o:spt="202" path="m,l,21600r21600,l21600,xe">
                  <v:stroke joinstyle="miter"/>
                  <v:path gradientshapeok="t" o:connecttype="rect"/>
                </v:shapetype>
                <v:shape id="Надпись 7" o:spid="_x0000_s1033" type="#_x0000_t202" style="position:absolute;left:1273;top:2286;width:12617;height:10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Pl08AA&#10;AADcAAAADwAAAGRycy9kb3ducmV2LnhtbESPzYoCMRCE74LvEFrYm2ZcRGU0igjCnhb8PTeTdjI4&#10;6QxJ1NGnN4Lgsaiqr6j5srW1uJEPlWMFw0EGgrhwuuJSwWG/6U9BhIissXZMCh4UYLnoduaYa3fn&#10;Ld12sRQJwiFHBSbGJpcyFIYshoFriJN3dt5iTNKXUnu8J7it5W+WjaXFitOCwYbWhorL7moVnEr7&#10;PB2HjTfa1iP+fz72B1cp9dNrVzMQkdr4DX/af1rBeDKC95l0BOTi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lPl08AAAADcAAAADwAAAAAAAAAAAAAAAACYAgAAZHJzL2Rvd25y&#10;ZXYueG1sUEsFBgAAAAAEAAQA9QAAAIUDAAAAAA==&#10;" stroked="f" strokeweight=".5pt">
                  <v:textbox>
                    <w:txbxContent>
                      <w:p w:rsidR="00E30C8B" w:rsidRPr="001600EC" w:rsidRDefault="00E30C8B" w:rsidP="00E30C8B">
                        <w:pPr>
                          <w:jc w:val="center"/>
                          <w:rPr>
                            <w:rFonts w:ascii="Times New Roman" w:hAnsi="Times New Roman" w:cs="Times New Roman"/>
                            <w:b/>
                            <w:sz w:val="36"/>
                            <w:szCs w:val="36"/>
                          </w:rPr>
                        </w:pPr>
                        <w:r w:rsidRPr="001600EC">
                          <w:rPr>
                            <w:rFonts w:ascii="Times New Roman" w:hAnsi="Times New Roman" w:cs="Times New Roman"/>
                            <w:b/>
                            <w:sz w:val="36"/>
                            <w:szCs w:val="36"/>
                          </w:rPr>
                          <w:t>НАПРЯМ</w:t>
                        </w:r>
                      </w:p>
                      <w:p w:rsidR="00E30C8B" w:rsidRPr="001600EC" w:rsidRDefault="00E30C8B" w:rsidP="00E30C8B">
                        <w:pPr>
                          <w:jc w:val="center"/>
                          <w:rPr>
                            <w:rFonts w:ascii="Times New Roman" w:hAnsi="Times New Roman" w:cs="Times New Roman"/>
                            <w:b/>
                            <w:sz w:val="72"/>
                            <w:szCs w:val="72"/>
                            <w:lang w:val="uk-UA"/>
                          </w:rPr>
                        </w:pPr>
                        <w:r>
                          <w:rPr>
                            <w:rFonts w:ascii="Times New Roman" w:hAnsi="Times New Roman" w:cs="Times New Roman"/>
                            <w:b/>
                            <w:sz w:val="72"/>
                            <w:szCs w:val="72"/>
                            <w:lang w:val="uk-UA"/>
                          </w:rPr>
                          <w:t>1</w:t>
                        </w:r>
                      </w:p>
                    </w:txbxContent>
                  </v:textbox>
                </v:shape>
                <v:line id="Прямая соединительная линия 408" o:spid="_x0000_s1034" style="position:absolute;flip:y;visibility:visible;mso-wrap-style:square" from="19433,16827" to="60769,16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0nm8UAAADcAAAADwAAAGRycy9kb3ducmV2LnhtbESPzWrDMBCE74W+g9hAbo2ckD/cyKEE&#10;alIolCS+5LZYW8vYWhlLjZ23rwKFHoeZ+YbZ7Ufbihv1vnasYD5LQBCXTtdcKSgu7y9bED4ga2wd&#10;k4I7edhnz087TLUb+ES3c6hEhLBPUYEJoUul9KUhi37mOuLofbveYoiyr6TucYhw28pFkqylxZrj&#10;gsGODobK5vxjFXySLsz149AU3ZLy62LIT/IrV2o6Gd9eQQQaw3/4r33UCtabFTzOxCMgs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D0nm8UAAADcAAAADwAAAAAAAAAA&#10;AAAAAAChAgAAZHJzL2Rvd25yZXYueG1sUEsFBgAAAAAEAAQA+QAAAJMDAAAAAA==&#10;" strokeweight="6.25pt">
                  <v:stroke linestyle="thinThick"/>
                </v:line>
                <w10:anchorlock/>
              </v:group>
            </w:pict>
          </mc:Fallback>
        </mc:AlternateContent>
      </w:r>
    </w:p>
    <w:p w:rsidR="00E30C8B" w:rsidRPr="00F067EC" w:rsidRDefault="00E30C8B" w:rsidP="00E30C8B">
      <w:pPr>
        <w:spacing w:after="0" w:line="240" w:lineRule="auto"/>
        <w:ind w:firstLine="709"/>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Іван МАЦЬКОВ</w:t>
      </w:r>
      <w:r w:rsidRPr="00F067EC">
        <w:rPr>
          <w:rFonts w:ascii="Times New Roman" w:eastAsia="Calibri" w:hAnsi="Times New Roman" w:cs="Times New Roman"/>
          <w:sz w:val="28"/>
          <w:szCs w:val="28"/>
          <w:vertAlign w:val="superscript"/>
          <w:lang w:val="uk-UA"/>
        </w:rPr>
        <w:footnoteReference w:customMarkFollows="1" w:id="1"/>
        <w:sym w:font="Symbol" w:char="F02A"/>
      </w:r>
      <w:r w:rsidRPr="00F067EC">
        <w:rPr>
          <w:rFonts w:ascii="Times New Roman" w:eastAsia="Calibri" w:hAnsi="Times New Roman" w:cs="Times New Roman"/>
          <w:sz w:val="28"/>
          <w:szCs w:val="28"/>
          <w:lang w:val="uk-UA"/>
        </w:rPr>
        <w:t>,</w:t>
      </w:r>
    </w:p>
    <w:p w:rsidR="00E30C8B" w:rsidRPr="00F067EC" w:rsidRDefault="00E30C8B" w:rsidP="00E30C8B">
      <w:pPr>
        <w:spacing w:after="0" w:line="240" w:lineRule="auto"/>
        <w:ind w:firstLine="709"/>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студент 2</w:t>
      </w:r>
      <w:r w:rsidRPr="00F067EC">
        <w:rPr>
          <w:rFonts w:ascii="Times New Roman" w:eastAsia="Calibri" w:hAnsi="Times New Roman" w:cs="Times New Roman"/>
          <w:sz w:val="28"/>
          <w:szCs w:val="28"/>
          <w:lang w:val="uk-UA"/>
        </w:rPr>
        <w:t xml:space="preserve"> курсу</w:t>
      </w:r>
      <w:r>
        <w:rPr>
          <w:rFonts w:ascii="Times New Roman" w:eastAsia="Calibri" w:hAnsi="Times New Roman" w:cs="Times New Roman"/>
          <w:sz w:val="28"/>
          <w:szCs w:val="28"/>
          <w:lang w:val="uk-UA"/>
        </w:rPr>
        <w:t>,</w:t>
      </w:r>
    </w:p>
    <w:p w:rsidR="00E30C8B" w:rsidRPr="00F067EC" w:rsidRDefault="00E30C8B" w:rsidP="00E30C8B">
      <w:pPr>
        <w:spacing w:after="0" w:line="240" w:lineRule="auto"/>
        <w:ind w:firstLine="709"/>
        <w:jc w:val="right"/>
        <w:rPr>
          <w:rFonts w:ascii="Times New Roman" w:eastAsia="Calibri" w:hAnsi="Times New Roman" w:cs="Times New Roman"/>
          <w:sz w:val="28"/>
          <w:szCs w:val="28"/>
          <w:lang w:val="uk-UA"/>
        </w:rPr>
      </w:pPr>
      <w:r w:rsidRPr="00F067EC">
        <w:rPr>
          <w:rFonts w:ascii="Times New Roman" w:eastAsia="Calibri" w:hAnsi="Times New Roman" w:cs="Times New Roman"/>
          <w:sz w:val="28"/>
          <w:szCs w:val="28"/>
          <w:lang w:val="uk-UA"/>
        </w:rPr>
        <w:t>факультет</w:t>
      </w:r>
      <w:r>
        <w:rPr>
          <w:rFonts w:ascii="Times New Roman" w:eastAsia="Calibri" w:hAnsi="Times New Roman" w:cs="Times New Roman"/>
          <w:sz w:val="28"/>
          <w:szCs w:val="28"/>
          <w:lang w:val="uk-UA"/>
        </w:rPr>
        <w:t xml:space="preserve"> менеджменту та права</w:t>
      </w:r>
      <w:r w:rsidRPr="00F067EC">
        <w:rPr>
          <w:rFonts w:ascii="Times New Roman" w:eastAsia="Calibri" w:hAnsi="Times New Roman" w:cs="Times New Roman"/>
          <w:sz w:val="28"/>
          <w:szCs w:val="28"/>
          <w:lang w:val="uk-UA"/>
        </w:rPr>
        <w:t>,</w:t>
      </w:r>
    </w:p>
    <w:p w:rsidR="00E30C8B" w:rsidRPr="00F067EC" w:rsidRDefault="00E30C8B" w:rsidP="00E30C8B">
      <w:pPr>
        <w:spacing w:after="0" w:line="240" w:lineRule="auto"/>
        <w:ind w:firstLine="709"/>
        <w:jc w:val="right"/>
        <w:rPr>
          <w:rFonts w:ascii="Times New Roman" w:eastAsia="Calibri" w:hAnsi="Times New Roman" w:cs="Times New Roman"/>
          <w:sz w:val="28"/>
          <w:szCs w:val="28"/>
          <w:lang w:val="uk-UA"/>
        </w:rPr>
      </w:pPr>
      <w:r w:rsidRPr="00F067EC">
        <w:rPr>
          <w:rFonts w:ascii="Times New Roman" w:eastAsia="Calibri" w:hAnsi="Times New Roman" w:cs="Times New Roman"/>
          <w:sz w:val="28"/>
          <w:szCs w:val="28"/>
          <w:lang w:val="uk-UA"/>
        </w:rPr>
        <w:t>Вінницький національний аграрний університет</w:t>
      </w:r>
    </w:p>
    <w:p w:rsidR="00E30C8B" w:rsidRPr="00F067EC" w:rsidRDefault="00E30C8B" w:rsidP="00E30C8B">
      <w:pPr>
        <w:spacing w:after="0" w:line="240" w:lineRule="auto"/>
        <w:ind w:firstLine="709"/>
        <w:jc w:val="right"/>
        <w:rPr>
          <w:rFonts w:ascii="Times New Roman" w:eastAsia="Calibri" w:hAnsi="Times New Roman" w:cs="Times New Roman"/>
          <w:sz w:val="28"/>
          <w:szCs w:val="28"/>
          <w:lang w:val="uk-UA"/>
        </w:rPr>
      </w:pPr>
      <w:r w:rsidRPr="00F067EC">
        <w:rPr>
          <w:rFonts w:ascii="Times New Roman" w:eastAsia="Calibri" w:hAnsi="Times New Roman" w:cs="Times New Roman"/>
          <w:sz w:val="28"/>
          <w:szCs w:val="28"/>
          <w:lang w:val="uk-UA"/>
        </w:rPr>
        <w:t>Вінниця, Україна</w:t>
      </w:r>
    </w:p>
    <w:p w:rsidR="00E30C8B" w:rsidRDefault="00E30C8B" w:rsidP="00E30C8B">
      <w:pPr>
        <w:spacing w:after="0" w:line="360" w:lineRule="auto"/>
        <w:jc w:val="both"/>
        <w:rPr>
          <w:rFonts w:ascii="Times New Roman" w:hAnsi="Times New Roman" w:cs="Times New Roman"/>
          <w:sz w:val="28"/>
          <w:lang w:val="uk-UA"/>
        </w:rPr>
      </w:pPr>
    </w:p>
    <w:p w:rsidR="00E30C8B" w:rsidRPr="00E30C8B" w:rsidRDefault="00E30C8B" w:rsidP="00E30C8B">
      <w:pPr>
        <w:spacing w:after="0" w:line="360" w:lineRule="auto"/>
        <w:jc w:val="center"/>
        <w:rPr>
          <w:rFonts w:ascii="Times New Roman" w:hAnsi="Times New Roman" w:cs="Times New Roman"/>
          <w:b/>
          <w:sz w:val="32"/>
          <w:lang w:val="uk-UA"/>
        </w:rPr>
      </w:pPr>
      <w:r w:rsidRPr="00E30C8B">
        <w:rPr>
          <w:rFonts w:ascii="Times New Roman" w:hAnsi="Times New Roman" w:cs="Times New Roman"/>
          <w:b/>
          <w:sz w:val="32"/>
          <w:lang w:val="uk-UA"/>
        </w:rPr>
        <w:t>Основи правового мислення: проблема підготовки юридичних кадрів</w:t>
      </w:r>
    </w:p>
    <w:p w:rsidR="00E30C8B" w:rsidRPr="00E30C8B" w:rsidRDefault="00E30C8B" w:rsidP="00E30C8B">
      <w:pPr>
        <w:spacing w:after="0" w:line="360" w:lineRule="auto"/>
        <w:rPr>
          <w:rFonts w:ascii="Times New Roman" w:eastAsia="Calibri" w:hAnsi="Times New Roman" w:cs="Times New Roman"/>
          <w:b/>
          <w:i/>
          <w:sz w:val="32"/>
          <w:szCs w:val="28"/>
          <w:lang w:val="uk-UA"/>
        </w:rPr>
      </w:pPr>
    </w:p>
    <w:p w:rsidR="00E30C8B" w:rsidRPr="00E30C8B" w:rsidRDefault="00E30C8B" w:rsidP="00E30C8B">
      <w:pPr>
        <w:spacing w:after="0" w:line="360" w:lineRule="auto"/>
        <w:ind w:firstLine="851"/>
        <w:rPr>
          <w:rFonts w:ascii="Times New Roman" w:eastAsia="Calibri" w:hAnsi="Times New Roman" w:cs="Times New Roman"/>
          <w:i/>
          <w:sz w:val="28"/>
          <w:szCs w:val="28"/>
          <w:lang w:val="uk-UA"/>
        </w:rPr>
      </w:pPr>
      <w:r w:rsidRPr="00F067EC">
        <w:rPr>
          <w:rFonts w:ascii="Times New Roman" w:eastAsia="Calibri" w:hAnsi="Times New Roman" w:cs="Times New Roman"/>
          <w:b/>
          <w:i/>
          <w:sz w:val="28"/>
          <w:szCs w:val="28"/>
          <w:lang w:val="uk-UA"/>
        </w:rPr>
        <w:t>Анотація.</w:t>
      </w:r>
      <w:r w:rsidRPr="00E30C8B">
        <w:t xml:space="preserve"> </w:t>
      </w:r>
      <w:r w:rsidRPr="00E30C8B">
        <w:rPr>
          <w:rFonts w:ascii="Times New Roman" w:eastAsia="Calibri" w:hAnsi="Times New Roman" w:cs="Times New Roman"/>
          <w:i/>
          <w:sz w:val="28"/>
          <w:szCs w:val="28"/>
          <w:lang w:val="uk-UA"/>
        </w:rPr>
        <w:t>У статті зосереджується увага на проблемах, пов'язаних з підготовкою юридичних кадрів, що мають вміння правильно мислити та розуміти закони.  Розглядаються різні підходи до навчання правового мислення та аналізуються практичні проблеми, пов'язані з недостатнім розвитком цієї важливої навички.</w:t>
      </w:r>
    </w:p>
    <w:p w:rsidR="00E30C8B" w:rsidRDefault="00E30C8B" w:rsidP="00E30C8B">
      <w:pPr>
        <w:spacing w:after="0" w:line="360" w:lineRule="auto"/>
        <w:ind w:firstLine="851"/>
        <w:rPr>
          <w:rFonts w:ascii="Times New Roman" w:hAnsi="Times New Roman" w:cs="Times New Roman"/>
          <w:i/>
          <w:sz w:val="28"/>
          <w:lang w:val="uk-UA"/>
        </w:rPr>
      </w:pPr>
      <w:r w:rsidRPr="00E30C8B">
        <w:rPr>
          <w:rFonts w:ascii="Times New Roman" w:hAnsi="Times New Roman" w:cs="Times New Roman"/>
          <w:b/>
          <w:i/>
          <w:sz w:val="28"/>
          <w:lang w:val="uk-UA"/>
        </w:rPr>
        <w:t>Abstract.</w:t>
      </w:r>
      <w:r w:rsidRPr="00E30C8B">
        <w:rPr>
          <w:lang w:val="en-US"/>
        </w:rPr>
        <w:t xml:space="preserve"> </w:t>
      </w:r>
      <w:r w:rsidRPr="00E30C8B">
        <w:rPr>
          <w:rFonts w:ascii="Times New Roman" w:hAnsi="Times New Roman" w:cs="Times New Roman"/>
          <w:i/>
          <w:sz w:val="28"/>
          <w:lang w:val="uk-UA"/>
        </w:rPr>
        <w:t>The article focuses on the problems related to the training of legal personnel who have the ability to think correctly and understand laws. Different approaches to teaching legal thinking are considered and practical problems associated with insufficient development of this important skill are analyzed.</w:t>
      </w:r>
    </w:p>
    <w:p w:rsidR="00E30C8B" w:rsidRPr="00E30C8B" w:rsidRDefault="00E30C8B" w:rsidP="00E30C8B">
      <w:pPr>
        <w:spacing w:after="0" w:line="360" w:lineRule="auto"/>
        <w:ind w:firstLine="851"/>
        <w:jc w:val="both"/>
        <w:rPr>
          <w:rFonts w:ascii="Times New Roman" w:hAnsi="Times New Roman" w:cs="Times New Roman"/>
          <w:sz w:val="28"/>
        </w:rPr>
      </w:pPr>
      <w:r>
        <w:rPr>
          <w:rFonts w:ascii="Times New Roman" w:eastAsia="Times New Roman" w:hAnsi="Times New Roman" w:cs="Times New Roman"/>
          <w:b/>
          <w:spacing w:val="-4"/>
          <w:sz w:val="28"/>
          <w:szCs w:val="28"/>
          <w:lang w:val="uk-UA" w:eastAsia="ru-RU"/>
        </w:rPr>
        <w:t>Вступ</w:t>
      </w:r>
      <w:r w:rsidRPr="00F52464">
        <w:rPr>
          <w:rFonts w:ascii="Times New Roman" w:eastAsia="Times New Roman" w:hAnsi="Times New Roman" w:cs="Times New Roman"/>
          <w:b/>
          <w:spacing w:val="-4"/>
          <w:sz w:val="28"/>
          <w:szCs w:val="28"/>
          <w:lang w:val="uk-UA" w:eastAsia="ru-RU"/>
        </w:rPr>
        <w:t>.</w:t>
      </w:r>
      <w:r>
        <w:rPr>
          <w:rFonts w:ascii="Times New Roman" w:eastAsia="Times New Roman" w:hAnsi="Times New Roman" w:cs="Times New Roman"/>
          <w:b/>
          <w:spacing w:val="-4"/>
          <w:sz w:val="28"/>
          <w:szCs w:val="28"/>
          <w:lang w:val="uk-UA" w:eastAsia="ru-RU"/>
        </w:rPr>
        <w:t xml:space="preserve"> </w:t>
      </w:r>
      <w:r w:rsidRPr="00E30C8B">
        <w:rPr>
          <w:rFonts w:ascii="Times New Roman" w:hAnsi="Times New Roman" w:cs="Times New Roman"/>
          <w:sz w:val="28"/>
        </w:rPr>
        <w:t xml:space="preserve">В сучасному </w:t>
      </w:r>
      <w:proofErr w:type="gramStart"/>
      <w:r w:rsidRPr="00E30C8B">
        <w:rPr>
          <w:rFonts w:ascii="Times New Roman" w:hAnsi="Times New Roman" w:cs="Times New Roman"/>
          <w:sz w:val="28"/>
        </w:rPr>
        <w:t>св</w:t>
      </w:r>
      <w:proofErr w:type="gramEnd"/>
      <w:r w:rsidRPr="00E30C8B">
        <w:rPr>
          <w:rFonts w:ascii="Times New Roman" w:hAnsi="Times New Roman" w:cs="Times New Roman"/>
          <w:sz w:val="28"/>
        </w:rPr>
        <w:t xml:space="preserve">іті, де право і закони відіграють ключову роль у багатьох сферах життя, підготовка кваліфікованих юридичних кадрів є дуже важливою. Однак, не зважаючи на те, що сьогодні доступ до навчання праву </w:t>
      </w:r>
      <w:r w:rsidRPr="00E30C8B">
        <w:rPr>
          <w:rFonts w:ascii="Times New Roman" w:hAnsi="Times New Roman" w:cs="Times New Roman"/>
          <w:sz w:val="28"/>
        </w:rPr>
        <w:lastRenderedPageBreak/>
        <w:t xml:space="preserve">є досить широким, </w:t>
      </w:r>
      <w:proofErr w:type="gramStart"/>
      <w:r w:rsidRPr="00E30C8B">
        <w:rPr>
          <w:rFonts w:ascii="Times New Roman" w:hAnsi="Times New Roman" w:cs="Times New Roman"/>
          <w:sz w:val="28"/>
        </w:rPr>
        <w:t>п</w:t>
      </w:r>
      <w:proofErr w:type="gramEnd"/>
      <w:r w:rsidRPr="00E30C8B">
        <w:rPr>
          <w:rFonts w:ascii="Times New Roman" w:hAnsi="Times New Roman" w:cs="Times New Roman"/>
          <w:sz w:val="28"/>
        </w:rPr>
        <w:t xml:space="preserve">ідготовка молодих юристів все ще залишається складною та проблемною справою. Однією з найважливіших проблем є недостатня розвиненість у них навичок </w:t>
      </w:r>
      <w:proofErr w:type="gramStart"/>
      <w:r w:rsidRPr="00E30C8B">
        <w:rPr>
          <w:rFonts w:ascii="Times New Roman" w:hAnsi="Times New Roman" w:cs="Times New Roman"/>
          <w:sz w:val="28"/>
        </w:rPr>
        <w:t>правового</w:t>
      </w:r>
      <w:proofErr w:type="gramEnd"/>
      <w:r w:rsidRPr="00E30C8B">
        <w:rPr>
          <w:rFonts w:ascii="Times New Roman" w:hAnsi="Times New Roman" w:cs="Times New Roman"/>
          <w:sz w:val="28"/>
        </w:rPr>
        <w:t xml:space="preserve"> мислення. У цій статті ми розглянемо проблему </w:t>
      </w:r>
      <w:proofErr w:type="gramStart"/>
      <w:r w:rsidRPr="00E30C8B">
        <w:rPr>
          <w:rFonts w:ascii="Times New Roman" w:hAnsi="Times New Roman" w:cs="Times New Roman"/>
          <w:sz w:val="28"/>
        </w:rPr>
        <w:t>п</w:t>
      </w:r>
      <w:proofErr w:type="gramEnd"/>
      <w:r w:rsidRPr="00E30C8B">
        <w:rPr>
          <w:rFonts w:ascii="Times New Roman" w:hAnsi="Times New Roman" w:cs="Times New Roman"/>
          <w:sz w:val="28"/>
        </w:rPr>
        <w:t>ідготовки юридичних кадрів та їхнього правового мислення, проаналізуємо підходи до навчання та дослідимо, як можна покращити процес підготовки молодих юристів.</w:t>
      </w:r>
    </w:p>
    <w:p w:rsidR="00E30C8B" w:rsidRPr="00E30C8B" w:rsidRDefault="00E30C8B" w:rsidP="00E30C8B">
      <w:pPr>
        <w:spacing w:after="0" w:line="360" w:lineRule="auto"/>
        <w:ind w:firstLine="851"/>
        <w:jc w:val="both"/>
        <w:rPr>
          <w:rFonts w:ascii="Times New Roman" w:hAnsi="Times New Roman" w:cs="Times New Roman"/>
          <w:sz w:val="28"/>
        </w:rPr>
      </w:pPr>
      <w:r w:rsidRPr="00E30C8B">
        <w:rPr>
          <w:rFonts w:ascii="Times New Roman" w:hAnsi="Times New Roman" w:cs="Times New Roman"/>
          <w:sz w:val="28"/>
        </w:rPr>
        <w:t xml:space="preserve">Права є важливою складовою професійної діяльності будь-якого юриста. Юрист повинен мати глибокі знання правової системи, уміти правильно тлумачити закони та здійснювати правовий аналіз. Проте, </w:t>
      </w:r>
      <w:proofErr w:type="gramStart"/>
      <w:r w:rsidRPr="00E30C8B">
        <w:rPr>
          <w:rFonts w:ascii="Times New Roman" w:hAnsi="Times New Roman" w:cs="Times New Roman"/>
          <w:sz w:val="28"/>
        </w:rPr>
        <w:t>окр</w:t>
      </w:r>
      <w:proofErr w:type="gramEnd"/>
      <w:r w:rsidRPr="00E30C8B">
        <w:rPr>
          <w:rFonts w:ascii="Times New Roman" w:hAnsi="Times New Roman" w:cs="Times New Roman"/>
          <w:sz w:val="28"/>
        </w:rPr>
        <w:t>ім знань теорії права, успішний юрист повинен мати розвинене правове мислення, що дозволяє розуміти правові питання, розв'язувати складні правові ситуації та знаходити правові шляхи вирішення проблем.</w:t>
      </w:r>
    </w:p>
    <w:p w:rsidR="00E30C8B" w:rsidRPr="00E30C8B" w:rsidRDefault="00E30C8B" w:rsidP="00E30C8B">
      <w:pPr>
        <w:spacing w:after="0" w:line="360" w:lineRule="auto"/>
        <w:ind w:firstLine="851"/>
        <w:jc w:val="both"/>
        <w:rPr>
          <w:rFonts w:ascii="Times New Roman" w:hAnsi="Times New Roman" w:cs="Times New Roman"/>
          <w:sz w:val="28"/>
        </w:rPr>
      </w:pPr>
      <w:r w:rsidRPr="00E30C8B">
        <w:rPr>
          <w:rFonts w:ascii="Times New Roman" w:hAnsi="Times New Roman" w:cs="Times New Roman"/>
          <w:sz w:val="28"/>
        </w:rPr>
        <w:t xml:space="preserve">Незважаючи на важливість </w:t>
      </w:r>
      <w:proofErr w:type="gramStart"/>
      <w:r w:rsidRPr="00E30C8B">
        <w:rPr>
          <w:rFonts w:ascii="Times New Roman" w:hAnsi="Times New Roman" w:cs="Times New Roman"/>
          <w:sz w:val="28"/>
        </w:rPr>
        <w:t>правового</w:t>
      </w:r>
      <w:proofErr w:type="gramEnd"/>
      <w:r w:rsidRPr="00E30C8B">
        <w:rPr>
          <w:rFonts w:ascii="Times New Roman" w:hAnsi="Times New Roman" w:cs="Times New Roman"/>
          <w:sz w:val="28"/>
        </w:rPr>
        <w:t xml:space="preserve"> мислення, його розвиток не є легким завданням. У процесі </w:t>
      </w:r>
      <w:proofErr w:type="gramStart"/>
      <w:r w:rsidRPr="00E30C8B">
        <w:rPr>
          <w:rFonts w:ascii="Times New Roman" w:hAnsi="Times New Roman" w:cs="Times New Roman"/>
          <w:sz w:val="28"/>
        </w:rPr>
        <w:t>п</w:t>
      </w:r>
      <w:proofErr w:type="gramEnd"/>
      <w:r w:rsidRPr="00E30C8B">
        <w:rPr>
          <w:rFonts w:ascii="Times New Roman" w:hAnsi="Times New Roman" w:cs="Times New Roman"/>
          <w:sz w:val="28"/>
        </w:rPr>
        <w:t>ідготовки молодих юристів часто стикаються зі значними труднощами, такими як нестача практичного досвіду, недостатній рівень знань з деяких аспектів права, та неефективні методи навчання правового мислення. В результаті, це може призвести до недостатньої кваліфікації молодих юристі</w:t>
      </w:r>
      <w:proofErr w:type="gramStart"/>
      <w:r w:rsidRPr="00E30C8B">
        <w:rPr>
          <w:rFonts w:ascii="Times New Roman" w:hAnsi="Times New Roman" w:cs="Times New Roman"/>
          <w:sz w:val="28"/>
        </w:rPr>
        <w:t>в</w:t>
      </w:r>
      <w:proofErr w:type="gramEnd"/>
      <w:r w:rsidRPr="00E30C8B">
        <w:rPr>
          <w:rFonts w:ascii="Times New Roman" w:hAnsi="Times New Roman" w:cs="Times New Roman"/>
          <w:sz w:val="28"/>
        </w:rPr>
        <w:t xml:space="preserve"> та ускладнення їхньої професійної діяльності.</w:t>
      </w:r>
    </w:p>
    <w:p w:rsidR="00E30C8B" w:rsidRPr="00E30C8B" w:rsidRDefault="00E30C8B" w:rsidP="00E30C8B">
      <w:pPr>
        <w:spacing w:after="0" w:line="360" w:lineRule="auto"/>
        <w:ind w:firstLine="851"/>
        <w:jc w:val="both"/>
        <w:rPr>
          <w:rFonts w:ascii="Times New Roman" w:hAnsi="Times New Roman" w:cs="Times New Roman"/>
          <w:sz w:val="28"/>
        </w:rPr>
      </w:pPr>
      <w:r w:rsidRPr="00E30C8B">
        <w:rPr>
          <w:rFonts w:ascii="Times New Roman" w:hAnsi="Times New Roman" w:cs="Times New Roman"/>
          <w:sz w:val="28"/>
        </w:rPr>
        <w:t xml:space="preserve">У зв'язку з цим, особлива увага повинна бути приділена </w:t>
      </w:r>
      <w:proofErr w:type="gramStart"/>
      <w:r w:rsidRPr="00E30C8B">
        <w:rPr>
          <w:rFonts w:ascii="Times New Roman" w:hAnsi="Times New Roman" w:cs="Times New Roman"/>
          <w:sz w:val="28"/>
        </w:rPr>
        <w:t>п</w:t>
      </w:r>
      <w:proofErr w:type="gramEnd"/>
      <w:r w:rsidRPr="00E30C8B">
        <w:rPr>
          <w:rFonts w:ascii="Times New Roman" w:hAnsi="Times New Roman" w:cs="Times New Roman"/>
          <w:sz w:val="28"/>
        </w:rPr>
        <w:t xml:space="preserve">ідготовці юридичних кадрів, зокрема розвитку їхнього правового мислення. Для цього можуть використовуватися </w:t>
      </w:r>
      <w:proofErr w:type="gramStart"/>
      <w:r w:rsidRPr="00E30C8B">
        <w:rPr>
          <w:rFonts w:ascii="Times New Roman" w:hAnsi="Times New Roman" w:cs="Times New Roman"/>
          <w:sz w:val="28"/>
        </w:rPr>
        <w:t>р</w:t>
      </w:r>
      <w:proofErr w:type="gramEnd"/>
      <w:r w:rsidRPr="00E30C8B">
        <w:rPr>
          <w:rFonts w:ascii="Times New Roman" w:hAnsi="Times New Roman" w:cs="Times New Roman"/>
          <w:sz w:val="28"/>
        </w:rPr>
        <w:t>ізні методи, такі як використання практичних прикладів та ситуацій, залучення до процесу навчання практикуючих юристів та проведення спеціальних курсів і семінарів.</w:t>
      </w:r>
    </w:p>
    <w:p w:rsidR="00E30C8B" w:rsidRDefault="00E30C8B" w:rsidP="00E30C8B">
      <w:pPr>
        <w:spacing w:after="0" w:line="360" w:lineRule="auto"/>
        <w:ind w:firstLine="851"/>
        <w:jc w:val="both"/>
        <w:rPr>
          <w:rFonts w:ascii="Times New Roman" w:hAnsi="Times New Roman" w:cs="Times New Roman"/>
          <w:sz w:val="28"/>
          <w:lang w:val="uk-UA"/>
        </w:rPr>
      </w:pPr>
      <w:r w:rsidRPr="00E30C8B">
        <w:rPr>
          <w:rFonts w:ascii="Times New Roman" w:hAnsi="Times New Roman" w:cs="Times New Roman"/>
          <w:sz w:val="28"/>
        </w:rPr>
        <w:t xml:space="preserve">Отже, розвиток правового мислення молодих юристів є ключовим елементом їхньої </w:t>
      </w:r>
      <w:proofErr w:type="gramStart"/>
      <w:r w:rsidRPr="00E30C8B">
        <w:rPr>
          <w:rFonts w:ascii="Times New Roman" w:hAnsi="Times New Roman" w:cs="Times New Roman"/>
          <w:sz w:val="28"/>
        </w:rPr>
        <w:t>п</w:t>
      </w:r>
      <w:proofErr w:type="gramEnd"/>
      <w:r w:rsidRPr="00E30C8B">
        <w:rPr>
          <w:rFonts w:ascii="Times New Roman" w:hAnsi="Times New Roman" w:cs="Times New Roman"/>
          <w:sz w:val="28"/>
        </w:rPr>
        <w:t>ідготовки та допоможе забезпечити їм високий рівень кваліфікації для подальшої професійної діяльності.</w:t>
      </w:r>
    </w:p>
    <w:p w:rsidR="00E30C8B" w:rsidRPr="00A41D52" w:rsidRDefault="00E30C8B" w:rsidP="00A41D52">
      <w:pPr>
        <w:spacing w:after="0" w:line="360" w:lineRule="auto"/>
        <w:ind w:firstLine="851"/>
        <w:jc w:val="both"/>
        <w:rPr>
          <w:rFonts w:ascii="Times New Roman" w:hAnsi="Times New Roman" w:cs="Times New Roman"/>
          <w:sz w:val="28"/>
        </w:rPr>
      </w:pPr>
      <w:r w:rsidRPr="00A41D52">
        <w:rPr>
          <w:rFonts w:ascii="Times New Roman" w:hAnsi="Times New Roman" w:cs="Times New Roman"/>
          <w:b/>
          <w:sz w:val="28"/>
        </w:rPr>
        <w:t xml:space="preserve">Виклад основного </w:t>
      </w:r>
      <w:proofErr w:type="gramStart"/>
      <w:r w:rsidRPr="00A41D52">
        <w:rPr>
          <w:rFonts w:ascii="Times New Roman" w:hAnsi="Times New Roman" w:cs="Times New Roman"/>
          <w:b/>
          <w:sz w:val="28"/>
        </w:rPr>
        <w:t>матер</w:t>
      </w:r>
      <w:proofErr w:type="gramEnd"/>
      <w:r w:rsidRPr="00A41D52">
        <w:rPr>
          <w:rFonts w:ascii="Times New Roman" w:hAnsi="Times New Roman" w:cs="Times New Roman"/>
          <w:b/>
          <w:sz w:val="28"/>
        </w:rPr>
        <w:t>іалу.</w:t>
      </w:r>
      <w:r w:rsidRPr="00A41D52">
        <w:rPr>
          <w:rFonts w:ascii="Times New Roman" w:hAnsi="Times New Roman" w:cs="Times New Roman"/>
          <w:sz w:val="28"/>
        </w:rPr>
        <w:t xml:space="preserve"> Одним із ключових аспектів правового мислення є здатність аналізувати та розуміти правові проблеми, які </w:t>
      </w:r>
      <w:r w:rsidRPr="00A41D52">
        <w:rPr>
          <w:rFonts w:ascii="Times New Roman" w:hAnsi="Times New Roman" w:cs="Times New Roman"/>
          <w:sz w:val="28"/>
        </w:rPr>
        <w:lastRenderedPageBreak/>
        <w:t xml:space="preserve">виникають у </w:t>
      </w:r>
      <w:proofErr w:type="gramStart"/>
      <w:r w:rsidRPr="00A41D52">
        <w:rPr>
          <w:rFonts w:ascii="Times New Roman" w:hAnsi="Times New Roman" w:cs="Times New Roman"/>
          <w:sz w:val="28"/>
        </w:rPr>
        <w:t>р</w:t>
      </w:r>
      <w:proofErr w:type="gramEnd"/>
      <w:r w:rsidRPr="00A41D52">
        <w:rPr>
          <w:rFonts w:ascii="Times New Roman" w:hAnsi="Times New Roman" w:cs="Times New Roman"/>
          <w:sz w:val="28"/>
        </w:rPr>
        <w:t xml:space="preserve">ізних сферах життя. Це передбачає знання правової системи, </w:t>
      </w:r>
      <w:proofErr w:type="gramStart"/>
      <w:r w:rsidRPr="00A41D52">
        <w:rPr>
          <w:rFonts w:ascii="Times New Roman" w:hAnsi="Times New Roman" w:cs="Times New Roman"/>
          <w:sz w:val="28"/>
        </w:rPr>
        <w:t>техн</w:t>
      </w:r>
      <w:proofErr w:type="gramEnd"/>
      <w:r w:rsidRPr="00A41D52">
        <w:rPr>
          <w:rFonts w:ascii="Times New Roman" w:hAnsi="Times New Roman" w:cs="Times New Roman"/>
          <w:sz w:val="28"/>
        </w:rPr>
        <w:t>іку її застосування та уміння проводити дослідження за потреби.</w:t>
      </w:r>
      <w:r w:rsidR="00A41D52" w:rsidRPr="00A41D52">
        <w:rPr>
          <w:rFonts w:ascii="Times New Roman" w:hAnsi="Times New Roman" w:cs="Times New Roman"/>
          <w:sz w:val="28"/>
        </w:rPr>
        <w:t>[1]</w:t>
      </w:r>
    </w:p>
    <w:p w:rsidR="00E30C8B" w:rsidRPr="00A41D52" w:rsidRDefault="00E30C8B" w:rsidP="00A41D52">
      <w:pPr>
        <w:spacing w:after="0" w:line="360" w:lineRule="auto"/>
        <w:ind w:firstLine="851"/>
        <w:jc w:val="both"/>
        <w:rPr>
          <w:rFonts w:ascii="Times New Roman" w:hAnsi="Times New Roman" w:cs="Times New Roman"/>
          <w:sz w:val="28"/>
        </w:rPr>
      </w:pPr>
      <w:r w:rsidRPr="00A41D52">
        <w:rPr>
          <w:rFonts w:ascii="Times New Roman" w:hAnsi="Times New Roman" w:cs="Times New Roman"/>
          <w:sz w:val="28"/>
        </w:rPr>
        <w:t xml:space="preserve">Для розвитку правового мислення юристів, особливо молодих, необхідна практика, яка дозволяє здобувати практичний досвід і розуміння </w:t>
      </w:r>
      <w:proofErr w:type="gramStart"/>
      <w:r w:rsidRPr="00A41D52">
        <w:rPr>
          <w:rFonts w:ascii="Times New Roman" w:hAnsi="Times New Roman" w:cs="Times New Roman"/>
          <w:sz w:val="28"/>
        </w:rPr>
        <w:t>р</w:t>
      </w:r>
      <w:proofErr w:type="gramEnd"/>
      <w:r w:rsidRPr="00A41D52">
        <w:rPr>
          <w:rFonts w:ascii="Times New Roman" w:hAnsi="Times New Roman" w:cs="Times New Roman"/>
          <w:sz w:val="28"/>
        </w:rPr>
        <w:t>ізних правових ситуацій. Навчальні заклади повинні забезпечувати максимально можливе залучення студенті</w:t>
      </w:r>
      <w:proofErr w:type="gramStart"/>
      <w:r w:rsidRPr="00A41D52">
        <w:rPr>
          <w:rFonts w:ascii="Times New Roman" w:hAnsi="Times New Roman" w:cs="Times New Roman"/>
          <w:sz w:val="28"/>
        </w:rPr>
        <w:t>в</w:t>
      </w:r>
      <w:proofErr w:type="gramEnd"/>
      <w:r w:rsidRPr="00A41D52">
        <w:rPr>
          <w:rFonts w:ascii="Times New Roman" w:hAnsi="Times New Roman" w:cs="Times New Roman"/>
          <w:sz w:val="28"/>
        </w:rPr>
        <w:t xml:space="preserve"> до практики, проводити симуляції правових ситуацій, створювати умови для співпраці з практикуючими юристами.</w:t>
      </w:r>
    </w:p>
    <w:p w:rsidR="00E30C8B" w:rsidRPr="00A41D52" w:rsidRDefault="00E30C8B" w:rsidP="00A41D52">
      <w:pPr>
        <w:spacing w:after="0" w:line="360" w:lineRule="auto"/>
        <w:ind w:firstLine="851"/>
        <w:jc w:val="both"/>
        <w:rPr>
          <w:rFonts w:ascii="Times New Roman" w:hAnsi="Times New Roman" w:cs="Times New Roman"/>
          <w:sz w:val="28"/>
        </w:rPr>
      </w:pPr>
      <w:r w:rsidRPr="00A41D52">
        <w:rPr>
          <w:rFonts w:ascii="Times New Roman" w:hAnsi="Times New Roman" w:cs="Times New Roman"/>
          <w:sz w:val="28"/>
        </w:rPr>
        <w:t xml:space="preserve">Також важливим є орієнтація на розвиток </w:t>
      </w:r>
      <w:proofErr w:type="gramStart"/>
      <w:r w:rsidRPr="00A41D52">
        <w:rPr>
          <w:rFonts w:ascii="Times New Roman" w:hAnsi="Times New Roman" w:cs="Times New Roman"/>
          <w:sz w:val="28"/>
        </w:rPr>
        <w:t>критичного</w:t>
      </w:r>
      <w:proofErr w:type="gramEnd"/>
      <w:r w:rsidRPr="00A41D52">
        <w:rPr>
          <w:rFonts w:ascii="Times New Roman" w:hAnsi="Times New Roman" w:cs="Times New Roman"/>
          <w:sz w:val="28"/>
        </w:rPr>
        <w:t xml:space="preserve"> мислення, зокрема здатності аналізувати та оцінювати докази, формулювати свої думки та аргументи. Юристи повинні мати здатність дійти до логічних висновків та зробити правильні </w:t>
      </w:r>
      <w:proofErr w:type="gramStart"/>
      <w:r w:rsidRPr="00A41D52">
        <w:rPr>
          <w:rFonts w:ascii="Times New Roman" w:hAnsi="Times New Roman" w:cs="Times New Roman"/>
          <w:sz w:val="28"/>
        </w:rPr>
        <w:t>р</w:t>
      </w:r>
      <w:proofErr w:type="gramEnd"/>
      <w:r w:rsidRPr="00A41D52">
        <w:rPr>
          <w:rFonts w:ascii="Times New Roman" w:hAnsi="Times New Roman" w:cs="Times New Roman"/>
          <w:sz w:val="28"/>
        </w:rPr>
        <w:t>ішення в складних ситуаціях.</w:t>
      </w:r>
    </w:p>
    <w:p w:rsidR="00E30C8B" w:rsidRPr="00A41D52" w:rsidRDefault="00E30C8B" w:rsidP="00A41D52">
      <w:pPr>
        <w:spacing w:after="0" w:line="360" w:lineRule="auto"/>
        <w:ind w:firstLine="851"/>
        <w:jc w:val="both"/>
        <w:rPr>
          <w:rFonts w:ascii="Times New Roman" w:hAnsi="Times New Roman" w:cs="Times New Roman"/>
          <w:sz w:val="28"/>
        </w:rPr>
      </w:pPr>
      <w:r w:rsidRPr="00A41D52">
        <w:rPr>
          <w:rFonts w:ascii="Times New Roman" w:hAnsi="Times New Roman" w:cs="Times New Roman"/>
          <w:sz w:val="28"/>
        </w:rPr>
        <w:t xml:space="preserve">Ще одним важливим аспектом розвитку </w:t>
      </w:r>
      <w:proofErr w:type="gramStart"/>
      <w:r w:rsidRPr="00A41D52">
        <w:rPr>
          <w:rFonts w:ascii="Times New Roman" w:hAnsi="Times New Roman" w:cs="Times New Roman"/>
          <w:sz w:val="28"/>
        </w:rPr>
        <w:t>правового</w:t>
      </w:r>
      <w:proofErr w:type="gramEnd"/>
      <w:r w:rsidRPr="00A41D52">
        <w:rPr>
          <w:rFonts w:ascii="Times New Roman" w:hAnsi="Times New Roman" w:cs="Times New Roman"/>
          <w:sz w:val="28"/>
        </w:rPr>
        <w:t xml:space="preserve"> мислення є здатність до комунікації та взаємодії з іншими людьми. У правовій сфері це особливо важливо, оскільки юристи часто мають справу з клієнтами, колегами, а також з представниками державних та інших установ. Тому важливо навчитися ефективно спілкуватися та працювати </w:t>
      </w:r>
      <w:proofErr w:type="gramStart"/>
      <w:r w:rsidRPr="00A41D52">
        <w:rPr>
          <w:rFonts w:ascii="Times New Roman" w:hAnsi="Times New Roman" w:cs="Times New Roman"/>
          <w:sz w:val="28"/>
        </w:rPr>
        <w:t>в</w:t>
      </w:r>
      <w:proofErr w:type="gramEnd"/>
      <w:r w:rsidRPr="00A41D52">
        <w:rPr>
          <w:rFonts w:ascii="Times New Roman" w:hAnsi="Times New Roman" w:cs="Times New Roman"/>
          <w:sz w:val="28"/>
        </w:rPr>
        <w:t xml:space="preserve"> команді.</w:t>
      </w:r>
    </w:p>
    <w:p w:rsidR="00E30C8B" w:rsidRPr="00A41D52" w:rsidRDefault="00E30C8B" w:rsidP="00A41D52">
      <w:pPr>
        <w:spacing w:after="0" w:line="360" w:lineRule="auto"/>
        <w:ind w:firstLine="851"/>
        <w:jc w:val="both"/>
        <w:rPr>
          <w:rFonts w:ascii="Times New Roman" w:hAnsi="Times New Roman" w:cs="Times New Roman"/>
          <w:sz w:val="28"/>
        </w:rPr>
      </w:pPr>
      <w:proofErr w:type="gramStart"/>
      <w:r w:rsidRPr="00A41D52">
        <w:rPr>
          <w:rFonts w:ascii="Times New Roman" w:hAnsi="Times New Roman" w:cs="Times New Roman"/>
          <w:sz w:val="28"/>
        </w:rPr>
        <w:t>Окр</w:t>
      </w:r>
      <w:proofErr w:type="gramEnd"/>
      <w:r w:rsidRPr="00A41D52">
        <w:rPr>
          <w:rFonts w:ascii="Times New Roman" w:hAnsi="Times New Roman" w:cs="Times New Roman"/>
          <w:sz w:val="28"/>
        </w:rPr>
        <w:t>ім навчальних закладів, важливими є різні курси та семінари з розвитку правового мислення, які зазвичай проводяться практикуючими юристами або викладачами з великим досвідом.</w:t>
      </w:r>
    </w:p>
    <w:p w:rsidR="00E30C8B" w:rsidRPr="00A41D52" w:rsidRDefault="00E30C8B" w:rsidP="00A41D52">
      <w:pPr>
        <w:spacing w:after="0" w:line="360" w:lineRule="auto"/>
        <w:ind w:firstLine="851"/>
        <w:jc w:val="both"/>
        <w:rPr>
          <w:rFonts w:ascii="Times New Roman" w:hAnsi="Times New Roman" w:cs="Times New Roman"/>
          <w:sz w:val="28"/>
        </w:rPr>
      </w:pPr>
      <w:r w:rsidRPr="00A41D52">
        <w:rPr>
          <w:rFonts w:ascii="Times New Roman" w:hAnsi="Times New Roman" w:cs="Times New Roman"/>
          <w:sz w:val="28"/>
        </w:rPr>
        <w:t xml:space="preserve">Такі курси можуть включати </w:t>
      </w:r>
      <w:proofErr w:type="gramStart"/>
      <w:r w:rsidRPr="00A41D52">
        <w:rPr>
          <w:rFonts w:ascii="Times New Roman" w:hAnsi="Times New Roman" w:cs="Times New Roman"/>
          <w:sz w:val="28"/>
        </w:rPr>
        <w:t>р</w:t>
      </w:r>
      <w:proofErr w:type="gramEnd"/>
      <w:r w:rsidRPr="00A41D52">
        <w:rPr>
          <w:rFonts w:ascii="Times New Roman" w:hAnsi="Times New Roman" w:cs="Times New Roman"/>
          <w:sz w:val="28"/>
        </w:rPr>
        <w:t>ізноманітні техніки та методики, що допомагають розвивати правове мислення, такі як аналіз правових рішень, вирішення конфліктів, складання документів, аргументація своїх позицій та багато іншого.</w:t>
      </w:r>
      <w:r w:rsidR="00A41D52" w:rsidRPr="00A41D52">
        <w:rPr>
          <w:rFonts w:ascii="Times New Roman" w:hAnsi="Times New Roman" w:cs="Times New Roman"/>
          <w:sz w:val="28"/>
        </w:rPr>
        <w:t>[2]</w:t>
      </w:r>
    </w:p>
    <w:p w:rsidR="00E30C8B" w:rsidRPr="00A41D52" w:rsidRDefault="00E30C8B" w:rsidP="00A41D52">
      <w:pPr>
        <w:spacing w:after="0" w:line="360" w:lineRule="auto"/>
        <w:ind w:firstLine="851"/>
        <w:jc w:val="both"/>
        <w:rPr>
          <w:rFonts w:ascii="Times New Roman" w:hAnsi="Times New Roman" w:cs="Times New Roman"/>
          <w:sz w:val="28"/>
        </w:rPr>
      </w:pPr>
      <w:r w:rsidRPr="00A41D52">
        <w:rPr>
          <w:rFonts w:ascii="Times New Roman" w:hAnsi="Times New Roman" w:cs="Times New Roman"/>
          <w:sz w:val="28"/>
        </w:rPr>
        <w:t xml:space="preserve">Також важливим аспектом є </w:t>
      </w:r>
      <w:proofErr w:type="gramStart"/>
      <w:r w:rsidRPr="00A41D52">
        <w:rPr>
          <w:rFonts w:ascii="Times New Roman" w:hAnsi="Times New Roman" w:cs="Times New Roman"/>
          <w:sz w:val="28"/>
        </w:rPr>
        <w:t>п</w:t>
      </w:r>
      <w:proofErr w:type="gramEnd"/>
      <w:r w:rsidRPr="00A41D52">
        <w:rPr>
          <w:rFonts w:ascii="Times New Roman" w:hAnsi="Times New Roman" w:cs="Times New Roman"/>
          <w:sz w:val="28"/>
        </w:rPr>
        <w:t xml:space="preserve">ідготовка юридичних кадрів у контексті швидко змінюючоїся правової системи та реалій сучасного світу. Юристи повинні мати знання та розуміння </w:t>
      </w:r>
      <w:proofErr w:type="gramStart"/>
      <w:r w:rsidRPr="00A41D52">
        <w:rPr>
          <w:rFonts w:ascii="Times New Roman" w:hAnsi="Times New Roman" w:cs="Times New Roman"/>
          <w:sz w:val="28"/>
        </w:rPr>
        <w:t>р</w:t>
      </w:r>
      <w:proofErr w:type="gramEnd"/>
      <w:r w:rsidRPr="00A41D52">
        <w:rPr>
          <w:rFonts w:ascii="Times New Roman" w:hAnsi="Times New Roman" w:cs="Times New Roman"/>
          <w:sz w:val="28"/>
        </w:rPr>
        <w:t>ізних галузей права, а також бути в курсі сучасних тенденцій у правовій галузі.</w:t>
      </w:r>
    </w:p>
    <w:p w:rsidR="00E30C8B" w:rsidRPr="00A41D52" w:rsidRDefault="00E30C8B" w:rsidP="00A41D52">
      <w:pPr>
        <w:spacing w:after="0" w:line="360" w:lineRule="auto"/>
        <w:ind w:firstLine="851"/>
        <w:jc w:val="both"/>
        <w:rPr>
          <w:rFonts w:ascii="Times New Roman" w:hAnsi="Times New Roman" w:cs="Times New Roman"/>
          <w:sz w:val="28"/>
        </w:rPr>
      </w:pPr>
      <w:r w:rsidRPr="00A41D52">
        <w:rPr>
          <w:rFonts w:ascii="Times New Roman" w:hAnsi="Times New Roman" w:cs="Times New Roman"/>
          <w:sz w:val="28"/>
        </w:rPr>
        <w:t xml:space="preserve">Наприклад, у сучасному </w:t>
      </w:r>
      <w:proofErr w:type="gramStart"/>
      <w:r w:rsidRPr="00A41D52">
        <w:rPr>
          <w:rFonts w:ascii="Times New Roman" w:hAnsi="Times New Roman" w:cs="Times New Roman"/>
          <w:sz w:val="28"/>
        </w:rPr>
        <w:t>св</w:t>
      </w:r>
      <w:proofErr w:type="gramEnd"/>
      <w:r w:rsidRPr="00A41D52">
        <w:rPr>
          <w:rFonts w:ascii="Times New Roman" w:hAnsi="Times New Roman" w:cs="Times New Roman"/>
          <w:sz w:val="28"/>
        </w:rPr>
        <w:t xml:space="preserve">іті все більше уваги приділяється глобалізації та міжнародному праву. Тому важливим є розвиток міжнародної </w:t>
      </w:r>
      <w:r w:rsidRPr="00A41D52">
        <w:rPr>
          <w:rFonts w:ascii="Times New Roman" w:hAnsi="Times New Roman" w:cs="Times New Roman"/>
          <w:sz w:val="28"/>
        </w:rPr>
        <w:lastRenderedPageBreak/>
        <w:t xml:space="preserve">компетенції у юристів, яка дозволяє ефективно співпрацювати з колегами з інших </w:t>
      </w:r>
      <w:proofErr w:type="gramStart"/>
      <w:r w:rsidRPr="00A41D52">
        <w:rPr>
          <w:rFonts w:ascii="Times New Roman" w:hAnsi="Times New Roman" w:cs="Times New Roman"/>
          <w:sz w:val="28"/>
        </w:rPr>
        <w:t>країн</w:t>
      </w:r>
      <w:proofErr w:type="gramEnd"/>
      <w:r w:rsidRPr="00A41D52">
        <w:rPr>
          <w:rFonts w:ascii="Times New Roman" w:hAnsi="Times New Roman" w:cs="Times New Roman"/>
          <w:sz w:val="28"/>
        </w:rPr>
        <w:t xml:space="preserve"> та розуміти міжнародні правові процеси.</w:t>
      </w:r>
    </w:p>
    <w:p w:rsidR="00E30C8B" w:rsidRPr="00A41D52" w:rsidRDefault="00E30C8B" w:rsidP="00A41D52">
      <w:pPr>
        <w:spacing w:after="0" w:line="360" w:lineRule="auto"/>
        <w:ind w:firstLine="851"/>
        <w:jc w:val="both"/>
        <w:rPr>
          <w:rFonts w:ascii="Times New Roman" w:hAnsi="Times New Roman" w:cs="Times New Roman"/>
          <w:sz w:val="28"/>
        </w:rPr>
      </w:pPr>
      <w:r w:rsidRPr="00A41D52">
        <w:rPr>
          <w:rFonts w:ascii="Times New Roman" w:hAnsi="Times New Roman" w:cs="Times New Roman"/>
          <w:sz w:val="28"/>
        </w:rPr>
        <w:t xml:space="preserve">Загалом, розвиток правового мислення є важливим елементом </w:t>
      </w:r>
      <w:proofErr w:type="gramStart"/>
      <w:r w:rsidRPr="00A41D52">
        <w:rPr>
          <w:rFonts w:ascii="Times New Roman" w:hAnsi="Times New Roman" w:cs="Times New Roman"/>
          <w:sz w:val="28"/>
        </w:rPr>
        <w:t>п</w:t>
      </w:r>
      <w:proofErr w:type="gramEnd"/>
      <w:r w:rsidRPr="00A41D52">
        <w:rPr>
          <w:rFonts w:ascii="Times New Roman" w:hAnsi="Times New Roman" w:cs="Times New Roman"/>
          <w:sz w:val="28"/>
        </w:rPr>
        <w:t>ідготовки юридичних кадрів, який дозволяє їм бути ефективними та компетентними у своїй професійній діяльності.</w:t>
      </w:r>
    </w:p>
    <w:p w:rsidR="00E30C8B" w:rsidRPr="00A41D52" w:rsidRDefault="00E30C8B" w:rsidP="00A41D52">
      <w:pPr>
        <w:spacing w:after="0" w:line="360" w:lineRule="auto"/>
        <w:ind w:firstLine="851"/>
        <w:jc w:val="both"/>
        <w:rPr>
          <w:rFonts w:ascii="Times New Roman" w:hAnsi="Times New Roman" w:cs="Times New Roman"/>
          <w:sz w:val="28"/>
        </w:rPr>
      </w:pPr>
      <w:r w:rsidRPr="00A41D52">
        <w:rPr>
          <w:rFonts w:ascii="Times New Roman" w:hAnsi="Times New Roman" w:cs="Times New Roman"/>
          <w:sz w:val="28"/>
        </w:rPr>
        <w:t xml:space="preserve">Однак, </w:t>
      </w:r>
      <w:proofErr w:type="gramStart"/>
      <w:r w:rsidRPr="00A41D52">
        <w:rPr>
          <w:rFonts w:ascii="Times New Roman" w:hAnsi="Times New Roman" w:cs="Times New Roman"/>
          <w:sz w:val="28"/>
        </w:rPr>
        <w:t>п</w:t>
      </w:r>
      <w:proofErr w:type="gramEnd"/>
      <w:r w:rsidRPr="00A41D52">
        <w:rPr>
          <w:rFonts w:ascii="Times New Roman" w:hAnsi="Times New Roman" w:cs="Times New Roman"/>
          <w:sz w:val="28"/>
        </w:rPr>
        <w:t>ідготовка юридичних кадрів з основ правового мислення має свої складнощі. Найбільш поширеною проблемою є те, що багато вищих навчальних закладів забезпечують лише теоретичну підготовку з права, занадто мало часу приділяючи на практичну роботу з правовими питаннями.</w:t>
      </w:r>
    </w:p>
    <w:p w:rsidR="00E30C8B" w:rsidRPr="00A41D52" w:rsidRDefault="00E30C8B" w:rsidP="00A41D52">
      <w:pPr>
        <w:spacing w:after="0" w:line="360" w:lineRule="auto"/>
        <w:ind w:firstLine="851"/>
        <w:jc w:val="both"/>
        <w:rPr>
          <w:rFonts w:ascii="Times New Roman" w:hAnsi="Times New Roman" w:cs="Times New Roman"/>
          <w:sz w:val="28"/>
        </w:rPr>
      </w:pPr>
      <w:proofErr w:type="gramStart"/>
      <w:r w:rsidRPr="00A41D52">
        <w:rPr>
          <w:rFonts w:ascii="Times New Roman" w:hAnsi="Times New Roman" w:cs="Times New Roman"/>
          <w:sz w:val="28"/>
        </w:rPr>
        <w:t>Це може призвести до того, що випускники юридичних факультетів можуть мати обмежені знання та навички, що потрібні для роботи в сучасному правовому середовищі. Також, не всі вищі навчальні заклади мають доступ до сучасних методів навчання, таких як використання інтерактивних платформ та технологій, які можуть бути використані для забезпечення більш ефективного навчання правового мислення.</w:t>
      </w:r>
      <w:r w:rsidR="00A41D52" w:rsidRPr="00A41D52">
        <w:rPr>
          <w:rFonts w:ascii="Times New Roman" w:hAnsi="Times New Roman" w:cs="Times New Roman"/>
          <w:sz w:val="28"/>
        </w:rPr>
        <w:t>[3]</w:t>
      </w:r>
      <w:proofErr w:type="gramEnd"/>
    </w:p>
    <w:p w:rsidR="00E30C8B" w:rsidRPr="00A41D52" w:rsidRDefault="00E30C8B" w:rsidP="00A41D52">
      <w:pPr>
        <w:spacing w:after="0" w:line="360" w:lineRule="auto"/>
        <w:ind w:firstLine="851"/>
        <w:jc w:val="both"/>
        <w:rPr>
          <w:rFonts w:ascii="Times New Roman" w:hAnsi="Times New Roman" w:cs="Times New Roman"/>
          <w:sz w:val="28"/>
        </w:rPr>
      </w:pPr>
      <w:r w:rsidRPr="00A41D52">
        <w:rPr>
          <w:rFonts w:ascii="Times New Roman" w:hAnsi="Times New Roman" w:cs="Times New Roman"/>
          <w:sz w:val="28"/>
        </w:rPr>
        <w:t xml:space="preserve">Іншою проблемою є відсутність стандартів </w:t>
      </w:r>
      <w:proofErr w:type="gramStart"/>
      <w:r w:rsidRPr="00A41D52">
        <w:rPr>
          <w:rFonts w:ascii="Times New Roman" w:hAnsi="Times New Roman" w:cs="Times New Roman"/>
          <w:sz w:val="28"/>
        </w:rPr>
        <w:t>п</w:t>
      </w:r>
      <w:proofErr w:type="gramEnd"/>
      <w:r w:rsidRPr="00A41D52">
        <w:rPr>
          <w:rFonts w:ascii="Times New Roman" w:hAnsi="Times New Roman" w:cs="Times New Roman"/>
          <w:sz w:val="28"/>
        </w:rPr>
        <w:t xml:space="preserve">ідготовки юридичних кадрів з основ правового мислення. Національні та міжнародні організації можуть запропонувати загальні принципи, але відсутність конкретних стандартів </w:t>
      </w:r>
      <w:proofErr w:type="gramStart"/>
      <w:r w:rsidRPr="00A41D52">
        <w:rPr>
          <w:rFonts w:ascii="Times New Roman" w:hAnsi="Times New Roman" w:cs="Times New Roman"/>
          <w:sz w:val="28"/>
        </w:rPr>
        <w:t>п</w:t>
      </w:r>
      <w:proofErr w:type="gramEnd"/>
      <w:r w:rsidRPr="00A41D52">
        <w:rPr>
          <w:rFonts w:ascii="Times New Roman" w:hAnsi="Times New Roman" w:cs="Times New Roman"/>
          <w:sz w:val="28"/>
        </w:rPr>
        <w:t>ідготовки може призвести до того, що випускники не мають необхідних знань та навичок, що потрібні для ефективної роботи в правовому середовищі.</w:t>
      </w:r>
    </w:p>
    <w:p w:rsidR="00E30C8B" w:rsidRPr="00A41D52" w:rsidRDefault="00E30C8B" w:rsidP="00A41D52">
      <w:pPr>
        <w:spacing w:after="0" w:line="360" w:lineRule="auto"/>
        <w:ind w:firstLine="851"/>
        <w:jc w:val="both"/>
        <w:rPr>
          <w:rFonts w:ascii="Times New Roman" w:hAnsi="Times New Roman" w:cs="Times New Roman"/>
          <w:sz w:val="28"/>
        </w:rPr>
      </w:pPr>
      <w:r w:rsidRPr="00A41D52">
        <w:rPr>
          <w:rFonts w:ascii="Times New Roman" w:hAnsi="Times New Roman" w:cs="Times New Roman"/>
          <w:sz w:val="28"/>
        </w:rPr>
        <w:t xml:space="preserve">Отже, </w:t>
      </w:r>
      <w:proofErr w:type="gramStart"/>
      <w:r w:rsidRPr="00A41D52">
        <w:rPr>
          <w:rFonts w:ascii="Times New Roman" w:hAnsi="Times New Roman" w:cs="Times New Roman"/>
          <w:sz w:val="28"/>
        </w:rPr>
        <w:t>п</w:t>
      </w:r>
      <w:proofErr w:type="gramEnd"/>
      <w:r w:rsidRPr="00A41D52">
        <w:rPr>
          <w:rFonts w:ascii="Times New Roman" w:hAnsi="Times New Roman" w:cs="Times New Roman"/>
          <w:sz w:val="28"/>
        </w:rPr>
        <w:t xml:space="preserve">ідготовка юридичних кадрів з основ правового мислення має велике значення для ефективного функціонування правової системи. Але є необхідність у забезпеченні більш ефективного </w:t>
      </w:r>
      <w:proofErr w:type="gramStart"/>
      <w:r w:rsidRPr="00A41D52">
        <w:rPr>
          <w:rFonts w:ascii="Times New Roman" w:hAnsi="Times New Roman" w:cs="Times New Roman"/>
          <w:sz w:val="28"/>
        </w:rPr>
        <w:t>п</w:t>
      </w:r>
      <w:proofErr w:type="gramEnd"/>
      <w:r w:rsidRPr="00A41D52">
        <w:rPr>
          <w:rFonts w:ascii="Times New Roman" w:hAnsi="Times New Roman" w:cs="Times New Roman"/>
          <w:sz w:val="28"/>
        </w:rPr>
        <w:t>ідходу до навчання та розробленні стандартів, що можуть забезпечити необхідні знання та навички для юристів у сучасному світі.</w:t>
      </w:r>
      <w:r w:rsidR="00A41D52" w:rsidRPr="00A41D52">
        <w:rPr>
          <w:rFonts w:ascii="Times New Roman" w:hAnsi="Times New Roman" w:cs="Times New Roman"/>
          <w:sz w:val="28"/>
        </w:rPr>
        <w:t>[4]</w:t>
      </w:r>
    </w:p>
    <w:p w:rsidR="00E30C8B" w:rsidRPr="00A41D52" w:rsidRDefault="00E30C8B" w:rsidP="00A41D52">
      <w:pPr>
        <w:spacing w:after="0" w:line="360" w:lineRule="auto"/>
        <w:ind w:firstLine="851"/>
        <w:jc w:val="both"/>
        <w:rPr>
          <w:rFonts w:ascii="Times New Roman" w:hAnsi="Times New Roman" w:cs="Times New Roman"/>
          <w:sz w:val="28"/>
        </w:rPr>
      </w:pPr>
      <w:r w:rsidRPr="00A41D52">
        <w:rPr>
          <w:rFonts w:ascii="Times New Roman" w:hAnsi="Times New Roman" w:cs="Times New Roman"/>
          <w:sz w:val="28"/>
        </w:rPr>
        <w:t xml:space="preserve">На щастя, існують деякі позитивні тенденції, які можуть вирішити ці проблеми. Наприклад, деякі вищі навчальні заклади починають впроваджувати більш практичну </w:t>
      </w:r>
      <w:proofErr w:type="gramStart"/>
      <w:r w:rsidRPr="00A41D52">
        <w:rPr>
          <w:rFonts w:ascii="Times New Roman" w:hAnsi="Times New Roman" w:cs="Times New Roman"/>
          <w:sz w:val="28"/>
        </w:rPr>
        <w:t>п</w:t>
      </w:r>
      <w:proofErr w:type="gramEnd"/>
      <w:r w:rsidRPr="00A41D52">
        <w:rPr>
          <w:rFonts w:ascii="Times New Roman" w:hAnsi="Times New Roman" w:cs="Times New Roman"/>
          <w:sz w:val="28"/>
        </w:rPr>
        <w:t xml:space="preserve">ідготовку, таку як робота з клієнтами та відвідування судових засідань, що дає студентам можливість застосовувати </w:t>
      </w:r>
      <w:r w:rsidRPr="00A41D52">
        <w:rPr>
          <w:rFonts w:ascii="Times New Roman" w:hAnsi="Times New Roman" w:cs="Times New Roman"/>
          <w:sz w:val="28"/>
        </w:rPr>
        <w:lastRenderedPageBreak/>
        <w:t>свої знання та навички у реальному житті. Крім того, деякі вищі навчальні заклади співпрацюють з практикуючими юристами, що дозволяє студентам здобути практичний досвід та знайомитись з реальними справами.</w:t>
      </w:r>
    </w:p>
    <w:p w:rsidR="00E30C8B" w:rsidRPr="00A41D52" w:rsidRDefault="00E30C8B" w:rsidP="00A41D52">
      <w:pPr>
        <w:spacing w:after="0" w:line="360" w:lineRule="auto"/>
        <w:ind w:firstLine="851"/>
        <w:jc w:val="both"/>
        <w:rPr>
          <w:rFonts w:ascii="Times New Roman" w:hAnsi="Times New Roman" w:cs="Times New Roman"/>
          <w:sz w:val="28"/>
        </w:rPr>
      </w:pPr>
      <w:r w:rsidRPr="00A41D52">
        <w:rPr>
          <w:rFonts w:ascii="Times New Roman" w:hAnsi="Times New Roman" w:cs="Times New Roman"/>
          <w:sz w:val="28"/>
        </w:rPr>
        <w:t xml:space="preserve">Також, розвиток інформаційних технологій відкриває нові можливості для ефективного навчання </w:t>
      </w:r>
      <w:proofErr w:type="gramStart"/>
      <w:r w:rsidRPr="00A41D52">
        <w:rPr>
          <w:rFonts w:ascii="Times New Roman" w:hAnsi="Times New Roman" w:cs="Times New Roman"/>
          <w:sz w:val="28"/>
        </w:rPr>
        <w:t>правового</w:t>
      </w:r>
      <w:proofErr w:type="gramEnd"/>
      <w:r w:rsidRPr="00A41D52">
        <w:rPr>
          <w:rFonts w:ascii="Times New Roman" w:hAnsi="Times New Roman" w:cs="Times New Roman"/>
          <w:sz w:val="28"/>
        </w:rPr>
        <w:t xml:space="preserve"> мислення. Використання інтерактивних платформ та онлайн-курсів дозволяє студентам навчатись в будь-який зручний для них час та </w:t>
      </w:r>
      <w:proofErr w:type="gramStart"/>
      <w:r w:rsidRPr="00A41D52">
        <w:rPr>
          <w:rFonts w:ascii="Times New Roman" w:hAnsi="Times New Roman" w:cs="Times New Roman"/>
          <w:sz w:val="28"/>
        </w:rPr>
        <w:t>м</w:t>
      </w:r>
      <w:proofErr w:type="gramEnd"/>
      <w:r w:rsidRPr="00A41D52">
        <w:rPr>
          <w:rFonts w:ascii="Times New Roman" w:hAnsi="Times New Roman" w:cs="Times New Roman"/>
          <w:sz w:val="28"/>
        </w:rPr>
        <w:t>ісце, використовуючи новітні технології та інтерактивні методи навчання.</w:t>
      </w:r>
      <w:r w:rsidR="00A41D52" w:rsidRPr="00A41D52">
        <w:rPr>
          <w:rFonts w:ascii="Times New Roman" w:hAnsi="Times New Roman" w:cs="Times New Roman"/>
          <w:sz w:val="28"/>
        </w:rPr>
        <w:t>[9]</w:t>
      </w:r>
      <w:bookmarkStart w:id="0" w:name="_GoBack"/>
      <w:bookmarkEnd w:id="0"/>
    </w:p>
    <w:p w:rsidR="00E30C8B" w:rsidRPr="00A41D52" w:rsidRDefault="00E30C8B" w:rsidP="00A41D52">
      <w:pPr>
        <w:spacing w:after="0" w:line="360" w:lineRule="auto"/>
        <w:ind w:firstLine="851"/>
        <w:jc w:val="both"/>
        <w:rPr>
          <w:rFonts w:ascii="Times New Roman" w:hAnsi="Times New Roman" w:cs="Times New Roman"/>
          <w:sz w:val="28"/>
        </w:rPr>
      </w:pPr>
      <w:r w:rsidRPr="00A41D52">
        <w:rPr>
          <w:rFonts w:ascii="Times New Roman" w:hAnsi="Times New Roman" w:cs="Times New Roman"/>
          <w:sz w:val="28"/>
        </w:rPr>
        <w:t xml:space="preserve">Нарешті, більш широке визнання важливості основ правового мислення може призвести до розроблення стандартів </w:t>
      </w:r>
      <w:proofErr w:type="gramStart"/>
      <w:r w:rsidRPr="00A41D52">
        <w:rPr>
          <w:rFonts w:ascii="Times New Roman" w:hAnsi="Times New Roman" w:cs="Times New Roman"/>
          <w:sz w:val="28"/>
        </w:rPr>
        <w:t>п</w:t>
      </w:r>
      <w:proofErr w:type="gramEnd"/>
      <w:r w:rsidRPr="00A41D52">
        <w:rPr>
          <w:rFonts w:ascii="Times New Roman" w:hAnsi="Times New Roman" w:cs="Times New Roman"/>
          <w:sz w:val="28"/>
        </w:rPr>
        <w:t>ідготовки юридичних кадрів, що дозволить забезпечити, що всі випускники мають необхідні знання та навички для роботи в сучасному правовому середовищі.</w:t>
      </w:r>
    </w:p>
    <w:p w:rsidR="00E30C8B" w:rsidRPr="00A41D52" w:rsidRDefault="00E30C8B" w:rsidP="00A41D52">
      <w:pPr>
        <w:spacing w:after="0" w:line="360" w:lineRule="auto"/>
        <w:ind w:firstLine="851"/>
        <w:jc w:val="both"/>
        <w:rPr>
          <w:rFonts w:ascii="Times New Roman" w:hAnsi="Times New Roman" w:cs="Times New Roman"/>
          <w:sz w:val="28"/>
        </w:rPr>
      </w:pPr>
      <w:r w:rsidRPr="00A41D52">
        <w:rPr>
          <w:rFonts w:ascii="Times New Roman" w:hAnsi="Times New Roman" w:cs="Times New Roman"/>
          <w:sz w:val="28"/>
        </w:rPr>
        <w:t xml:space="preserve">Отже, хоча проблеми існують, наявні позитивні тенденції та можливості, які можуть допомогти вирішити їх. Забезпечення ефективної </w:t>
      </w:r>
      <w:proofErr w:type="gramStart"/>
      <w:r w:rsidRPr="00A41D52">
        <w:rPr>
          <w:rFonts w:ascii="Times New Roman" w:hAnsi="Times New Roman" w:cs="Times New Roman"/>
          <w:sz w:val="28"/>
        </w:rPr>
        <w:t>п</w:t>
      </w:r>
      <w:proofErr w:type="gramEnd"/>
      <w:r w:rsidRPr="00A41D52">
        <w:rPr>
          <w:rFonts w:ascii="Times New Roman" w:hAnsi="Times New Roman" w:cs="Times New Roman"/>
          <w:sz w:val="28"/>
        </w:rPr>
        <w:t xml:space="preserve">ідготовки юридичних кадрів з основ правового мислення є важливою складовою для забезпечення правосуддя та функціонування правової системи, тому потрібно продовжувати працювати над вдосконаленням методів підготовки юридичних кадрів, щоб забезпечити їм необхідні знання та навички для успішної </w:t>
      </w:r>
      <w:proofErr w:type="gramStart"/>
      <w:r w:rsidRPr="00A41D52">
        <w:rPr>
          <w:rFonts w:ascii="Times New Roman" w:hAnsi="Times New Roman" w:cs="Times New Roman"/>
          <w:sz w:val="28"/>
        </w:rPr>
        <w:t>кар'єри</w:t>
      </w:r>
      <w:proofErr w:type="gramEnd"/>
      <w:r w:rsidRPr="00A41D52">
        <w:rPr>
          <w:rFonts w:ascii="Times New Roman" w:hAnsi="Times New Roman" w:cs="Times New Roman"/>
          <w:sz w:val="28"/>
        </w:rPr>
        <w:t xml:space="preserve"> у правовій сфері.</w:t>
      </w:r>
      <w:r w:rsidR="00A41D52" w:rsidRPr="00A41D52">
        <w:rPr>
          <w:rFonts w:ascii="Times New Roman" w:hAnsi="Times New Roman" w:cs="Times New Roman"/>
          <w:sz w:val="28"/>
        </w:rPr>
        <w:t>[5]</w:t>
      </w:r>
    </w:p>
    <w:p w:rsidR="00E30C8B" w:rsidRPr="00A41D52" w:rsidRDefault="00E30C8B" w:rsidP="00A41D52">
      <w:pPr>
        <w:spacing w:after="0" w:line="360" w:lineRule="auto"/>
        <w:ind w:firstLine="851"/>
        <w:jc w:val="both"/>
        <w:rPr>
          <w:rFonts w:ascii="Times New Roman" w:hAnsi="Times New Roman" w:cs="Times New Roman"/>
          <w:sz w:val="28"/>
        </w:rPr>
      </w:pPr>
      <w:r w:rsidRPr="00A41D52">
        <w:rPr>
          <w:rFonts w:ascii="Times New Roman" w:hAnsi="Times New Roman" w:cs="Times New Roman"/>
          <w:sz w:val="28"/>
        </w:rPr>
        <w:t xml:space="preserve">Однією з можливостей для </w:t>
      </w:r>
      <w:proofErr w:type="gramStart"/>
      <w:r w:rsidRPr="00A41D52">
        <w:rPr>
          <w:rFonts w:ascii="Times New Roman" w:hAnsi="Times New Roman" w:cs="Times New Roman"/>
          <w:sz w:val="28"/>
        </w:rPr>
        <w:t>п</w:t>
      </w:r>
      <w:proofErr w:type="gramEnd"/>
      <w:r w:rsidRPr="00A41D52">
        <w:rPr>
          <w:rFonts w:ascii="Times New Roman" w:hAnsi="Times New Roman" w:cs="Times New Roman"/>
          <w:sz w:val="28"/>
        </w:rPr>
        <w:t xml:space="preserve">ідвищення ефективності навчання правового мислення є використання інноваційних підходів та технологій, таких як машинне навчання та штучний інтелект. Наприклад, платформи з використанням інтелектуальних алгоритмів можуть допомогти студентам зрозуміти складні правові поняття та зв'язки між ними, забезпечуючи персоналізований </w:t>
      </w:r>
      <w:proofErr w:type="gramStart"/>
      <w:r w:rsidRPr="00A41D52">
        <w:rPr>
          <w:rFonts w:ascii="Times New Roman" w:hAnsi="Times New Roman" w:cs="Times New Roman"/>
          <w:sz w:val="28"/>
        </w:rPr>
        <w:t>п</w:t>
      </w:r>
      <w:proofErr w:type="gramEnd"/>
      <w:r w:rsidRPr="00A41D52">
        <w:rPr>
          <w:rFonts w:ascii="Times New Roman" w:hAnsi="Times New Roman" w:cs="Times New Roman"/>
          <w:sz w:val="28"/>
        </w:rPr>
        <w:t>ідхід до навчання.</w:t>
      </w:r>
      <w:r w:rsidR="00A41D52" w:rsidRPr="00A41D52">
        <w:rPr>
          <w:rFonts w:ascii="Times New Roman" w:hAnsi="Times New Roman" w:cs="Times New Roman"/>
          <w:sz w:val="28"/>
        </w:rPr>
        <w:t>[8]</w:t>
      </w:r>
    </w:p>
    <w:p w:rsidR="00E30C8B" w:rsidRPr="00A41D52" w:rsidRDefault="00E30C8B" w:rsidP="00A41D52">
      <w:pPr>
        <w:spacing w:after="0" w:line="360" w:lineRule="auto"/>
        <w:ind w:firstLine="851"/>
        <w:jc w:val="both"/>
        <w:rPr>
          <w:rFonts w:ascii="Times New Roman" w:hAnsi="Times New Roman" w:cs="Times New Roman"/>
          <w:sz w:val="28"/>
        </w:rPr>
      </w:pPr>
      <w:proofErr w:type="gramStart"/>
      <w:r w:rsidRPr="00A41D52">
        <w:rPr>
          <w:rFonts w:ascii="Times New Roman" w:hAnsi="Times New Roman" w:cs="Times New Roman"/>
          <w:sz w:val="28"/>
        </w:rPr>
        <w:t>Кр</w:t>
      </w:r>
      <w:proofErr w:type="gramEnd"/>
      <w:r w:rsidRPr="00A41D52">
        <w:rPr>
          <w:rFonts w:ascii="Times New Roman" w:hAnsi="Times New Roman" w:cs="Times New Roman"/>
          <w:sz w:val="28"/>
        </w:rPr>
        <w:t>ім того, важливим є залучення до підготовки юридичних кадрів практикуючих юристів, які мають досвід роботи в правовій сфері. Це може допомогти студентам зрозуміти, як застосовувати свої знання та навички у реальних ситуаціях та розвивати практичні навички, необхідні для успішної кар'єри в правовій сфері.</w:t>
      </w:r>
    </w:p>
    <w:p w:rsidR="00E30C8B" w:rsidRPr="00A41D52" w:rsidRDefault="00E30C8B" w:rsidP="00A41D52">
      <w:pPr>
        <w:spacing w:after="0" w:line="360" w:lineRule="auto"/>
        <w:ind w:firstLine="851"/>
        <w:jc w:val="both"/>
        <w:rPr>
          <w:rFonts w:ascii="Times New Roman" w:hAnsi="Times New Roman" w:cs="Times New Roman"/>
          <w:sz w:val="28"/>
        </w:rPr>
      </w:pPr>
      <w:proofErr w:type="gramStart"/>
      <w:r w:rsidRPr="00A41D52">
        <w:rPr>
          <w:rFonts w:ascii="Times New Roman" w:hAnsi="Times New Roman" w:cs="Times New Roman"/>
          <w:sz w:val="28"/>
        </w:rPr>
        <w:lastRenderedPageBreak/>
        <w:t>Кр</w:t>
      </w:r>
      <w:proofErr w:type="gramEnd"/>
      <w:r w:rsidRPr="00A41D52">
        <w:rPr>
          <w:rFonts w:ascii="Times New Roman" w:hAnsi="Times New Roman" w:cs="Times New Roman"/>
          <w:sz w:val="28"/>
        </w:rPr>
        <w:t>ім того, державні та недержавні організації можуть внести свій вклад у розвиток підготовки юридичних кадрів, забезпечуючи фінансування та підтримку проектів, спрямованих на вдосконалення методів навчання та забезпечення випускників необхідними знаннями та навичками.</w:t>
      </w:r>
    </w:p>
    <w:p w:rsidR="00E30C8B" w:rsidRPr="00A41D52" w:rsidRDefault="00E30C8B" w:rsidP="00A41D52">
      <w:pPr>
        <w:spacing w:after="0" w:line="360" w:lineRule="auto"/>
        <w:ind w:firstLine="851"/>
        <w:jc w:val="both"/>
        <w:rPr>
          <w:rFonts w:ascii="Times New Roman" w:hAnsi="Times New Roman" w:cs="Times New Roman"/>
          <w:sz w:val="28"/>
        </w:rPr>
      </w:pPr>
      <w:r w:rsidRPr="00A41D52">
        <w:rPr>
          <w:rFonts w:ascii="Times New Roman" w:hAnsi="Times New Roman" w:cs="Times New Roman"/>
          <w:sz w:val="28"/>
        </w:rPr>
        <w:t xml:space="preserve">Важливо, щоб кожен, хто має бажання здобути юридичну освіту, мав можливість це зробити, незалежно від </w:t>
      </w:r>
      <w:proofErr w:type="gramStart"/>
      <w:r w:rsidRPr="00A41D52">
        <w:rPr>
          <w:rFonts w:ascii="Times New Roman" w:hAnsi="Times New Roman" w:cs="Times New Roman"/>
          <w:sz w:val="28"/>
        </w:rPr>
        <w:t>соц</w:t>
      </w:r>
      <w:proofErr w:type="gramEnd"/>
      <w:r w:rsidRPr="00A41D52">
        <w:rPr>
          <w:rFonts w:ascii="Times New Roman" w:hAnsi="Times New Roman" w:cs="Times New Roman"/>
          <w:sz w:val="28"/>
        </w:rPr>
        <w:t xml:space="preserve">іального становища, фінансового стану або географічного положення. Наприклад, онлайн-курси з основ правового мислення можуть забезпечити доступність освіти та </w:t>
      </w:r>
      <w:proofErr w:type="gramStart"/>
      <w:r w:rsidRPr="00A41D52">
        <w:rPr>
          <w:rFonts w:ascii="Times New Roman" w:hAnsi="Times New Roman" w:cs="Times New Roman"/>
          <w:sz w:val="28"/>
        </w:rPr>
        <w:t>п</w:t>
      </w:r>
      <w:proofErr w:type="gramEnd"/>
      <w:r w:rsidRPr="00A41D52">
        <w:rPr>
          <w:rFonts w:ascii="Times New Roman" w:hAnsi="Times New Roman" w:cs="Times New Roman"/>
          <w:sz w:val="28"/>
        </w:rPr>
        <w:t>ідготовки для більш широкого кола людей.</w:t>
      </w:r>
      <w:r w:rsidR="00A41D52" w:rsidRPr="00A41D52">
        <w:rPr>
          <w:rFonts w:ascii="Times New Roman" w:hAnsi="Times New Roman" w:cs="Times New Roman"/>
          <w:sz w:val="28"/>
        </w:rPr>
        <w:t>[6]</w:t>
      </w:r>
    </w:p>
    <w:p w:rsidR="00E30C8B" w:rsidRPr="00A41D52" w:rsidRDefault="00E30C8B" w:rsidP="00A41D52">
      <w:pPr>
        <w:spacing w:after="0" w:line="360" w:lineRule="auto"/>
        <w:ind w:firstLine="851"/>
        <w:jc w:val="both"/>
        <w:rPr>
          <w:rFonts w:ascii="Times New Roman" w:hAnsi="Times New Roman" w:cs="Times New Roman"/>
          <w:sz w:val="28"/>
        </w:rPr>
      </w:pPr>
      <w:r w:rsidRPr="00A41D52">
        <w:rPr>
          <w:rFonts w:ascii="Times New Roman" w:hAnsi="Times New Roman" w:cs="Times New Roman"/>
          <w:sz w:val="28"/>
        </w:rPr>
        <w:t xml:space="preserve">У кінці кінців, ключовим аспектом розвитку </w:t>
      </w:r>
      <w:proofErr w:type="gramStart"/>
      <w:r w:rsidRPr="00A41D52">
        <w:rPr>
          <w:rFonts w:ascii="Times New Roman" w:hAnsi="Times New Roman" w:cs="Times New Roman"/>
          <w:sz w:val="28"/>
        </w:rPr>
        <w:t>п</w:t>
      </w:r>
      <w:proofErr w:type="gramEnd"/>
      <w:r w:rsidRPr="00A41D52">
        <w:rPr>
          <w:rFonts w:ascii="Times New Roman" w:hAnsi="Times New Roman" w:cs="Times New Roman"/>
          <w:sz w:val="28"/>
        </w:rPr>
        <w:t xml:space="preserve">ідготовки юридичних кадрів є не тільки самі методи та технології навчання, але й підходи до навчання та наставництва. Важливо, щоб навчання зосереджувалося на формуванні критичного мислення та розвитку практичних навичок, а також на розвитку етичних цінностей та </w:t>
      </w:r>
      <w:proofErr w:type="gramStart"/>
      <w:r w:rsidRPr="00A41D52">
        <w:rPr>
          <w:rFonts w:ascii="Times New Roman" w:hAnsi="Times New Roman" w:cs="Times New Roman"/>
          <w:sz w:val="28"/>
        </w:rPr>
        <w:t>соц</w:t>
      </w:r>
      <w:proofErr w:type="gramEnd"/>
      <w:r w:rsidRPr="00A41D52">
        <w:rPr>
          <w:rFonts w:ascii="Times New Roman" w:hAnsi="Times New Roman" w:cs="Times New Roman"/>
          <w:sz w:val="28"/>
        </w:rPr>
        <w:t>іальної відповідальності у майбутніх юристів.</w:t>
      </w:r>
    </w:p>
    <w:p w:rsidR="00E30C8B" w:rsidRPr="00A41D52" w:rsidRDefault="00E30C8B" w:rsidP="00A41D52">
      <w:pPr>
        <w:spacing w:after="0" w:line="360" w:lineRule="auto"/>
        <w:ind w:firstLine="851"/>
        <w:jc w:val="both"/>
        <w:rPr>
          <w:rFonts w:ascii="Times New Roman" w:hAnsi="Times New Roman" w:cs="Times New Roman"/>
          <w:sz w:val="28"/>
        </w:rPr>
      </w:pPr>
      <w:r w:rsidRPr="00A41D52">
        <w:rPr>
          <w:rFonts w:ascii="Times New Roman" w:hAnsi="Times New Roman" w:cs="Times New Roman"/>
          <w:sz w:val="28"/>
        </w:rPr>
        <w:t xml:space="preserve">Отже, розвиток </w:t>
      </w:r>
      <w:proofErr w:type="gramStart"/>
      <w:r w:rsidRPr="00A41D52">
        <w:rPr>
          <w:rFonts w:ascii="Times New Roman" w:hAnsi="Times New Roman" w:cs="Times New Roman"/>
          <w:sz w:val="28"/>
        </w:rPr>
        <w:t>п</w:t>
      </w:r>
      <w:proofErr w:type="gramEnd"/>
      <w:r w:rsidRPr="00A41D52">
        <w:rPr>
          <w:rFonts w:ascii="Times New Roman" w:hAnsi="Times New Roman" w:cs="Times New Roman"/>
          <w:sz w:val="28"/>
        </w:rPr>
        <w:t xml:space="preserve">ідготовки юридичних кадрів є важливою складовою для забезпечення правосуддя та розвитку правової системи. Потрібно зосередитися на вдосконаленні методів та технологій навчання, використанні практичного досвіду та </w:t>
      </w:r>
      <w:proofErr w:type="gramStart"/>
      <w:r w:rsidRPr="00A41D52">
        <w:rPr>
          <w:rFonts w:ascii="Times New Roman" w:hAnsi="Times New Roman" w:cs="Times New Roman"/>
          <w:sz w:val="28"/>
        </w:rPr>
        <w:t>п</w:t>
      </w:r>
      <w:proofErr w:type="gramEnd"/>
      <w:r w:rsidRPr="00A41D52">
        <w:rPr>
          <w:rFonts w:ascii="Times New Roman" w:hAnsi="Times New Roman" w:cs="Times New Roman"/>
          <w:sz w:val="28"/>
        </w:rPr>
        <w:t>ідтримці проектів, які сприяють підвищенню ефективності навчання та забезпеченню доступності освіти для всіх бажаючих.</w:t>
      </w:r>
      <w:r w:rsidR="00A41D52" w:rsidRPr="00A41D52">
        <w:rPr>
          <w:rFonts w:ascii="Times New Roman" w:hAnsi="Times New Roman" w:cs="Times New Roman"/>
          <w:sz w:val="28"/>
        </w:rPr>
        <w:t>[7]</w:t>
      </w:r>
    </w:p>
    <w:p w:rsidR="00A41D52" w:rsidRPr="00A41D52" w:rsidRDefault="00A41D52" w:rsidP="00A41D52">
      <w:pPr>
        <w:spacing w:after="0" w:line="360" w:lineRule="auto"/>
        <w:ind w:firstLine="851"/>
        <w:jc w:val="both"/>
        <w:rPr>
          <w:rFonts w:ascii="Times New Roman" w:hAnsi="Times New Roman" w:cs="Times New Roman"/>
          <w:sz w:val="28"/>
        </w:rPr>
      </w:pPr>
      <w:r w:rsidRPr="00A41D52">
        <w:rPr>
          <w:rFonts w:ascii="Times New Roman" w:hAnsi="Times New Roman" w:cs="Times New Roman"/>
          <w:b/>
          <w:sz w:val="28"/>
        </w:rPr>
        <w:t>Висновки.</w:t>
      </w:r>
      <w:r w:rsidRPr="00A41D52">
        <w:rPr>
          <w:rFonts w:ascii="Times New Roman" w:hAnsi="Times New Roman" w:cs="Times New Roman"/>
          <w:sz w:val="28"/>
        </w:rPr>
        <w:t xml:space="preserve"> Висновуючи, можна сказати, що </w:t>
      </w:r>
      <w:proofErr w:type="gramStart"/>
      <w:r w:rsidRPr="00A41D52">
        <w:rPr>
          <w:rFonts w:ascii="Times New Roman" w:hAnsi="Times New Roman" w:cs="Times New Roman"/>
          <w:sz w:val="28"/>
        </w:rPr>
        <w:t>п</w:t>
      </w:r>
      <w:proofErr w:type="gramEnd"/>
      <w:r w:rsidRPr="00A41D52">
        <w:rPr>
          <w:rFonts w:ascii="Times New Roman" w:hAnsi="Times New Roman" w:cs="Times New Roman"/>
          <w:sz w:val="28"/>
        </w:rPr>
        <w:t xml:space="preserve">ідготовка юридичних кадрів є надзвичайно важливою для розвитку правосуддя та забезпечення правової системи. Проте, є певні проблеми у сфері </w:t>
      </w:r>
      <w:proofErr w:type="gramStart"/>
      <w:r w:rsidRPr="00A41D52">
        <w:rPr>
          <w:rFonts w:ascii="Times New Roman" w:hAnsi="Times New Roman" w:cs="Times New Roman"/>
          <w:sz w:val="28"/>
        </w:rPr>
        <w:t>п</w:t>
      </w:r>
      <w:proofErr w:type="gramEnd"/>
      <w:r w:rsidRPr="00A41D52">
        <w:rPr>
          <w:rFonts w:ascii="Times New Roman" w:hAnsi="Times New Roman" w:cs="Times New Roman"/>
          <w:sz w:val="28"/>
        </w:rPr>
        <w:t>ідготовки юридичних кадрів, такі як недостатня практична підготовка, обмежена доступність освіти та низький рівень критичного мислення.</w:t>
      </w:r>
    </w:p>
    <w:p w:rsidR="00A41D52" w:rsidRPr="00A41D52" w:rsidRDefault="00A41D52" w:rsidP="00A41D52">
      <w:pPr>
        <w:spacing w:after="0" w:line="360" w:lineRule="auto"/>
        <w:ind w:firstLine="851"/>
        <w:jc w:val="both"/>
        <w:rPr>
          <w:rFonts w:ascii="Times New Roman" w:hAnsi="Times New Roman" w:cs="Times New Roman"/>
          <w:sz w:val="28"/>
        </w:rPr>
      </w:pPr>
      <w:r w:rsidRPr="00A41D52">
        <w:rPr>
          <w:rFonts w:ascii="Times New Roman" w:hAnsi="Times New Roman" w:cs="Times New Roman"/>
          <w:sz w:val="28"/>
        </w:rPr>
        <w:t>Для розв'язання цих проблем необхідно вдосконалювати методи та технології навчання, зосереджуватися на формуванні практичних навичок та розвитку етичних цінностей у майбутніх юристі</w:t>
      </w:r>
      <w:proofErr w:type="gramStart"/>
      <w:r w:rsidRPr="00A41D52">
        <w:rPr>
          <w:rFonts w:ascii="Times New Roman" w:hAnsi="Times New Roman" w:cs="Times New Roman"/>
          <w:sz w:val="28"/>
        </w:rPr>
        <w:t>в</w:t>
      </w:r>
      <w:proofErr w:type="gramEnd"/>
      <w:r w:rsidRPr="00A41D52">
        <w:rPr>
          <w:rFonts w:ascii="Times New Roman" w:hAnsi="Times New Roman" w:cs="Times New Roman"/>
          <w:sz w:val="28"/>
        </w:rPr>
        <w:t>, а також забезпечувати доступність освіти для всіх бажаючих.</w:t>
      </w:r>
    </w:p>
    <w:p w:rsidR="00A41D52" w:rsidRPr="00A41D52" w:rsidRDefault="00A41D52" w:rsidP="00A41D52">
      <w:pPr>
        <w:spacing w:after="0" w:line="360" w:lineRule="auto"/>
        <w:ind w:firstLine="851"/>
        <w:jc w:val="both"/>
        <w:rPr>
          <w:rFonts w:ascii="Times New Roman" w:hAnsi="Times New Roman" w:cs="Times New Roman"/>
          <w:sz w:val="28"/>
        </w:rPr>
      </w:pPr>
      <w:r w:rsidRPr="00A41D52">
        <w:rPr>
          <w:rFonts w:ascii="Times New Roman" w:hAnsi="Times New Roman" w:cs="Times New Roman"/>
          <w:sz w:val="28"/>
        </w:rPr>
        <w:lastRenderedPageBreak/>
        <w:t xml:space="preserve">На сьогоднішній день існує багато </w:t>
      </w:r>
      <w:proofErr w:type="gramStart"/>
      <w:r w:rsidRPr="00A41D52">
        <w:rPr>
          <w:rFonts w:ascii="Times New Roman" w:hAnsi="Times New Roman" w:cs="Times New Roman"/>
          <w:sz w:val="28"/>
        </w:rPr>
        <w:t>р</w:t>
      </w:r>
      <w:proofErr w:type="gramEnd"/>
      <w:r w:rsidRPr="00A41D52">
        <w:rPr>
          <w:rFonts w:ascii="Times New Roman" w:hAnsi="Times New Roman" w:cs="Times New Roman"/>
          <w:sz w:val="28"/>
        </w:rPr>
        <w:t>ізноманітних ініціатив та проектів, які спрямовані на покращення підготовки юридичних кадрів. Застосування новітніх технологій та використання практичного досвіду можуть значно покращити ефективність навчання та розвиток юридичної освіти.</w:t>
      </w:r>
    </w:p>
    <w:p w:rsidR="00A41D52" w:rsidRPr="00A41D52" w:rsidRDefault="00A41D52" w:rsidP="00A41D52">
      <w:pPr>
        <w:spacing w:after="0" w:line="360" w:lineRule="auto"/>
        <w:ind w:firstLine="851"/>
        <w:jc w:val="both"/>
        <w:rPr>
          <w:rFonts w:ascii="Times New Roman" w:hAnsi="Times New Roman" w:cs="Times New Roman"/>
          <w:sz w:val="28"/>
        </w:rPr>
      </w:pPr>
      <w:r w:rsidRPr="00A41D52">
        <w:rPr>
          <w:rFonts w:ascii="Times New Roman" w:hAnsi="Times New Roman" w:cs="Times New Roman"/>
          <w:sz w:val="28"/>
        </w:rPr>
        <w:t xml:space="preserve">Отже, допомогти розв'язати проблеми у </w:t>
      </w:r>
      <w:proofErr w:type="gramStart"/>
      <w:r w:rsidRPr="00A41D52">
        <w:rPr>
          <w:rFonts w:ascii="Times New Roman" w:hAnsi="Times New Roman" w:cs="Times New Roman"/>
          <w:sz w:val="28"/>
        </w:rPr>
        <w:t>п</w:t>
      </w:r>
      <w:proofErr w:type="gramEnd"/>
      <w:r w:rsidRPr="00A41D52">
        <w:rPr>
          <w:rFonts w:ascii="Times New Roman" w:hAnsi="Times New Roman" w:cs="Times New Roman"/>
          <w:sz w:val="28"/>
        </w:rPr>
        <w:t xml:space="preserve">ідготовці юридичних кадрів можуть не тільки викладачі та студенти, але й державні органи, приватний сектор, міжнародні організації, а також суспільство в цілому. Тільки здійснюючи спільні зусилля, ми зможемо забезпечити належний </w:t>
      </w:r>
      <w:proofErr w:type="gramStart"/>
      <w:r w:rsidRPr="00A41D52">
        <w:rPr>
          <w:rFonts w:ascii="Times New Roman" w:hAnsi="Times New Roman" w:cs="Times New Roman"/>
          <w:sz w:val="28"/>
        </w:rPr>
        <w:t>р</w:t>
      </w:r>
      <w:proofErr w:type="gramEnd"/>
      <w:r w:rsidRPr="00A41D52">
        <w:rPr>
          <w:rFonts w:ascii="Times New Roman" w:hAnsi="Times New Roman" w:cs="Times New Roman"/>
          <w:sz w:val="28"/>
        </w:rPr>
        <w:t>івень підготовки юридичних кадрів та зміцнення правової системи в цілому.</w:t>
      </w:r>
    </w:p>
    <w:p w:rsidR="00A41D52" w:rsidRDefault="00A41D52" w:rsidP="00A41D52">
      <w:pPr>
        <w:tabs>
          <w:tab w:val="left" w:pos="993"/>
        </w:tabs>
        <w:autoSpaceDE w:val="0"/>
        <w:autoSpaceDN w:val="0"/>
        <w:adjustRightInd w:val="0"/>
        <w:spacing w:after="0" w:line="360" w:lineRule="auto"/>
        <w:ind w:firstLine="851"/>
        <w:jc w:val="center"/>
        <w:rPr>
          <w:rFonts w:ascii="Times New Roman" w:hAnsi="Times New Roman" w:cs="Times New Roman"/>
          <w:b/>
          <w:sz w:val="28"/>
          <w:szCs w:val="32"/>
          <w:lang w:val="uk-UA"/>
        </w:rPr>
      </w:pPr>
      <w:r w:rsidRPr="00A41D52">
        <w:rPr>
          <w:rFonts w:ascii="Times New Roman" w:hAnsi="Times New Roman" w:cs="Times New Roman"/>
          <w:b/>
          <w:sz w:val="28"/>
          <w:szCs w:val="32"/>
        </w:rPr>
        <w:t>Список використаних джерел</w:t>
      </w:r>
      <w:r w:rsidRPr="00A41D52">
        <w:rPr>
          <w:rFonts w:ascii="Times New Roman" w:hAnsi="Times New Roman" w:cs="Times New Roman"/>
          <w:b/>
          <w:sz w:val="28"/>
          <w:szCs w:val="32"/>
          <w:lang w:val="uk-UA"/>
        </w:rPr>
        <w:t>:</w:t>
      </w:r>
    </w:p>
    <w:p w:rsidR="00A41D52" w:rsidRPr="00A41D52" w:rsidRDefault="00A41D52" w:rsidP="00A41D52">
      <w:pPr>
        <w:pStyle w:val="ab"/>
        <w:numPr>
          <w:ilvl w:val="0"/>
          <w:numId w:val="3"/>
        </w:numPr>
        <w:spacing w:after="0" w:line="360" w:lineRule="auto"/>
        <w:ind w:left="0" w:firstLine="851"/>
        <w:jc w:val="both"/>
        <w:rPr>
          <w:rFonts w:ascii="Times New Roman" w:hAnsi="Times New Roman" w:cs="Times New Roman"/>
          <w:sz w:val="28"/>
        </w:rPr>
      </w:pPr>
      <w:r w:rsidRPr="00A41D52">
        <w:rPr>
          <w:rFonts w:ascii="Times New Roman" w:hAnsi="Times New Roman" w:cs="Times New Roman"/>
          <w:sz w:val="28"/>
        </w:rPr>
        <w:t>Хмара, В. Ю., &amp; Смалько, В. В. (2018). Проблеми формування правового мислення в навчальному процесі вищої школи. Освітній прості</w:t>
      </w:r>
      <w:proofErr w:type="gramStart"/>
      <w:r w:rsidRPr="00A41D52">
        <w:rPr>
          <w:rFonts w:ascii="Times New Roman" w:hAnsi="Times New Roman" w:cs="Times New Roman"/>
          <w:sz w:val="28"/>
        </w:rPr>
        <w:t>р</w:t>
      </w:r>
      <w:proofErr w:type="gramEnd"/>
      <w:r w:rsidRPr="00A41D52">
        <w:rPr>
          <w:rFonts w:ascii="Times New Roman" w:hAnsi="Times New Roman" w:cs="Times New Roman"/>
          <w:sz w:val="28"/>
        </w:rPr>
        <w:t>, (1), 88-92.</w:t>
      </w:r>
    </w:p>
    <w:p w:rsidR="00A41D52" w:rsidRPr="00A41D52" w:rsidRDefault="00A41D52" w:rsidP="00A41D52">
      <w:pPr>
        <w:pStyle w:val="ab"/>
        <w:numPr>
          <w:ilvl w:val="0"/>
          <w:numId w:val="3"/>
        </w:numPr>
        <w:spacing w:after="0" w:line="360" w:lineRule="auto"/>
        <w:ind w:left="0" w:firstLine="851"/>
        <w:jc w:val="both"/>
        <w:rPr>
          <w:rFonts w:ascii="Times New Roman" w:hAnsi="Times New Roman" w:cs="Times New Roman"/>
          <w:sz w:val="28"/>
        </w:rPr>
      </w:pPr>
      <w:r w:rsidRPr="00A41D52">
        <w:rPr>
          <w:rFonts w:ascii="Times New Roman" w:hAnsi="Times New Roman" w:cs="Times New Roman"/>
          <w:sz w:val="28"/>
        </w:rPr>
        <w:t>Петров, А. А. (2017). О сущности и методах развития правового мышления будущих юристов. Актуальные проблемы гуманитарных и естественных наук, (3-2), 87-90.</w:t>
      </w:r>
    </w:p>
    <w:p w:rsidR="00A41D52" w:rsidRPr="00A41D52" w:rsidRDefault="00A41D52" w:rsidP="00A41D52">
      <w:pPr>
        <w:pStyle w:val="ab"/>
        <w:numPr>
          <w:ilvl w:val="0"/>
          <w:numId w:val="3"/>
        </w:numPr>
        <w:spacing w:after="0" w:line="360" w:lineRule="auto"/>
        <w:ind w:left="0" w:firstLine="851"/>
        <w:jc w:val="both"/>
        <w:rPr>
          <w:rFonts w:ascii="Times New Roman" w:hAnsi="Times New Roman" w:cs="Times New Roman"/>
          <w:sz w:val="28"/>
        </w:rPr>
      </w:pPr>
      <w:r w:rsidRPr="00A41D52">
        <w:rPr>
          <w:rFonts w:ascii="Times New Roman" w:hAnsi="Times New Roman" w:cs="Times New Roman"/>
          <w:sz w:val="28"/>
        </w:rPr>
        <w:t xml:space="preserve">Полторацька, І. (2020). </w:t>
      </w:r>
      <w:proofErr w:type="gramStart"/>
      <w:r w:rsidRPr="00A41D52">
        <w:rPr>
          <w:rFonts w:ascii="Times New Roman" w:hAnsi="Times New Roman" w:cs="Times New Roman"/>
          <w:sz w:val="28"/>
        </w:rPr>
        <w:t>Формування правового мислення майбутніх юристів у процесі вивчення дисципліни «Теорія держави і права».</w:t>
      </w:r>
      <w:proofErr w:type="gramEnd"/>
      <w:r w:rsidRPr="00A41D52">
        <w:rPr>
          <w:rFonts w:ascii="Times New Roman" w:hAnsi="Times New Roman" w:cs="Times New Roman"/>
          <w:sz w:val="28"/>
        </w:rPr>
        <w:t xml:space="preserve"> Науковий </w:t>
      </w:r>
      <w:proofErr w:type="gramStart"/>
      <w:r w:rsidRPr="00A41D52">
        <w:rPr>
          <w:rFonts w:ascii="Times New Roman" w:hAnsi="Times New Roman" w:cs="Times New Roman"/>
          <w:sz w:val="28"/>
        </w:rPr>
        <w:t>вісник</w:t>
      </w:r>
      <w:proofErr w:type="gramEnd"/>
      <w:r w:rsidRPr="00A41D52">
        <w:rPr>
          <w:rFonts w:ascii="Times New Roman" w:hAnsi="Times New Roman" w:cs="Times New Roman"/>
          <w:sz w:val="28"/>
        </w:rPr>
        <w:t xml:space="preserve"> Національного університету біоресурсів і природокористування України, (247), 212-218.</w:t>
      </w:r>
    </w:p>
    <w:p w:rsidR="00A41D52" w:rsidRPr="00A41D52" w:rsidRDefault="00A41D52" w:rsidP="00A41D52">
      <w:pPr>
        <w:pStyle w:val="ab"/>
        <w:numPr>
          <w:ilvl w:val="0"/>
          <w:numId w:val="3"/>
        </w:numPr>
        <w:spacing w:after="0" w:line="360" w:lineRule="auto"/>
        <w:ind w:left="0" w:firstLine="851"/>
        <w:jc w:val="both"/>
        <w:rPr>
          <w:rFonts w:ascii="Times New Roman" w:hAnsi="Times New Roman" w:cs="Times New Roman"/>
          <w:sz w:val="28"/>
        </w:rPr>
      </w:pPr>
      <w:r w:rsidRPr="00A41D52">
        <w:rPr>
          <w:rFonts w:ascii="Times New Roman" w:hAnsi="Times New Roman" w:cs="Times New Roman"/>
          <w:sz w:val="28"/>
        </w:rPr>
        <w:t>Руднев, М. (2018). Подготовка юристов: проблемы и пути их решения. Вестник университета (Государственный университет управления), (2), 28-33.</w:t>
      </w:r>
    </w:p>
    <w:p w:rsidR="00A41D52" w:rsidRPr="00A41D52" w:rsidRDefault="00A41D52" w:rsidP="00A41D52">
      <w:pPr>
        <w:pStyle w:val="ab"/>
        <w:numPr>
          <w:ilvl w:val="0"/>
          <w:numId w:val="3"/>
        </w:numPr>
        <w:spacing w:after="0" w:line="360" w:lineRule="auto"/>
        <w:ind w:left="0" w:firstLine="851"/>
        <w:jc w:val="both"/>
        <w:rPr>
          <w:rFonts w:ascii="Times New Roman" w:hAnsi="Times New Roman" w:cs="Times New Roman"/>
          <w:sz w:val="28"/>
        </w:rPr>
      </w:pPr>
      <w:r w:rsidRPr="00A41D52">
        <w:rPr>
          <w:rFonts w:ascii="Times New Roman" w:hAnsi="Times New Roman" w:cs="Times New Roman"/>
          <w:sz w:val="28"/>
        </w:rPr>
        <w:t xml:space="preserve">Шумейко, В. (2019). Формування правового мислення майбутніх юристів </w:t>
      </w:r>
      <w:proofErr w:type="gramStart"/>
      <w:r w:rsidRPr="00A41D52">
        <w:rPr>
          <w:rFonts w:ascii="Times New Roman" w:hAnsi="Times New Roman" w:cs="Times New Roman"/>
          <w:sz w:val="28"/>
        </w:rPr>
        <w:t>в</w:t>
      </w:r>
      <w:proofErr w:type="gramEnd"/>
      <w:r w:rsidRPr="00A41D52">
        <w:rPr>
          <w:rFonts w:ascii="Times New Roman" w:hAnsi="Times New Roman" w:cs="Times New Roman"/>
          <w:sz w:val="28"/>
        </w:rPr>
        <w:t xml:space="preserve"> контексті сучасних технологій. Педагогічні науки: теорія, історія, інноваційні технології, (5), 228-236.</w:t>
      </w:r>
    </w:p>
    <w:p w:rsidR="00A41D52" w:rsidRPr="00A41D52" w:rsidRDefault="00A41D52" w:rsidP="00A41D52">
      <w:pPr>
        <w:pStyle w:val="ab"/>
        <w:numPr>
          <w:ilvl w:val="0"/>
          <w:numId w:val="3"/>
        </w:numPr>
        <w:spacing w:after="0" w:line="360" w:lineRule="auto"/>
        <w:ind w:left="0" w:firstLine="851"/>
        <w:jc w:val="both"/>
        <w:rPr>
          <w:rFonts w:ascii="Times New Roman" w:hAnsi="Times New Roman" w:cs="Times New Roman"/>
          <w:sz w:val="28"/>
        </w:rPr>
      </w:pPr>
      <w:r w:rsidRPr="00A41D52">
        <w:rPr>
          <w:rFonts w:ascii="Times New Roman" w:hAnsi="Times New Roman" w:cs="Times New Roman"/>
          <w:sz w:val="28"/>
        </w:rPr>
        <w:t xml:space="preserve">Хлібова, О. М. (2020). Формування правової культури майбутнього юриста у процесі навчання правових дисциплін. </w:t>
      </w:r>
      <w:proofErr w:type="gramStart"/>
      <w:r w:rsidRPr="00A41D52">
        <w:rPr>
          <w:rFonts w:ascii="Times New Roman" w:hAnsi="Times New Roman" w:cs="Times New Roman"/>
          <w:sz w:val="28"/>
        </w:rPr>
        <w:t>В</w:t>
      </w:r>
      <w:proofErr w:type="gramEnd"/>
      <w:r w:rsidRPr="00A41D52">
        <w:rPr>
          <w:rFonts w:ascii="Times New Roman" w:hAnsi="Times New Roman" w:cs="Times New Roman"/>
          <w:sz w:val="28"/>
        </w:rPr>
        <w:t xml:space="preserve">існик </w:t>
      </w:r>
      <w:r w:rsidRPr="00A41D52">
        <w:rPr>
          <w:rFonts w:ascii="Times New Roman" w:hAnsi="Times New Roman" w:cs="Times New Roman"/>
          <w:sz w:val="28"/>
        </w:rPr>
        <w:lastRenderedPageBreak/>
        <w:t>Харківського національного університету імені В. Н. Каразіна. Серія Психологія, 70, 65-70.</w:t>
      </w:r>
    </w:p>
    <w:p w:rsidR="00A41D52" w:rsidRPr="00A41D52" w:rsidRDefault="00A41D52" w:rsidP="00A41D52">
      <w:pPr>
        <w:pStyle w:val="ab"/>
        <w:numPr>
          <w:ilvl w:val="0"/>
          <w:numId w:val="3"/>
        </w:numPr>
        <w:spacing w:after="0" w:line="360" w:lineRule="auto"/>
        <w:ind w:left="0" w:firstLine="851"/>
        <w:jc w:val="both"/>
        <w:rPr>
          <w:rFonts w:ascii="Times New Roman" w:hAnsi="Times New Roman" w:cs="Times New Roman"/>
          <w:sz w:val="28"/>
        </w:rPr>
      </w:pPr>
      <w:r w:rsidRPr="00A41D52">
        <w:rPr>
          <w:rFonts w:ascii="Times New Roman" w:hAnsi="Times New Roman" w:cs="Times New Roman"/>
          <w:sz w:val="28"/>
        </w:rPr>
        <w:t xml:space="preserve">Березуцька, І. В., &amp; Першина, Н. І. (2020). Моделювання навчального процесу з формування правового мислення майбутніх фахівців. </w:t>
      </w:r>
      <w:proofErr w:type="gramStart"/>
      <w:r w:rsidRPr="00A41D52">
        <w:rPr>
          <w:rFonts w:ascii="Times New Roman" w:hAnsi="Times New Roman" w:cs="Times New Roman"/>
          <w:sz w:val="28"/>
        </w:rPr>
        <w:t>Вісник</w:t>
      </w:r>
      <w:proofErr w:type="gramEnd"/>
      <w:r w:rsidRPr="00A41D52">
        <w:rPr>
          <w:rFonts w:ascii="Times New Roman" w:hAnsi="Times New Roman" w:cs="Times New Roman"/>
          <w:sz w:val="28"/>
        </w:rPr>
        <w:t xml:space="preserve"> Черкаського університету. Серія Педагогічні науки, (3), 27-34.</w:t>
      </w:r>
    </w:p>
    <w:p w:rsidR="00A41D52" w:rsidRPr="00A41D52" w:rsidRDefault="00A41D52" w:rsidP="00A41D52">
      <w:pPr>
        <w:pStyle w:val="ab"/>
        <w:numPr>
          <w:ilvl w:val="0"/>
          <w:numId w:val="3"/>
        </w:numPr>
        <w:spacing w:after="0" w:line="360" w:lineRule="auto"/>
        <w:ind w:left="0" w:firstLine="851"/>
        <w:jc w:val="both"/>
        <w:rPr>
          <w:rFonts w:ascii="Times New Roman" w:hAnsi="Times New Roman" w:cs="Times New Roman"/>
          <w:sz w:val="28"/>
        </w:rPr>
      </w:pPr>
      <w:proofErr w:type="gramStart"/>
      <w:r w:rsidRPr="00A41D52">
        <w:rPr>
          <w:rFonts w:ascii="Times New Roman" w:hAnsi="Times New Roman" w:cs="Times New Roman"/>
          <w:sz w:val="28"/>
        </w:rPr>
        <w:t>З</w:t>
      </w:r>
      <w:proofErr w:type="gramEnd"/>
      <w:r w:rsidRPr="00A41D52">
        <w:rPr>
          <w:rFonts w:ascii="Times New Roman" w:hAnsi="Times New Roman" w:cs="Times New Roman"/>
          <w:sz w:val="28"/>
        </w:rPr>
        <w:t>інченко, Л. О. (2018). Формування правового мислення майбутніх юристі</w:t>
      </w:r>
      <w:proofErr w:type="gramStart"/>
      <w:r w:rsidRPr="00A41D52">
        <w:rPr>
          <w:rFonts w:ascii="Times New Roman" w:hAnsi="Times New Roman" w:cs="Times New Roman"/>
          <w:sz w:val="28"/>
        </w:rPr>
        <w:t>в</w:t>
      </w:r>
      <w:proofErr w:type="gramEnd"/>
      <w:r w:rsidRPr="00A41D52">
        <w:rPr>
          <w:rFonts w:ascii="Times New Roman" w:hAnsi="Times New Roman" w:cs="Times New Roman"/>
          <w:sz w:val="28"/>
        </w:rPr>
        <w:t xml:space="preserve"> у процесі навчання </w:t>
      </w:r>
      <w:proofErr w:type="gramStart"/>
      <w:r w:rsidRPr="00A41D52">
        <w:rPr>
          <w:rFonts w:ascii="Times New Roman" w:hAnsi="Times New Roman" w:cs="Times New Roman"/>
          <w:sz w:val="28"/>
        </w:rPr>
        <w:t>курсу</w:t>
      </w:r>
      <w:proofErr w:type="gramEnd"/>
      <w:r w:rsidRPr="00A41D52">
        <w:rPr>
          <w:rFonts w:ascii="Times New Roman" w:hAnsi="Times New Roman" w:cs="Times New Roman"/>
          <w:sz w:val="28"/>
        </w:rPr>
        <w:t xml:space="preserve"> "Філософія права". </w:t>
      </w:r>
      <w:proofErr w:type="gramStart"/>
      <w:r w:rsidRPr="00A41D52">
        <w:rPr>
          <w:rFonts w:ascii="Times New Roman" w:hAnsi="Times New Roman" w:cs="Times New Roman"/>
          <w:sz w:val="28"/>
        </w:rPr>
        <w:t>П</w:t>
      </w:r>
      <w:proofErr w:type="gramEnd"/>
      <w:r w:rsidRPr="00A41D52">
        <w:rPr>
          <w:rFonts w:ascii="Times New Roman" w:hAnsi="Times New Roman" w:cs="Times New Roman"/>
          <w:sz w:val="28"/>
        </w:rPr>
        <w:t>івденноукраїнський науково-практичний журнал, (3), 48-54.</w:t>
      </w:r>
    </w:p>
    <w:p w:rsidR="00A41D52" w:rsidRPr="00A41D52" w:rsidRDefault="00A41D52" w:rsidP="00A41D52">
      <w:pPr>
        <w:pStyle w:val="ab"/>
        <w:numPr>
          <w:ilvl w:val="0"/>
          <w:numId w:val="3"/>
        </w:numPr>
        <w:spacing w:after="0" w:line="360" w:lineRule="auto"/>
        <w:ind w:left="0" w:firstLine="851"/>
        <w:jc w:val="both"/>
        <w:rPr>
          <w:rFonts w:ascii="Times New Roman" w:hAnsi="Times New Roman" w:cs="Times New Roman"/>
          <w:sz w:val="28"/>
        </w:rPr>
      </w:pPr>
      <w:r w:rsidRPr="00A41D52">
        <w:rPr>
          <w:rFonts w:ascii="Times New Roman" w:hAnsi="Times New Roman" w:cs="Times New Roman"/>
          <w:sz w:val="28"/>
        </w:rPr>
        <w:t>Чернишова, О. Ю., &amp; Татарі</w:t>
      </w:r>
      <w:proofErr w:type="gramStart"/>
      <w:r w:rsidRPr="00A41D52">
        <w:rPr>
          <w:rFonts w:ascii="Times New Roman" w:hAnsi="Times New Roman" w:cs="Times New Roman"/>
          <w:sz w:val="28"/>
        </w:rPr>
        <w:t>нова</w:t>
      </w:r>
      <w:proofErr w:type="gramEnd"/>
      <w:r w:rsidRPr="00A41D52">
        <w:rPr>
          <w:rFonts w:ascii="Times New Roman" w:hAnsi="Times New Roman" w:cs="Times New Roman"/>
          <w:sz w:val="28"/>
        </w:rPr>
        <w:t xml:space="preserve">, І. В. (2021). Роль сучасних інформаційних технологій у формуванні </w:t>
      </w:r>
      <w:proofErr w:type="gramStart"/>
      <w:r w:rsidRPr="00A41D52">
        <w:rPr>
          <w:rFonts w:ascii="Times New Roman" w:hAnsi="Times New Roman" w:cs="Times New Roman"/>
          <w:sz w:val="28"/>
        </w:rPr>
        <w:t>правового</w:t>
      </w:r>
      <w:proofErr w:type="gramEnd"/>
      <w:r w:rsidRPr="00A41D52">
        <w:rPr>
          <w:rFonts w:ascii="Times New Roman" w:hAnsi="Times New Roman" w:cs="Times New Roman"/>
          <w:sz w:val="28"/>
        </w:rPr>
        <w:t xml:space="preserve"> мислення майбутніх юристів. Педагогіка вищої та середньої школи, (64), 200-210.</w:t>
      </w:r>
    </w:p>
    <w:p w:rsidR="00A41D52" w:rsidRPr="00A41D52" w:rsidRDefault="00A41D52" w:rsidP="00A41D52">
      <w:pPr>
        <w:pStyle w:val="ab"/>
        <w:numPr>
          <w:ilvl w:val="0"/>
          <w:numId w:val="3"/>
        </w:numPr>
        <w:spacing w:after="0" w:line="360" w:lineRule="auto"/>
        <w:ind w:left="0" w:firstLine="851"/>
        <w:jc w:val="both"/>
        <w:rPr>
          <w:rFonts w:ascii="Times New Roman" w:hAnsi="Times New Roman" w:cs="Times New Roman"/>
          <w:sz w:val="28"/>
        </w:rPr>
      </w:pPr>
      <w:r w:rsidRPr="00A41D52">
        <w:rPr>
          <w:rFonts w:ascii="Times New Roman" w:hAnsi="Times New Roman" w:cs="Times New Roman"/>
          <w:sz w:val="28"/>
        </w:rPr>
        <w:t xml:space="preserve">Хуторський, А. В. (2019). Формування </w:t>
      </w:r>
      <w:proofErr w:type="gramStart"/>
      <w:r w:rsidRPr="00A41D52">
        <w:rPr>
          <w:rFonts w:ascii="Times New Roman" w:hAnsi="Times New Roman" w:cs="Times New Roman"/>
          <w:sz w:val="28"/>
        </w:rPr>
        <w:t>правового</w:t>
      </w:r>
      <w:proofErr w:type="gramEnd"/>
      <w:r w:rsidRPr="00A41D52">
        <w:rPr>
          <w:rFonts w:ascii="Times New Roman" w:hAnsi="Times New Roman" w:cs="Times New Roman"/>
          <w:sz w:val="28"/>
        </w:rPr>
        <w:t xml:space="preserve"> мислення майбутніх юристів: педагогічні умови та засоби. Педагогічні науки: теорія, історія, інноваційні технології, (9), 263-271.</w:t>
      </w:r>
    </w:p>
    <w:p w:rsidR="00A41D52" w:rsidRPr="00A41D52" w:rsidRDefault="00A41D52" w:rsidP="00A41D52">
      <w:pPr>
        <w:tabs>
          <w:tab w:val="left" w:pos="993"/>
        </w:tabs>
        <w:autoSpaceDE w:val="0"/>
        <w:autoSpaceDN w:val="0"/>
        <w:adjustRightInd w:val="0"/>
        <w:spacing w:after="0" w:line="360" w:lineRule="auto"/>
        <w:ind w:firstLine="851"/>
        <w:rPr>
          <w:rFonts w:ascii="Times New Roman" w:hAnsi="Times New Roman" w:cs="Times New Roman"/>
          <w:b/>
          <w:sz w:val="28"/>
          <w:szCs w:val="32"/>
          <w:lang w:val="uk-UA"/>
        </w:rPr>
      </w:pPr>
    </w:p>
    <w:p w:rsidR="00A41D52" w:rsidRPr="00A41D52" w:rsidRDefault="00A41D52" w:rsidP="00A41D52">
      <w:pPr>
        <w:spacing w:after="0" w:line="360" w:lineRule="auto"/>
        <w:ind w:firstLine="851"/>
        <w:jc w:val="both"/>
        <w:rPr>
          <w:rFonts w:ascii="Times New Roman" w:hAnsi="Times New Roman" w:cs="Times New Roman"/>
          <w:sz w:val="28"/>
          <w:lang w:val="uk-UA"/>
        </w:rPr>
      </w:pPr>
    </w:p>
    <w:p w:rsidR="00E30C8B" w:rsidRPr="00A41D52" w:rsidRDefault="00E30C8B" w:rsidP="00A41D52">
      <w:pPr>
        <w:spacing w:after="0" w:line="360" w:lineRule="auto"/>
        <w:ind w:firstLine="851"/>
        <w:jc w:val="both"/>
        <w:rPr>
          <w:rFonts w:ascii="Times New Roman" w:hAnsi="Times New Roman" w:cs="Times New Roman"/>
          <w:sz w:val="28"/>
          <w:lang w:val="uk-UA"/>
        </w:rPr>
      </w:pPr>
    </w:p>
    <w:p w:rsidR="00E30C8B" w:rsidRPr="00A41D52" w:rsidRDefault="00E30C8B" w:rsidP="00A41D52">
      <w:pPr>
        <w:spacing w:after="0" w:line="360" w:lineRule="auto"/>
        <w:ind w:firstLine="851"/>
        <w:jc w:val="both"/>
        <w:rPr>
          <w:rFonts w:ascii="Times New Roman" w:hAnsi="Times New Roman" w:cs="Times New Roman"/>
          <w:sz w:val="28"/>
          <w:lang w:val="uk-UA"/>
        </w:rPr>
      </w:pPr>
    </w:p>
    <w:p w:rsidR="00E30C8B" w:rsidRPr="00E30C8B" w:rsidRDefault="00E30C8B" w:rsidP="00E30C8B">
      <w:pPr>
        <w:spacing w:after="0" w:line="360" w:lineRule="auto"/>
        <w:ind w:firstLine="851"/>
        <w:rPr>
          <w:rFonts w:ascii="Times New Roman" w:hAnsi="Times New Roman" w:cs="Times New Roman"/>
          <w:sz w:val="28"/>
          <w:lang w:val="uk-UA"/>
        </w:rPr>
      </w:pPr>
    </w:p>
    <w:sectPr w:rsidR="00E30C8B" w:rsidRPr="00E30C8B" w:rsidSect="00E30C8B">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89A" w:rsidRDefault="0037689A" w:rsidP="00E30C8B">
      <w:pPr>
        <w:spacing w:after="0" w:line="240" w:lineRule="auto"/>
      </w:pPr>
      <w:r>
        <w:separator/>
      </w:r>
    </w:p>
  </w:endnote>
  <w:endnote w:type="continuationSeparator" w:id="0">
    <w:p w:rsidR="0037689A" w:rsidRDefault="0037689A" w:rsidP="00E30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89A" w:rsidRDefault="0037689A" w:rsidP="00E30C8B">
      <w:pPr>
        <w:spacing w:after="0" w:line="240" w:lineRule="auto"/>
      </w:pPr>
      <w:r>
        <w:separator/>
      </w:r>
    </w:p>
  </w:footnote>
  <w:footnote w:type="continuationSeparator" w:id="0">
    <w:p w:rsidR="0037689A" w:rsidRDefault="0037689A" w:rsidP="00E30C8B">
      <w:pPr>
        <w:spacing w:after="0" w:line="240" w:lineRule="auto"/>
      </w:pPr>
      <w:r>
        <w:continuationSeparator/>
      </w:r>
    </w:p>
  </w:footnote>
  <w:footnote w:id="1">
    <w:p w:rsidR="00E30C8B" w:rsidRPr="00A423EF" w:rsidRDefault="00E30C8B" w:rsidP="00E30C8B">
      <w:pPr>
        <w:pStyle w:val="a7"/>
        <w:jc w:val="both"/>
        <w:rPr>
          <w:rFonts w:ascii="Times New Roman" w:hAnsi="Times New Roman" w:cs="Times New Roman"/>
          <w:sz w:val="24"/>
          <w:szCs w:val="24"/>
        </w:rPr>
      </w:pPr>
      <w:r w:rsidRPr="00A423EF">
        <w:rPr>
          <w:rStyle w:val="a9"/>
          <w:rFonts w:ascii="Times New Roman" w:hAnsi="Times New Roman" w:cs="Times New Roman"/>
          <w:sz w:val="24"/>
          <w:szCs w:val="24"/>
        </w:rPr>
        <w:sym w:font="Symbol" w:char="F02A"/>
      </w:r>
      <w:r w:rsidRPr="00A423EF">
        <w:rPr>
          <w:rFonts w:ascii="Times New Roman" w:hAnsi="Times New Roman" w:cs="Times New Roman"/>
          <w:sz w:val="24"/>
          <w:szCs w:val="24"/>
        </w:rPr>
        <w:t xml:space="preserve"> Науковий керівник: </w:t>
      </w:r>
    </w:p>
    <w:p w:rsidR="00E30C8B" w:rsidRPr="003C660C" w:rsidRDefault="00E30C8B" w:rsidP="00E30C8B">
      <w:pPr>
        <w:pStyle w:val="a7"/>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382E1C"/>
    <w:multiLevelType w:val="multilevel"/>
    <w:tmpl w:val="4F2A8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9D22450"/>
    <w:multiLevelType w:val="multilevel"/>
    <w:tmpl w:val="A33018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FE517ED"/>
    <w:multiLevelType w:val="hybridMultilevel"/>
    <w:tmpl w:val="094ACD6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C8B"/>
    <w:rsid w:val="0037689A"/>
    <w:rsid w:val="00517731"/>
    <w:rsid w:val="00A41D52"/>
    <w:rsid w:val="00E30C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C8B"/>
    <w:pPr>
      <w:spacing w:after="160" w:line="259"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0C8B"/>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E30C8B"/>
    <w:rPr>
      <w:lang w:val="ru-RU"/>
    </w:rPr>
  </w:style>
  <w:style w:type="paragraph" w:styleId="a5">
    <w:name w:val="footer"/>
    <w:basedOn w:val="a"/>
    <w:link w:val="a6"/>
    <w:uiPriority w:val="99"/>
    <w:unhideWhenUsed/>
    <w:rsid w:val="00E30C8B"/>
    <w:pPr>
      <w:tabs>
        <w:tab w:val="center" w:pos="4819"/>
        <w:tab w:val="right" w:pos="9639"/>
      </w:tabs>
      <w:spacing w:after="0" w:line="240" w:lineRule="auto"/>
    </w:pPr>
  </w:style>
  <w:style w:type="character" w:customStyle="1" w:styleId="a6">
    <w:name w:val="Нижний колонтитул Знак"/>
    <w:basedOn w:val="a0"/>
    <w:link w:val="a5"/>
    <w:uiPriority w:val="99"/>
    <w:rsid w:val="00E30C8B"/>
    <w:rPr>
      <w:lang w:val="ru-RU"/>
    </w:rPr>
  </w:style>
  <w:style w:type="paragraph" w:styleId="a7">
    <w:name w:val="footnote text"/>
    <w:aliases w:val="-++, Знак,Andy+,Andy-footnote, Знак Char, Знак Char Char Char, Знак Char Char Char Char, Знак Char Char Char Char Char Char Char, Знак Char Char, Знак Char Char Char Char Char Char Char Char Char, Знак Char Char Char Char Char Ch, Знак1"/>
    <w:basedOn w:val="a"/>
    <w:link w:val="a8"/>
    <w:uiPriority w:val="99"/>
    <w:qFormat/>
    <w:rsid w:val="00E30C8B"/>
    <w:rPr>
      <w:rFonts w:ascii="Calibri" w:eastAsia="Times New Roman" w:hAnsi="Calibri" w:cs="Calibri"/>
      <w:sz w:val="20"/>
      <w:szCs w:val="20"/>
      <w:lang w:val="uk-UA"/>
    </w:rPr>
  </w:style>
  <w:style w:type="character" w:customStyle="1" w:styleId="a8">
    <w:name w:val="Текст сноски Знак"/>
    <w:aliases w:val="-++ Знак, Знак Знак,Andy+ Знак,Andy-footnote Знак, Знак Char Знак, Знак Char Char Char Знак, Знак Char Char Char Char Знак, Знак Char Char Char Char Char Char Char Знак, Знак Char Char Знак, Знак Char Char Char Char Char Ch Знак"/>
    <w:basedOn w:val="a0"/>
    <w:link w:val="a7"/>
    <w:uiPriority w:val="99"/>
    <w:rsid w:val="00E30C8B"/>
    <w:rPr>
      <w:rFonts w:ascii="Calibri" w:eastAsia="Times New Roman" w:hAnsi="Calibri" w:cs="Calibri"/>
      <w:sz w:val="20"/>
      <w:szCs w:val="20"/>
    </w:rPr>
  </w:style>
  <w:style w:type="character" w:styleId="a9">
    <w:name w:val="footnote reference"/>
    <w:uiPriority w:val="99"/>
    <w:qFormat/>
    <w:rsid w:val="00E30C8B"/>
    <w:rPr>
      <w:vertAlign w:val="superscript"/>
    </w:rPr>
  </w:style>
  <w:style w:type="paragraph" w:styleId="aa">
    <w:name w:val="Normal (Web)"/>
    <w:basedOn w:val="a"/>
    <w:uiPriority w:val="99"/>
    <w:semiHidden/>
    <w:unhideWhenUsed/>
    <w:rsid w:val="00E30C8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b">
    <w:name w:val="List Paragraph"/>
    <w:basedOn w:val="a"/>
    <w:uiPriority w:val="34"/>
    <w:qFormat/>
    <w:rsid w:val="00A41D5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C8B"/>
    <w:pPr>
      <w:spacing w:after="160" w:line="259"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0C8B"/>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E30C8B"/>
    <w:rPr>
      <w:lang w:val="ru-RU"/>
    </w:rPr>
  </w:style>
  <w:style w:type="paragraph" w:styleId="a5">
    <w:name w:val="footer"/>
    <w:basedOn w:val="a"/>
    <w:link w:val="a6"/>
    <w:uiPriority w:val="99"/>
    <w:unhideWhenUsed/>
    <w:rsid w:val="00E30C8B"/>
    <w:pPr>
      <w:tabs>
        <w:tab w:val="center" w:pos="4819"/>
        <w:tab w:val="right" w:pos="9639"/>
      </w:tabs>
      <w:spacing w:after="0" w:line="240" w:lineRule="auto"/>
    </w:pPr>
  </w:style>
  <w:style w:type="character" w:customStyle="1" w:styleId="a6">
    <w:name w:val="Нижний колонтитул Знак"/>
    <w:basedOn w:val="a0"/>
    <w:link w:val="a5"/>
    <w:uiPriority w:val="99"/>
    <w:rsid w:val="00E30C8B"/>
    <w:rPr>
      <w:lang w:val="ru-RU"/>
    </w:rPr>
  </w:style>
  <w:style w:type="paragraph" w:styleId="a7">
    <w:name w:val="footnote text"/>
    <w:aliases w:val="-++, Знак,Andy+,Andy-footnote, Знак Char, Знак Char Char Char, Знак Char Char Char Char, Знак Char Char Char Char Char Char Char, Знак Char Char, Знак Char Char Char Char Char Char Char Char Char, Знак Char Char Char Char Char Ch, Знак1"/>
    <w:basedOn w:val="a"/>
    <w:link w:val="a8"/>
    <w:uiPriority w:val="99"/>
    <w:qFormat/>
    <w:rsid w:val="00E30C8B"/>
    <w:rPr>
      <w:rFonts w:ascii="Calibri" w:eastAsia="Times New Roman" w:hAnsi="Calibri" w:cs="Calibri"/>
      <w:sz w:val="20"/>
      <w:szCs w:val="20"/>
      <w:lang w:val="uk-UA"/>
    </w:rPr>
  </w:style>
  <w:style w:type="character" w:customStyle="1" w:styleId="a8">
    <w:name w:val="Текст сноски Знак"/>
    <w:aliases w:val="-++ Знак, Знак Знак,Andy+ Знак,Andy-footnote Знак, Знак Char Знак, Знак Char Char Char Знак, Знак Char Char Char Char Знак, Знак Char Char Char Char Char Char Char Знак, Знак Char Char Знак, Знак Char Char Char Char Char Ch Знак"/>
    <w:basedOn w:val="a0"/>
    <w:link w:val="a7"/>
    <w:uiPriority w:val="99"/>
    <w:rsid w:val="00E30C8B"/>
    <w:rPr>
      <w:rFonts w:ascii="Calibri" w:eastAsia="Times New Roman" w:hAnsi="Calibri" w:cs="Calibri"/>
      <w:sz w:val="20"/>
      <w:szCs w:val="20"/>
    </w:rPr>
  </w:style>
  <w:style w:type="character" w:styleId="a9">
    <w:name w:val="footnote reference"/>
    <w:uiPriority w:val="99"/>
    <w:qFormat/>
    <w:rsid w:val="00E30C8B"/>
    <w:rPr>
      <w:vertAlign w:val="superscript"/>
    </w:rPr>
  </w:style>
  <w:style w:type="paragraph" w:styleId="aa">
    <w:name w:val="Normal (Web)"/>
    <w:basedOn w:val="a"/>
    <w:uiPriority w:val="99"/>
    <w:semiHidden/>
    <w:unhideWhenUsed/>
    <w:rsid w:val="00E30C8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b">
    <w:name w:val="List Paragraph"/>
    <w:basedOn w:val="a"/>
    <w:uiPriority w:val="34"/>
    <w:qFormat/>
    <w:rsid w:val="00A41D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70681">
      <w:bodyDiv w:val="1"/>
      <w:marLeft w:val="0"/>
      <w:marRight w:val="0"/>
      <w:marTop w:val="0"/>
      <w:marBottom w:val="0"/>
      <w:divBdr>
        <w:top w:val="none" w:sz="0" w:space="0" w:color="auto"/>
        <w:left w:val="none" w:sz="0" w:space="0" w:color="auto"/>
        <w:bottom w:val="none" w:sz="0" w:space="0" w:color="auto"/>
        <w:right w:val="none" w:sz="0" w:space="0" w:color="auto"/>
      </w:divBdr>
    </w:div>
    <w:div w:id="51971461">
      <w:bodyDiv w:val="1"/>
      <w:marLeft w:val="0"/>
      <w:marRight w:val="0"/>
      <w:marTop w:val="0"/>
      <w:marBottom w:val="0"/>
      <w:divBdr>
        <w:top w:val="none" w:sz="0" w:space="0" w:color="auto"/>
        <w:left w:val="none" w:sz="0" w:space="0" w:color="auto"/>
        <w:bottom w:val="none" w:sz="0" w:space="0" w:color="auto"/>
        <w:right w:val="none" w:sz="0" w:space="0" w:color="auto"/>
      </w:divBdr>
    </w:div>
    <w:div w:id="75249947">
      <w:bodyDiv w:val="1"/>
      <w:marLeft w:val="0"/>
      <w:marRight w:val="0"/>
      <w:marTop w:val="0"/>
      <w:marBottom w:val="0"/>
      <w:divBdr>
        <w:top w:val="none" w:sz="0" w:space="0" w:color="auto"/>
        <w:left w:val="none" w:sz="0" w:space="0" w:color="auto"/>
        <w:bottom w:val="none" w:sz="0" w:space="0" w:color="auto"/>
        <w:right w:val="none" w:sz="0" w:space="0" w:color="auto"/>
      </w:divBdr>
    </w:div>
    <w:div w:id="304244018">
      <w:bodyDiv w:val="1"/>
      <w:marLeft w:val="0"/>
      <w:marRight w:val="0"/>
      <w:marTop w:val="0"/>
      <w:marBottom w:val="0"/>
      <w:divBdr>
        <w:top w:val="none" w:sz="0" w:space="0" w:color="auto"/>
        <w:left w:val="none" w:sz="0" w:space="0" w:color="auto"/>
        <w:bottom w:val="none" w:sz="0" w:space="0" w:color="auto"/>
        <w:right w:val="none" w:sz="0" w:space="0" w:color="auto"/>
      </w:divBdr>
    </w:div>
    <w:div w:id="703287616">
      <w:bodyDiv w:val="1"/>
      <w:marLeft w:val="0"/>
      <w:marRight w:val="0"/>
      <w:marTop w:val="0"/>
      <w:marBottom w:val="0"/>
      <w:divBdr>
        <w:top w:val="none" w:sz="0" w:space="0" w:color="auto"/>
        <w:left w:val="none" w:sz="0" w:space="0" w:color="auto"/>
        <w:bottom w:val="none" w:sz="0" w:space="0" w:color="auto"/>
        <w:right w:val="none" w:sz="0" w:space="0" w:color="auto"/>
      </w:divBdr>
    </w:div>
    <w:div w:id="1617710213">
      <w:bodyDiv w:val="1"/>
      <w:marLeft w:val="0"/>
      <w:marRight w:val="0"/>
      <w:marTop w:val="0"/>
      <w:marBottom w:val="0"/>
      <w:divBdr>
        <w:top w:val="none" w:sz="0" w:space="0" w:color="auto"/>
        <w:left w:val="none" w:sz="0" w:space="0" w:color="auto"/>
        <w:bottom w:val="none" w:sz="0" w:space="0" w:color="auto"/>
        <w:right w:val="none" w:sz="0" w:space="0" w:color="auto"/>
      </w:divBdr>
    </w:div>
    <w:div w:id="1843928999">
      <w:bodyDiv w:val="1"/>
      <w:marLeft w:val="0"/>
      <w:marRight w:val="0"/>
      <w:marTop w:val="0"/>
      <w:marBottom w:val="0"/>
      <w:divBdr>
        <w:top w:val="none" w:sz="0" w:space="0" w:color="auto"/>
        <w:left w:val="none" w:sz="0" w:space="0" w:color="auto"/>
        <w:bottom w:val="none" w:sz="0" w:space="0" w:color="auto"/>
        <w:right w:val="none" w:sz="0" w:space="0" w:color="auto"/>
      </w:divBdr>
    </w:div>
    <w:div w:id="1862041013">
      <w:bodyDiv w:val="1"/>
      <w:marLeft w:val="0"/>
      <w:marRight w:val="0"/>
      <w:marTop w:val="0"/>
      <w:marBottom w:val="0"/>
      <w:divBdr>
        <w:top w:val="none" w:sz="0" w:space="0" w:color="auto"/>
        <w:left w:val="none" w:sz="0" w:space="0" w:color="auto"/>
        <w:bottom w:val="none" w:sz="0" w:space="0" w:color="auto"/>
        <w:right w:val="none" w:sz="0" w:space="0" w:color="auto"/>
      </w:divBdr>
    </w:div>
    <w:div w:id="1881162762">
      <w:bodyDiv w:val="1"/>
      <w:marLeft w:val="0"/>
      <w:marRight w:val="0"/>
      <w:marTop w:val="0"/>
      <w:marBottom w:val="0"/>
      <w:divBdr>
        <w:top w:val="none" w:sz="0" w:space="0" w:color="auto"/>
        <w:left w:val="none" w:sz="0" w:space="0" w:color="auto"/>
        <w:bottom w:val="none" w:sz="0" w:space="0" w:color="auto"/>
        <w:right w:val="none" w:sz="0" w:space="0" w:color="auto"/>
      </w:divBdr>
    </w:div>
    <w:div w:id="191601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CFA36-5EBD-4494-9912-2D6B3CE05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8184</Words>
  <Characters>4665</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dc:creator>
  <cp:lastModifiedBy>Влад</cp:lastModifiedBy>
  <cp:revision>1</cp:revision>
  <dcterms:created xsi:type="dcterms:W3CDTF">2023-04-05T21:02:00Z</dcterms:created>
  <dcterms:modified xsi:type="dcterms:W3CDTF">2023-04-05T21:25:00Z</dcterms:modified>
</cp:coreProperties>
</file>