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C5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2C9">
        <w:rPr>
          <w:rFonts w:ascii="Times New Roman" w:hAnsi="Times New Roman" w:cs="Times New Roman"/>
          <w:sz w:val="28"/>
          <w:szCs w:val="28"/>
        </w:rPr>
        <w:t xml:space="preserve">БМ </w:t>
      </w:r>
      <w:proofErr w:type="gramStart"/>
      <w:r w:rsidRPr="004C52C9">
        <w:rPr>
          <w:rFonts w:ascii="Times New Roman" w:hAnsi="Times New Roman" w:cs="Times New Roman"/>
          <w:sz w:val="28"/>
          <w:szCs w:val="28"/>
        </w:rPr>
        <w:t xml:space="preserve">2.2 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proofErr w:type="gram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Збільшена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приватність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квартира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тамбур.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тепла через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вихідні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тамбур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додатковим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бар'єром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>.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тамбур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бути оснащений системо</w:t>
      </w:r>
      <w:r w:rsidRPr="004C52C9">
        <w:rPr>
          <w:rFonts w:ascii="Times New Roman" w:hAnsi="Times New Roman" w:cs="Times New Roman"/>
          <w:sz w:val="28"/>
          <w:szCs w:val="28"/>
        </w:rPr>
        <w:t xml:space="preserve">ю контролю доступу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замками. 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використовуваних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норм і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достатню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міцність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довговічність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цегла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бетон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блоки з газобетону.</w:t>
      </w:r>
    </w:p>
    <w:p w:rsidR="00A3506B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районах, де попит на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>.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Доставка та монтаж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організована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 умов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варіюватися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мон</w:t>
      </w:r>
      <w:r w:rsidRPr="004C52C9">
        <w:rPr>
          <w:rFonts w:ascii="Times New Roman" w:hAnsi="Times New Roman" w:cs="Times New Roman"/>
          <w:sz w:val="28"/>
          <w:szCs w:val="28"/>
        </w:rPr>
        <w:t xml:space="preserve">тажу.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Типово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в себе: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1. Доставку: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комплектуючих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будівельний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>.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4C52C9">
        <w:rPr>
          <w:rFonts w:ascii="Times New Roman" w:hAnsi="Times New Roman" w:cs="Times New Roman"/>
          <w:sz w:val="28"/>
          <w:szCs w:val="28"/>
        </w:rPr>
        <w:t xml:space="preserve">2. Монтаж: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фундаменту,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віко</w:t>
      </w:r>
      <w:r w:rsidRPr="004C52C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, дверей та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>.</w:t>
      </w:r>
    </w:p>
    <w:p w:rsidR="004C52C9" w:rsidRPr="004C52C9" w:rsidRDefault="004C52C9" w:rsidP="004C52C9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C52C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обчислені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відповідно</w:t>
      </w:r>
      <w:bookmarkStart w:id="0" w:name="_GoBack"/>
      <w:bookmarkEnd w:id="0"/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до умов угоди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52C9">
        <w:rPr>
          <w:rFonts w:ascii="Times New Roman" w:hAnsi="Times New Roman" w:cs="Times New Roman"/>
          <w:sz w:val="28"/>
          <w:szCs w:val="28"/>
        </w:rPr>
        <w:t>підрядником</w:t>
      </w:r>
      <w:proofErr w:type="spellEnd"/>
      <w:r w:rsidRPr="004C52C9">
        <w:rPr>
          <w:rFonts w:ascii="Times New Roman" w:hAnsi="Times New Roman" w:cs="Times New Roman"/>
          <w:sz w:val="28"/>
          <w:szCs w:val="28"/>
        </w:rPr>
        <w:t>.</w:t>
      </w:r>
    </w:p>
    <w:sectPr w:rsidR="004C52C9" w:rsidRPr="004C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C1"/>
    <w:rsid w:val="004C52C9"/>
    <w:rsid w:val="006B36C1"/>
    <w:rsid w:val="0073364A"/>
    <w:rsid w:val="007E41F6"/>
    <w:rsid w:val="007E55AB"/>
    <w:rsid w:val="008865B0"/>
    <w:rsid w:val="00A3506B"/>
    <w:rsid w:val="00AB2892"/>
    <w:rsid w:val="00B71D85"/>
    <w:rsid w:val="00C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D28"/>
  <w15:chartTrackingRefBased/>
  <w15:docId w15:val="{FD30C83F-FADF-4141-9686-941B6E5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Bilenko</dc:creator>
  <cp:keywords/>
  <dc:description/>
  <cp:lastModifiedBy>Yurii Bilenko</cp:lastModifiedBy>
  <cp:revision>2</cp:revision>
  <dcterms:created xsi:type="dcterms:W3CDTF">2024-03-25T12:02:00Z</dcterms:created>
  <dcterms:modified xsi:type="dcterms:W3CDTF">2024-03-25T12:06:00Z</dcterms:modified>
</cp:coreProperties>
</file>