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 Одна справа писати етюди у вільний час, а інша – копіювати роботи відомих художників на продаж.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It is one thing to write sketches in your free time, and a horse of another colour is to copy works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famous artists for sale.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 Говорять, що цей художник раніше був модним портретистом, але після смерті дружини він припинив писати і постійно перебував у пригніченому стані.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It is said that this artist used to be a fashion portraitist, but later death of his wife, he stopped writing and was constantly down in the dumps.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 Чого Джон ніяк не міг зрозуміти – це те, як можна заплатити триста тисяч доларів за таку мазанину.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Paying three hundred thousand dollars for such a mazanin was a hard nut to crack for John.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 Цього пейзажиста-самоучку багато хто намагався наслідувати і перевершити, але всі спроби були марні. Він задав занадто високу планку.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Many tried to imitate and surpass this self-taught landscape painter, but all attempts were in vain. He is a hard act to follow.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5. Лорд-канцлер завжди був твердим горішком, але молодому художнику вдалося передати особистість натурщика в усій його багатогранності.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The Lord Chancellor has always been a tough nut to crack, but a young artist managed to convey the personality of the bodybuilder in all its diversity.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6. Можливо початок його кар’єри як мариніста був не дуже вдалий, але його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ноктюрни користувалися великим попитом, коли він став зрілим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художником.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Maybe the beginning of his career as a marine artist was not quite successful, but his nocturnes were a hard act to follow, when he became a mature artist.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7. Перед відкриттям експозиції лектор коротко розказав про основні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концепції імпресіонізму, щоб глядачі чітко усвідомили, яку роль відіграє гра.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Before the opening of the exposition the lecturer briefly expressed about the main conceptions of impressionism, for spectators to catch on the role which plays the game/acting of light and shade.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світла і тіні в роботах митців цього напряму.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8. Йому прийдеться важко, якщо він відмовиться від спадщини і титулу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заради досягнення мрії стати художником, в кінці кінців він помре всіма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забутий і без копійки у кишені.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He will have a hard row to hoe, if he refuses the title and heritage for reaching his dream to become an artist, eventually he will die forgotten and penniless.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9. Джек розглядав картину вже дві години, намагаючись розгадати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зашифроване послання: завдання виявилося не таким вже і простим. 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Jack has been looking at the picture for two hours trying to crack a hard nut to sove a classified  message which turned out to be not a piece of cake.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10. Коли Вел поглянула на портрет, у неї перехопило подих, вона не знала,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як чітко пояснити (to get across) іншим все те, що вона відчувала. 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When Well looked at the portrait, she caught her breath, she didn't know how to get across the others everything that she felt.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MQgXMSYCTkEaYOBVQWU5cdIbig==">CgMxLjA4AHIhMUIxeFV1RFJoTlptaFF2d0pBbUVWLTd0TDluaVNKUzZI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