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2A7" w:rsidRPr="006942A7" w:rsidRDefault="006942A7" w:rsidP="006942A7">
      <w:pPr>
        <w:shd w:val="clear" w:color="auto" w:fill="FFFFFF"/>
        <w:spacing w:after="0" w:line="240" w:lineRule="auto"/>
        <w:ind w:firstLine="567"/>
        <w:jc w:val="center"/>
        <w:textAlignment w:val="baseline"/>
        <w:outlineLvl w:val="0"/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</w:pPr>
      <w:proofErr w:type="spellStart"/>
      <w:r w:rsidRPr="006942A7">
        <w:rPr>
          <w:rFonts w:ascii="Times New Roman" w:eastAsia="Times New Roman" w:hAnsi="Times New Roman" w:cs="Times New Roman"/>
          <w:b/>
          <w:bCs/>
          <w:kern w:val="36"/>
          <w:sz w:val="52"/>
          <w:szCs w:val="44"/>
          <w:bdr w:val="none" w:sz="0" w:space="0" w:color="auto" w:frame="1"/>
          <w:lang w:val="uk-UA" w:eastAsia="uk-UA"/>
        </w:rPr>
        <w:t>Похоронные</w:t>
      </w:r>
      <w:proofErr w:type="spellEnd"/>
      <w:r w:rsidRPr="006942A7">
        <w:rPr>
          <w:rFonts w:ascii="Times New Roman" w:eastAsia="Times New Roman" w:hAnsi="Times New Roman" w:cs="Times New Roman"/>
          <w:b/>
          <w:bCs/>
          <w:kern w:val="36"/>
          <w:sz w:val="52"/>
          <w:szCs w:val="44"/>
          <w:bdr w:val="none" w:sz="0" w:space="0" w:color="auto" w:frame="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b/>
          <w:bCs/>
          <w:kern w:val="36"/>
          <w:sz w:val="52"/>
          <w:szCs w:val="44"/>
          <w:bdr w:val="none" w:sz="0" w:space="0" w:color="auto" w:frame="1"/>
          <w:lang w:val="uk-UA" w:eastAsia="uk-UA"/>
        </w:rPr>
        <w:t>обряды</w:t>
      </w:r>
      <w:proofErr w:type="spellEnd"/>
      <w:r w:rsidRPr="006942A7">
        <w:rPr>
          <w:rFonts w:ascii="Times New Roman" w:eastAsia="Times New Roman" w:hAnsi="Times New Roman" w:cs="Times New Roman"/>
          <w:b/>
          <w:bCs/>
          <w:kern w:val="36"/>
          <w:sz w:val="52"/>
          <w:szCs w:val="44"/>
          <w:bdr w:val="none" w:sz="0" w:space="0" w:color="auto" w:frame="1"/>
          <w:lang w:val="uk-UA" w:eastAsia="uk-UA"/>
        </w:rPr>
        <w:t xml:space="preserve"> в </w:t>
      </w:r>
      <w:proofErr w:type="spellStart"/>
      <w:r w:rsidRPr="006942A7">
        <w:rPr>
          <w:rFonts w:ascii="Times New Roman" w:eastAsia="Times New Roman" w:hAnsi="Times New Roman" w:cs="Times New Roman"/>
          <w:b/>
          <w:bCs/>
          <w:kern w:val="36"/>
          <w:sz w:val="52"/>
          <w:szCs w:val="44"/>
          <w:bdr w:val="none" w:sz="0" w:space="0" w:color="auto" w:frame="1"/>
          <w:lang w:val="uk-UA" w:eastAsia="uk-UA"/>
        </w:rPr>
        <w:t>Индуизме</w:t>
      </w:r>
      <w:bookmarkStart w:id="0" w:name="_GoBack"/>
      <w:bookmarkEnd w:id="0"/>
      <w:proofErr w:type="spellEnd"/>
    </w:p>
    <w:p w:rsidR="006942A7" w:rsidRPr="006942A7" w:rsidRDefault="006942A7" w:rsidP="006942A7">
      <w:pPr>
        <w:shd w:val="clear" w:color="auto" w:fill="FFFFFF"/>
        <w:spacing w:after="18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</w:pPr>
    </w:p>
    <w:p w:rsidR="006942A7" w:rsidRPr="006942A7" w:rsidRDefault="006942A7" w:rsidP="006942A7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</w:pPr>
      <w:r w:rsidRPr="006942A7">
        <w:rPr>
          <w:rFonts w:ascii="Times New Roman" w:eastAsia="Times New Roman" w:hAnsi="Times New Roman" w:cs="Times New Roman"/>
          <w:noProof/>
          <w:sz w:val="24"/>
          <w:szCs w:val="21"/>
          <w:lang w:val="uk-UA" w:eastAsia="uk-UA"/>
        </w:rPr>
        <w:drawing>
          <wp:anchor distT="0" distB="0" distL="114300" distR="114300" simplePos="0" relativeHeight="251658240" behindDoc="0" locked="0" layoutInCell="1" allowOverlap="1" wp14:anchorId="08AC0727" wp14:editId="4A9B2B06">
            <wp:simplePos x="0" y="0"/>
            <wp:positionH relativeFrom="column">
              <wp:posOffset>4973955</wp:posOffset>
            </wp:positionH>
            <wp:positionV relativeFrom="paragraph">
              <wp:posOffset>624205</wp:posOffset>
            </wp:positionV>
            <wp:extent cx="1647825" cy="1428750"/>
            <wp:effectExtent l="0" t="0" r="9525" b="0"/>
            <wp:wrapSquare wrapText="bothSides"/>
            <wp:docPr id="3" name="Рисунок 3" descr="Символ Ом. Ритуальные похоронные обряды Индуизма. Ритуальные услу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имвол Ом. Ритуальные похоронные обряды Индуизма. Ритуальные услуг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Жизнь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–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интересная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штука.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Но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рано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или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поздно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, хороша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была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жизнь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или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не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очень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,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богато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жил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или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бедно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–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каждый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должен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умереть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.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Человечество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всегда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относилось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к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смерти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,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как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к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чему-то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таинственному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и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непонятному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.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Поэтому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,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несмотря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на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различие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вероисповеданий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, к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погребению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относились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очень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серьёзно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везде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, так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как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считалось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,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что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смерть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это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только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переход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из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одного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состояния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в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другое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. Часто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похороны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сопровождались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массой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различных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суеверий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,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обрядов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и </w:t>
      </w:r>
      <w:hyperlink r:id="rId6" w:tgtFrame="_blank" w:history="1">
        <w:r w:rsidRPr="006942A7">
          <w:rPr>
            <w:rFonts w:ascii="Times New Roman" w:eastAsia="Times New Roman" w:hAnsi="Times New Roman" w:cs="Times New Roman"/>
            <w:sz w:val="24"/>
            <w:szCs w:val="21"/>
            <w:u w:val="single"/>
            <w:bdr w:val="none" w:sz="0" w:space="0" w:color="auto" w:frame="1"/>
            <w:lang w:val="uk-UA" w:eastAsia="uk-UA"/>
          </w:rPr>
          <w:t>ритуальн</w:t>
        </w:r>
        <w:proofErr w:type="spellEnd"/>
        <w:r w:rsidRPr="006942A7">
          <w:rPr>
            <w:rFonts w:ascii="Times New Roman" w:eastAsia="Times New Roman" w:hAnsi="Times New Roman" w:cs="Times New Roman"/>
            <w:sz w:val="24"/>
            <w:szCs w:val="21"/>
            <w:u w:val="single"/>
            <w:bdr w:val="none" w:sz="0" w:space="0" w:color="auto" w:frame="1"/>
            <w:lang w:val="uk-UA" w:eastAsia="uk-UA"/>
          </w:rPr>
          <w:t>ых услуг</w:t>
        </w:r>
      </w:hyperlink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. </w:t>
      </w:r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br/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Среди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прочих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религий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самым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колоритным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является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захоронение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усопших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в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индуизме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.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Поскольку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они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свято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верили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и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верят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в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реинкарнацию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, то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мелочей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в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этом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деле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нет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.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Ведь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неправильные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действия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могли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навредить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переселению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души.</w:t>
      </w:r>
    </w:p>
    <w:p w:rsidR="006942A7" w:rsidRPr="006942A7" w:rsidRDefault="006942A7" w:rsidP="006942A7">
      <w:pPr>
        <w:shd w:val="clear" w:color="auto" w:fill="FFFFFF"/>
        <w:spacing w:before="180" w:after="180" w:line="240" w:lineRule="auto"/>
        <w:ind w:firstLine="567"/>
        <w:textAlignment w:val="baseline"/>
        <w:outlineLvl w:val="4"/>
        <w:rPr>
          <w:rFonts w:ascii="Times New Roman" w:eastAsia="Times New Roman" w:hAnsi="Times New Roman" w:cs="Times New Roman"/>
          <w:sz w:val="32"/>
          <w:szCs w:val="27"/>
          <w:lang w:val="uk-UA" w:eastAsia="uk-UA"/>
        </w:rPr>
      </w:pPr>
      <w:proofErr w:type="spellStart"/>
      <w:r w:rsidRPr="006942A7">
        <w:rPr>
          <w:rFonts w:ascii="Times New Roman" w:eastAsia="Times New Roman" w:hAnsi="Times New Roman" w:cs="Times New Roman"/>
          <w:sz w:val="32"/>
          <w:szCs w:val="27"/>
          <w:lang w:val="uk-UA" w:eastAsia="uk-UA"/>
        </w:rPr>
        <w:t>Вот</w:t>
      </w:r>
      <w:proofErr w:type="spellEnd"/>
      <w:r w:rsidRPr="006942A7">
        <w:rPr>
          <w:rFonts w:ascii="Times New Roman" w:eastAsia="Times New Roman" w:hAnsi="Times New Roman" w:cs="Times New Roman"/>
          <w:sz w:val="32"/>
          <w:szCs w:val="27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32"/>
          <w:szCs w:val="27"/>
          <w:lang w:val="uk-UA" w:eastAsia="uk-UA"/>
        </w:rPr>
        <w:t>некоторые</w:t>
      </w:r>
      <w:proofErr w:type="spellEnd"/>
      <w:r w:rsidRPr="006942A7">
        <w:rPr>
          <w:rFonts w:ascii="Times New Roman" w:eastAsia="Times New Roman" w:hAnsi="Times New Roman" w:cs="Times New Roman"/>
          <w:sz w:val="32"/>
          <w:szCs w:val="27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32"/>
          <w:szCs w:val="27"/>
          <w:lang w:val="uk-UA" w:eastAsia="uk-UA"/>
        </w:rPr>
        <w:t>нюансы</w:t>
      </w:r>
      <w:proofErr w:type="spellEnd"/>
      <w:r w:rsidRPr="006942A7">
        <w:rPr>
          <w:rFonts w:ascii="Times New Roman" w:eastAsia="Times New Roman" w:hAnsi="Times New Roman" w:cs="Times New Roman"/>
          <w:sz w:val="32"/>
          <w:szCs w:val="27"/>
          <w:lang w:val="uk-UA" w:eastAsia="uk-UA"/>
        </w:rPr>
        <w:t xml:space="preserve"> похорон в </w:t>
      </w:r>
      <w:proofErr w:type="spellStart"/>
      <w:r w:rsidRPr="006942A7">
        <w:rPr>
          <w:rFonts w:ascii="Times New Roman" w:eastAsia="Times New Roman" w:hAnsi="Times New Roman" w:cs="Times New Roman"/>
          <w:sz w:val="32"/>
          <w:szCs w:val="27"/>
          <w:lang w:val="uk-UA" w:eastAsia="uk-UA"/>
        </w:rPr>
        <w:t>индуизме</w:t>
      </w:r>
      <w:proofErr w:type="spellEnd"/>
      <w:r w:rsidRPr="006942A7">
        <w:rPr>
          <w:rFonts w:ascii="Times New Roman" w:eastAsia="Times New Roman" w:hAnsi="Times New Roman" w:cs="Times New Roman"/>
          <w:sz w:val="32"/>
          <w:szCs w:val="27"/>
          <w:lang w:val="uk-UA" w:eastAsia="uk-UA"/>
        </w:rPr>
        <w:t>:</w:t>
      </w:r>
    </w:p>
    <w:p w:rsidR="006942A7" w:rsidRPr="006942A7" w:rsidRDefault="006942A7" w:rsidP="006942A7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</w:pPr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1.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Умирать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надо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на полу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или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лучше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на земле.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Во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время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предсмертной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агонии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возле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тела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желательно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чтобы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находилось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как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можно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больше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родственников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.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Они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должны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усердно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молиться,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чтобы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помочь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бессмертному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духу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освободиться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от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бренной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телесной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оболочки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.</w:t>
      </w:r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br/>
        <w:t xml:space="preserve">2.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Когда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душа покинула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тело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,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необходимо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покойнику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сбрить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волосы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на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голове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.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Интересно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,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но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женщинам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волосы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не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бреют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, а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обжигают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.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После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этой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процедуры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надо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омыть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тело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священной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водой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,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намазать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благовониями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,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одеть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специальны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й </w:t>
      </w:r>
      <w:hyperlink r:id="rId7" w:tgtFrame="_blank" w:history="1">
        <w:r w:rsidRPr="006942A7">
          <w:rPr>
            <w:rFonts w:ascii="Times New Roman" w:eastAsia="Times New Roman" w:hAnsi="Times New Roman" w:cs="Times New Roman"/>
            <w:sz w:val="24"/>
            <w:szCs w:val="21"/>
            <w:u w:val="single"/>
            <w:bdr w:val="none" w:sz="0" w:space="0" w:color="auto" w:frame="1"/>
            <w:lang w:val="uk-UA" w:eastAsia="uk-UA"/>
          </w:rPr>
          <w:t>ритуальный венок</w:t>
        </w:r>
      </w:hyperlink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 и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посыпать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рисом.</w:t>
      </w:r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br/>
        <w:t xml:space="preserve">3.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После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на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лицо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накладывают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специальные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ритуальные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рисунки и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обматывают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саваном.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Цвет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савана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зависит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от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многих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факторов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: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пол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,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возраст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,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принадлежность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к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касте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. Так,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например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, мужчин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заворачивают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в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белую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ткань,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девушек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– в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красную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, а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женщин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в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годах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– в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оранжевый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саван.</w:t>
      </w:r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br/>
        <w:t xml:space="preserve">4.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Индусы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свято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верят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в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возможность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влияния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умерших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на живущих,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поэтому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похоронами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задабривают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покойника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.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Чтобы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он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благоволил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в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будущем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.</w:t>
      </w:r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br/>
        <w:t xml:space="preserve">5.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Все </w:t>
      </w:r>
      <w:hyperlink r:id="rId8" w:tgtFrame="_blank" w:history="1">
        <w:r w:rsidRPr="006942A7">
          <w:rPr>
            <w:rFonts w:ascii="Times New Roman" w:eastAsia="Times New Roman" w:hAnsi="Times New Roman" w:cs="Times New Roman"/>
            <w:sz w:val="24"/>
            <w:szCs w:val="21"/>
            <w:u w:val="single"/>
            <w:bdr w:val="none" w:sz="0" w:space="0" w:color="auto" w:frame="1"/>
            <w:lang w:val="uk-UA" w:eastAsia="uk-UA"/>
          </w:rPr>
          <w:t>ритуал</w:t>
        </w:r>
        <w:proofErr w:type="spellEnd"/>
        <w:r w:rsidRPr="006942A7">
          <w:rPr>
            <w:rFonts w:ascii="Times New Roman" w:eastAsia="Times New Roman" w:hAnsi="Times New Roman" w:cs="Times New Roman"/>
            <w:sz w:val="24"/>
            <w:szCs w:val="21"/>
            <w:u w:val="single"/>
            <w:bdr w:val="none" w:sz="0" w:space="0" w:color="auto" w:frame="1"/>
            <w:lang w:val="uk-UA" w:eastAsia="uk-UA"/>
          </w:rPr>
          <w:t xml:space="preserve">ьные </w:t>
        </w:r>
        <w:proofErr w:type="spellStart"/>
        <w:r w:rsidRPr="006942A7">
          <w:rPr>
            <w:rFonts w:ascii="Times New Roman" w:eastAsia="Times New Roman" w:hAnsi="Times New Roman" w:cs="Times New Roman"/>
            <w:sz w:val="24"/>
            <w:szCs w:val="21"/>
            <w:u w:val="single"/>
            <w:bdr w:val="none" w:sz="0" w:space="0" w:color="auto" w:frame="1"/>
            <w:lang w:val="uk-UA" w:eastAsia="uk-UA"/>
          </w:rPr>
          <w:t>услуги</w:t>
        </w:r>
      </w:hyperlink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 должн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ы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выполнятся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исключительно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родственниками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.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Если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в силу причин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родственников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нет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, то все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обязательства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должен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исполнить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кто-то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из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той же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касты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.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Этому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правилу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придерживаются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и в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наши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дни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,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хотя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границы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каст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довольно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размыты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.</w:t>
      </w:r>
      <w:r w:rsidRPr="006942A7">
        <w:rPr>
          <w:rFonts w:ascii="Times New Roman" w:eastAsia="Times New Roman" w:hAnsi="Times New Roman" w:cs="Times New Roman"/>
          <w:noProof/>
          <w:sz w:val="24"/>
          <w:szCs w:val="21"/>
          <w:lang w:val="uk-UA" w:eastAsia="uk-UA"/>
        </w:rPr>
        <w:drawing>
          <wp:anchor distT="0" distB="0" distL="114300" distR="114300" simplePos="0" relativeHeight="251659264" behindDoc="0" locked="0" layoutInCell="1" allowOverlap="1" wp14:anchorId="6BC9E0AA" wp14:editId="3ABCC249">
            <wp:simplePos x="0" y="0"/>
            <wp:positionH relativeFrom="column">
              <wp:posOffset>2540</wp:posOffset>
            </wp:positionH>
            <wp:positionV relativeFrom="paragraph">
              <wp:posOffset>2295525</wp:posOffset>
            </wp:positionV>
            <wp:extent cx="2857500" cy="2486025"/>
            <wp:effectExtent l="0" t="0" r="0" b="9525"/>
            <wp:wrapSquare wrapText="bothSides"/>
            <wp:docPr id="2" name="Рисунок 2" descr="Бог Шива. Ритуальные похоронные обряды Индуизма. Ритуальные услу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ог Шива. Ритуальные похоронные обряды Индуизма. Ритуальные услуги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42A7" w:rsidRPr="006942A7" w:rsidRDefault="006942A7" w:rsidP="006942A7">
      <w:pPr>
        <w:shd w:val="clear" w:color="auto" w:fill="FFFFFF"/>
        <w:spacing w:after="18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</w:pPr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6. На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индусских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похоронах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только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старший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сын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должен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руководить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всем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процессом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.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Если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нет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сына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, то ритуал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исполняет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брахман,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но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это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крайне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нежелательно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,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поскольку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погребение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– сугубо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семейное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дело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.</w:t>
      </w:r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br/>
        <w:t xml:space="preserve">7. Костер для ритуального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сожжения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,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как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правило,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устанавливают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на берегу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реки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. Перед тем,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как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начать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собирать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поленья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в костер,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человек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,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руководящий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процессом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,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должен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кинуть в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водоем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горсть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вареного риса с кунжутом –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это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будущая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пища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освобожденного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духа в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новом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мире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. В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будущем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костре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обязательно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должны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присутствовать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7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поленьев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сандалового дерева,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топленое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масло и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ароматические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смеси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.</w:t>
      </w:r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br/>
        <w:t xml:space="preserve">8.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После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размещения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тела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его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накрывают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хворостом. Дальше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сын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5 раз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обходит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ритуальное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сооружение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,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читая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молитвы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.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После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этого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поджигает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костер. Все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это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время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родственники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женского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пола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громко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причитают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и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рвут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на себе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одежду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и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волосы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.</w:t>
      </w:r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br/>
        <w:t xml:space="preserve">9.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Тело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должно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в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идеале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сгореть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полностью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,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иначе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дух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будет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скитаться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между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мирами, не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находя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покоя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.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Если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этого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не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случилось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, то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руководитель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ритуала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должен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поленом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разбить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череп,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чтобы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душа могла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свободно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покинуто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тело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.</w:t>
      </w:r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br/>
        <w:t xml:space="preserve">10.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После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похорон все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родственники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должны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очиститься,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искупавшись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в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реке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.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Очищению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также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способствуют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жертвоприношения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.</w:t>
      </w:r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br/>
      </w:r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lastRenderedPageBreak/>
        <w:t xml:space="preserve">11.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Своего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рада «поминки»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как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это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принято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считать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в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христианстве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происходят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на 4 день. В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этот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день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снова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собираются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родственники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в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месте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сожжения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покойника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,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собирают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кости и прах в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специальную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урну.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Эту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емкость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с прахом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закапывают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в землю,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но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только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до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половины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.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После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нескольких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дней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прах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рассеивают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над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водой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. И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только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после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этого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дух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свободен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и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может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произойти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реинкарнация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.</w:t>
      </w:r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br/>
        <w:t xml:space="preserve">12.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Интересен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тот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факт,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что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не все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индусы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должны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после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смерти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пройти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очищение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огнем. Не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подлежат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сожжению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беременные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,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дети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до 12 лет и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мужчины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,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которые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умерли от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укуса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кобры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.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Они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считаются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очищенными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и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попадают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сразу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в рай.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Их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закапывают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в землю.</w:t>
      </w:r>
    </w:p>
    <w:p w:rsidR="006942A7" w:rsidRPr="006942A7" w:rsidRDefault="006942A7" w:rsidP="006942A7">
      <w:pPr>
        <w:shd w:val="clear" w:color="auto" w:fill="FFFFFF"/>
        <w:spacing w:before="180" w:after="180" w:line="240" w:lineRule="auto"/>
        <w:ind w:firstLine="567"/>
        <w:textAlignment w:val="baseline"/>
        <w:outlineLvl w:val="4"/>
        <w:rPr>
          <w:rFonts w:ascii="Times New Roman" w:eastAsia="Times New Roman" w:hAnsi="Times New Roman" w:cs="Times New Roman"/>
          <w:sz w:val="32"/>
          <w:szCs w:val="27"/>
          <w:lang w:val="uk-UA" w:eastAsia="uk-UA"/>
        </w:rPr>
      </w:pPr>
      <w:proofErr w:type="spellStart"/>
      <w:r w:rsidRPr="006942A7">
        <w:rPr>
          <w:rFonts w:ascii="Times New Roman" w:eastAsia="Times New Roman" w:hAnsi="Times New Roman" w:cs="Times New Roman"/>
          <w:sz w:val="32"/>
          <w:szCs w:val="27"/>
          <w:lang w:val="uk-UA" w:eastAsia="uk-UA"/>
        </w:rPr>
        <w:t>Похороны</w:t>
      </w:r>
      <w:proofErr w:type="spellEnd"/>
      <w:r w:rsidRPr="006942A7">
        <w:rPr>
          <w:rFonts w:ascii="Times New Roman" w:eastAsia="Times New Roman" w:hAnsi="Times New Roman" w:cs="Times New Roman"/>
          <w:sz w:val="32"/>
          <w:szCs w:val="27"/>
          <w:lang w:val="uk-UA" w:eastAsia="uk-UA"/>
        </w:rPr>
        <w:t xml:space="preserve"> в </w:t>
      </w:r>
      <w:proofErr w:type="spellStart"/>
      <w:r w:rsidRPr="006942A7">
        <w:rPr>
          <w:rFonts w:ascii="Times New Roman" w:eastAsia="Times New Roman" w:hAnsi="Times New Roman" w:cs="Times New Roman"/>
          <w:sz w:val="32"/>
          <w:szCs w:val="27"/>
          <w:lang w:val="uk-UA" w:eastAsia="uk-UA"/>
        </w:rPr>
        <w:t>индуизме</w:t>
      </w:r>
      <w:proofErr w:type="spellEnd"/>
      <w:r w:rsidRPr="006942A7">
        <w:rPr>
          <w:rFonts w:ascii="Times New Roman" w:eastAsia="Times New Roman" w:hAnsi="Times New Roman" w:cs="Times New Roman"/>
          <w:sz w:val="32"/>
          <w:szCs w:val="27"/>
          <w:lang w:val="uk-UA" w:eastAsia="uk-UA"/>
        </w:rPr>
        <w:t xml:space="preserve"> и </w:t>
      </w:r>
      <w:proofErr w:type="spellStart"/>
      <w:r w:rsidRPr="006942A7">
        <w:rPr>
          <w:rFonts w:ascii="Times New Roman" w:eastAsia="Times New Roman" w:hAnsi="Times New Roman" w:cs="Times New Roman"/>
          <w:sz w:val="32"/>
          <w:szCs w:val="27"/>
          <w:lang w:val="uk-UA" w:eastAsia="uk-UA"/>
        </w:rPr>
        <w:t>христианстве</w:t>
      </w:r>
      <w:proofErr w:type="spellEnd"/>
    </w:p>
    <w:p w:rsidR="006942A7" w:rsidRPr="006942A7" w:rsidRDefault="006942A7" w:rsidP="006942A7">
      <w:pPr>
        <w:shd w:val="clear" w:color="auto" w:fill="FFFFFF"/>
        <w:spacing w:line="240" w:lineRule="auto"/>
        <w:ind w:firstLine="567"/>
        <w:textAlignment w:val="baseline"/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</w:pP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Европейцам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всегда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ритуалы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индуистов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казались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дикими и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даже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кощунственными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.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Такие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разногласия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не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только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из-за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отличия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культур,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здесь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больше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различаются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понимания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души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и спасен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ия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её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от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бренного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мира. Для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христиан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покойников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хоронят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на 3 день,</w:t>
      </w:r>
      <w:r w:rsidRPr="006942A7">
        <w:rPr>
          <w:rFonts w:ascii="Times New Roman" w:eastAsia="Times New Roman" w:hAnsi="Times New Roman" w:cs="Times New Roman"/>
          <w:noProof/>
          <w:sz w:val="24"/>
          <w:szCs w:val="21"/>
          <w:lang w:val="uk-UA" w:eastAsia="uk-UA"/>
        </w:rPr>
        <w:t xml:space="preserve"> </w:t>
      </w:r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на знак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воскресени</w:t>
      </w:r>
      <w:proofErr w:type="spellEnd"/>
      <w:r w:rsidRPr="006942A7">
        <w:rPr>
          <w:rFonts w:ascii="Times New Roman" w:eastAsia="Times New Roman" w:hAnsi="Times New Roman" w:cs="Times New Roman"/>
          <w:noProof/>
          <w:sz w:val="24"/>
          <w:szCs w:val="21"/>
          <w:lang w:val="uk-UA" w:eastAsia="uk-UA"/>
        </w:rPr>
        <w:drawing>
          <wp:anchor distT="0" distB="0" distL="114300" distR="114300" simplePos="0" relativeHeight="251660288" behindDoc="0" locked="0" layoutInCell="1" allowOverlap="1" wp14:anchorId="4A7AD826" wp14:editId="65C31433">
            <wp:simplePos x="0" y="0"/>
            <wp:positionH relativeFrom="column">
              <wp:posOffset>3431540</wp:posOffset>
            </wp:positionH>
            <wp:positionV relativeFrom="paragraph">
              <wp:posOffset>307975</wp:posOffset>
            </wp:positionV>
            <wp:extent cx="2857500" cy="1609725"/>
            <wp:effectExtent l="0" t="0" r="0" b="9525"/>
            <wp:wrapSquare wrapText="bothSides"/>
            <wp:docPr id="1" name="Рисунок 1" descr="Бог Ганеша. Ритуальные похоронные обряды Индуизма. Ритуальные услу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Бог Ганеша. Ритуальные похоронные обряды Индуизма. Ритуальные услуги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я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Иисуса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Христа. В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индуизме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же ритуал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должен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состояться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на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протяжении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24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часов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.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Христиане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поминают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на 9 и 40 день, в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индуизме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– на 4 и 10. У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христиан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принято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проведывать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могилы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родственников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, а у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индусов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только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изредка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вспоминают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.</w:t>
      </w:r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br/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Но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даже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сегодня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достаточно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много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известных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людей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завещали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и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завещают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совершать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над ними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обряд </w:t>
      </w:r>
      <w:hyperlink r:id="rId11" w:tgtFrame="_blank" w:history="1">
        <w:r w:rsidRPr="006942A7">
          <w:rPr>
            <w:rFonts w:ascii="Times New Roman" w:eastAsia="Times New Roman" w:hAnsi="Times New Roman" w:cs="Times New Roman"/>
            <w:sz w:val="24"/>
            <w:szCs w:val="21"/>
            <w:u w:val="single"/>
            <w:bdr w:val="none" w:sz="0" w:space="0" w:color="auto" w:frame="1"/>
            <w:lang w:val="uk-UA" w:eastAsia="uk-UA"/>
          </w:rPr>
          <w:t>кр</w:t>
        </w:r>
        <w:proofErr w:type="spellEnd"/>
        <w:r w:rsidRPr="006942A7">
          <w:rPr>
            <w:rFonts w:ascii="Times New Roman" w:eastAsia="Times New Roman" w:hAnsi="Times New Roman" w:cs="Times New Roman"/>
            <w:sz w:val="24"/>
            <w:szCs w:val="21"/>
            <w:u w:val="single"/>
            <w:bdr w:val="none" w:sz="0" w:space="0" w:color="auto" w:frame="1"/>
            <w:lang w:val="uk-UA" w:eastAsia="uk-UA"/>
          </w:rPr>
          <w:t>емации</w:t>
        </w:r>
      </w:hyperlink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,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согласно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индуистским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традициям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.</w:t>
      </w:r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br/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Какая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культура права, не нам судить.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Но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смерть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часть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нашей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жизни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.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Поэтому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проводить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покойного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в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лучшие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миры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,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обязанность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живущих.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Специальны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е </w:t>
      </w:r>
      <w:hyperlink r:id="rId12" w:tgtFrame="_blank" w:history="1">
        <w:r w:rsidRPr="006942A7">
          <w:rPr>
            <w:rFonts w:ascii="Times New Roman" w:eastAsia="Times New Roman" w:hAnsi="Times New Roman" w:cs="Times New Roman"/>
            <w:sz w:val="24"/>
            <w:szCs w:val="21"/>
            <w:u w:val="single"/>
            <w:bdr w:val="none" w:sz="0" w:space="0" w:color="auto" w:frame="1"/>
            <w:lang w:val="uk-UA" w:eastAsia="uk-UA"/>
          </w:rPr>
          <w:t xml:space="preserve">похоронные </w:t>
        </w:r>
        <w:proofErr w:type="spellStart"/>
        <w:r w:rsidRPr="006942A7">
          <w:rPr>
            <w:rFonts w:ascii="Times New Roman" w:eastAsia="Times New Roman" w:hAnsi="Times New Roman" w:cs="Times New Roman"/>
            <w:sz w:val="24"/>
            <w:szCs w:val="21"/>
            <w:u w:val="single"/>
            <w:bdr w:val="none" w:sz="0" w:space="0" w:color="auto" w:frame="1"/>
            <w:lang w:val="uk-UA" w:eastAsia="uk-UA"/>
          </w:rPr>
          <w:t>бюро</w:t>
        </w:r>
      </w:hyperlink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 предоста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вляют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большой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спектр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ритуальных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услуг и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могут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решить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массу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проблем,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ведь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часто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убитые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горем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родственники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просто не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знают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что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делать. </w:t>
      </w:r>
      <w:hyperlink r:id="rId13" w:tgtFrame="_blank" w:history="1">
        <w:r w:rsidRPr="006942A7">
          <w:rPr>
            <w:rFonts w:ascii="Times New Roman" w:eastAsia="Times New Roman" w:hAnsi="Times New Roman" w:cs="Times New Roman"/>
            <w:sz w:val="24"/>
            <w:szCs w:val="21"/>
            <w:u w:val="single"/>
            <w:bdr w:val="none" w:sz="0" w:space="0" w:color="auto" w:frame="1"/>
            <w:lang w:val="uk-UA" w:eastAsia="uk-UA"/>
          </w:rPr>
          <w:t>Заказать</w:t>
        </w:r>
        <w:proofErr w:type="spellEnd"/>
        <w:r w:rsidRPr="006942A7">
          <w:rPr>
            <w:rFonts w:ascii="Times New Roman" w:eastAsia="Times New Roman" w:hAnsi="Times New Roman" w:cs="Times New Roman"/>
            <w:sz w:val="24"/>
            <w:szCs w:val="21"/>
            <w:u w:val="single"/>
            <w:bdr w:val="none" w:sz="0" w:space="0" w:color="auto" w:frame="1"/>
            <w:lang w:val="uk-UA" w:eastAsia="uk-UA"/>
          </w:rPr>
          <w:t xml:space="preserve"> катафалк</w:t>
        </w:r>
      </w:hyperlink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 на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похороны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в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Москве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можно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связавшись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с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агентством. </w:t>
      </w:r>
      <w:hyperlink r:id="rId14" w:tgtFrame="_blank" w:history="1">
        <w:r w:rsidRPr="006942A7">
          <w:rPr>
            <w:rFonts w:ascii="Times New Roman" w:eastAsia="Times New Roman" w:hAnsi="Times New Roman" w:cs="Times New Roman"/>
            <w:sz w:val="24"/>
            <w:szCs w:val="21"/>
            <w:u w:val="single"/>
            <w:bdr w:val="none" w:sz="0" w:space="0" w:color="auto" w:frame="1"/>
            <w:lang w:val="uk-UA" w:eastAsia="uk-UA"/>
          </w:rPr>
          <w:t>Ритуальн</w:t>
        </w:r>
        <w:proofErr w:type="spellEnd"/>
        <w:r w:rsidRPr="006942A7">
          <w:rPr>
            <w:rFonts w:ascii="Times New Roman" w:eastAsia="Times New Roman" w:hAnsi="Times New Roman" w:cs="Times New Roman"/>
            <w:sz w:val="24"/>
            <w:szCs w:val="21"/>
            <w:u w:val="single"/>
            <w:bdr w:val="none" w:sz="0" w:space="0" w:color="auto" w:frame="1"/>
            <w:lang w:val="uk-UA" w:eastAsia="uk-UA"/>
          </w:rPr>
          <w:t xml:space="preserve">ый </w:t>
        </w:r>
        <w:proofErr w:type="spellStart"/>
        <w:r w:rsidRPr="006942A7">
          <w:rPr>
            <w:rFonts w:ascii="Times New Roman" w:eastAsia="Times New Roman" w:hAnsi="Times New Roman" w:cs="Times New Roman"/>
            <w:sz w:val="24"/>
            <w:szCs w:val="21"/>
            <w:u w:val="single"/>
            <w:bdr w:val="none" w:sz="0" w:space="0" w:color="auto" w:frame="1"/>
            <w:lang w:val="uk-UA" w:eastAsia="uk-UA"/>
          </w:rPr>
          <w:t>агент</w:t>
        </w:r>
      </w:hyperlink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 п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оможет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быстро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решить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все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нюансы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,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связанные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с похоронами, будь то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обычный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ритуал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или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 xml:space="preserve"> </w:t>
      </w:r>
      <w:proofErr w:type="spellStart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кремация</w:t>
      </w:r>
      <w:proofErr w:type="spellEnd"/>
      <w:r w:rsidRPr="006942A7">
        <w:rPr>
          <w:rFonts w:ascii="Times New Roman" w:eastAsia="Times New Roman" w:hAnsi="Times New Roman" w:cs="Times New Roman"/>
          <w:sz w:val="24"/>
          <w:szCs w:val="21"/>
          <w:lang w:val="uk-UA" w:eastAsia="uk-UA"/>
        </w:rPr>
        <w:t>.</w:t>
      </w:r>
    </w:p>
    <w:p w:rsidR="00ED21C6" w:rsidRPr="006942A7" w:rsidRDefault="006942A7" w:rsidP="006942A7">
      <w:pPr>
        <w:ind w:firstLine="567"/>
        <w:rPr>
          <w:rFonts w:ascii="Times New Roman" w:hAnsi="Times New Roman" w:cs="Times New Roman"/>
          <w:sz w:val="28"/>
          <w:lang w:val="uk-UA"/>
        </w:rPr>
      </w:pPr>
    </w:p>
    <w:sectPr w:rsidR="00ED21C6" w:rsidRPr="006942A7" w:rsidSect="00F729A2">
      <w:pgSz w:w="11906" w:h="16838"/>
      <w:pgMar w:top="850" w:right="850" w:bottom="85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2A7"/>
    <w:rsid w:val="002830A8"/>
    <w:rsid w:val="006942A7"/>
    <w:rsid w:val="007D3D94"/>
    <w:rsid w:val="00D34950"/>
    <w:rsid w:val="00F17900"/>
    <w:rsid w:val="00F72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paragraph" w:styleId="1">
    <w:name w:val="heading 1"/>
    <w:basedOn w:val="a"/>
    <w:link w:val="10"/>
    <w:uiPriority w:val="9"/>
    <w:qFormat/>
    <w:rsid w:val="006942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paragraph" w:styleId="5">
    <w:name w:val="heading 5"/>
    <w:basedOn w:val="a"/>
    <w:link w:val="50"/>
    <w:uiPriority w:val="9"/>
    <w:qFormat/>
    <w:rsid w:val="006942A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42A7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6942A7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styleId="a3">
    <w:name w:val="Strong"/>
    <w:basedOn w:val="a0"/>
    <w:uiPriority w:val="22"/>
    <w:qFormat/>
    <w:rsid w:val="006942A7"/>
    <w:rPr>
      <w:b/>
      <w:bCs/>
    </w:rPr>
  </w:style>
  <w:style w:type="paragraph" w:styleId="a4">
    <w:name w:val="Normal (Web)"/>
    <w:basedOn w:val="a"/>
    <w:uiPriority w:val="99"/>
    <w:semiHidden/>
    <w:unhideWhenUsed/>
    <w:rsid w:val="006942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5">
    <w:name w:val="Hyperlink"/>
    <w:basedOn w:val="a0"/>
    <w:uiPriority w:val="99"/>
    <w:semiHidden/>
    <w:unhideWhenUsed/>
    <w:rsid w:val="006942A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942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6942A7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paragraph" w:styleId="1">
    <w:name w:val="heading 1"/>
    <w:basedOn w:val="a"/>
    <w:link w:val="10"/>
    <w:uiPriority w:val="9"/>
    <w:qFormat/>
    <w:rsid w:val="006942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paragraph" w:styleId="5">
    <w:name w:val="heading 5"/>
    <w:basedOn w:val="a"/>
    <w:link w:val="50"/>
    <w:uiPriority w:val="9"/>
    <w:qFormat/>
    <w:rsid w:val="006942A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42A7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6942A7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styleId="a3">
    <w:name w:val="Strong"/>
    <w:basedOn w:val="a0"/>
    <w:uiPriority w:val="22"/>
    <w:qFormat/>
    <w:rsid w:val="006942A7"/>
    <w:rPr>
      <w:b/>
      <w:bCs/>
    </w:rPr>
  </w:style>
  <w:style w:type="paragraph" w:styleId="a4">
    <w:name w:val="Normal (Web)"/>
    <w:basedOn w:val="a"/>
    <w:uiPriority w:val="99"/>
    <w:semiHidden/>
    <w:unhideWhenUsed/>
    <w:rsid w:val="006942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5">
    <w:name w:val="Hyperlink"/>
    <w:basedOn w:val="a0"/>
    <w:uiPriority w:val="99"/>
    <w:semiHidden/>
    <w:unhideWhenUsed/>
    <w:rsid w:val="006942A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942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6942A7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28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99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95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9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36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898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1184956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07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03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100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803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horony-msk.ru/ritualnye-uslugi" TargetMode="External"/><Relationship Id="rId13" Type="http://schemas.openxmlformats.org/officeDocument/2006/relationships/hyperlink" Target="http://pohorony-msk.ru/ritualnyj-transpor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ohorony-msk.ru/traurnye-venki" TargetMode="External"/><Relationship Id="rId12" Type="http://schemas.openxmlformats.org/officeDocument/2006/relationships/hyperlink" Target="http://pohorony-msk.ru/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pohorony-msk.ru/ritualnye-uslugi" TargetMode="External"/><Relationship Id="rId11" Type="http://schemas.openxmlformats.org/officeDocument/2006/relationships/hyperlink" Target="http://pohorony-msk.ru/organizaciya-kremacii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://pohorony-msk.ru/konsultaciya-agent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3385</Words>
  <Characters>1930</Characters>
  <Application>Microsoft Office Word</Application>
  <DocSecurity>0</DocSecurity>
  <Lines>16</Lines>
  <Paragraphs>10</Paragraphs>
  <ScaleCrop>false</ScaleCrop>
  <Company/>
  <LinksUpToDate>false</LinksUpToDate>
  <CharactersWithSpaces>5305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</dc:creator>
  <cp:lastModifiedBy>Федор</cp:lastModifiedBy>
  <cp:revision>1</cp:revision>
  <dcterms:created xsi:type="dcterms:W3CDTF">2018-09-27T16:30:00Z</dcterms:created>
  <dcterms:modified xsi:type="dcterms:W3CDTF">2018-09-27T16:34:00Z</dcterms:modified>
</cp:coreProperties>
</file>