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A4C" w:rsidRPr="00EB75F7" w:rsidRDefault="00616A4C" w:rsidP="00616A4C">
      <w:pPr>
        <w:pStyle w:val="a7"/>
        <w:spacing w:line="360" w:lineRule="auto"/>
        <w:jc w:val="center"/>
        <w:rPr>
          <w:szCs w:val="28"/>
        </w:rPr>
      </w:pPr>
      <w:r w:rsidRPr="00EB75F7">
        <w:rPr>
          <w:szCs w:val="28"/>
        </w:rPr>
        <w:t>МІНІСТЕРСТВО ОСВІТИ І НАУКИ УКРАЇНИ</w:t>
      </w:r>
    </w:p>
    <w:p w:rsidR="00616A4C" w:rsidRPr="00EB75F7" w:rsidRDefault="00616A4C" w:rsidP="00616A4C">
      <w:pPr>
        <w:pStyle w:val="a7"/>
        <w:spacing w:line="360" w:lineRule="auto"/>
        <w:jc w:val="center"/>
        <w:rPr>
          <w:szCs w:val="28"/>
        </w:rPr>
      </w:pPr>
      <w:r w:rsidRPr="00EB75F7">
        <w:rPr>
          <w:szCs w:val="28"/>
        </w:rPr>
        <w:t>ІЗМАЇЛЬСЬКИЙ ДЕРЖАВНИЙ ГУМАНІТАРНИЙ УНІВЕРСИТЕТ</w:t>
      </w:r>
    </w:p>
    <w:p w:rsidR="00616A4C" w:rsidRPr="00900649" w:rsidRDefault="00616A4C" w:rsidP="00616A4C">
      <w:pPr>
        <w:suppressAutoHyphens/>
        <w:spacing w:after="0" w:line="360" w:lineRule="auto"/>
        <w:jc w:val="center"/>
        <w:rPr>
          <w:rFonts w:ascii="Times New Roman" w:eastAsia="Times New Roman" w:hAnsi="Times New Roman"/>
          <w:sz w:val="28"/>
          <w:szCs w:val="28"/>
          <w:lang w:val="uk-UA" w:eastAsia="zh-CN"/>
        </w:rPr>
      </w:pPr>
      <w:r w:rsidRPr="00EB75F7">
        <w:rPr>
          <w:rFonts w:ascii="Times New Roman" w:hAnsi="Times New Roman"/>
          <w:color w:val="000000"/>
          <w:sz w:val="28"/>
          <w:szCs w:val="28"/>
        </w:rPr>
        <w:t xml:space="preserve">Кафедра </w:t>
      </w:r>
      <w:proofErr w:type="spellStart"/>
      <w:r w:rsidR="00900649">
        <w:rPr>
          <w:rFonts w:ascii="Times New Roman" w:hAnsi="Times New Roman"/>
          <w:color w:val="000000"/>
          <w:sz w:val="28"/>
          <w:szCs w:val="28"/>
        </w:rPr>
        <w:t>романо-германсько</w:t>
      </w:r>
      <w:proofErr w:type="spellEnd"/>
      <w:r w:rsidR="00900649">
        <w:rPr>
          <w:rFonts w:ascii="Times New Roman" w:hAnsi="Times New Roman"/>
          <w:color w:val="000000"/>
          <w:sz w:val="28"/>
          <w:szCs w:val="28"/>
          <w:lang w:val="uk-UA"/>
        </w:rPr>
        <w:t>ї філології</w:t>
      </w:r>
    </w:p>
    <w:p w:rsidR="00616A4C" w:rsidRPr="00B158B9" w:rsidRDefault="00616A4C" w:rsidP="00616A4C">
      <w:pPr>
        <w:jc w:val="center"/>
        <w:rPr>
          <w:b/>
          <w:sz w:val="32"/>
          <w:szCs w:val="32"/>
          <w:lang w:val="uk-UA"/>
        </w:rPr>
      </w:pPr>
    </w:p>
    <w:p w:rsidR="00616A4C" w:rsidRDefault="00616A4C" w:rsidP="00616A4C">
      <w:pPr>
        <w:jc w:val="center"/>
        <w:rPr>
          <w:b/>
          <w:sz w:val="32"/>
          <w:szCs w:val="32"/>
          <w:lang w:val="uk-UA"/>
        </w:rPr>
      </w:pPr>
    </w:p>
    <w:p w:rsidR="00616A4C" w:rsidRDefault="00616A4C" w:rsidP="00616A4C">
      <w:pPr>
        <w:spacing w:after="0"/>
        <w:jc w:val="center"/>
        <w:rPr>
          <w:rFonts w:ascii="Times New Roman" w:hAnsi="Times New Roman"/>
          <w:b/>
          <w:sz w:val="32"/>
          <w:szCs w:val="32"/>
          <w:lang w:val="uk-UA"/>
        </w:rPr>
      </w:pPr>
    </w:p>
    <w:p w:rsidR="00616A4C" w:rsidRPr="00EB75F7" w:rsidRDefault="00616A4C" w:rsidP="00616A4C">
      <w:pPr>
        <w:spacing w:after="0"/>
        <w:jc w:val="center"/>
        <w:rPr>
          <w:rFonts w:ascii="Times New Roman" w:hAnsi="Times New Roman"/>
          <w:sz w:val="32"/>
          <w:szCs w:val="32"/>
          <w:lang w:val="uk-UA"/>
        </w:rPr>
      </w:pPr>
      <w:r w:rsidRPr="00EB75F7">
        <w:rPr>
          <w:rFonts w:ascii="Times New Roman" w:hAnsi="Times New Roman"/>
          <w:sz w:val="32"/>
          <w:szCs w:val="32"/>
          <w:lang w:val="uk-UA"/>
        </w:rPr>
        <w:t>КУРСОВА РОБОТА</w:t>
      </w:r>
    </w:p>
    <w:p w:rsidR="00616A4C" w:rsidRPr="00B158B9" w:rsidRDefault="00616A4C" w:rsidP="00616A4C">
      <w:pPr>
        <w:spacing w:after="0"/>
        <w:jc w:val="center"/>
        <w:rPr>
          <w:rFonts w:ascii="Times New Roman" w:hAnsi="Times New Roman"/>
          <w:sz w:val="28"/>
          <w:szCs w:val="28"/>
          <w:lang w:val="uk-UA"/>
        </w:rPr>
      </w:pPr>
      <w:r w:rsidRPr="00B158B9">
        <w:rPr>
          <w:rFonts w:ascii="Times New Roman" w:hAnsi="Times New Roman"/>
          <w:sz w:val="28"/>
          <w:szCs w:val="28"/>
          <w:lang w:val="uk-UA"/>
        </w:rPr>
        <w:t xml:space="preserve">з дисципліни </w:t>
      </w:r>
    </w:p>
    <w:p w:rsidR="00616A4C" w:rsidRDefault="00900649" w:rsidP="00616A4C">
      <w:pPr>
        <w:spacing w:after="0"/>
        <w:jc w:val="center"/>
        <w:rPr>
          <w:rFonts w:ascii="Times New Roman" w:hAnsi="Times New Roman"/>
          <w:sz w:val="28"/>
          <w:szCs w:val="28"/>
          <w:lang w:val="uk-UA"/>
        </w:rPr>
      </w:pPr>
      <w:r>
        <w:rPr>
          <w:rFonts w:ascii="Times New Roman" w:hAnsi="Times New Roman"/>
          <w:sz w:val="28"/>
          <w:szCs w:val="28"/>
          <w:lang w:val="uk-UA"/>
        </w:rPr>
        <w:t>методика навчання французької мови</w:t>
      </w:r>
    </w:p>
    <w:p w:rsidR="00900649" w:rsidRPr="00B158B9" w:rsidRDefault="00900649" w:rsidP="00616A4C">
      <w:pPr>
        <w:spacing w:after="0"/>
        <w:jc w:val="center"/>
        <w:rPr>
          <w:rFonts w:ascii="Times New Roman" w:hAnsi="Times New Roman"/>
          <w:sz w:val="28"/>
          <w:szCs w:val="28"/>
          <w:lang w:val="uk-UA"/>
        </w:rPr>
      </w:pPr>
    </w:p>
    <w:p w:rsidR="00616A4C" w:rsidRPr="0058324B" w:rsidRDefault="00616A4C" w:rsidP="00616A4C">
      <w:pPr>
        <w:spacing w:after="0"/>
        <w:jc w:val="center"/>
        <w:rPr>
          <w:rFonts w:ascii="Times New Roman" w:hAnsi="Times New Roman"/>
          <w:sz w:val="28"/>
          <w:szCs w:val="28"/>
          <w:lang w:val="uk-UA"/>
        </w:rPr>
      </w:pPr>
      <w:r w:rsidRPr="0058324B">
        <w:rPr>
          <w:rFonts w:ascii="Times New Roman" w:hAnsi="Times New Roman"/>
          <w:sz w:val="28"/>
          <w:szCs w:val="28"/>
          <w:lang w:val="uk-UA"/>
        </w:rPr>
        <w:t xml:space="preserve">на тему: </w:t>
      </w:r>
      <w:r>
        <w:rPr>
          <w:rFonts w:ascii="Times New Roman" w:hAnsi="Times New Roman"/>
          <w:sz w:val="32"/>
          <w:szCs w:val="32"/>
          <w:lang w:val="uk-UA"/>
        </w:rPr>
        <w:t>«</w:t>
      </w:r>
      <w:r w:rsidR="00900649">
        <w:rPr>
          <w:rFonts w:ascii="Times New Roman" w:hAnsi="Times New Roman"/>
          <w:sz w:val="32"/>
          <w:szCs w:val="32"/>
          <w:lang w:val="uk-UA"/>
        </w:rPr>
        <w:t>Візуалізація навчального матеріалу з французької мови як прийом у формуванні соціокультурної компетенції учнів</w:t>
      </w:r>
      <w:r w:rsidRPr="0058324B">
        <w:rPr>
          <w:rFonts w:ascii="Times New Roman" w:hAnsi="Times New Roman"/>
          <w:sz w:val="32"/>
          <w:szCs w:val="32"/>
          <w:lang w:val="uk-UA"/>
        </w:rPr>
        <w:t>»</w:t>
      </w:r>
    </w:p>
    <w:p w:rsidR="00616A4C" w:rsidRPr="00B158B9" w:rsidRDefault="00616A4C" w:rsidP="00616A4C">
      <w:pPr>
        <w:spacing w:after="0"/>
        <w:rPr>
          <w:rFonts w:ascii="Times New Roman" w:hAnsi="Times New Roman"/>
          <w:sz w:val="28"/>
          <w:szCs w:val="28"/>
          <w:lang w:val="uk-UA"/>
        </w:rPr>
      </w:pPr>
    </w:p>
    <w:p w:rsidR="00616A4C" w:rsidRPr="00B158B9" w:rsidRDefault="00616A4C" w:rsidP="00616A4C">
      <w:pPr>
        <w:spacing w:after="0"/>
        <w:rPr>
          <w:rFonts w:ascii="Times New Roman" w:hAnsi="Times New Roman"/>
          <w:sz w:val="28"/>
          <w:szCs w:val="28"/>
          <w:lang w:val="uk-UA"/>
        </w:rPr>
      </w:pPr>
    </w:p>
    <w:p w:rsidR="00616A4C" w:rsidRPr="00616A4C" w:rsidRDefault="00616A4C" w:rsidP="00616A4C">
      <w:pPr>
        <w:suppressAutoHyphens/>
        <w:spacing w:after="0"/>
        <w:ind w:left="4678"/>
        <w:rPr>
          <w:rFonts w:ascii="Times New Roman" w:eastAsia="Times New Roman" w:hAnsi="Times New Roman"/>
          <w:sz w:val="28"/>
          <w:szCs w:val="28"/>
          <w:lang w:val="uk-UA" w:eastAsia="zh-CN"/>
        </w:rPr>
      </w:pPr>
      <w:r>
        <w:rPr>
          <w:rFonts w:ascii="Times New Roman" w:eastAsia="Times New Roman" w:hAnsi="Times New Roman"/>
          <w:sz w:val="28"/>
          <w:szCs w:val="28"/>
          <w:lang w:val="uk-UA" w:eastAsia="zh-CN"/>
        </w:rPr>
        <w:t>Студентки</w:t>
      </w:r>
      <w:r w:rsidRPr="0034515A">
        <w:rPr>
          <w:rFonts w:ascii="Times New Roman" w:eastAsia="Times New Roman" w:hAnsi="Times New Roman"/>
          <w:sz w:val="28"/>
          <w:szCs w:val="28"/>
          <w:lang w:val="uk-UA" w:eastAsia="zh-CN"/>
        </w:rPr>
        <w:t xml:space="preserve"> факультету </w:t>
      </w:r>
      <w:r>
        <w:rPr>
          <w:rFonts w:ascii="Times New Roman" w:eastAsia="Times New Roman" w:hAnsi="Times New Roman"/>
          <w:sz w:val="28"/>
          <w:szCs w:val="28"/>
          <w:lang w:val="uk-UA" w:eastAsia="zh-CN"/>
        </w:rPr>
        <w:t>іноземних мов</w:t>
      </w:r>
      <w:r w:rsidRPr="0034515A">
        <w:rPr>
          <w:rFonts w:ascii="Times New Roman" w:eastAsia="Times New Roman" w:hAnsi="Times New Roman"/>
          <w:sz w:val="16"/>
          <w:szCs w:val="16"/>
          <w:lang w:val="uk-UA" w:eastAsia="zh-CN"/>
        </w:rPr>
        <w:tab/>
      </w:r>
      <w:r w:rsidRPr="00616A4C">
        <w:rPr>
          <w:rFonts w:ascii="Times New Roman" w:eastAsia="Times New Roman" w:hAnsi="Times New Roman"/>
          <w:sz w:val="16"/>
          <w:szCs w:val="16"/>
          <w:lang w:eastAsia="zh-CN"/>
        </w:rPr>
        <w:br/>
      </w:r>
      <w:r w:rsidR="00900649">
        <w:rPr>
          <w:rFonts w:ascii="Times New Roman" w:eastAsia="Times New Roman" w:hAnsi="Times New Roman"/>
          <w:sz w:val="28"/>
          <w:szCs w:val="28"/>
          <w:lang w:val="uk-UA" w:eastAsia="zh-CN"/>
        </w:rPr>
        <w:t>4</w:t>
      </w:r>
      <w:r>
        <w:rPr>
          <w:rFonts w:ascii="Times New Roman" w:eastAsia="Times New Roman" w:hAnsi="Times New Roman"/>
          <w:sz w:val="28"/>
          <w:szCs w:val="28"/>
          <w:lang w:val="uk-UA" w:eastAsia="zh-CN"/>
        </w:rPr>
        <w:t xml:space="preserve">21 </w:t>
      </w:r>
      <w:r w:rsidRPr="0034515A">
        <w:rPr>
          <w:rFonts w:ascii="Times New Roman" w:eastAsia="Times New Roman" w:hAnsi="Times New Roman"/>
          <w:sz w:val="28"/>
          <w:szCs w:val="28"/>
          <w:lang w:val="uk-UA" w:eastAsia="zh-CN"/>
        </w:rPr>
        <w:t xml:space="preserve">групи </w:t>
      </w:r>
      <w:r>
        <w:rPr>
          <w:rFonts w:ascii="Times New Roman" w:eastAsia="Times New Roman" w:hAnsi="Times New Roman"/>
          <w:sz w:val="16"/>
          <w:szCs w:val="16"/>
          <w:lang w:val="uk-UA" w:eastAsia="zh-CN"/>
        </w:rPr>
        <w:t xml:space="preserve">, </w:t>
      </w:r>
      <w:r w:rsidRPr="0034515A">
        <w:rPr>
          <w:rFonts w:ascii="Times New Roman" w:eastAsia="Times New Roman" w:hAnsi="Times New Roman"/>
          <w:sz w:val="28"/>
          <w:szCs w:val="28"/>
          <w:lang w:val="uk-UA" w:eastAsia="zh-CN"/>
        </w:rPr>
        <w:t xml:space="preserve">напряму підготовки (спеціальності)        </w:t>
      </w:r>
    </w:p>
    <w:p w:rsidR="00616A4C" w:rsidRDefault="00616A4C" w:rsidP="00616A4C">
      <w:pPr>
        <w:suppressAutoHyphens/>
        <w:spacing w:after="0"/>
        <w:ind w:left="4678"/>
        <w:rPr>
          <w:rFonts w:ascii="Times New Roman" w:eastAsia="Times New Roman" w:hAnsi="Times New Roman"/>
          <w:sz w:val="28"/>
          <w:szCs w:val="28"/>
          <w:lang w:val="uk-UA" w:eastAsia="zh-CN"/>
        </w:rPr>
      </w:pPr>
      <w:r>
        <w:rPr>
          <w:rFonts w:ascii="Times New Roman" w:eastAsia="Times New Roman" w:hAnsi="Times New Roman"/>
          <w:sz w:val="28"/>
          <w:szCs w:val="28"/>
          <w:lang w:val="uk-UA" w:eastAsia="zh-CN"/>
        </w:rPr>
        <w:t>Філологія* (французька)</w:t>
      </w:r>
    </w:p>
    <w:p w:rsidR="00616A4C" w:rsidRDefault="00900649" w:rsidP="00616A4C">
      <w:pPr>
        <w:suppressAutoHyphens/>
        <w:spacing w:after="0"/>
        <w:ind w:left="4678"/>
        <w:rPr>
          <w:rFonts w:ascii="Times New Roman" w:eastAsia="Times New Roman" w:hAnsi="Times New Roman"/>
          <w:sz w:val="28"/>
          <w:szCs w:val="28"/>
          <w:lang w:val="uk-UA" w:eastAsia="zh-CN"/>
        </w:rPr>
      </w:pPr>
      <w:proofErr w:type="spellStart"/>
      <w:r>
        <w:rPr>
          <w:rFonts w:ascii="Times New Roman" w:eastAsia="Times New Roman" w:hAnsi="Times New Roman"/>
          <w:sz w:val="28"/>
          <w:szCs w:val="28"/>
          <w:lang w:val="uk-UA" w:eastAsia="zh-CN"/>
        </w:rPr>
        <w:t>Алайбової</w:t>
      </w:r>
      <w:proofErr w:type="spellEnd"/>
      <w:r>
        <w:rPr>
          <w:rFonts w:ascii="Times New Roman" w:eastAsia="Times New Roman" w:hAnsi="Times New Roman"/>
          <w:sz w:val="28"/>
          <w:szCs w:val="28"/>
          <w:lang w:val="uk-UA" w:eastAsia="zh-CN"/>
        </w:rPr>
        <w:t xml:space="preserve"> </w:t>
      </w:r>
      <w:r w:rsidR="00616A4C">
        <w:rPr>
          <w:rFonts w:ascii="Times New Roman" w:eastAsia="Times New Roman" w:hAnsi="Times New Roman"/>
          <w:sz w:val="28"/>
          <w:szCs w:val="28"/>
          <w:lang w:val="uk-UA" w:eastAsia="zh-CN"/>
        </w:rPr>
        <w:t>Ірини Костянтинівни</w:t>
      </w:r>
    </w:p>
    <w:p w:rsidR="00616A4C" w:rsidRPr="0034515A" w:rsidRDefault="00616A4C" w:rsidP="00616A4C">
      <w:pPr>
        <w:suppressAutoHyphens/>
        <w:spacing w:after="0"/>
        <w:ind w:left="4678"/>
        <w:rPr>
          <w:rFonts w:ascii="Times New Roman" w:eastAsia="Times New Roman" w:hAnsi="Times New Roman"/>
          <w:sz w:val="28"/>
          <w:szCs w:val="28"/>
          <w:lang w:val="uk-UA" w:eastAsia="zh-CN"/>
        </w:rPr>
      </w:pPr>
      <w:r>
        <w:rPr>
          <w:rFonts w:ascii="Times New Roman" w:eastAsia="Times New Roman" w:hAnsi="Times New Roman"/>
          <w:sz w:val="28"/>
          <w:szCs w:val="28"/>
          <w:lang w:val="uk-UA" w:eastAsia="zh-CN"/>
        </w:rPr>
        <w:t>Керівник: кандидат філологічних наук, доцент</w:t>
      </w:r>
      <w:r w:rsidR="00900649">
        <w:rPr>
          <w:rFonts w:ascii="Times New Roman" w:eastAsia="Times New Roman" w:hAnsi="Times New Roman"/>
          <w:sz w:val="28"/>
          <w:szCs w:val="28"/>
          <w:lang w:val="uk-UA" w:eastAsia="zh-CN"/>
        </w:rPr>
        <w:t xml:space="preserve"> </w:t>
      </w:r>
      <w:proofErr w:type="spellStart"/>
      <w:r w:rsidR="00900649">
        <w:rPr>
          <w:rFonts w:ascii="Times New Roman" w:eastAsia="Times New Roman" w:hAnsi="Times New Roman"/>
          <w:sz w:val="28"/>
          <w:szCs w:val="28"/>
          <w:lang w:val="uk-UA" w:eastAsia="zh-CN"/>
        </w:rPr>
        <w:t>Стародєдова</w:t>
      </w:r>
      <w:proofErr w:type="spellEnd"/>
      <w:r w:rsidR="00900649">
        <w:rPr>
          <w:rFonts w:ascii="Times New Roman" w:eastAsia="Times New Roman" w:hAnsi="Times New Roman"/>
          <w:sz w:val="28"/>
          <w:szCs w:val="28"/>
          <w:lang w:val="uk-UA" w:eastAsia="zh-CN"/>
        </w:rPr>
        <w:t xml:space="preserve"> Л.В.</w:t>
      </w:r>
    </w:p>
    <w:p w:rsidR="00616A4C" w:rsidRDefault="00616A4C" w:rsidP="00616A4C">
      <w:pPr>
        <w:autoSpaceDE w:val="0"/>
        <w:autoSpaceDN w:val="0"/>
        <w:adjustRightInd w:val="0"/>
        <w:spacing w:after="0" w:line="240" w:lineRule="auto"/>
        <w:ind w:left="4678"/>
        <w:jc w:val="both"/>
        <w:rPr>
          <w:rFonts w:ascii="Times New Roman" w:hAnsi="Times New Roman"/>
          <w:sz w:val="28"/>
          <w:szCs w:val="28"/>
          <w:lang w:val="uk-UA"/>
        </w:rPr>
      </w:pPr>
    </w:p>
    <w:p w:rsidR="00616A4C" w:rsidRDefault="00616A4C" w:rsidP="00616A4C">
      <w:pPr>
        <w:autoSpaceDE w:val="0"/>
        <w:autoSpaceDN w:val="0"/>
        <w:adjustRightInd w:val="0"/>
        <w:spacing w:after="0" w:line="240" w:lineRule="auto"/>
        <w:ind w:left="4678"/>
        <w:jc w:val="both"/>
        <w:rPr>
          <w:rFonts w:ascii="Times New Roman" w:hAnsi="Times New Roman"/>
          <w:sz w:val="28"/>
          <w:szCs w:val="28"/>
          <w:lang w:val="uk-UA"/>
        </w:rPr>
      </w:pPr>
      <w:r>
        <w:rPr>
          <w:rFonts w:ascii="Times New Roman" w:hAnsi="Times New Roman"/>
          <w:sz w:val="28"/>
          <w:szCs w:val="28"/>
          <w:lang w:val="uk-UA"/>
        </w:rPr>
        <w:t>Робота  захищена  з оцінкою «______», кількість балів ____</w:t>
      </w:r>
    </w:p>
    <w:p w:rsidR="00616A4C" w:rsidRDefault="00616A4C" w:rsidP="00616A4C">
      <w:pPr>
        <w:autoSpaceDE w:val="0"/>
        <w:autoSpaceDN w:val="0"/>
        <w:adjustRightInd w:val="0"/>
        <w:spacing w:after="0" w:line="240" w:lineRule="auto"/>
        <w:ind w:left="4678"/>
        <w:jc w:val="both"/>
        <w:rPr>
          <w:rFonts w:ascii="Times New Roman" w:hAnsi="Times New Roman"/>
          <w:sz w:val="28"/>
          <w:szCs w:val="28"/>
          <w:lang w:val="uk-UA"/>
        </w:rPr>
      </w:pPr>
    </w:p>
    <w:p w:rsidR="00616A4C" w:rsidRDefault="00616A4C" w:rsidP="00616A4C">
      <w:pPr>
        <w:autoSpaceDE w:val="0"/>
        <w:autoSpaceDN w:val="0"/>
        <w:adjustRightInd w:val="0"/>
        <w:spacing w:after="0" w:line="240" w:lineRule="auto"/>
        <w:ind w:left="4678"/>
        <w:jc w:val="both"/>
        <w:rPr>
          <w:rFonts w:ascii="Times New Roman" w:hAnsi="Times New Roman"/>
          <w:sz w:val="28"/>
          <w:szCs w:val="28"/>
          <w:lang w:val="uk-UA"/>
        </w:rPr>
      </w:pPr>
      <w:r>
        <w:rPr>
          <w:rFonts w:ascii="Times New Roman" w:hAnsi="Times New Roman"/>
          <w:sz w:val="28"/>
          <w:szCs w:val="28"/>
          <w:lang w:val="uk-UA"/>
        </w:rPr>
        <w:t>Члени комісії:</w:t>
      </w:r>
    </w:p>
    <w:p w:rsidR="00616A4C" w:rsidRPr="00526683" w:rsidRDefault="00616A4C" w:rsidP="00616A4C">
      <w:pPr>
        <w:autoSpaceDE w:val="0"/>
        <w:autoSpaceDN w:val="0"/>
        <w:adjustRightInd w:val="0"/>
        <w:spacing w:after="0" w:line="240" w:lineRule="auto"/>
        <w:ind w:left="4678"/>
        <w:jc w:val="both"/>
        <w:rPr>
          <w:rFonts w:ascii="Times New Roman" w:hAnsi="Times New Roman"/>
          <w:sz w:val="24"/>
          <w:szCs w:val="28"/>
          <w:lang w:val="uk-UA"/>
        </w:rPr>
      </w:pPr>
      <w:r w:rsidRPr="00526683">
        <w:rPr>
          <w:rFonts w:ascii="Times New Roman" w:hAnsi="Times New Roman"/>
          <w:sz w:val="24"/>
          <w:szCs w:val="28"/>
          <w:lang w:val="uk-UA"/>
        </w:rPr>
        <w:t xml:space="preserve">  ___________</w:t>
      </w:r>
      <w:r>
        <w:rPr>
          <w:rFonts w:ascii="Times New Roman" w:hAnsi="Times New Roman"/>
          <w:sz w:val="24"/>
          <w:szCs w:val="28"/>
          <w:lang w:val="uk-UA"/>
        </w:rPr>
        <w:t>_____      _________</w:t>
      </w:r>
      <w:r w:rsidRPr="00526683">
        <w:rPr>
          <w:rFonts w:ascii="Times New Roman" w:hAnsi="Times New Roman"/>
          <w:sz w:val="24"/>
          <w:szCs w:val="28"/>
          <w:lang w:val="uk-UA"/>
        </w:rPr>
        <w:t>_________</w:t>
      </w:r>
    </w:p>
    <w:p w:rsidR="00616A4C" w:rsidRPr="00526683" w:rsidRDefault="00616A4C" w:rsidP="00616A4C">
      <w:pPr>
        <w:spacing w:after="0" w:line="240" w:lineRule="auto"/>
        <w:ind w:left="2124" w:firstLine="708"/>
        <w:rPr>
          <w:rFonts w:ascii="Times New Roman" w:hAnsi="Times New Roman"/>
          <w:sz w:val="16"/>
          <w:szCs w:val="16"/>
          <w:lang w:val="uk-UA"/>
        </w:rPr>
      </w:pPr>
      <w:r>
        <w:rPr>
          <w:rFonts w:ascii="Times New Roman" w:hAnsi="Times New Roman"/>
          <w:sz w:val="16"/>
          <w:szCs w:val="16"/>
          <w:lang w:val="uk-UA"/>
        </w:rPr>
        <w:t xml:space="preserve">                  </w:t>
      </w:r>
      <w:r>
        <w:rPr>
          <w:rFonts w:ascii="Times New Roman" w:hAnsi="Times New Roman"/>
          <w:sz w:val="16"/>
          <w:szCs w:val="16"/>
          <w:lang w:val="uk-UA"/>
        </w:rPr>
        <w:tab/>
      </w:r>
      <w:r>
        <w:rPr>
          <w:rFonts w:ascii="Times New Roman" w:hAnsi="Times New Roman"/>
          <w:sz w:val="16"/>
          <w:szCs w:val="16"/>
          <w:lang w:val="uk-UA"/>
        </w:rPr>
        <w:tab/>
        <w:t xml:space="preserve">       </w:t>
      </w:r>
      <w:r w:rsidRPr="00526683">
        <w:rPr>
          <w:rFonts w:ascii="Times New Roman" w:hAnsi="Times New Roman"/>
          <w:sz w:val="16"/>
          <w:szCs w:val="16"/>
          <w:lang w:val="uk-UA"/>
        </w:rPr>
        <w:t xml:space="preserve">(підпис) </w:t>
      </w:r>
      <w:r>
        <w:rPr>
          <w:rFonts w:ascii="Times New Roman" w:hAnsi="Times New Roman"/>
          <w:sz w:val="16"/>
          <w:szCs w:val="16"/>
          <w:lang w:val="uk-UA"/>
        </w:rPr>
        <w:tab/>
      </w:r>
      <w:r>
        <w:rPr>
          <w:rFonts w:ascii="Times New Roman" w:hAnsi="Times New Roman"/>
          <w:sz w:val="16"/>
          <w:szCs w:val="16"/>
          <w:lang w:val="uk-UA"/>
        </w:rPr>
        <w:tab/>
        <w:t xml:space="preserve">             </w:t>
      </w:r>
      <w:r w:rsidRPr="00526683">
        <w:rPr>
          <w:rFonts w:ascii="Times New Roman" w:hAnsi="Times New Roman"/>
          <w:sz w:val="16"/>
          <w:szCs w:val="16"/>
          <w:lang w:val="uk-UA"/>
        </w:rPr>
        <w:t>(прізвище, ініціали)</w:t>
      </w:r>
    </w:p>
    <w:p w:rsidR="00616A4C" w:rsidRDefault="00616A4C" w:rsidP="00616A4C">
      <w:pPr>
        <w:autoSpaceDE w:val="0"/>
        <w:autoSpaceDN w:val="0"/>
        <w:adjustRightInd w:val="0"/>
        <w:spacing w:after="0" w:line="240" w:lineRule="auto"/>
        <w:ind w:left="4678"/>
        <w:jc w:val="both"/>
        <w:rPr>
          <w:rFonts w:ascii="Times New Roman" w:hAnsi="Times New Roman"/>
          <w:sz w:val="24"/>
          <w:szCs w:val="28"/>
          <w:lang w:val="uk-UA"/>
        </w:rPr>
      </w:pPr>
    </w:p>
    <w:p w:rsidR="00616A4C" w:rsidRPr="00526683" w:rsidRDefault="00616A4C" w:rsidP="00616A4C">
      <w:pPr>
        <w:autoSpaceDE w:val="0"/>
        <w:autoSpaceDN w:val="0"/>
        <w:adjustRightInd w:val="0"/>
        <w:spacing w:after="0" w:line="240" w:lineRule="auto"/>
        <w:ind w:left="4678"/>
        <w:jc w:val="both"/>
        <w:rPr>
          <w:rFonts w:ascii="Times New Roman" w:hAnsi="Times New Roman"/>
          <w:sz w:val="24"/>
          <w:szCs w:val="28"/>
          <w:lang w:val="uk-UA"/>
        </w:rPr>
      </w:pPr>
      <w:r w:rsidRPr="00526683">
        <w:rPr>
          <w:rFonts w:ascii="Times New Roman" w:hAnsi="Times New Roman"/>
          <w:sz w:val="24"/>
          <w:szCs w:val="28"/>
          <w:lang w:val="uk-UA"/>
        </w:rPr>
        <w:t>___________</w:t>
      </w:r>
      <w:r>
        <w:rPr>
          <w:rFonts w:ascii="Times New Roman" w:hAnsi="Times New Roman"/>
          <w:sz w:val="24"/>
          <w:szCs w:val="28"/>
          <w:lang w:val="uk-UA"/>
        </w:rPr>
        <w:t>_____</w:t>
      </w:r>
      <w:r w:rsidRPr="00526683">
        <w:rPr>
          <w:rFonts w:ascii="Times New Roman" w:hAnsi="Times New Roman"/>
          <w:sz w:val="24"/>
          <w:szCs w:val="28"/>
          <w:lang w:val="uk-UA"/>
        </w:rPr>
        <w:t>_</w:t>
      </w:r>
      <w:r>
        <w:rPr>
          <w:rFonts w:ascii="Times New Roman" w:hAnsi="Times New Roman"/>
          <w:sz w:val="24"/>
          <w:szCs w:val="28"/>
          <w:lang w:val="uk-UA"/>
        </w:rPr>
        <w:t xml:space="preserve">     ___________</w:t>
      </w:r>
      <w:r w:rsidRPr="00526683">
        <w:rPr>
          <w:rFonts w:ascii="Times New Roman" w:hAnsi="Times New Roman"/>
          <w:sz w:val="24"/>
          <w:szCs w:val="28"/>
          <w:lang w:val="uk-UA"/>
        </w:rPr>
        <w:t>_______</w:t>
      </w:r>
    </w:p>
    <w:p w:rsidR="00616A4C" w:rsidRPr="00526683" w:rsidRDefault="00616A4C" w:rsidP="00616A4C">
      <w:pPr>
        <w:spacing w:after="0" w:line="240" w:lineRule="auto"/>
        <w:ind w:left="2124" w:firstLine="708"/>
        <w:rPr>
          <w:rFonts w:ascii="Times New Roman" w:hAnsi="Times New Roman"/>
          <w:sz w:val="16"/>
          <w:szCs w:val="16"/>
          <w:lang w:val="uk-UA"/>
        </w:rPr>
      </w:pPr>
      <w:r>
        <w:rPr>
          <w:rFonts w:ascii="Times New Roman" w:hAnsi="Times New Roman"/>
          <w:sz w:val="16"/>
          <w:szCs w:val="16"/>
          <w:lang w:val="uk-UA"/>
        </w:rPr>
        <w:t xml:space="preserve">                  </w:t>
      </w:r>
      <w:r>
        <w:rPr>
          <w:rFonts w:ascii="Times New Roman" w:hAnsi="Times New Roman"/>
          <w:sz w:val="16"/>
          <w:szCs w:val="16"/>
          <w:lang w:val="uk-UA"/>
        </w:rPr>
        <w:tab/>
      </w:r>
      <w:r>
        <w:rPr>
          <w:rFonts w:ascii="Times New Roman" w:hAnsi="Times New Roman"/>
          <w:sz w:val="16"/>
          <w:szCs w:val="16"/>
          <w:lang w:val="uk-UA"/>
        </w:rPr>
        <w:tab/>
        <w:t xml:space="preserve">       </w:t>
      </w:r>
      <w:r w:rsidRPr="00526683">
        <w:rPr>
          <w:rFonts w:ascii="Times New Roman" w:hAnsi="Times New Roman"/>
          <w:sz w:val="16"/>
          <w:szCs w:val="16"/>
          <w:lang w:val="uk-UA"/>
        </w:rPr>
        <w:t xml:space="preserve">(підпис) </w:t>
      </w:r>
      <w:r>
        <w:rPr>
          <w:rFonts w:ascii="Times New Roman" w:hAnsi="Times New Roman"/>
          <w:sz w:val="16"/>
          <w:szCs w:val="16"/>
          <w:lang w:val="uk-UA"/>
        </w:rPr>
        <w:t xml:space="preserve">                                            </w:t>
      </w:r>
      <w:r w:rsidRPr="00526683">
        <w:rPr>
          <w:rFonts w:ascii="Times New Roman" w:hAnsi="Times New Roman"/>
          <w:sz w:val="16"/>
          <w:szCs w:val="16"/>
          <w:lang w:val="uk-UA"/>
        </w:rPr>
        <w:t>(прізвище, ініціали)</w:t>
      </w:r>
    </w:p>
    <w:p w:rsidR="00616A4C" w:rsidRDefault="00616A4C" w:rsidP="00616A4C">
      <w:pPr>
        <w:autoSpaceDE w:val="0"/>
        <w:autoSpaceDN w:val="0"/>
        <w:adjustRightInd w:val="0"/>
        <w:spacing w:after="0" w:line="240" w:lineRule="auto"/>
        <w:ind w:left="4678"/>
        <w:jc w:val="both"/>
        <w:rPr>
          <w:rFonts w:ascii="Times New Roman" w:hAnsi="Times New Roman"/>
          <w:sz w:val="24"/>
          <w:szCs w:val="28"/>
          <w:lang w:val="uk-UA"/>
        </w:rPr>
      </w:pPr>
    </w:p>
    <w:p w:rsidR="00616A4C" w:rsidRPr="00526683" w:rsidRDefault="00616A4C" w:rsidP="00616A4C">
      <w:pPr>
        <w:autoSpaceDE w:val="0"/>
        <w:autoSpaceDN w:val="0"/>
        <w:adjustRightInd w:val="0"/>
        <w:spacing w:after="0" w:line="240" w:lineRule="auto"/>
        <w:ind w:left="4678"/>
        <w:jc w:val="both"/>
        <w:rPr>
          <w:rFonts w:ascii="Times New Roman" w:hAnsi="Times New Roman"/>
          <w:sz w:val="24"/>
          <w:szCs w:val="28"/>
          <w:lang w:val="uk-UA"/>
        </w:rPr>
      </w:pPr>
      <w:r w:rsidRPr="00526683">
        <w:rPr>
          <w:rFonts w:ascii="Times New Roman" w:hAnsi="Times New Roman"/>
          <w:sz w:val="24"/>
          <w:szCs w:val="28"/>
          <w:lang w:val="uk-UA"/>
        </w:rPr>
        <w:t>___________</w:t>
      </w:r>
      <w:r>
        <w:rPr>
          <w:rFonts w:ascii="Times New Roman" w:hAnsi="Times New Roman"/>
          <w:sz w:val="24"/>
          <w:szCs w:val="28"/>
          <w:lang w:val="uk-UA"/>
        </w:rPr>
        <w:t>_____        _________</w:t>
      </w:r>
      <w:r w:rsidRPr="00526683">
        <w:rPr>
          <w:rFonts w:ascii="Times New Roman" w:hAnsi="Times New Roman"/>
          <w:sz w:val="24"/>
          <w:szCs w:val="28"/>
          <w:lang w:val="uk-UA"/>
        </w:rPr>
        <w:t>_________</w:t>
      </w:r>
    </w:p>
    <w:p w:rsidR="00616A4C" w:rsidRPr="00526683" w:rsidRDefault="00616A4C" w:rsidP="00616A4C">
      <w:pPr>
        <w:spacing w:after="0" w:line="240" w:lineRule="auto"/>
        <w:ind w:left="2124" w:firstLine="708"/>
        <w:rPr>
          <w:rFonts w:ascii="Times New Roman" w:hAnsi="Times New Roman"/>
          <w:sz w:val="16"/>
          <w:szCs w:val="16"/>
          <w:lang w:val="uk-UA"/>
        </w:rPr>
      </w:pPr>
      <w:r>
        <w:rPr>
          <w:rFonts w:ascii="Times New Roman" w:hAnsi="Times New Roman"/>
          <w:sz w:val="16"/>
          <w:szCs w:val="16"/>
          <w:lang w:val="uk-UA"/>
        </w:rPr>
        <w:t xml:space="preserve">                  </w:t>
      </w:r>
      <w:r>
        <w:rPr>
          <w:rFonts w:ascii="Times New Roman" w:hAnsi="Times New Roman"/>
          <w:sz w:val="16"/>
          <w:szCs w:val="16"/>
          <w:lang w:val="uk-UA"/>
        </w:rPr>
        <w:tab/>
      </w:r>
      <w:r>
        <w:rPr>
          <w:rFonts w:ascii="Times New Roman" w:hAnsi="Times New Roman"/>
          <w:sz w:val="16"/>
          <w:szCs w:val="16"/>
          <w:lang w:val="uk-UA"/>
        </w:rPr>
        <w:tab/>
        <w:t xml:space="preserve">       </w:t>
      </w:r>
      <w:r w:rsidRPr="00526683">
        <w:rPr>
          <w:rFonts w:ascii="Times New Roman" w:hAnsi="Times New Roman"/>
          <w:sz w:val="16"/>
          <w:szCs w:val="16"/>
          <w:lang w:val="uk-UA"/>
        </w:rPr>
        <w:t xml:space="preserve">(підпис) </w:t>
      </w:r>
      <w:r>
        <w:rPr>
          <w:rFonts w:ascii="Times New Roman" w:hAnsi="Times New Roman"/>
          <w:sz w:val="16"/>
          <w:szCs w:val="16"/>
          <w:lang w:val="uk-UA"/>
        </w:rPr>
        <w:tab/>
      </w:r>
      <w:r>
        <w:rPr>
          <w:rFonts w:ascii="Times New Roman" w:hAnsi="Times New Roman"/>
          <w:sz w:val="16"/>
          <w:szCs w:val="16"/>
          <w:lang w:val="uk-UA"/>
        </w:rPr>
        <w:tab/>
        <w:t xml:space="preserve">             </w:t>
      </w:r>
      <w:r w:rsidRPr="00526683">
        <w:rPr>
          <w:rFonts w:ascii="Times New Roman" w:hAnsi="Times New Roman"/>
          <w:sz w:val="16"/>
          <w:szCs w:val="16"/>
          <w:lang w:val="uk-UA"/>
        </w:rPr>
        <w:t>(прізвище, ініціали)</w:t>
      </w:r>
    </w:p>
    <w:p w:rsidR="00616A4C" w:rsidRDefault="00616A4C" w:rsidP="00616A4C">
      <w:pPr>
        <w:spacing w:after="0" w:line="240" w:lineRule="auto"/>
        <w:jc w:val="center"/>
        <w:rPr>
          <w:rFonts w:ascii="Times New Roman" w:hAnsi="Times New Roman"/>
          <w:sz w:val="28"/>
          <w:szCs w:val="28"/>
          <w:lang w:val="uk-UA"/>
        </w:rPr>
      </w:pPr>
    </w:p>
    <w:p w:rsidR="00616A4C" w:rsidRDefault="00616A4C" w:rsidP="00616A4C">
      <w:pPr>
        <w:spacing w:after="0" w:line="240" w:lineRule="auto"/>
        <w:jc w:val="center"/>
        <w:rPr>
          <w:rFonts w:ascii="Times New Roman" w:hAnsi="Times New Roman"/>
          <w:sz w:val="28"/>
          <w:szCs w:val="28"/>
          <w:lang w:val="uk-UA"/>
        </w:rPr>
      </w:pPr>
    </w:p>
    <w:p w:rsidR="00616A4C" w:rsidRDefault="00616A4C" w:rsidP="00616A4C">
      <w:pPr>
        <w:spacing w:after="0" w:line="240" w:lineRule="auto"/>
        <w:jc w:val="center"/>
        <w:rPr>
          <w:rFonts w:ascii="Times New Roman" w:hAnsi="Times New Roman"/>
          <w:sz w:val="28"/>
          <w:szCs w:val="28"/>
          <w:lang w:val="uk-UA"/>
        </w:rPr>
      </w:pPr>
    </w:p>
    <w:p w:rsidR="00616A4C" w:rsidRDefault="00616A4C" w:rsidP="00616A4C">
      <w:pPr>
        <w:spacing w:after="0" w:line="240" w:lineRule="auto"/>
        <w:jc w:val="center"/>
        <w:rPr>
          <w:rFonts w:ascii="Times New Roman" w:hAnsi="Times New Roman"/>
          <w:sz w:val="28"/>
          <w:szCs w:val="28"/>
          <w:lang w:val="uk-UA"/>
        </w:rPr>
      </w:pPr>
      <w:r w:rsidRPr="00B158B9">
        <w:rPr>
          <w:rFonts w:ascii="Times New Roman" w:hAnsi="Times New Roman"/>
          <w:sz w:val="28"/>
          <w:szCs w:val="28"/>
          <w:lang w:val="uk-UA"/>
        </w:rPr>
        <w:t>Ізмаїл – 20</w:t>
      </w:r>
      <w:r w:rsidR="00900649">
        <w:rPr>
          <w:rFonts w:ascii="Times New Roman" w:hAnsi="Times New Roman"/>
          <w:sz w:val="28"/>
          <w:szCs w:val="28"/>
          <w:lang w:val="uk-UA"/>
        </w:rPr>
        <w:t>18</w:t>
      </w:r>
    </w:p>
    <w:p w:rsidR="00616A4C" w:rsidRPr="00900649" w:rsidRDefault="00616A4C">
      <w:pPr>
        <w:rPr>
          <w:sz w:val="28"/>
          <w:szCs w:val="28"/>
          <w:lang w:val="uk-UA"/>
        </w:rPr>
      </w:pPr>
    </w:p>
    <w:p w:rsidR="00616A4C" w:rsidRPr="00900649" w:rsidRDefault="00616A4C" w:rsidP="005A6D7C">
      <w:pPr>
        <w:spacing w:after="0"/>
        <w:jc w:val="both"/>
        <w:rPr>
          <w:sz w:val="28"/>
          <w:szCs w:val="28"/>
          <w:lang w:val="uk-UA"/>
        </w:rPr>
      </w:pPr>
    </w:p>
    <w:p w:rsidR="0038540B" w:rsidRPr="00474158" w:rsidRDefault="0038540B" w:rsidP="005A6D7C">
      <w:pPr>
        <w:spacing w:line="360" w:lineRule="auto"/>
        <w:jc w:val="center"/>
        <w:rPr>
          <w:rFonts w:ascii="Times New Roman" w:hAnsi="Times New Roman" w:cs="Times New Roman"/>
          <w:b/>
          <w:sz w:val="28"/>
          <w:szCs w:val="28"/>
          <w:lang w:val="uk-UA"/>
        </w:rPr>
      </w:pPr>
      <w:r w:rsidRPr="00474158">
        <w:rPr>
          <w:rFonts w:ascii="Times New Roman" w:hAnsi="Times New Roman" w:cs="Times New Roman"/>
          <w:b/>
          <w:sz w:val="28"/>
          <w:szCs w:val="28"/>
          <w:lang w:val="uk-UA"/>
        </w:rPr>
        <w:t>ЗМІСТ</w:t>
      </w:r>
    </w:p>
    <w:p w:rsidR="0038540B" w:rsidRPr="00A75E57" w:rsidRDefault="00A75E57" w:rsidP="005A6D7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sidR="00900649">
        <w:rPr>
          <w:rFonts w:ascii="Times New Roman" w:hAnsi="Times New Roman" w:cs="Times New Roman"/>
          <w:sz w:val="28"/>
          <w:szCs w:val="28"/>
          <w:lang w:val="uk-UA"/>
        </w:rPr>
        <w:t>..</w:t>
      </w:r>
      <w:r w:rsidR="00754986">
        <w:rPr>
          <w:rFonts w:ascii="Times New Roman" w:hAnsi="Times New Roman" w:cs="Times New Roman"/>
          <w:sz w:val="28"/>
          <w:szCs w:val="28"/>
          <w:lang w:val="uk-UA"/>
        </w:rPr>
        <w:t>.</w:t>
      </w:r>
      <w:r>
        <w:rPr>
          <w:rFonts w:ascii="Times New Roman" w:hAnsi="Times New Roman" w:cs="Times New Roman"/>
          <w:sz w:val="28"/>
          <w:szCs w:val="28"/>
          <w:lang w:val="uk-UA"/>
        </w:rPr>
        <w:t>3</w:t>
      </w:r>
    </w:p>
    <w:p w:rsidR="0038540B" w:rsidRPr="00900649" w:rsidRDefault="00A75E57" w:rsidP="00A75E5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1. </w:t>
      </w:r>
      <w:r w:rsidR="00900649">
        <w:rPr>
          <w:rFonts w:ascii="Times New Roman" w:hAnsi="Times New Roman" w:cs="Times New Roman"/>
          <w:sz w:val="28"/>
          <w:szCs w:val="28"/>
          <w:lang w:val="uk-UA"/>
        </w:rPr>
        <w:t>ЗНАЧЕННЯ ВІЗУАЛІЗАЦІЇ У СОЦІОКУЛЬТУРНОМУ АСПЕКТІ…………………………………</w:t>
      </w:r>
      <w:r w:rsidR="00834687">
        <w:rPr>
          <w:rFonts w:ascii="Times New Roman" w:hAnsi="Times New Roman" w:cs="Times New Roman"/>
          <w:sz w:val="28"/>
          <w:szCs w:val="28"/>
          <w:lang w:val="uk-UA"/>
        </w:rPr>
        <w:t>………………………………….....</w:t>
      </w:r>
      <w:r w:rsidR="00900649">
        <w:rPr>
          <w:rFonts w:ascii="Times New Roman" w:hAnsi="Times New Roman" w:cs="Times New Roman"/>
          <w:sz w:val="28"/>
          <w:szCs w:val="28"/>
          <w:lang w:val="uk-UA"/>
        </w:rPr>
        <w:t>.</w:t>
      </w:r>
      <w:r w:rsidR="00754986">
        <w:rPr>
          <w:rFonts w:ascii="Times New Roman" w:hAnsi="Times New Roman" w:cs="Times New Roman"/>
          <w:sz w:val="28"/>
          <w:szCs w:val="28"/>
          <w:lang w:val="uk-UA"/>
        </w:rPr>
        <w:t>.</w:t>
      </w:r>
      <w:r w:rsidR="00834687" w:rsidRPr="00900649">
        <w:rPr>
          <w:rFonts w:ascii="Times New Roman" w:hAnsi="Times New Roman" w:cs="Times New Roman"/>
          <w:sz w:val="28"/>
          <w:szCs w:val="28"/>
          <w:lang w:val="uk-UA"/>
        </w:rPr>
        <w:t>5</w:t>
      </w:r>
    </w:p>
    <w:p w:rsidR="0038540B" w:rsidRPr="00834687" w:rsidRDefault="0081393E" w:rsidP="00A75E57">
      <w:pPr>
        <w:spacing w:line="360" w:lineRule="auto"/>
        <w:ind w:firstLine="709"/>
        <w:rPr>
          <w:rFonts w:ascii="Times New Roman" w:hAnsi="Times New Roman" w:cs="Times New Roman"/>
          <w:sz w:val="28"/>
          <w:szCs w:val="28"/>
        </w:rPr>
      </w:pPr>
      <w:r>
        <w:rPr>
          <w:rFonts w:ascii="Times New Roman" w:hAnsi="Times New Roman" w:cs="Times New Roman"/>
          <w:sz w:val="28"/>
          <w:szCs w:val="28"/>
          <w:lang w:val="uk-UA"/>
        </w:rPr>
        <w:t>1.1</w:t>
      </w:r>
      <w:r w:rsidR="00A75E57">
        <w:rPr>
          <w:rFonts w:ascii="Times New Roman" w:hAnsi="Times New Roman" w:cs="Times New Roman"/>
          <w:sz w:val="28"/>
          <w:szCs w:val="28"/>
          <w:lang w:val="uk-UA"/>
        </w:rPr>
        <w:t>.</w:t>
      </w:r>
      <w:r>
        <w:rPr>
          <w:rFonts w:ascii="Times New Roman" w:hAnsi="Times New Roman" w:cs="Times New Roman"/>
          <w:sz w:val="28"/>
          <w:szCs w:val="28"/>
          <w:lang w:val="uk-UA"/>
        </w:rPr>
        <w:t xml:space="preserve"> Поняття </w:t>
      </w:r>
      <w:r w:rsidR="00900649">
        <w:rPr>
          <w:rFonts w:ascii="Times New Roman" w:hAnsi="Times New Roman" w:cs="Times New Roman"/>
          <w:sz w:val="28"/>
          <w:szCs w:val="28"/>
          <w:lang w:val="uk-UA"/>
        </w:rPr>
        <w:t>візуалізації у навчальному процесі</w:t>
      </w:r>
      <w:r w:rsidR="00834687">
        <w:rPr>
          <w:rFonts w:ascii="Times New Roman" w:hAnsi="Times New Roman" w:cs="Times New Roman"/>
          <w:sz w:val="28"/>
          <w:szCs w:val="28"/>
          <w:lang w:val="uk-UA"/>
        </w:rPr>
        <w:t>……………………</w:t>
      </w:r>
      <w:r w:rsidR="00900649">
        <w:rPr>
          <w:rFonts w:ascii="Times New Roman" w:hAnsi="Times New Roman" w:cs="Times New Roman"/>
          <w:sz w:val="28"/>
          <w:szCs w:val="28"/>
          <w:lang w:val="uk-UA"/>
        </w:rPr>
        <w:t>…</w:t>
      </w:r>
      <w:r w:rsidR="00754986">
        <w:rPr>
          <w:rFonts w:ascii="Times New Roman" w:hAnsi="Times New Roman" w:cs="Times New Roman"/>
          <w:sz w:val="28"/>
          <w:szCs w:val="28"/>
          <w:lang w:val="uk-UA"/>
        </w:rPr>
        <w:t>.</w:t>
      </w:r>
      <w:r w:rsidR="00834687" w:rsidRPr="00834687">
        <w:rPr>
          <w:rFonts w:ascii="Times New Roman" w:hAnsi="Times New Roman" w:cs="Times New Roman"/>
          <w:sz w:val="28"/>
          <w:szCs w:val="28"/>
        </w:rPr>
        <w:t>5</w:t>
      </w:r>
    </w:p>
    <w:p w:rsidR="0038540B" w:rsidRPr="00834687" w:rsidRDefault="004B5ABF" w:rsidP="00A75E57">
      <w:pPr>
        <w:spacing w:line="360"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1.2. </w:t>
      </w:r>
      <w:r w:rsidR="00900649">
        <w:rPr>
          <w:rFonts w:ascii="Times New Roman" w:hAnsi="Times New Roman" w:cs="Times New Roman"/>
          <w:sz w:val="28"/>
          <w:szCs w:val="28"/>
          <w:lang w:val="uk-UA"/>
        </w:rPr>
        <w:t>Поняття соціокультурної компетентності учнів…</w:t>
      </w:r>
      <w:r w:rsidR="00834687">
        <w:rPr>
          <w:rFonts w:ascii="Times New Roman" w:hAnsi="Times New Roman" w:cs="Times New Roman"/>
          <w:sz w:val="28"/>
          <w:szCs w:val="28"/>
          <w:lang w:val="uk-UA"/>
        </w:rPr>
        <w:t>……………….</w:t>
      </w:r>
      <w:r w:rsidR="00754986">
        <w:rPr>
          <w:rFonts w:ascii="Times New Roman" w:hAnsi="Times New Roman" w:cs="Times New Roman"/>
          <w:sz w:val="28"/>
          <w:szCs w:val="28"/>
          <w:lang w:val="uk-UA"/>
        </w:rPr>
        <w:t>.</w:t>
      </w:r>
      <w:r w:rsidR="00077959">
        <w:rPr>
          <w:rFonts w:ascii="Times New Roman" w:hAnsi="Times New Roman" w:cs="Times New Roman"/>
          <w:sz w:val="28"/>
          <w:szCs w:val="28"/>
          <w:lang w:val="uk-UA"/>
        </w:rPr>
        <w:t>11</w:t>
      </w:r>
    </w:p>
    <w:p w:rsidR="00A75E57" w:rsidRPr="00077959" w:rsidRDefault="00A75E57" w:rsidP="00A75E5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2.</w:t>
      </w:r>
      <w:r w:rsidR="00900649">
        <w:rPr>
          <w:rFonts w:ascii="Times New Roman" w:hAnsi="Times New Roman" w:cs="Times New Roman"/>
          <w:sz w:val="28"/>
          <w:szCs w:val="28"/>
          <w:lang w:val="uk-UA"/>
        </w:rPr>
        <w:t xml:space="preserve"> РОЛЬ ВІЗУАЛІЗАЦІЇ У НАВЧАННІ Й НАУЦІ </w:t>
      </w:r>
      <w:r w:rsidR="007B779A">
        <w:rPr>
          <w:rFonts w:ascii="Times New Roman" w:hAnsi="Times New Roman" w:cs="Times New Roman"/>
          <w:sz w:val="28"/>
          <w:szCs w:val="28"/>
          <w:lang w:val="uk-UA"/>
        </w:rPr>
        <w:t xml:space="preserve">СТОСОВНО ФОРМУВАННЯ </w:t>
      </w:r>
      <w:r w:rsidR="00900649">
        <w:rPr>
          <w:rFonts w:ascii="Times New Roman" w:hAnsi="Times New Roman" w:cs="Times New Roman"/>
          <w:sz w:val="28"/>
          <w:szCs w:val="28"/>
          <w:lang w:val="uk-UA"/>
        </w:rPr>
        <w:t>СОЦІО</w:t>
      </w:r>
      <w:r w:rsidR="007B779A">
        <w:rPr>
          <w:rFonts w:ascii="Times New Roman" w:hAnsi="Times New Roman" w:cs="Times New Roman"/>
          <w:sz w:val="28"/>
          <w:szCs w:val="28"/>
          <w:lang w:val="uk-UA"/>
        </w:rPr>
        <w:t>КУЛЬТУРНОЇ КОМПЕТЕНЦІЇ…………………...</w:t>
      </w:r>
      <w:r w:rsidR="00754986">
        <w:rPr>
          <w:rFonts w:ascii="Times New Roman" w:hAnsi="Times New Roman" w:cs="Times New Roman"/>
          <w:sz w:val="28"/>
          <w:szCs w:val="28"/>
          <w:lang w:val="uk-UA"/>
        </w:rPr>
        <w:t>.</w:t>
      </w:r>
      <w:r w:rsidR="00077959">
        <w:rPr>
          <w:rFonts w:ascii="Times New Roman" w:hAnsi="Times New Roman" w:cs="Times New Roman"/>
          <w:sz w:val="28"/>
          <w:szCs w:val="28"/>
          <w:lang w:val="uk-UA"/>
        </w:rPr>
        <w:t>17</w:t>
      </w:r>
    </w:p>
    <w:p w:rsidR="0038540B" w:rsidRPr="005A6D7C" w:rsidRDefault="00A75E57" w:rsidP="00A75E57">
      <w:pPr>
        <w:spacing w:line="360" w:lineRule="auto"/>
        <w:ind w:firstLine="709"/>
        <w:rPr>
          <w:rFonts w:ascii="Times New Roman" w:hAnsi="Times New Roman" w:cs="Times New Roman"/>
          <w:sz w:val="28"/>
          <w:szCs w:val="28"/>
          <w:lang w:val="uk-UA"/>
        </w:rPr>
      </w:pPr>
      <w:r w:rsidRPr="000278F6">
        <w:rPr>
          <w:rFonts w:ascii="Times New Roman" w:hAnsi="Times New Roman" w:cs="Times New Roman"/>
          <w:sz w:val="28"/>
          <w:szCs w:val="28"/>
          <w:lang w:val="uk-UA"/>
        </w:rPr>
        <w:t>1.1.</w:t>
      </w:r>
      <w:r w:rsidR="00900649">
        <w:rPr>
          <w:rFonts w:ascii="Times New Roman" w:hAnsi="Times New Roman" w:cs="Times New Roman"/>
          <w:sz w:val="28"/>
          <w:szCs w:val="28"/>
          <w:lang w:val="uk-UA"/>
        </w:rPr>
        <w:t xml:space="preserve"> Сутність візуалізації у навчан</w:t>
      </w:r>
      <w:r w:rsidR="00077959">
        <w:rPr>
          <w:rFonts w:ascii="Times New Roman" w:hAnsi="Times New Roman" w:cs="Times New Roman"/>
          <w:sz w:val="28"/>
          <w:szCs w:val="28"/>
          <w:lang w:val="uk-UA"/>
        </w:rPr>
        <w:t>ні через наукові дослідження…….</w:t>
      </w:r>
      <w:r w:rsidR="00754986">
        <w:rPr>
          <w:rFonts w:ascii="Times New Roman" w:hAnsi="Times New Roman" w:cs="Times New Roman"/>
          <w:sz w:val="28"/>
          <w:szCs w:val="28"/>
          <w:lang w:val="uk-UA"/>
        </w:rPr>
        <w:t>.</w:t>
      </w:r>
      <w:r w:rsidR="00077959">
        <w:rPr>
          <w:rFonts w:ascii="Times New Roman" w:hAnsi="Times New Roman" w:cs="Times New Roman"/>
          <w:sz w:val="28"/>
          <w:szCs w:val="28"/>
          <w:lang w:val="uk-UA"/>
        </w:rPr>
        <w:t>17</w:t>
      </w:r>
    </w:p>
    <w:p w:rsidR="0038540B" w:rsidRPr="00834687" w:rsidRDefault="00A75E57" w:rsidP="00A75E57">
      <w:pPr>
        <w:spacing w:line="360" w:lineRule="auto"/>
        <w:ind w:firstLine="709"/>
        <w:rPr>
          <w:rFonts w:ascii="Times New Roman" w:hAnsi="Times New Roman" w:cs="Times New Roman"/>
          <w:sz w:val="28"/>
          <w:szCs w:val="28"/>
        </w:rPr>
      </w:pPr>
      <w:r w:rsidRPr="00A75E57">
        <w:rPr>
          <w:rFonts w:ascii="Times New Roman" w:hAnsi="Times New Roman" w:cs="Times New Roman"/>
          <w:sz w:val="28"/>
          <w:szCs w:val="28"/>
        </w:rPr>
        <w:t>1.</w:t>
      </w:r>
      <w:r>
        <w:rPr>
          <w:rFonts w:ascii="Times New Roman" w:hAnsi="Times New Roman" w:cs="Times New Roman"/>
          <w:sz w:val="28"/>
          <w:szCs w:val="28"/>
        </w:rPr>
        <w:t>2.</w:t>
      </w:r>
      <w:r w:rsidR="005A6D7C" w:rsidRPr="00A75E57">
        <w:rPr>
          <w:rFonts w:ascii="Times New Roman" w:hAnsi="Times New Roman" w:cs="Times New Roman"/>
          <w:sz w:val="28"/>
          <w:szCs w:val="28"/>
        </w:rPr>
        <w:t xml:space="preserve"> </w:t>
      </w:r>
      <w:r w:rsidR="00BD34D3">
        <w:rPr>
          <w:rFonts w:ascii="Times New Roman" w:hAnsi="Times New Roman" w:cs="Times New Roman"/>
          <w:sz w:val="28"/>
          <w:szCs w:val="28"/>
          <w:lang w:val="uk-UA"/>
        </w:rPr>
        <w:t xml:space="preserve">Аналіз </w:t>
      </w:r>
      <w:r w:rsidR="00900649">
        <w:rPr>
          <w:rFonts w:ascii="Times New Roman" w:hAnsi="Times New Roman" w:cs="Times New Roman"/>
          <w:sz w:val="28"/>
          <w:szCs w:val="28"/>
          <w:lang w:val="uk-UA"/>
        </w:rPr>
        <w:t>останніх досліджень вчених</w:t>
      </w:r>
      <w:r w:rsidR="00A438C0">
        <w:rPr>
          <w:rFonts w:ascii="Times New Roman" w:hAnsi="Times New Roman" w:cs="Times New Roman"/>
          <w:sz w:val="28"/>
          <w:szCs w:val="28"/>
          <w:lang w:val="uk-UA"/>
        </w:rPr>
        <w:t xml:space="preserve"> у області соціокультурної компетенції</w:t>
      </w:r>
      <w:r w:rsidR="00900649">
        <w:rPr>
          <w:rFonts w:ascii="Times New Roman" w:hAnsi="Times New Roman" w:cs="Times New Roman"/>
          <w:sz w:val="28"/>
          <w:szCs w:val="28"/>
          <w:lang w:val="uk-UA"/>
        </w:rPr>
        <w:t>…....…………………………</w:t>
      </w:r>
      <w:r w:rsidR="00A438C0">
        <w:rPr>
          <w:rFonts w:ascii="Times New Roman" w:hAnsi="Times New Roman" w:cs="Times New Roman"/>
          <w:sz w:val="28"/>
          <w:szCs w:val="28"/>
          <w:lang w:val="uk-UA"/>
        </w:rPr>
        <w:t>……………………………………...</w:t>
      </w:r>
      <w:r w:rsidR="00754986">
        <w:rPr>
          <w:rFonts w:ascii="Times New Roman" w:hAnsi="Times New Roman" w:cs="Times New Roman"/>
          <w:sz w:val="28"/>
          <w:szCs w:val="28"/>
          <w:lang w:val="uk-UA"/>
        </w:rPr>
        <w:t>.</w:t>
      </w:r>
      <w:r w:rsidR="00077959">
        <w:rPr>
          <w:rFonts w:ascii="Times New Roman" w:hAnsi="Times New Roman" w:cs="Times New Roman"/>
          <w:sz w:val="28"/>
          <w:szCs w:val="28"/>
          <w:lang w:val="uk-UA"/>
        </w:rPr>
        <w:t>2</w:t>
      </w:r>
      <w:r w:rsidR="00754986">
        <w:rPr>
          <w:rFonts w:ascii="Times New Roman" w:hAnsi="Times New Roman" w:cs="Times New Roman"/>
          <w:sz w:val="28"/>
          <w:szCs w:val="28"/>
          <w:lang w:val="uk-UA"/>
        </w:rPr>
        <w:t>1</w:t>
      </w:r>
    </w:p>
    <w:p w:rsidR="00A75E57" w:rsidRPr="00900649" w:rsidRDefault="00A75E57" w:rsidP="00A75E57">
      <w:pPr>
        <w:spacing w:line="360" w:lineRule="auto"/>
        <w:rPr>
          <w:rFonts w:ascii="Times New Roman" w:hAnsi="Times New Roman" w:cs="Times New Roman"/>
          <w:sz w:val="28"/>
          <w:szCs w:val="28"/>
        </w:rPr>
      </w:pPr>
      <w:r>
        <w:rPr>
          <w:rFonts w:ascii="Times New Roman" w:hAnsi="Times New Roman" w:cs="Times New Roman"/>
          <w:sz w:val="28"/>
          <w:szCs w:val="28"/>
          <w:lang w:val="uk-UA"/>
        </w:rPr>
        <w:t>ВИСНО</w:t>
      </w:r>
      <w:r w:rsidR="00077959">
        <w:rPr>
          <w:rFonts w:ascii="Times New Roman" w:hAnsi="Times New Roman" w:cs="Times New Roman"/>
          <w:sz w:val="28"/>
          <w:szCs w:val="28"/>
          <w:lang w:val="uk-UA"/>
        </w:rPr>
        <w:t>ВКИ…………………………………………………………………….</w:t>
      </w:r>
      <w:r w:rsidR="00754986">
        <w:rPr>
          <w:rFonts w:ascii="Times New Roman" w:hAnsi="Times New Roman" w:cs="Times New Roman"/>
          <w:sz w:val="28"/>
          <w:szCs w:val="28"/>
          <w:lang w:val="uk-UA"/>
        </w:rPr>
        <w:t>.</w:t>
      </w:r>
      <w:r w:rsidR="00077959">
        <w:rPr>
          <w:rFonts w:ascii="Times New Roman" w:hAnsi="Times New Roman" w:cs="Times New Roman"/>
          <w:sz w:val="28"/>
          <w:szCs w:val="28"/>
          <w:lang w:val="uk-UA"/>
        </w:rPr>
        <w:t>25</w:t>
      </w:r>
    </w:p>
    <w:p w:rsidR="0038540B" w:rsidRPr="00900649" w:rsidRDefault="00A75E57" w:rsidP="00A75E57">
      <w:pPr>
        <w:spacing w:line="360" w:lineRule="auto"/>
        <w:rPr>
          <w:rFonts w:ascii="Times New Roman" w:hAnsi="Times New Roman" w:cs="Times New Roman"/>
          <w:sz w:val="28"/>
          <w:szCs w:val="28"/>
        </w:rPr>
      </w:pPr>
      <w:r>
        <w:rPr>
          <w:rFonts w:ascii="Times New Roman" w:hAnsi="Times New Roman" w:cs="Times New Roman"/>
          <w:sz w:val="28"/>
          <w:szCs w:val="28"/>
          <w:lang w:val="uk-UA"/>
        </w:rPr>
        <w:t>СПИСОК ВИКОРИ</w:t>
      </w:r>
      <w:r w:rsidR="00834687">
        <w:rPr>
          <w:rFonts w:ascii="Times New Roman" w:hAnsi="Times New Roman" w:cs="Times New Roman"/>
          <w:sz w:val="28"/>
          <w:szCs w:val="28"/>
          <w:lang w:val="uk-UA"/>
        </w:rPr>
        <w:t>СТАНИХ ДЖЕРЕЛ……………………………………...</w:t>
      </w:r>
      <w:r w:rsidR="00754986">
        <w:rPr>
          <w:rFonts w:ascii="Times New Roman" w:hAnsi="Times New Roman" w:cs="Times New Roman"/>
          <w:sz w:val="28"/>
          <w:szCs w:val="28"/>
          <w:lang w:val="uk-UA"/>
        </w:rPr>
        <w:t>.</w:t>
      </w:r>
      <w:r w:rsidR="00077959">
        <w:rPr>
          <w:rFonts w:ascii="Times New Roman" w:hAnsi="Times New Roman" w:cs="Times New Roman"/>
          <w:sz w:val="28"/>
          <w:szCs w:val="28"/>
          <w:lang w:val="uk-UA"/>
        </w:rPr>
        <w:t>26</w:t>
      </w:r>
    </w:p>
    <w:p w:rsidR="0038540B" w:rsidRDefault="0038540B">
      <w:pPr>
        <w:rPr>
          <w:lang w:val="uk-UA"/>
        </w:rPr>
      </w:pPr>
      <w:r>
        <w:rPr>
          <w:lang w:val="uk-UA"/>
        </w:rPr>
        <w:br w:type="page"/>
      </w:r>
    </w:p>
    <w:p w:rsidR="0038540B" w:rsidRDefault="0038540B" w:rsidP="0038540B">
      <w:pPr>
        <w:pStyle w:val="a3"/>
        <w:ind w:left="360"/>
        <w:jc w:val="center"/>
        <w:rPr>
          <w:lang w:val="uk-UA"/>
        </w:rPr>
      </w:pPr>
    </w:p>
    <w:p w:rsidR="0038540B" w:rsidRPr="000F6F37" w:rsidRDefault="0038540B" w:rsidP="0038540B">
      <w:pPr>
        <w:pStyle w:val="a3"/>
        <w:ind w:left="360"/>
        <w:jc w:val="center"/>
        <w:rPr>
          <w:rFonts w:ascii="Times New Roman" w:hAnsi="Times New Roman" w:cs="Times New Roman"/>
          <w:b/>
          <w:sz w:val="28"/>
          <w:szCs w:val="28"/>
          <w:lang w:val="uk-UA"/>
        </w:rPr>
      </w:pPr>
      <w:r w:rsidRPr="000F6F37">
        <w:rPr>
          <w:rFonts w:ascii="Times New Roman" w:hAnsi="Times New Roman" w:cs="Times New Roman"/>
          <w:b/>
          <w:sz w:val="28"/>
          <w:szCs w:val="28"/>
          <w:lang w:val="uk-UA"/>
        </w:rPr>
        <w:t>ВСТУП</w:t>
      </w:r>
    </w:p>
    <w:p w:rsidR="00823EE8" w:rsidRDefault="00823EE8" w:rsidP="007E208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Візуалізація є невід’ємною складовою у навчальному процесі, адже вона допомагає сформувати в учнів бачення щодо якоїсь речі, про яку йдеться мова. Візуалізація допомагає налаштувати дитину на більше розуміння навчального процесу у всіх його нюансах.</w:t>
      </w:r>
    </w:p>
    <w:p w:rsidR="00823EE8" w:rsidRDefault="00823EE8" w:rsidP="007E208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Соціокультурна компетентність розвивається в учнів, коли вони знайомляться з соціальним и культурним аспектами мови, що вивчається, що допомагає учням здобути більше знань щодо культурного рівня й інтелекту нації, мова якої вивчається.</w:t>
      </w:r>
    </w:p>
    <w:p w:rsidR="00823EE8" w:rsidRDefault="00823EE8" w:rsidP="007E208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Візуалізація грає важливу роль у формуванні компетенції у соціокультурному аспекті, адже візуальне сприймання робить процес навчання кращим й цікавішим, що дозволяє знайти нові нюанси щодо вивчення іноземної мови.</w:t>
      </w:r>
    </w:p>
    <w:p w:rsidR="00823EE8" w:rsidRDefault="005A6D7C" w:rsidP="007E2088">
      <w:pPr>
        <w:pStyle w:val="a3"/>
        <w:spacing w:after="0" w:line="360" w:lineRule="auto"/>
        <w:ind w:left="0"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дослідження полягає в тому, що </w:t>
      </w:r>
      <w:r w:rsidR="00823EE8">
        <w:rPr>
          <w:rFonts w:ascii="Times New Roman" w:hAnsi="Times New Roman" w:cs="Times New Roman"/>
          <w:sz w:val="28"/>
          <w:szCs w:val="28"/>
          <w:lang w:val="uk-UA"/>
        </w:rPr>
        <w:t>інноваційні методи навчання втілюються все більш у навчальний процес, адже йду уклін на візуальне й аудіо сприймання учня.</w:t>
      </w:r>
      <w:r w:rsidR="002E3436">
        <w:rPr>
          <w:rFonts w:ascii="Times New Roman" w:hAnsi="Times New Roman" w:cs="Times New Roman"/>
          <w:sz w:val="28"/>
          <w:szCs w:val="28"/>
          <w:lang w:val="uk-UA"/>
        </w:rPr>
        <w:t xml:space="preserve"> </w:t>
      </w:r>
    </w:p>
    <w:p w:rsidR="00823EE8" w:rsidRDefault="00790D0E" w:rsidP="007E2088">
      <w:pPr>
        <w:pStyle w:val="a3"/>
        <w:spacing w:after="0" w:line="360" w:lineRule="auto"/>
        <w:ind w:left="0"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роботи є </w:t>
      </w:r>
      <w:r w:rsidR="00F96BA3">
        <w:rPr>
          <w:rFonts w:ascii="Times New Roman" w:hAnsi="Times New Roman" w:cs="Times New Roman"/>
          <w:sz w:val="28"/>
          <w:szCs w:val="28"/>
          <w:lang w:val="uk-UA"/>
        </w:rPr>
        <w:t>вивчення поняття візуалізації в аспекті формування соціокультурної компетенції учнів.</w:t>
      </w:r>
    </w:p>
    <w:p w:rsidR="00790D0E" w:rsidRDefault="00790D0E" w:rsidP="007E208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Основній меті дослідження підпорядковані наступні </w:t>
      </w:r>
      <w:r w:rsidRPr="000F6F37">
        <w:rPr>
          <w:rFonts w:ascii="Times New Roman" w:hAnsi="Times New Roman" w:cs="Times New Roman"/>
          <w:b/>
          <w:sz w:val="28"/>
          <w:szCs w:val="28"/>
          <w:lang w:val="uk-UA"/>
        </w:rPr>
        <w:t>завдання</w:t>
      </w:r>
      <w:r>
        <w:rPr>
          <w:rFonts w:ascii="Times New Roman" w:hAnsi="Times New Roman" w:cs="Times New Roman"/>
          <w:sz w:val="28"/>
          <w:szCs w:val="28"/>
          <w:lang w:val="uk-UA"/>
        </w:rPr>
        <w:t>:</w:t>
      </w:r>
    </w:p>
    <w:p w:rsidR="00790D0E" w:rsidRDefault="00790D0E" w:rsidP="007E2088">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A1355" w:rsidRPr="00F96BA3">
        <w:rPr>
          <w:rFonts w:ascii="Times New Roman" w:hAnsi="Times New Roman" w:cs="Times New Roman"/>
          <w:sz w:val="28"/>
          <w:szCs w:val="28"/>
          <w:lang w:val="uk-UA"/>
        </w:rPr>
        <w:t>’</w:t>
      </w:r>
      <w:r>
        <w:rPr>
          <w:rFonts w:ascii="Times New Roman" w:hAnsi="Times New Roman" w:cs="Times New Roman"/>
          <w:sz w:val="28"/>
          <w:szCs w:val="28"/>
          <w:lang w:val="uk-UA"/>
        </w:rPr>
        <w:t>ясувати поняття</w:t>
      </w:r>
      <w:r w:rsidR="00F96BA3">
        <w:rPr>
          <w:rFonts w:ascii="Times New Roman" w:hAnsi="Times New Roman" w:cs="Times New Roman"/>
          <w:sz w:val="28"/>
          <w:szCs w:val="28"/>
          <w:lang w:val="uk-UA"/>
        </w:rPr>
        <w:t xml:space="preserve"> візуалізації й соціокультурної компетенції у філологічному аспекті</w:t>
      </w:r>
      <w:r w:rsidR="00DA1355">
        <w:rPr>
          <w:rFonts w:ascii="Times New Roman" w:hAnsi="Times New Roman" w:cs="Times New Roman"/>
          <w:sz w:val="28"/>
          <w:szCs w:val="28"/>
          <w:lang w:val="uk-UA"/>
        </w:rPr>
        <w:t>;</w:t>
      </w:r>
    </w:p>
    <w:p w:rsidR="00790D0E" w:rsidRDefault="00790D0E" w:rsidP="007E2088">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w:t>
      </w:r>
      <w:r w:rsidR="00F96BA3">
        <w:rPr>
          <w:rFonts w:ascii="Times New Roman" w:hAnsi="Times New Roman" w:cs="Times New Roman"/>
          <w:sz w:val="28"/>
          <w:szCs w:val="28"/>
          <w:lang w:val="uk-UA"/>
        </w:rPr>
        <w:t xml:space="preserve"> феномен візуалізації на основах навчального процесу</w:t>
      </w:r>
      <w:r w:rsidR="00DA1355">
        <w:rPr>
          <w:rFonts w:ascii="Times New Roman" w:hAnsi="Times New Roman" w:cs="Times New Roman"/>
          <w:sz w:val="28"/>
          <w:szCs w:val="28"/>
          <w:lang w:val="uk-UA"/>
        </w:rPr>
        <w:t>;</w:t>
      </w:r>
    </w:p>
    <w:p w:rsidR="00790D0E" w:rsidRDefault="00790D0E" w:rsidP="007E2088">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Ознайомитися з до</w:t>
      </w:r>
      <w:r w:rsidR="00DA1355">
        <w:rPr>
          <w:rFonts w:ascii="Times New Roman" w:hAnsi="Times New Roman" w:cs="Times New Roman"/>
          <w:sz w:val="28"/>
          <w:szCs w:val="28"/>
          <w:lang w:val="uk-UA"/>
        </w:rPr>
        <w:t>слідницькими роботами</w:t>
      </w:r>
      <w:r w:rsidR="00F96BA3">
        <w:rPr>
          <w:rFonts w:ascii="Times New Roman" w:hAnsi="Times New Roman" w:cs="Times New Roman"/>
          <w:sz w:val="28"/>
          <w:szCs w:val="28"/>
          <w:lang w:val="uk-UA"/>
        </w:rPr>
        <w:t xml:space="preserve"> вчених</w:t>
      </w:r>
      <w:r w:rsidR="00DA1355">
        <w:rPr>
          <w:rFonts w:ascii="Times New Roman" w:hAnsi="Times New Roman" w:cs="Times New Roman"/>
          <w:sz w:val="28"/>
          <w:szCs w:val="28"/>
          <w:lang w:val="uk-UA"/>
        </w:rPr>
        <w:t>;</w:t>
      </w:r>
    </w:p>
    <w:p w:rsidR="00790D0E" w:rsidRDefault="00790D0E" w:rsidP="007E2088">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w:t>
      </w:r>
      <w:r w:rsidR="00F96BA3">
        <w:rPr>
          <w:rFonts w:ascii="Times New Roman" w:hAnsi="Times New Roman" w:cs="Times New Roman"/>
          <w:sz w:val="28"/>
          <w:szCs w:val="28"/>
          <w:lang w:val="uk-UA"/>
        </w:rPr>
        <w:t>роль візуалізації у навчальному процесі вивчення іноземної мови.</w:t>
      </w:r>
    </w:p>
    <w:p w:rsidR="00F96BA3" w:rsidRDefault="00790D0E" w:rsidP="007E2088">
      <w:pPr>
        <w:spacing w:after="0" w:line="360" w:lineRule="auto"/>
        <w:ind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дослідження полягає у спробі </w:t>
      </w:r>
      <w:r w:rsidR="00F96BA3">
        <w:rPr>
          <w:rFonts w:ascii="Times New Roman" w:hAnsi="Times New Roman" w:cs="Times New Roman"/>
          <w:sz w:val="28"/>
          <w:szCs w:val="28"/>
          <w:lang w:val="uk-UA"/>
        </w:rPr>
        <w:t>виявлення нового значення візуалізації у навчальному процесі й аналізуванні соціокультурної компетентності учнів.</w:t>
      </w:r>
    </w:p>
    <w:p w:rsidR="00790D0E" w:rsidRDefault="00790D0E" w:rsidP="007E2088">
      <w:pPr>
        <w:spacing w:after="0" w:line="360" w:lineRule="auto"/>
        <w:ind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lastRenderedPageBreak/>
        <w:t>Об</w:t>
      </w:r>
      <w:r w:rsidR="00DA1355" w:rsidRPr="00F96BA3">
        <w:rPr>
          <w:rFonts w:ascii="Times New Roman" w:hAnsi="Times New Roman" w:cs="Times New Roman"/>
          <w:b/>
          <w:sz w:val="28"/>
          <w:szCs w:val="28"/>
          <w:lang w:val="uk-UA"/>
        </w:rPr>
        <w:t>’</w:t>
      </w:r>
      <w:r w:rsidRPr="000F6F37">
        <w:rPr>
          <w:rFonts w:ascii="Times New Roman" w:hAnsi="Times New Roman" w:cs="Times New Roman"/>
          <w:b/>
          <w:sz w:val="28"/>
          <w:szCs w:val="28"/>
          <w:lang w:val="uk-UA"/>
        </w:rPr>
        <w:t xml:space="preserve">єкт </w:t>
      </w:r>
      <w:r>
        <w:rPr>
          <w:rFonts w:ascii="Times New Roman" w:hAnsi="Times New Roman" w:cs="Times New Roman"/>
          <w:sz w:val="28"/>
          <w:szCs w:val="28"/>
          <w:lang w:val="uk-UA"/>
        </w:rPr>
        <w:t xml:space="preserve">дослідження – </w:t>
      </w:r>
      <w:r w:rsidR="00F96BA3">
        <w:rPr>
          <w:rFonts w:ascii="Times New Roman" w:hAnsi="Times New Roman" w:cs="Times New Roman"/>
          <w:sz w:val="28"/>
          <w:szCs w:val="28"/>
          <w:lang w:val="uk-UA"/>
        </w:rPr>
        <w:t>візуалізація у іноземній мові, як метод формування соціокультурної компетентності учнів.</w:t>
      </w:r>
    </w:p>
    <w:p w:rsidR="00F96BA3" w:rsidRDefault="00790D0E" w:rsidP="007E2088">
      <w:pPr>
        <w:spacing w:after="0" w:line="360" w:lineRule="auto"/>
        <w:ind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Предметом</w:t>
      </w:r>
      <w:r>
        <w:rPr>
          <w:rFonts w:ascii="Times New Roman" w:hAnsi="Times New Roman" w:cs="Times New Roman"/>
          <w:sz w:val="28"/>
          <w:szCs w:val="28"/>
          <w:lang w:val="uk-UA"/>
        </w:rPr>
        <w:t xml:space="preserve"> дослідження є наукові праці, у яких аналізувал</w:t>
      </w:r>
      <w:r w:rsidR="00F96BA3">
        <w:rPr>
          <w:rFonts w:ascii="Times New Roman" w:hAnsi="Times New Roman" w:cs="Times New Roman"/>
          <w:sz w:val="28"/>
          <w:szCs w:val="28"/>
          <w:lang w:val="uk-UA"/>
        </w:rPr>
        <w:t>ася візуалізація як методичний прийом.</w:t>
      </w:r>
    </w:p>
    <w:p w:rsidR="00790D0E" w:rsidRPr="009740C2" w:rsidRDefault="00790D0E" w:rsidP="007E2088">
      <w:pPr>
        <w:spacing w:after="0" w:line="360" w:lineRule="auto"/>
        <w:ind w:firstLine="709"/>
        <w:jc w:val="both"/>
        <w:rPr>
          <w:rFonts w:ascii="Times New Roman" w:hAnsi="Times New Roman" w:cs="Times New Roman"/>
          <w:sz w:val="28"/>
          <w:szCs w:val="28"/>
        </w:rPr>
      </w:pPr>
      <w:r w:rsidRPr="000F6F37">
        <w:rPr>
          <w:rFonts w:ascii="Times New Roman" w:hAnsi="Times New Roman" w:cs="Times New Roman"/>
          <w:b/>
          <w:sz w:val="28"/>
          <w:szCs w:val="28"/>
          <w:lang w:val="uk-UA"/>
        </w:rPr>
        <w:t>Методологія</w:t>
      </w:r>
      <w:r>
        <w:rPr>
          <w:rFonts w:ascii="Times New Roman" w:hAnsi="Times New Roman" w:cs="Times New Roman"/>
          <w:sz w:val="28"/>
          <w:szCs w:val="28"/>
          <w:lang w:val="uk-UA"/>
        </w:rPr>
        <w:t xml:space="preserve"> дослідження. Методологічною основою даного дослідження стали такі методи:</w:t>
      </w:r>
    </w:p>
    <w:p w:rsidR="009740C2" w:rsidRPr="009740C2" w:rsidRDefault="009740C2" w:rsidP="007E2088">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Аналітичний – було проаналізовано багато наукових робіт щодо теми</w:t>
      </w:r>
      <w:r w:rsidR="00F96BA3">
        <w:rPr>
          <w:rFonts w:ascii="Times New Roman" w:hAnsi="Times New Roman" w:cs="Times New Roman"/>
          <w:sz w:val="28"/>
          <w:szCs w:val="28"/>
          <w:lang w:val="uk-UA"/>
        </w:rPr>
        <w:t xml:space="preserve"> візуалізації у навчанні іноземної мови;</w:t>
      </w:r>
    </w:p>
    <w:p w:rsidR="00790D0E" w:rsidRPr="00F7239F" w:rsidRDefault="00D234C9" w:rsidP="007E2088">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Порівняльний – був</w:t>
      </w:r>
      <w:r w:rsidR="00DA1355">
        <w:rPr>
          <w:rFonts w:ascii="Times New Roman" w:hAnsi="Times New Roman" w:cs="Times New Roman"/>
          <w:sz w:val="28"/>
          <w:szCs w:val="28"/>
          <w:lang w:val="uk-UA"/>
        </w:rPr>
        <w:t xml:space="preserve"> порівня</w:t>
      </w:r>
      <w:r w:rsidR="00F96BA3">
        <w:rPr>
          <w:rFonts w:ascii="Times New Roman" w:hAnsi="Times New Roman" w:cs="Times New Roman"/>
          <w:sz w:val="28"/>
          <w:szCs w:val="28"/>
          <w:lang w:val="uk-UA"/>
        </w:rPr>
        <w:t>ний вплив візуалізації на учнів різного віку</w:t>
      </w:r>
      <w:r w:rsidR="00F7239F">
        <w:rPr>
          <w:rFonts w:ascii="Times New Roman" w:hAnsi="Times New Roman" w:cs="Times New Roman"/>
          <w:sz w:val="28"/>
          <w:szCs w:val="28"/>
          <w:lang w:val="uk-UA"/>
        </w:rPr>
        <w:t>;</w:t>
      </w:r>
    </w:p>
    <w:p w:rsidR="00F7239F" w:rsidRDefault="00F7239F" w:rsidP="007E2088">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Цілісно-системний аналіз твору.</w:t>
      </w:r>
    </w:p>
    <w:p w:rsidR="0071557A" w:rsidRDefault="009740C2" w:rsidP="007E2088">
      <w:pPr>
        <w:pStyle w:val="a3"/>
        <w:spacing w:after="0" w:line="360" w:lineRule="auto"/>
        <w:ind w:left="0"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 xml:space="preserve">Матеріалом </w:t>
      </w:r>
      <w:r>
        <w:rPr>
          <w:rFonts w:ascii="Times New Roman" w:hAnsi="Times New Roman" w:cs="Times New Roman"/>
          <w:sz w:val="28"/>
          <w:szCs w:val="28"/>
          <w:lang w:val="uk-UA"/>
        </w:rPr>
        <w:t xml:space="preserve">дослідження слугували теоретичні роботи видатних </w:t>
      </w:r>
      <w:r w:rsidR="007D1B96">
        <w:rPr>
          <w:rFonts w:ascii="Times New Roman" w:hAnsi="Times New Roman" w:cs="Times New Roman"/>
          <w:sz w:val="28"/>
          <w:szCs w:val="28"/>
          <w:lang w:val="uk-UA"/>
        </w:rPr>
        <w:t>вчених (І.О. Зимня</w:t>
      </w:r>
      <w:r w:rsidR="00F96BA3">
        <w:rPr>
          <w:rFonts w:ascii="Times New Roman" w:hAnsi="Times New Roman" w:cs="Times New Roman"/>
          <w:sz w:val="28"/>
          <w:szCs w:val="28"/>
          <w:lang w:val="uk-UA"/>
        </w:rPr>
        <w:t xml:space="preserve"> «Місце візуалізації у методиці»,</w:t>
      </w:r>
      <w:r w:rsidR="00D234C9" w:rsidRPr="00D234C9">
        <w:rPr>
          <w:rFonts w:ascii="Times New Roman" w:hAnsi="Times New Roman" w:cs="Times New Roman"/>
          <w:sz w:val="28"/>
          <w:szCs w:val="28"/>
          <w:lang w:val="uk-UA"/>
        </w:rPr>
        <w:t xml:space="preserve"> </w:t>
      </w:r>
      <w:r w:rsidR="00D234C9">
        <w:rPr>
          <w:rFonts w:ascii="Times New Roman" w:hAnsi="Times New Roman" w:cs="Times New Roman"/>
          <w:sz w:val="28"/>
          <w:szCs w:val="28"/>
          <w:lang w:val="uk-UA"/>
        </w:rPr>
        <w:t xml:space="preserve">М.А. </w:t>
      </w:r>
      <w:proofErr w:type="spellStart"/>
      <w:r w:rsidR="00D234C9">
        <w:rPr>
          <w:rFonts w:ascii="Times New Roman" w:hAnsi="Times New Roman" w:cs="Times New Roman"/>
          <w:sz w:val="28"/>
          <w:szCs w:val="28"/>
          <w:lang w:val="uk-UA"/>
        </w:rPr>
        <w:t>Салановіч</w:t>
      </w:r>
      <w:proofErr w:type="spellEnd"/>
      <w:r w:rsidR="00D234C9">
        <w:rPr>
          <w:rFonts w:ascii="Times New Roman" w:hAnsi="Times New Roman" w:cs="Times New Roman"/>
          <w:sz w:val="28"/>
          <w:szCs w:val="28"/>
          <w:lang w:val="uk-UA"/>
        </w:rPr>
        <w:t xml:space="preserve"> «</w:t>
      </w:r>
      <w:proofErr w:type="spellStart"/>
      <w:r w:rsidR="00D234C9">
        <w:rPr>
          <w:rFonts w:ascii="Times New Roman" w:hAnsi="Times New Roman" w:cs="Times New Roman"/>
          <w:sz w:val="28"/>
          <w:szCs w:val="28"/>
          <w:lang w:val="uk-UA"/>
        </w:rPr>
        <w:t>Лінгвокраєзнавчий</w:t>
      </w:r>
      <w:proofErr w:type="spellEnd"/>
      <w:r w:rsidR="00D234C9">
        <w:rPr>
          <w:rFonts w:ascii="Times New Roman" w:hAnsi="Times New Roman" w:cs="Times New Roman"/>
          <w:sz w:val="28"/>
          <w:szCs w:val="28"/>
          <w:lang w:val="uk-UA"/>
        </w:rPr>
        <w:t xml:space="preserve"> підхід як засіб підвищення мотивації при навчанні іноземних мов»</w:t>
      </w:r>
      <w:r w:rsidR="0049030B">
        <w:rPr>
          <w:rFonts w:ascii="Times New Roman" w:hAnsi="Times New Roman" w:cs="Times New Roman"/>
          <w:sz w:val="28"/>
          <w:szCs w:val="28"/>
          <w:lang w:val="uk-UA"/>
        </w:rPr>
        <w:t xml:space="preserve"> </w:t>
      </w:r>
      <w:r w:rsidR="00D234C9">
        <w:rPr>
          <w:rFonts w:ascii="Times New Roman" w:hAnsi="Times New Roman" w:cs="Times New Roman"/>
          <w:sz w:val="28"/>
          <w:szCs w:val="28"/>
          <w:lang w:val="uk-UA"/>
        </w:rPr>
        <w:t>т</w:t>
      </w:r>
      <w:r>
        <w:rPr>
          <w:rFonts w:ascii="Times New Roman" w:hAnsi="Times New Roman" w:cs="Times New Roman"/>
          <w:sz w:val="28"/>
          <w:szCs w:val="28"/>
          <w:lang w:val="uk-UA"/>
        </w:rPr>
        <w:t>а інші).</w:t>
      </w:r>
    </w:p>
    <w:p w:rsidR="00790D0E" w:rsidRDefault="009740C2" w:rsidP="007E2088">
      <w:pPr>
        <w:pStyle w:val="a3"/>
        <w:spacing w:after="0" w:line="360" w:lineRule="auto"/>
        <w:ind w:left="0"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Практична цінність роботи:</w:t>
      </w:r>
      <w:r>
        <w:rPr>
          <w:rFonts w:ascii="Times New Roman" w:hAnsi="Times New Roman" w:cs="Times New Roman"/>
          <w:sz w:val="28"/>
          <w:szCs w:val="28"/>
          <w:lang w:val="uk-UA"/>
        </w:rPr>
        <w:t xml:space="preserve"> ця праця може бути використана студентами для підготовки </w:t>
      </w:r>
      <w:r w:rsidR="00E63EA9">
        <w:rPr>
          <w:rFonts w:ascii="Times New Roman" w:hAnsi="Times New Roman" w:cs="Times New Roman"/>
          <w:sz w:val="28"/>
          <w:szCs w:val="28"/>
          <w:lang w:val="uk-UA"/>
        </w:rPr>
        <w:t>до</w:t>
      </w:r>
      <w:r w:rsidR="00F96BA3">
        <w:rPr>
          <w:rFonts w:ascii="Times New Roman" w:hAnsi="Times New Roman" w:cs="Times New Roman"/>
          <w:sz w:val="28"/>
          <w:szCs w:val="28"/>
          <w:lang w:val="uk-UA"/>
        </w:rPr>
        <w:t xml:space="preserve"> лекцій й практичних занять з методики навчання іноземної мови й може бути використана викладачами у підготовці д</w:t>
      </w:r>
      <w:r w:rsidR="00136159">
        <w:rPr>
          <w:rFonts w:ascii="Times New Roman" w:hAnsi="Times New Roman" w:cs="Times New Roman"/>
          <w:sz w:val="28"/>
          <w:szCs w:val="28"/>
          <w:lang w:val="uk-UA"/>
        </w:rPr>
        <w:t xml:space="preserve">о удосконалення </w:t>
      </w:r>
      <w:r w:rsidR="00F96BA3">
        <w:rPr>
          <w:rFonts w:ascii="Times New Roman" w:hAnsi="Times New Roman" w:cs="Times New Roman"/>
          <w:sz w:val="28"/>
          <w:szCs w:val="28"/>
          <w:lang w:val="uk-UA"/>
        </w:rPr>
        <w:t xml:space="preserve">викладання іноземної мови </w:t>
      </w:r>
      <w:r w:rsidR="00E63EA9">
        <w:rPr>
          <w:rFonts w:ascii="Times New Roman" w:hAnsi="Times New Roman" w:cs="Times New Roman"/>
          <w:sz w:val="28"/>
          <w:szCs w:val="28"/>
          <w:lang w:val="uk-UA"/>
        </w:rPr>
        <w:t>.</w:t>
      </w:r>
    </w:p>
    <w:p w:rsidR="00E63EA9" w:rsidRDefault="00E63EA9" w:rsidP="007E2088">
      <w:pPr>
        <w:pStyle w:val="a3"/>
        <w:spacing w:line="360" w:lineRule="auto"/>
        <w:ind w:left="0"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Відповідно до поставленої мети й завдань курсова робота складається зі вступу, двох розділів та їх підрозділів, висновків та списку використаної літератури</w:t>
      </w:r>
      <w:r w:rsidR="00077959">
        <w:rPr>
          <w:rFonts w:ascii="Times New Roman" w:hAnsi="Times New Roman" w:cs="Times New Roman"/>
          <w:sz w:val="28"/>
          <w:szCs w:val="28"/>
          <w:lang w:val="uk-UA"/>
        </w:rPr>
        <w:t>. Обсяг курсової роботи складає 27</w:t>
      </w:r>
      <w:r w:rsidR="004875C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p w:rsidR="00E63EA9" w:rsidRDefault="00E63EA9" w:rsidP="007E2088">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F6F37" w:rsidRPr="00136159" w:rsidRDefault="004875CB" w:rsidP="00D00DD8">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РОЗДІЛ 1.</w:t>
      </w:r>
      <w:r w:rsidR="000F6F37">
        <w:rPr>
          <w:rFonts w:ascii="Times New Roman" w:hAnsi="Times New Roman" w:cs="Times New Roman"/>
          <w:b/>
          <w:sz w:val="28"/>
          <w:szCs w:val="28"/>
          <w:lang w:val="uk-UA"/>
        </w:rPr>
        <w:t xml:space="preserve"> </w:t>
      </w:r>
      <w:r w:rsidR="00136159" w:rsidRPr="00136159">
        <w:rPr>
          <w:rFonts w:ascii="Times New Roman" w:hAnsi="Times New Roman" w:cs="Times New Roman"/>
          <w:b/>
          <w:sz w:val="28"/>
          <w:szCs w:val="28"/>
          <w:lang w:val="uk-UA"/>
        </w:rPr>
        <w:t>ЗНАЧЕННЯ ВІЗУАЛІЗАЦІЇ У СОЦІОКУЛЬТУРНОМУ АСПЕКТІ</w:t>
      </w:r>
    </w:p>
    <w:p w:rsidR="00E63EA9" w:rsidRDefault="000F6F37" w:rsidP="00D00DD8">
      <w:pPr>
        <w:pStyle w:val="a3"/>
        <w:spacing w:line="360" w:lineRule="auto"/>
        <w:ind w:left="0" w:firstLine="709"/>
        <w:jc w:val="both"/>
        <w:rPr>
          <w:rFonts w:ascii="Times New Roman" w:hAnsi="Times New Roman" w:cs="Times New Roman"/>
          <w:sz w:val="28"/>
          <w:szCs w:val="28"/>
          <w:lang w:val="uk-UA"/>
        </w:rPr>
      </w:pPr>
      <w:r w:rsidRPr="000F6F37">
        <w:rPr>
          <w:rFonts w:ascii="Times New Roman" w:hAnsi="Times New Roman" w:cs="Times New Roman"/>
          <w:sz w:val="28"/>
          <w:szCs w:val="28"/>
          <w:lang w:val="uk-UA"/>
        </w:rPr>
        <w:t>1.1</w:t>
      </w:r>
      <w:r w:rsidR="004875CB">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sidR="00136159">
        <w:rPr>
          <w:rFonts w:ascii="Times New Roman" w:hAnsi="Times New Roman" w:cs="Times New Roman"/>
          <w:sz w:val="28"/>
          <w:szCs w:val="28"/>
          <w:lang w:val="uk-UA"/>
        </w:rPr>
        <w:t>Поняття візуалізації у навчальному процесі</w:t>
      </w:r>
    </w:p>
    <w:p w:rsidR="00C84162" w:rsidRPr="00974947" w:rsidRDefault="00C84162" w:rsidP="00D00DD8">
      <w:pPr>
        <w:spacing w:after="0" w:line="360" w:lineRule="auto"/>
        <w:ind w:firstLine="709"/>
        <w:jc w:val="both"/>
        <w:rPr>
          <w:rFonts w:ascii="Times New Roman" w:hAnsi="Times New Roman" w:cs="Times New Roman"/>
          <w:sz w:val="28"/>
          <w:szCs w:val="28"/>
          <w:shd w:val="clear" w:color="auto" w:fill="FFFFFF"/>
        </w:rPr>
      </w:pPr>
      <w:r w:rsidRPr="00C84162">
        <w:rPr>
          <w:rFonts w:ascii="Times New Roman" w:hAnsi="Times New Roman" w:cs="Times New Roman"/>
          <w:sz w:val="28"/>
          <w:szCs w:val="28"/>
          <w:lang w:val="uk-UA"/>
        </w:rPr>
        <w:t>Поняття в</w:t>
      </w:r>
      <w:r>
        <w:rPr>
          <w:rFonts w:ascii="Times New Roman" w:hAnsi="Times New Roman" w:cs="Times New Roman"/>
          <w:sz w:val="28"/>
          <w:szCs w:val="28"/>
          <w:lang w:val="uk-UA"/>
        </w:rPr>
        <w:t xml:space="preserve">ізуалізація має багато значень, але найперше значення цього терміну є </w:t>
      </w:r>
      <w:proofErr w:type="spellStart"/>
      <w:r w:rsidRPr="00C84162">
        <w:rPr>
          <w:rFonts w:ascii="Times New Roman" w:hAnsi="Times New Roman" w:cs="Times New Roman"/>
          <w:color w:val="222222"/>
          <w:sz w:val="28"/>
          <w:szCs w:val="28"/>
          <w:shd w:val="clear" w:color="auto" w:fill="FFFFFF"/>
        </w:rPr>
        <w:t>унаочнення</w:t>
      </w:r>
      <w:proofErr w:type="spellEnd"/>
      <w:r w:rsidRPr="00C84162">
        <w:rPr>
          <w:rFonts w:ascii="Times New Roman" w:hAnsi="Times New Roman" w:cs="Times New Roman"/>
          <w:color w:val="222222"/>
          <w:sz w:val="28"/>
          <w:szCs w:val="28"/>
          <w:shd w:val="clear" w:color="auto" w:fill="FFFFFF"/>
        </w:rPr>
        <w:t xml:space="preserve">, </w:t>
      </w:r>
      <w:proofErr w:type="spellStart"/>
      <w:r w:rsidRPr="00C84162">
        <w:rPr>
          <w:rFonts w:ascii="Times New Roman" w:hAnsi="Times New Roman" w:cs="Times New Roman"/>
          <w:color w:val="222222"/>
          <w:sz w:val="28"/>
          <w:szCs w:val="28"/>
          <w:shd w:val="clear" w:color="auto" w:fill="FFFFFF"/>
        </w:rPr>
        <w:t>створення</w:t>
      </w:r>
      <w:proofErr w:type="spellEnd"/>
      <w:r w:rsidRPr="00C84162">
        <w:rPr>
          <w:rFonts w:ascii="Times New Roman" w:hAnsi="Times New Roman" w:cs="Times New Roman"/>
          <w:color w:val="222222"/>
          <w:sz w:val="28"/>
          <w:szCs w:val="28"/>
          <w:shd w:val="clear" w:color="auto" w:fill="FFFFFF"/>
        </w:rPr>
        <w:t xml:space="preserve"> умов для </w:t>
      </w:r>
      <w:proofErr w:type="spellStart"/>
      <w:r w:rsidRPr="00C84162">
        <w:rPr>
          <w:rFonts w:ascii="Times New Roman" w:hAnsi="Times New Roman" w:cs="Times New Roman"/>
          <w:color w:val="222222"/>
          <w:sz w:val="28"/>
          <w:szCs w:val="28"/>
          <w:shd w:val="clear" w:color="auto" w:fill="FFFFFF"/>
        </w:rPr>
        <w:t>візуального</w:t>
      </w:r>
      <w:proofErr w:type="spellEnd"/>
      <w:r w:rsidRPr="00C84162">
        <w:rPr>
          <w:rFonts w:ascii="Times New Roman" w:hAnsi="Times New Roman" w:cs="Times New Roman"/>
          <w:color w:val="222222"/>
          <w:sz w:val="28"/>
          <w:szCs w:val="28"/>
          <w:shd w:val="clear" w:color="auto" w:fill="FFFFFF"/>
        </w:rPr>
        <w:t xml:space="preserve"> </w:t>
      </w:r>
      <w:proofErr w:type="spellStart"/>
      <w:r w:rsidRPr="00C84162">
        <w:rPr>
          <w:rFonts w:ascii="Times New Roman" w:hAnsi="Times New Roman" w:cs="Times New Roman"/>
          <w:color w:val="222222"/>
          <w:sz w:val="28"/>
          <w:szCs w:val="28"/>
          <w:shd w:val="clear" w:color="auto" w:fill="FFFFFF"/>
        </w:rPr>
        <w:t>спостереження</w:t>
      </w:r>
      <w:proofErr w:type="spellEnd"/>
      <w:r w:rsidRPr="00C84162">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lang w:val="uk-UA"/>
        </w:rPr>
        <w:t xml:space="preserve"> </w:t>
      </w:r>
      <w:proofErr w:type="spellStart"/>
      <w:r w:rsidRPr="00C84162">
        <w:rPr>
          <w:rFonts w:ascii="Times New Roman" w:hAnsi="Times New Roman" w:cs="Times New Roman"/>
          <w:i/>
          <w:iCs/>
          <w:sz w:val="28"/>
          <w:szCs w:val="28"/>
          <w:shd w:val="clear" w:color="auto" w:fill="FFFFFF"/>
        </w:rPr>
        <w:t>Візуальна</w:t>
      </w:r>
      <w:proofErr w:type="spellEnd"/>
      <w:r w:rsidRPr="00C84162">
        <w:rPr>
          <w:rFonts w:ascii="Times New Roman" w:hAnsi="Times New Roman" w:cs="Times New Roman"/>
          <w:i/>
          <w:iCs/>
          <w:sz w:val="28"/>
          <w:szCs w:val="28"/>
          <w:shd w:val="clear" w:color="auto" w:fill="FFFFFF"/>
        </w:rPr>
        <w:t xml:space="preserve"> система</w:t>
      </w:r>
      <w:r w:rsidRPr="00C84162">
        <w:rPr>
          <w:rFonts w:ascii="Times New Roman" w:hAnsi="Times New Roman" w:cs="Times New Roman"/>
          <w:sz w:val="28"/>
          <w:szCs w:val="28"/>
          <w:shd w:val="clear" w:color="auto" w:fill="FFFFFF"/>
        </w:rPr>
        <w:t> —</w:t>
      </w:r>
      <w:r w:rsidRPr="00C84162">
        <w:rPr>
          <w:rStyle w:val="apple-converted-space"/>
          <w:rFonts w:ascii="Times New Roman" w:hAnsi="Times New Roman" w:cs="Times New Roman"/>
          <w:sz w:val="28"/>
          <w:szCs w:val="28"/>
          <w:shd w:val="clear" w:color="auto" w:fill="FFFFFF"/>
        </w:rPr>
        <w:t> </w:t>
      </w:r>
      <w:proofErr w:type="spellStart"/>
      <w:r w:rsidR="001E2468" w:rsidRPr="00C84162">
        <w:rPr>
          <w:rFonts w:ascii="Times New Roman" w:hAnsi="Times New Roman" w:cs="Times New Roman"/>
          <w:sz w:val="28"/>
          <w:szCs w:val="28"/>
        </w:rPr>
        <w:fldChar w:fldCharType="begin"/>
      </w:r>
      <w:r w:rsidRPr="00C84162">
        <w:rPr>
          <w:rFonts w:ascii="Times New Roman" w:hAnsi="Times New Roman" w:cs="Times New Roman"/>
          <w:sz w:val="28"/>
          <w:szCs w:val="28"/>
        </w:rPr>
        <w:instrText xml:space="preserve"> HYPERLINK "https://uk.wikipedia.org/wiki/%D0%9E%D0%BF%D1%82%D0%B8%D0%BA%D0%B0" \o "Оптика" </w:instrText>
      </w:r>
      <w:r w:rsidR="001E2468" w:rsidRPr="00C84162">
        <w:rPr>
          <w:rFonts w:ascii="Times New Roman" w:hAnsi="Times New Roman" w:cs="Times New Roman"/>
          <w:sz w:val="28"/>
          <w:szCs w:val="28"/>
        </w:rPr>
        <w:fldChar w:fldCharType="separate"/>
      </w:r>
      <w:r w:rsidRPr="00C84162">
        <w:rPr>
          <w:rStyle w:val="ad"/>
          <w:rFonts w:ascii="Times New Roman" w:hAnsi="Times New Roman" w:cs="Times New Roman"/>
          <w:color w:val="auto"/>
          <w:sz w:val="28"/>
          <w:szCs w:val="28"/>
          <w:u w:val="none"/>
          <w:shd w:val="clear" w:color="auto" w:fill="FFFFFF"/>
        </w:rPr>
        <w:t>оптична</w:t>
      </w:r>
      <w:proofErr w:type="spellEnd"/>
      <w:r w:rsidR="001E2468" w:rsidRPr="00C84162">
        <w:rPr>
          <w:rFonts w:ascii="Times New Roman" w:hAnsi="Times New Roman" w:cs="Times New Roman"/>
          <w:sz w:val="28"/>
          <w:szCs w:val="28"/>
        </w:rPr>
        <w:fldChar w:fldCharType="end"/>
      </w:r>
      <w:r w:rsidRPr="00C84162">
        <w:rPr>
          <w:rStyle w:val="apple-converted-space"/>
          <w:rFonts w:ascii="Times New Roman" w:hAnsi="Times New Roman" w:cs="Times New Roman"/>
          <w:sz w:val="28"/>
          <w:szCs w:val="28"/>
          <w:shd w:val="clear" w:color="auto" w:fill="FFFFFF"/>
        </w:rPr>
        <w:t> </w:t>
      </w:r>
      <w:r w:rsidRPr="00C84162">
        <w:rPr>
          <w:rFonts w:ascii="Times New Roman" w:hAnsi="Times New Roman" w:cs="Times New Roman"/>
          <w:sz w:val="28"/>
          <w:szCs w:val="28"/>
          <w:shd w:val="clear" w:color="auto" w:fill="FFFFFF"/>
        </w:rPr>
        <w:t xml:space="preserve">система, </w:t>
      </w:r>
      <w:proofErr w:type="spellStart"/>
      <w:r w:rsidRPr="00C84162">
        <w:rPr>
          <w:rFonts w:ascii="Times New Roman" w:hAnsi="Times New Roman" w:cs="Times New Roman"/>
          <w:sz w:val="28"/>
          <w:szCs w:val="28"/>
          <w:shd w:val="clear" w:color="auto" w:fill="FFFFFF"/>
        </w:rPr>
        <w:t>призначена</w:t>
      </w:r>
      <w:proofErr w:type="spellEnd"/>
      <w:r w:rsidRPr="00C84162">
        <w:rPr>
          <w:rFonts w:ascii="Times New Roman" w:hAnsi="Times New Roman" w:cs="Times New Roman"/>
          <w:sz w:val="28"/>
          <w:szCs w:val="28"/>
          <w:shd w:val="clear" w:color="auto" w:fill="FFFFFF"/>
        </w:rPr>
        <w:t xml:space="preserve"> для </w:t>
      </w:r>
      <w:proofErr w:type="spellStart"/>
      <w:r w:rsidRPr="00C84162">
        <w:rPr>
          <w:rFonts w:ascii="Times New Roman" w:hAnsi="Times New Roman" w:cs="Times New Roman"/>
          <w:sz w:val="28"/>
          <w:szCs w:val="28"/>
          <w:shd w:val="clear" w:color="auto" w:fill="FFFFFF"/>
        </w:rPr>
        <w:t>роботи</w:t>
      </w:r>
      <w:proofErr w:type="spellEnd"/>
      <w:r w:rsidRPr="00C84162">
        <w:rPr>
          <w:rFonts w:ascii="Times New Roman" w:hAnsi="Times New Roman" w:cs="Times New Roman"/>
          <w:sz w:val="28"/>
          <w:szCs w:val="28"/>
          <w:shd w:val="clear" w:color="auto" w:fill="FFFFFF"/>
        </w:rPr>
        <w:t xml:space="preserve"> в </w:t>
      </w:r>
      <w:proofErr w:type="spellStart"/>
      <w:r w:rsidRPr="00C84162">
        <w:rPr>
          <w:rFonts w:ascii="Times New Roman" w:hAnsi="Times New Roman" w:cs="Times New Roman"/>
          <w:sz w:val="28"/>
          <w:szCs w:val="28"/>
          <w:shd w:val="clear" w:color="auto" w:fill="FFFFFF"/>
        </w:rPr>
        <w:t>сполученні</w:t>
      </w:r>
      <w:proofErr w:type="spellEnd"/>
      <w:r w:rsidRPr="00C84162">
        <w:rPr>
          <w:rFonts w:ascii="Times New Roman" w:hAnsi="Times New Roman" w:cs="Times New Roman"/>
          <w:sz w:val="28"/>
          <w:szCs w:val="28"/>
          <w:shd w:val="clear" w:color="auto" w:fill="FFFFFF"/>
        </w:rPr>
        <w:t xml:space="preserve"> </w:t>
      </w:r>
      <w:proofErr w:type="spellStart"/>
      <w:r w:rsidRPr="00C84162">
        <w:rPr>
          <w:rFonts w:ascii="Times New Roman" w:hAnsi="Times New Roman" w:cs="Times New Roman"/>
          <w:sz w:val="28"/>
          <w:szCs w:val="28"/>
          <w:shd w:val="clear" w:color="auto" w:fill="FFFFFF"/>
        </w:rPr>
        <w:t>з</w:t>
      </w:r>
      <w:proofErr w:type="spellEnd"/>
      <w:r w:rsidRPr="00C84162">
        <w:rPr>
          <w:rStyle w:val="apple-converted-space"/>
          <w:rFonts w:ascii="Times New Roman" w:hAnsi="Times New Roman" w:cs="Times New Roman"/>
          <w:sz w:val="28"/>
          <w:szCs w:val="28"/>
          <w:shd w:val="clear" w:color="auto" w:fill="FFFFFF"/>
        </w:rPr>
        <w:t> </w:t>
      </w:r>
      <w:hyperlink r:id="rId8" w:tooltip="Око" w:history="1">
        <w:r w:rsidRPr="00C84162">
          <w:rPr>
            <w:rStyle w:val="ad"/>
            <w:rFonts w:ascii="Times New Roman" w:hAnsi="Times New Roman" w:cs="Times New Roman"/>
            <w:color w:val="auto"/>
            <w:sz w:val="28"/>
            <w:szCs w:val="28"/>
            <w:u w:val="none"/>
            <w:shd w:val="clear" w:color="auto" w:fill="FFFFFF"/>
          </w:rPr>
          <w:t>оком</w:t>
        </w:r>
      </w:hyperlink>
      <w:r w:rsidRPr="00C84162">
        <w:rPr>
          <w:rStyle w:val="apple-converted-space"/>
          <w:rFonts w:ascii="Times New Roman" w:hAnsi="Times New Roman" w:cs="Times New Roman"/>
          <w:sz w:val="28"/>
          <w:szCs w:val="28"/>
          <w:shd w:val="clear" w:color="auto" w:fill="FFFFFF"/>
        </w:rPr>
        <w:t> </w:t>
      </w:r>
      <w:proofErr w:type="spellStart"/>
      <w:r w:rsidRPr="00C84162">
        <w:rPr>
          <w:rFonts w:ascii="Times New Roman" w:hAnsi="Times New Roman" w:cs="Times New Roman"/>
          <w:sz w:val="28"/>
          <w:szCs w:val="28"/>
          <w:shd w:val="clear" w:color="auto" w:fill="FFFFFF"/>
        </w:rPr>
        <w:t>людини</w:t>
      </w:r>
      <w:proofErr w:type="spellEnd"/>
      <w:r w:rsidRPr="00C84162">
        <w:rPr>
          <w:rFonts w:ascii="Times New Roman" w:hAnsi="Times New Roman" w:cs="Times New Roman"/>
          <w:sz w:val="28"/>
          <w:szCs w:val="28"/>
          <w:shd w:val="clear" w:color="auto" w:fill="FFFFFF"/>
        </w:rPr>
        <w:t>.</w:t>
      </w:r>
    </w:p>
    <w:p w:rsidR="00160A84" w:rsidRDefault="00160A84" w:rsidP="00D00DD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 цих визначень ми можемо зрозуміти, що візуалізація – це процес унаочнення предмета або якоїсь речі, про яку йде мова. За допомогою візуалізації ми можемо бачити усю зовнішню сутність предмету без якихось перешкод. Це дуже зручно, адже річ видається у чіткому образі, тому </w:t>
      </w:r>
      <w:r w:rsidR="00DA1CD3">
        <w:rPr>
          <w:rFonts w:ascii="Times New Roman" w:hAnsi="Times New Roman" w:cs="Times New Roman"/>
          <w:sz w:val="28"/>
          <w:szCs w:val="28"/>
          <w:shd w:val="clear" w:color="auto" w:fill="FFFFFF"/>
          <w:lang w:val="uk-UA"/>
        </w:rPr>
        <w:t xml:space="preserve">сприйняття у процесі </w:t>
      </w:r>
      <w:r>
        <w:rPr>
          <w:rFonts w:ascii="Times New Roman" w:hAnsi="Times New Roman" w:cs="Times New Roman"/>
          <w:sz w:val="28"/>
          <w:szCs w:val="28"/>
          <w:shd w:val="clear" w:color="auto" w:fill="FFFFFF"/>
          <w:lang w:val="uk-UA"/>
        </w:rPr>
        <w:t xml:space="preserve">навчання відбувається без проблем. </w:t>
      </w:r>
    </w:p>
    <w:p w:rsidR="00FC01A9" w:rsidRPr="00BD34D3" w:rsidRDefault="000808ED" w:rsidP="00D00DD8">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Навчальний процес – це процес, який відбувається </w:t>
      </w:r>
      <w:r w:rsidR="00FC01A9">
        <w:rPr>
          <w:rFonts w:ascii="Times New Roman" w:hAnsi="Times New Roman" w:cs="Times New Roman"/>
          <w:sz w:val="28"/>
          <w:szCs w:val="28"/>
          <w:shd w:val="clear" w:color="auto" w:fill="FFFFFF"/>
          <w:lang w:val="uk-UA"/>
        </w:rPr>
        <w:t>у навчальних закладах, під час якого аудиторія пізнає щось нове. Ведемо зараз мову про навчальний процес у таких навчальних закладах, як школа, університет й таке інше. У таких закладах організація навчального процесу є дуже складною, адже зазвичай у класах або групах багато людей, й треба чітко донести інформацію до учнів.</w:t>
      </w:r>
    </w:p>
    <w:p w:rsidR="00BD34D3" w:rsidRDefault="00BD34D3" w:rsidP="00D00DD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Візуалізація допомагає у формуванні навчального процесу. Вона є чимось новим для модерного викладання, адже зазвичай робота проводилась без використання мультимедійних технологій. Але часи змінюються, й на зміну таблицям й конспектам, зробленим на ватмані, приходять інтерактивні засоби навчання, такі як інтерактивна дошка, прожектор з ноутбуком, й таке інше.</w:t>
      </w:r>
    </w:p>
    <w:p w:rsidR="00BD34D3" w:rsidRDefault="00BD34D3" w:rsidP="00D00DD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Не всі викладачі використовують інтерактивні засоби у своєму викладанні, хтось звик вже до наочності, яка зроблена своїми руками або друкованої наочності, а хтось модернізує навчання. Й це є добре, адже трапляються такі випадки, коли візуалізація речей, які вивчаються необхідна для кращого сприйняття учнями або студентами.</w:t>
      </w:r>
    </w:p>
    <w:p w:rsidR="00BD34D3" w:rsidRDefault="00BD34D3" w:rsidP="00D00DD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Перевага інтерактивних засобів у тому, що можна комбінувати ці засоби у своєму викладанні й робити його кращим. Наприклад, гра-вікторина, </w:t>
      </w:r>
      <w:r>
        <w:rPr>
          <w:rFonts w:ascii="Times New Roman" w:hAnsi="Times New Roman" w:cs="Times New Roman"/>
          <w:sz w:val="28"/>
          <w:szCs w:val="28"/>
          <w:shd w:val="clear" w:color="auto" w:fill="FFFFFF"/>
          <w:lang w:val="uk-UA"/>
        </w:rPr>
        <w:lastRenderedPageBreak/>
        <w:t>зроблена за допомогою комп’ютерних програм й показана на прожекторі теж є різновидом візуалізації. Навіть звичайна презентація є також різновидом візуалізації, адже учні можуть побачити якісь зображення, ще й прочитати деякі відомості стосовно теми, що вивчається.</w:t>
      </w:r>
    </w:p>
    <w:p w:rsidR="00BD34D3" w:rsidRPr="00226019" w:rsidRDefault="00BD34D3" w:rsidP="00D00DD8">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Недоліки теж є, але це залежить від обладнання навчального закладу, але все ж таки, навіть коли умови не є ідеальними для цього, вчитель може внести різноманіття у навчальний процес.</w:t>
      </w:r>
      <w:r w:rsidR="00226019" w:rsidRPr="00226019">
        <w:rPr>
          <w:rFonts w:ascii="Times New Roman" w:hAnsi="Times New Roman" w:cs="Times New Roman"/>
          <w:sz w:val="28"/>
          <w:szCs w:val="28"/>
          <w:shd w:val="clear" w:color="auto" w:fill="FFFFFF"/>
        </w:rPr>
        <w:t>[</w:t>
      </w:r>
      <w:proofErr w:type="gramStart"/>
      <w:r w:rsidR="00226019" w:rsidRPr="00226019">
        <w:rPr>
          <w:rFonts w:ascii="Times New Roman" w:hAnsi="Times New Roman" w:cs="Times New Roman"/>
          <w:sz w:val="28"/>
          <w:szCs w:val="28"/>
          <w:shd w:val="clear" w:color="auto" w:fill="FFFFFF"/>
        </w:rPr>
        <w:t>2]</w:t>
      </w:r>
      <w:proofErr w:type="gramEnd"/>
    </w:p>
    <w:p w:rsidR="00DA1CD3" w:rsidRDefault="00C72CA0" w:rsidP="00D00DD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Візуалізація є дуже важливим аспектом у навчанні, адже це покращує та модернізує його.</w:t>
      </w:r>
    </w:p>
    <w:p w:rsidR="00C72CA0" w:rsidRDefault="00C72CA0" w:rsidP="00D00DD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Є ще таке поняття, як наочність, але воно значно відрізняється від візуалізації. Наочність – це теж спосіб зробити річ видимою й зрозумілою для зорового </w:t>
      </w:r>
      <w:r w:rsidR="0048784A">
        <w:rPr>
          <w:rFonts w:ascii="Times New Roman" w:hAnsi="Times New Roman" w:cs="Times New Roman"/>
          <w:sz w:val="28"/>
          <w:szCs w:val="28"/>
          <w:shd w:val="clear" w:color="auto" w:fill="FFFFFF"/>
          <w:lang w:val="uk-UA"/>
        </w:rPr>
        <w:t xml:space="preserve">й логічного </w:t>
      </w:r>
      <w:r>
        <w:rPr>
          <w:rFonts w:ascii="Times New Roman" w:hAnsi="Times New Roman" w:cs="Times New Roman"/>
          <w:sz w:val="28"/>
          <w:szCs w:val="28"/>
          <w:shd w:val="clear" w:color="auto" w:fill="FFFFFF"/>
          <w:lang w:val="uk-UA"/>
        </w:rPr>
        <w:t xml:space="preserve">сприйняття, але наочність не пов’язана з інтерактивними засобами навчання. </w:t>
      </w:r>
      <w:r w:rsidR="0048784A">
        <w:rPr>
          <w:rFonts w:ascii="Times New Roman" w:hAnsi="Times New Roman" w:cs="Times New Roman"/>
          <w:sz w:val="28"/>
          <w:szCs w:val="28"/>
          <w:shd w:val="clear" w:color="auto" w:fill="FFFFFF"/>
          <w:lang w:val="uk-UA"/>
        </w:rPr>
        <w:t>Наочність концентрується на конкретному образі, а візуалізація робить обсяг більш сприйнятливим.</w:t>
      </w:r>
    </w:p>
    <w:p w:rsidR="0048784A" w:rsidRPr="002C2772" w:rsidRDefault="002C2772" w:rsidP="00D00DD8">
      <w:pPr>
        <w:spacing w:after="0" w:line="360" w:lineRule="auto"/>
        <w:ind w:firstLine="709"/>
        <w:jc w:val="both"/>
        <w:rPr>
          <w:rFonts w:ascii="Times New Roman" w:hAnsi="Times New Roman" w:cs="Times New Roman"/>
          <w:sz w:val="28"/>
          <w:szCs w:val="28"/>
          <w:shd w:val="clear" w:color="auto" w:fill="FFFFFF"/>
          <w:lang w:val="uk-UA"/>
        </w:rPr>
      </w:pPr>
      <w:r w:rsidRPr="002C2772">
        <w:rPr>
          <w:rStyle w:val="word"/>
          <w:rFonts w:ascii="Times New Roman" w:hAnsi="Times New Roman" w:cs="Times New Roman"/>
          <w:sz w:val="28"/>
          <w:szCs w:val="28"/>
          <w:lang w:val="uk-UA"/>
        </w:rPr>
        <w:t>Сучасна</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освіта</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відчуває</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зростаючу</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потребу</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як</w:t>
      </w:r>
      <w:r w:rsidRPr="002C2772">
        <w:rPr>
          <w:rStyle w:val="apple-converted-space"/>
          <w:rFonts w:ascii="Times New Roman" w:hAnsi="Times New Roman" w:cs="Times New Roman"/>
          <w:sz w:val="28"/>
          <w:szCs w:val="28"/>
          <w:shd w:val="clear" w:color="auto" w:fill="FFFFFF"/>
        </w:rPr>
        <w:t> </w:t>
      </w:r>
      <w:r>
        <w:rPr>
          <w:rStyle w:val="word"/>
          <w:rFonts w:ascii="Times New Roman" w:hAnsi="Times New Roman" w:cs="Times New Roman"/>
          <w:sz w:val="28"/>
          <w:szCs w:val="28"/>
          <w:lang w:val="uk-UA"/>
        </w:rPr>
        <w:t>у</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нових</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педагогічних</w:t>
      </w:r>
      <w:r w:rsidRPr="002C2772">
        <w:rPr>
          <w:rStyle w:val="apple-converted-space"/>
          <w:rFonts w:ascii="Times New Roman" w:hAnsi="Times New Roman" w:cs="Times New Roman"/>
          <w:sz w:val="28"/>
          <w:szCs w:val="28"/>
          <w:shd w:val="clear" w:color="auto" w:fill="FFFFFF"/>
        </w:rPr>
        <w:t> </w:t>
      </w:r>
      <w:r w:rsidR="00A57DF2">
        <w:rPr>
          <w:rStyle w:val="apple-converted-space"/>
          <w:rFonts w:ascii="Times New Roman" w:hAnsi="Times New Roman" w:cs="Times New Roman"/>
          <w:sz w:val="28"/>
          <w:szCs w:val="28"/>
          <w:shd w:val="clear" w:color="auto" w:fill="FFFFFF"/>
          <w:lang w:val="uk-UA"/>
        </w:rPr>
        <w:t xml:space="preserve">  </w:t>
      </w:r>
      <w:r>
        <w:rPr>
          <w:rStyle w:val="word"/>
          <w:rFonts w:ascii="Times New Roman" w:hAnsi="Times New Roman" w:cs="Times New Roman"/>
          <w:sz w:val="28"/>
          <w:szCs w:val="28"/>
          <w:lang w:val="uk-UA"/>
        </w:rPr>
        <w:t>технологіях</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які</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застосовують</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ефективні</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способи</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переробки</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передачі</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00CD05AF">
        <w:rPr>
          <w:rStyle w:val="apple-converted-space"/>
          <w:rFonts w:ascii="Times New Roman" w:hAnsi="Times New Roman" w:cs="Times New Roman"/>
          <w:sz w:val="28"/>
          <w:szCs w:val="28"/>
          <w:shd w:val="clear" w:color="auto" w:fill="FFFFFF"/>
          <w:lang w:val="uk-UA"/>
        </w:rPr>
        <w:t xml:space="preserve">  </w:t>
      </w:r>
      <w:r w:rsidRPr="002C2772">
        <w:rPr>
          <w:rStyle w:val="word"/>
          <w:rFonts w:ascii="Times New Roman" w:hAnsi="Times New Roman" w:cs="Times New Roman"/>
          <w:sz w:val="28"/>
          <w:szCs w:val="28"/>
          <w:lang w:val="uk-UA"/>
        </w:rPr>
        <w:t>збереження</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і</w:t>
      </w:r>
      <w:r w:rsidRPr="002C2772">
        <w:rPr>
          <w:rStyle w:val="apple-converted-space"/>
          <w:rFonts w:ascii="Times New Roman" w:hAnsi="Times New Roman" w:cs="Times New Roman"/>
          <w:sz w:val="28"/>
          <w:szCs w:val="28"/>
          <w:shd w:val="clear" w:color="auto" w:fill="FFFFFF"/>
        </w:rPr>
        <w:t> </w:t>
      </w:r>
      <w:r w:rsidR="004C4F7D">
        <w:rPr>
          <w:rStyle w:val="word"/>
          <w:rFonts w:ascii="Times New Roman" w:hAnsi="Times New Roman" w:cs="Times New Roman"/>
          <w:sz w:val="28"/>
          <w:szCs w:val="28"/>
          <w:lang w:val="uk-UA"/>
        </w:rPr>
        <w:t>в</w:t>
      </w:r>
      <w:r w:rsidRPr="002C2772">
        <w:rPr>
          <w:rStyle w:val="word"/>
          <w:rFonts w:ascii="Times New Roman" w:hAnsi="Times New Roman" w:cs="Times New Roman"/>
          <w:sz w:val="28"/>
          <w:szCs w:val="28"/>
          <w:lang w:val="uk-UA"/>
        </w:rPr>
        <w:t>икористання</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інформації</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так</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і</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в</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дослідженнях</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покликаних</w:t>
      </w:r>
      <w:r w:rsidRPr="002C2772">
        <w:rPr>
          <w:rStyle w:val="apple-converted-space"/>
          <w:rFonts w:ascii="Times New Roman" w:hAnsi="Times New Roman" w:cs="Times New Roman"/>
          <w:sz w:val="28"/>
          <w:szCs w:val="28"/>
          <w:shd w:val="clear" w:color="auto" w:fill="FFFFFF"/>
        </w:rPr>
        <w:t> </w:t>
      </w:r>
      <w:r w:rsidR="00CD05AF">
        <w:rPr>
          <w:rStyle w:val="apple-converted-space"/>
          <w:rFonts w:ascii="Times New Roman" w:hAnsi="Times New Roman" w:cs="Times New Roman"/>
          <w:sz w:val="28"/>
          <w:szCs w:val="28"/>
          <w:shd w:val="clear" w:color="auto" w:fill="FFFFFF"/>
          <w:lang w:val="uk-UA"/>
        </w:rPr>
        <w:t xml:space="preserve"> </w:t>
      </w:r>
      <w:r w:rsidRPr="002C2772">
        <w:rPr>
          <w:rStyle w:val="word"/>
          <w:rFonts w:ascii="Times New Roman" w:hAnsi="Times New Roman" w:cs="Times New Roman"/>
          <w:sz w:val="28"/>
          <w:szCs w:val="28"/>
          <w:lang w:val="uk-UA"/>
        </w:rPr>
        <w:t>закріпити</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за</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цими</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технологіями</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можливість</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здійснення</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продуктивного</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00CD05AF">
        <w:rPr>
          <w:rStyle w:val="apple-converted-space"/>
          <w:rFonts w:ascii="Times New Roman" w:hAnsi="Times New Roman" w:cs="Times New Roman"/>
          <w:sz w:val="28"/>
          <w:szCs w:val="28"/>
          <w:shd w:val="clear" w:color="auto" w:fill="FFFFFF"/>
          <w:lang w:val="uk-UA"/>
        </w:rPr>
        <w:t xml:space="preserve"> </w:t>
      </w:r>
      <w:r w:rsidRPr="002C2772">
        <w:rPr>
          <w:rStyle w:val="word"/>
          <w:rFonts w:ascii="Times New Roman" w:hAnsi="Times New Roman" w:cs="Times New Roman"/>
          <w:sz w:val="28"/>
          <w:szCs w:val="28"/>
          <w:lang w:val="uk-UA"/>
        </w:rPr>
        <w:t>особистісно</w:t>
      </w:r>
      <w:r w:rsidR="0003348D">
        <w:rPr>
          <w:rStyle w:val="word"/>
          <w:rFonts w:ascii="Times New Roman" w:hAnsi="Times New Roman" w:cs="Times New Roman"/>
          <w:sz w:val="28"/>
          <w:szCs w:val="28"/>
          <w:lang w:val="uk-UA"/>
        </w:rPr>
        <w:t>-</w:t>
      </w:r>
      <w:r w:rsidRPr="002C2772">
        <w:rPr>
          <w:rStyle w:val="word"/>
          <w:rFonts w:ascii="Times New Roman" w:hAnsi="Times New Roman" w:cs="Times New Roman"/>
          <w:sz w:val="28"/>
          <w:szCs w:val="28"/>
          <w:lang w:val="uk-UA"/>
        </w:rPr>
        <w:t>орієнтованого</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відкритого</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для</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творчості</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освітнього</w:t>
      </w:r>
      <w:r w:rsidRPr="002C2772">
        <w:rPr>
          <w:rStyle w:val="apple-converted-space"/>
          <w:rFonts w:ascii="Times New Roman" w:hAnsi="Times New Roman" w:cs="Times New Roman"/>
          <w:sz w:val="28"/>
          <w:szCs w:val="28"/>
          <w:shd w:val="clear" w:color="auto" w:fill="FFFFFF"/>
        </w:rPr>
        <w:t> </w:t>
      </w:r>
      <w:r w:rsidRPr="002C2772">
        <w:rPr>
          <w:rStyle w:val="word"/>
          <w:rFonts w:ascii="Times New Roman" w:hAnsi="Times New Roman" w:cs="Times New Roman"/>
          <w:sz w:val="28"/>
          <w:szCs w:val="28"/>
          <w:lang w:val="uk-UA"/>
        </w:rPr>
        <w:t>процесу</w:t>
      </w:r>
      <w:r w:rsidRPr="002C2772">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00CD05AF">
        <w:rPr>
          <w:rStyle w:val="apple-converted-space"/>
          <w:rFonts w:ascii="Times New Roman" w:hAnsi="Times New Roman" w:cs="Times New Roman"/>
          <w:sz w:val="28"/>
          <w:szCs w:val="28"/>
          <w:shd w:val="clear" w:color="auto" w:fill="FFFFFF"/>
          <w:lang w:val="uk-UA"/>
        </w:rPr>
        <w:t xml:space="preserve"> </w:t>
      </w:r>
      <w:r w:rsidRPr="00CD05AF">
        <w:rPr>
          <w:rStyle w:val="word"/>
          <w:rFonts w:ascii="Times New Roman" w:hAnsi="Times New Roman" w:cs="Times New Roman"/>
          <w:sz w:val="28"/>
          <w:szCs w:val="28"/>
          <w:lang w:val="uk-UA"/>
        </w:rPr>
        <w:t>Проблему</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інтенсифікації</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навчання</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передбачається</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вирішувати</w:t>
      </w:r>
      <w:r w:rsidRPr="00CD05AF">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поряд</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з</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іншими</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підходами</w:t>
      </w:r>
      <w:r w:rsidRPr="00CD05AF">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тому</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числі</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рамках</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філософії</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візуалізації</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психологічних</w:t>
      </w:r>
      <w:r w:rsidRPr="002C2772">
        <w:rPr>
          <w:rStyle w:val="apple-converted-space"/>
          <w:rFonts w:ascii="Times New Roman" w:hAnsi="Times New Roman" w:cs="Times New Roman"/>
          <w:sz w:val="28"/>
          <w:szCs w:val="28"/>
          <w:shd w:val="clear" w:color="auto" w:fill="FFFFFF"/>
        </w:rPr>
        <w:t> </w:t>
      </w:r>
      <w:r w:rsidR="00CD05AF">
        <w:rPr>
          <w:rStyle w:val="apple-converted-space"/>
          <w:rFonts w:ascii="Times New Roman" w:hAnsi="Times New Roman" w:cs="Times New Roman"/>
          <w:sz w:val="28"/>
          <w:szCs w:val="28"/>
          <w:shd w:val="clear" w:color="auto" w:fill="FFFFFF"/>
          <w:lang w:val="uk-UA"/>
        </w:rPr>
        <w:t xml:space="preserve"> </w:t>
      </w:r>
      <w:r w:rsidRPr="00CD05AF">
        <w:rPr>
          <w:rStyle w:val="word"/>
          <w:rFonts w:ascii="Times New Roman" w:hAnsi="Times New Roman" w:cs="Times New Roman"/>
          <w:sz w:val="28"/>
          <w:szCs w:val="28"/>
          <w:lang w:val="uk-UA"/>
        </w:rPr>
        <w:t>репрезентацій</w:t>
      </w:r>
      <w:r w:rsidRPr="00CD05AF">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психологічних</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аспектів</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візуалізації</w:t>
      </w:r>
      <w:r w:rsidRPr="00CD05AF">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педагогічних</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аспектів</w:t>
      </w:r>
      <w:r w:rsidRPr="002C2772">
        <w:rPr>
          <w:rStyle w:val="apple-converted-space"/>
          <w:rFonts w:ascii="Times New Roman" w:hAnsi="Times New Roman" w:cs="Times New Roman"/>
          <w:sz w:val="28"/>
          <w:szCs w:val="28"/>
          <w:shd w:val="clear" w:color="auto" w:fill="FFFFFF"/>
        </w:rPr>
        <w:t> </w:t>
      </w:r>
      <w:r w:rsidR="00CD05AF">
        <w:rPr>
          <w:rStyle w:val="apple-converted-space"/>
          <w:rFonts w:ascii="Times New Roman" w:hAnsi="Times New Roman" w:cs="Times New Roman"/>
          <w:sz w:val="28"/>
          <w:szCs w:val="28"/>
          <w:shd w:val="clear" w:color="auto" w:fill="FFFFFF"/>
          <w:lang w:val="uk-UA"/>
        </w:rPr>
        <w:t xml:space="preserve"> </w:t>
      </w:r>
      <w:r w:rsidRPr="00CD05AF">
        <w:rPr>
          <w:rStyle w:val="word"/>
          <w:rFonts w:ascii="Times New Roman" w:hAnsi="Times New Roman" w:cs="Times New Roman"/>
          <w:sz w:val="28"/>
          <w:szCs w:val="28"/>
          <w:lang w:val="uk-UA"/>
        </w:rPr>
        <w:t>підготовки</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до</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професійного</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використання</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візуалізації</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освітньому</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процесі</w:t>
      </w:r>
      <w:r w:rsidRPr="00CD05AF">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з</w:t>
      </w:r>
      <w:r w:rsidRPr="002C2772">
        <w:rPr>
          <w:rStyle w:val="apple-converted-space"/>
          <w:rFonts w:ascii="Times New Roman" w:hAnsi="Times New Roman" w:cs="Times New Roman"/>
          <w:sz w:val="28"/>
          <w:szCs w:val="28"/>
          <w:shd w:val="clear" w:color="auto" w:fill="FFFFFF"/>
        </w:rPr>
        <w:t> </w:t>
      </w:r>
      <w:r w:rsidR="00CD05AF">
        <w:rPr>
          <w:rStyle w:val="apple-converted-space"/>
          <w:rFonts w:ascii="Times New Roman" w:hAnsi="Times New Roman" w:cs="Times New Roman"/>
          <w:sz w:val="28"/>
          <w:szCs w:val="28"/>
          <w:shd w:val="clear" w:color="auto" w:fill="FFFFFF"/>
          <w:lang w:val="uk-UA"/>
        </w:rPr>
        <w:t xml:space="preserve"> </w:t>
      </w:r>
      <w:r w:rsidRPr="00CD05AF">
        <w:rPr>
          <w:rStyle w:val="word"/>
          <w:rFonts w:ascii="Times New Roman" w:hAnsi="Times New Roman" w:cs="Times New Roman"/>
          <w:sz w:val="28"/>
          <w:szCs w:val="28"/>
          <w:lang w:val="uk-UA"/>
        </w:rPr>
        <w:t>доданням</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засобів</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візуалізації</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регулятивних</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функцій</w:t>
      </w:r>
      <w:r w:rsidRPr="00CD05AF">
        <w:rPr>
          <w:rFonts w:ascii="Times New Roman" w:hAnsi="Times New Roman" w:cs="Times New Roman"/>
          <w:sz w:val="28"/>
          <w:szCs w:val="28"/>
          <w:shd w:val="clear" w:color="auto" w:fill="FFFFFF"/>
          <w:lang w:val="uk-UA"/>
        </w:rPr>
        <w:t>,</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а</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також</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на</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шляхах</w:t>
      </w:r>
      <w:r w:rsidR="00CD05AF">
        <w:rPr>
          <w:rStyle w:val="word"/>
          <w:rFonts w:ascii="Times New Roman" w:hAnsi="Times New Roman" w:cs="Times New Roman"/>
          <w:sz w:val="28"/>
          <w:szCs w:val="28"/>
          <w:lang w:val="uk-UA"/>
        </w:rPr>
        <w:t xml:space="preserve"> </w:t>
      </w:r>
      <w:r w:rsidRPr="00CD05AF">
        <w:rPr>
          <w:rStyle w:val="word"/>
          <w:rFonts w:ascii="Times New Roman" w:hAnsi="Times New Roman" w:cs="Times New Roman"/>
          <w:sz w:val="28"/>
          <w:szCs w:val="28"/>
          <w:lang w:val="uk-UA"/>
        </w:rPr>
        <w:t>інтеграції</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з</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мистецтвом</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з</w:t>
      </w:r>
      <w:r w:rsidRPr="002C2772">
        <w:rPr>
          <w:rStyle w:val="apple-converted-space"/>
          <w:rFonts w:ascii="Times New Roman" w:hAnsi="Times New Roman" w:cs="Times New Roman"/>
          <w:sz w:val="28"/>
          <w:szCs w:val="28"/>
        </w:rPr>
        <w:t> </w:t>
      </w:r>
      <w:r w:rsidRPr="00CD05AF">
        <w:rPr>
          <w:rStyle w:val="word"/>
          <w:rFonts w:ascii="Times New Roman" w:hAnsi="Times New Roman" w:cs="Times New Roman"/>
          <w:sz w:val="28"/>
          <w:szCs w:val="28"/>
          <w:lang w:val="uk-UA"/>
        </w:rPr>
        <w:t>метою</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підвище</w:t>
      </w:r>
      <w:r>
        <w:rPr>
          <w:rStyle w:val="word"/>
          <w:rFonts w:ascii="Times New Roman" w:hAnsi="Times New Roman" w:cs="Times New Roman"/>
          <w:sz w:val="28"/>
          <w:szCs w:val="28"/>
          <w:lang w:val="uk-UA"/>
        </w:rPr>
        <w:t>н</w:t>
      </w:r>
      <w:r w:rsidRPr="00CD05AF">
        <w:rPr>
          <w:rStyle w:val="word"/>
          <w:rFonts w:ascii="Times New Roman" w:hAnsi="Times New Roman" w:cs="Times New Roman"/>
          <w:sz w:val="28"/>
          <w:szCs w:val="28"/>
          <w:lang w:val="uk-UA"/>
        </w:rPr>
        <w:t>ня</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візуальної</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культури</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або</w:t>
      </w:r>
      <w:r w:rsidRPr="002C2772">
        <w:rPr>
          <w:rStyle w:val="apple-converted-space"/>
          <w:rFonts w:ascii="Times New Roman" w:hAnsi="Times New Roman" w:cs="Times New Roman"/>
          <w:sz w:val="28"/>
          <w:szCs w:val="28"/>
          <w:shd w:val="clear" w:color="auto" w:fill="FFFFFF"/>
        </w:rPr>
        <w:t> </w:t>
      </w:r>
      <w:r w:rsidR="0003348D" w:rsidRPr="00CD05AF">
        <w:rPr>
          <w:rStyle w:val="word"/>
          <w:rFonts w:ascii="Times New Roman" w:hAnsi="Times New Roman" w:cs="Times New Roman"/>
          <w:sz w:val="28"/>
          <w:szCs w:val="28"/>
          <w:lang w:val="uk-UA"/>
        </w:rPr>
        <w:t>готовності застосовувати</w:t>
      </w:r>
      <w:r w:rsidRPr="002C2772">
        <w:rPr>
          <w:rStyle w:val="apple-converted-space"/>
          <w:rFonts w:ascii="Times New Roman" w:hAnsi="Times New Roman" w:cs="Times New Roman"/>
          <w:sz w:val="28"/>
          <w:szCs w:val="28"/>
          <w:shd w:val="clear" w:color="auto" w:fill="FFFFFF"/>
        </w:rPr>
        <w:t> </w:t>
      </w:r>
      <w:r w:rsidRPr="00CD05AF">
        <w:rPr>
          <w:rStyle w:val="word"/>
          <w:rFonts w:ascii="Times New Roman" w:hAnsi="Times New Roman" w:cs="Times New Roman"/>
          <w:sz w:val="28"/>
          <w:szCs w:val="28"/>
          <w:lang w:val="uk-UA"/>
        </w:rPr>
        <w:t>візуалізацію</w:t>
      </w:r>
      <w:r w:rsidRPr="00CD05AF">
        <w:rPr>
          <w:rFonts w:ascii="Times New Roman" w:hAnsi="Times New Roman" w:cs="Times New Roman"/>
          <w:sz w:val="28"/>
          <w:szCs w:val="28"/>
          <w:shd w:val="clear" w:color="auto" w:fill="FFFFFF"/>
          <w:lang w:val="uk-UA"/>
        </w:rPr>
        <w:t>.</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Стосовно </w:t>
      </w:r>
      <w:r w:rsidRPr="00A57DF2">
        <w:rPr>
          <w:rFonts w:ascii="Times New Roman" w:hAnsi="Times New Roman" w:cs="Times New Roman"/>
          <w:sz w:val="28"/>
          <w:szCs w:val="28"/>
          <w:lang w:val="uk-UA"/>
        </w:rPr>
        <w:t xml:space="preserve">освітнього процесу вирішуються питання методичної підготовки майбутніх фахівців з метою формування їх готовності до ефективного вирішення педагогічних завдань з використанням методів структурування, ущільнення і візуалізації навчальних знань, в тому числі за </w:t>
      </w:r>
      <w:r w:rsidRPr="00A57DF2">
        <w:rPr>
          <w:rFonts w:ascii="Times New Roman" w:hAnsi="Times New Roman" w:cs="Times New Roman"/>
          <w:sz w:val="28"/>
          <w:szCs w:val="28"/>
          <w:lang w:val="uk-UA"/>
        </w:rPr>
        <w:lastRenderedPageBreak/>
        <w:t xml:space="preserve">допомогою засобів </w:t>
      </w:r>
      <w:proofErr w:type="spellStart"/>
      <w:r w:rsidRPr="00A57DF2">
        <w:rPr>
          <w:rFonts w:ascii="Times New Roman" w:hAnsi="Times New Roman" w:cs="Times New Roman"/>
          <w:sz w:val="28"/>
          <w:szCs w:val="28"/>
          <w:lang w:val="uk-UA"/>
        </w:rPr>
        <w:t>мультимедіа</w:t>
      </w:r>
      <w:proofErr w:type="spellEnd"/>
      <w:r w:rsidRPr="00A57DF2">
        <w:rPr>
          <w:rFonts w:ascii="Times New Roman" w:hAnsi="Times New Roman" w:cs="Times New Roman"/>
          <w:sz w:val="28"/>
          <w:szCs w:val="28"/>
          <w:lang w:val="uk-UA"/>
        </w:rPr>
        <w:t>, з умінням ефективно подати навчальний матеріал з умовою його системного засвоєння . Ніяке знання не може претендувати на статус науковості без наочних візуальних моделей.</w:t>
      </w:r>
      <w:r w:rsidRPr="00A57DF2">
        <w:rPr>
          <w:rFonts w:ascii="Times New Roman" w:hAnsi="Times New Roman" w:cs="Times New Roman"/>
          <w:sz w:val="28"/>
          <w:szCs w:val="28"/>
        </w:rPr>
        <w:t xml:space="preserve"> </w:t>
      </w:r>
      <w:r w:rsidRPr="00A57DF2">
        <w:rPr>
          <w:rFonts w:ascii="Times New Roman" w:hAnsi="Times New Roman" w:cs="Times New Roman"/>
          <w:sz w:val="28"/>
          <w:szCs w:val="28"/>
          <w:lang w:val="uk-UA"/>
        </w:rPr>
        <w:t>Не</w:t>
      </w:r>
      <w:r>
        <w:rPr>
          <w:rFonts w:ascii="Times New Roman" w:hAnsi="Times New Roman" w:cs="Times New Roman"/>
          <w:sz w:val="28"/>
          <w:szCs w:val="28"/>
          <w:lang w:val="uk-UA"/>
        </w:rPr>
        <w:t>від’ємною</w:t>
      </w:r>
      <w:r w:rsidRPr="00A57DF2">
        <w:rPr>
          <w:rFonts w:ascii="Times New Roman" w:hAnsi="Times New Roman" w:cs="Times New Roman"/>
          <w:sz w:val="28"/>
          <w:szCs w:val="28"/>
          <w:lang w:val="uk-UA"/>
        </w:rPr>
        <w:t xml:space="preserve"> складової процесу навчання викладачів повинна стати методологія наочності.</w:t>
      </w:r>
    </w:p>
    <w:p w:rsidR="00C84162" w:rsidRDefault="00A57DF2" w:rsidP="00D00DD8">
      <w:pPr>
        <w:spacing w:after="0" w:line="360" w:lineRule="auto"/>
        <w:ind w:firstLine="709"/>
        <w:jc w:val="both"/>
        <w:rPr>
          <w:rFonts w:ascii="Times New Roman" w:hAnsi="Times New Roman" w:cs="Times New Roman"/>
          <w:sz w:val="28"/>
          <w:szCs w:val="28"/>
          <w:lang w:val="uk-UA"/>
        </w:rPr>
      </w:pPr>
      <w:r w:rsidRPr="00A57DF2">
        <w:rPr>
          <w:rFonts w:ascii="Times New Roman" w:hAnsi="Times New Roman" w:cs="Times New Roman"/>
          <w:sz w:val="28"/>
          <w:szCs w:val="28"/>
          <w:lang w:val="uk-UA"/>
        </w:rPr>
        <w:t>Природний процес мислення включає в себе все різноманіття психологічних репрезентацій реальності і операцій з ними.</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r w:rsidRPr="00A57DF2">
        <w:rPr>
          <w:rFonts w:ascii="Times New Roman" w:hAnsi="Times New Roman" w:cs="Times New Roman"/>
          <w:sz w:val="28"/>
          <w:szCs w:val="28"/>
          <w:lang w:val="uk-UA"/>
        </w:rPr>
        <w:t>Візуальні моделі вписуються в освітній процес в своїх наступних характеристиках і когнітивних функціях:</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w:t>
      </w:r>
      <w:r w:rsidRPr="00A57DF2">
        <w:rPr>
          <w:rFonts w:ascii="Times New Roman" w:hAnsi="Times New Roman" w:cs="Times New Roman"/>
          <w:sz w:val="28"/>
          <w:szCs w:val="28"/>
          <w:lang w:val="uk-UA"/>
        </w:rPr>
        <w:t>візуальна</w:t>
      </w:r>
      <w:proofErr w:type="spellEnd"/>
      <w:r w:rsidRPr="00A57DF2">
        <w:rPr>
          <w:rFonts w:ascii="Times New Roman" w:hAnsi="Times New Roman" w:cs="Times New Roman"/>
          <w:sz w:val="28"/>
          <w:szCs w:val="28"/>
          <w:lang w:val="uk-UA"/>
        </w:rPr>
        <w:t xml:space="preserve"> модель, як за формою, так і за змістом повинна відповідати способам представлення інформації в мозку людини;</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w:t>
      </w:r>
      <w:r w:rsidRPr="00A57DF2">
        <w:rPr>
          <w:rFonts w:ascii="Times New Roman" w:hAnsi="Times New Roman" w:cs="Times New Roman"/>
          <w:sz w:val="28"/>
          <w:szCs w:val="28"/>
          <w:lang w:val="uk-UA"/>
        </w:rPr>
        <w:t>візуальна</w:t>
      </w:r>
      <w:proofErr w:type="spellEnd"/>
      <w:r w:rsidRPr="00A57DF2">
        <w:rPr>
          <w:rFonts w:ascii="Times New Roman" w:hAnsi="Times New Roman" w:cs="Times New Roman"/>
          <w:sz w:val="28"/>
          <w:szCs w:val="28"/>
          <w:lang w:val="uk-UA"/>
        </w:rPr>
        <w:t xml:space="preserve"> модель повинна бути сконцентрована і створена з урахуванням пропускної здатності і будови зорового сприйняття;</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w:t>
      </w:r>
      <w:r w:rsidRPr="00A57DF2">
        <w:rPr>
          <w:rFonts w:ascii="Times New Roman" w:hAnsi="Times New Roman" w:cs="Times New Roman"/>
          <w:sz w:val="28"/>
          <w:szCs w:val="28"/>
          <w:lang w:val="uk-UA"/>
        </w:rPr>
        <w:t>візуальна</w:t>
      </w:r>
      <w:proofErr w:type="spellEnd"/>
      <w:r w:rsidRPr="00A57DF2">
        <w:rPr>
          <w:rFonts w:ascii="Times New Roman" w:hAnsi="Times New Roman" w:cs="Times New Roman"/>
          <w:sz w:val="28"/>
          <w:szCs w:val="28"/>
          <w:lang w:val="uk-UA"/>
        </w:rPr>
        <w:t xml:space="preserve"> модель пов</w:t>
      </w:r>
      <w:r w:rsidR="00CD05AF">
        <w:rPr>
          <w:rFonts w:ascii="Times New Roman" w:hAnsi="Times New Roman" w:cs="Times New Roman"/>
          <w:sz w:val="28"/>
          <w:szCs w:val="28"/>
          <w:lang w:val="uk-UA"/>
        </w:rPr>
        <w:t>инна бути сконцентрована і створена</w:t>
      </w:r>
      <w:r w:rsidRPr="00A57DF2">
        <w:rPr>
          <w:rFonts w:ascii="Times New Roman" w:hAnsi="Times New Roman" w:cs="Times New Roman"/>
          <w:sz w:val="28"/>
          <w:szCs w:val="28"/>
          <w:lang w:val="uk-UA"/>
        </w:rPr>
        <w:t xml:space="preserve"> з урахуванням пропус</w:t>
      </w:r>
      <w:r w:rsidR="00CD05AF">
        <w:rPr>
          <w:rFonts w:ascii="Times New Roman" w:hAnsi="Times New Roman" w:cs="Times New Roman"/>
          <w:sz w:val="28"/>
          <w:szCs w:val="28"/>
          <w:lang w:val="uk-UA"/>
        </w:rPr>
        <w:t>кної здатності і будови сприймання</w:t>
      </w:r>
      <w:r w:rsidRPr="00A57DF2">
        <w:rPr>
          <w:rFonts w:ascii="Times New Roman" w:hAnsi="Times New Roman" w:cs="Times New Roman"/>
          <w:sz w:val="28"/>
          <w:szCs w:val="28"/>
          <w:lang w:val="uk-UA"/>
        </w:rPr>
        <w:t xml:space="preserve"> системи (зорового сприйняття, вбудованого в апарат візуального мислення);</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w:t>
      </w:r>
      <w:r w:rsidRPr="00A57DF2">
        <w:rPr>
          <w:rFonts w:ascii="Times New Roman" w:hAnsi="Times New Roman" w:cs="Times New Roman"/>
          <w:sz w:val="28"/>
          <w:szCs w:val="28"/>
          <w:lang w:val="uk-UA"/>
        </w:rPr>
        <w:t>співвідносити</w:t>
      </w:r>
      <w:proofErr w:type="spellEnd"/>
      <w:r w:rsidRPr="00A57DF2">
        <w:rPr>
          <w:rFonts w:ascii="Times New Roman" w:hAnsi="Times New Roman" w:cs="Times New Roman"/>
          <w:sz w:val="28"/>
          <w:szCs w:val="28"/>
          <w:lang w:val="uk-UA"/>
        </w:rPr>
        <w:t xml:space="preserve"> структурн</w:t>
      </w:r>
      <w:r w:rsidR="00CD05AF">
        <w:rPr>
          <w:rFonts w:ascii="Times New Roman" w:hAnsi="Times New Roman" w:cs="Times New Roman"/>
          <w:sz w:val="28"/>
          <w:szCs w:val="28"/>
          <w:lang w:val="uk-UA"/>
        </w:rPr>
        <w:t>і схеми відповідно до семантики</w:t>
      </w:r>
      <w:r w:rsidRPr="00A57DF2">
        <w:rPr>
          <w:rFonts w:ascii="Times New Roman" w:hAnsi="Times New Roman" w:cs="Times New Roman"/>
          <w:sz w:val="28"/>
          <w:szCs w:val="28"/>
          <w:lang w:val="uk-UA"/>
        </w:rPr>
        <w:t xml:space="preserve"> теоретичного матеріалу;</w:t>
      </w:r>
    </w:p>
    <w:p w:rsidR="00A57DF2" w:rsidRPr="0069541A" w:rsidRDefault="00A57DF2" w:rsidP="00D00DD8">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uk-UA"/>
        </w:rPr>
        <w:t>-</w:t>
      </w:r>
      <w:r w:rsidRPr="00A57DF2">
        <w:rPr>
          <w:rFonts w:ascii="Times New Roman" w:hAnsi="Times New Roman" w:cs="Times New Roman"/>
          <w:sz w:val="28"/>
          <w:szCs w:val="28"/>
          <w:lang w:val="uk-UA"/>
        </w:rPr>
        <w:t>заб</w:t>
      </w:r>
      <w:r w:rsidR="0069541A">
        <w:rPr>
          <w:rFonts w:ascii="Times New Roman" w:hAnsi="Times New Roman" w:cs="Times New Roman"/>
          <w:sz w:val="28"/>
          <w:szCs w:val="28"/>
          <w:lang w:val="uk-UA"/>
        </w:rPr>
        <w:t>езпечити</w:t>
      </w:r>
      <w:proofErr w:type="spellEnd"/>
      <w:r w:rsidR="0069541A">
        <w:rPr>
          <w:rFonts w:ascii="Times New Roman" w:hAnsi="Times New Roman" w:cs="Times New Roman"/>
          <w:sz w:val="28"/>
          <w:szCs w:val="28"/>
          <w:lang w:val="uk-UA"/>
        </w:rPr>
        <w:t xml:space="preserve"> феномен розуміння</w:t>
      </w:r>
      <w:r w:rsidR="0069541A" w:rsidRPr="0069541A">
        <w:rPr>
          <w:rFonts w:ascii="Times New Roman" w:hAnsi="Times New Roman" w:cs="Times New Roman"/>
          <w:sz w:val="28"/>
          <w:szCs w:val="28"/>
        </w:rPr>
        <w:t>;</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w:t>
      </w:r>
      <w:r w:rsidRPr="00A57DF2">
        <w:rPr>
          <w:rFonts w:ascii="Times New Roman" w:hAnsi="Times New Roman" w:cs="Times New Roman"/>
          <w:sz w:val="28"/>
          <w:szCs w:val="28"/>
          <w:lang w:val="uk-UA"/>
        </w:rPr>
        <w:t>отрібна</w:t>
      </w:r>
      <w:proofErr w:type="spellEnd"/>
      <w:r w:rsidRPr="00A57DF2">
        <w:rPr>
          <w:rFonts w:ascii="Times New Roman" w:hAnsi="Times New Roman" w:cs="Times New Roman"/>
          <w:sz w:val="28"/>
          <w:szCs w:val="28"/>
          <w:lang w:val="uk-UA"/>
        </w:rPr>
        <w:t xml:space="preserve"> стратегія побудови візуальної моделі, яка</w:t>
      </w:r>
      <w:r w:rsidR="00CD05AF">
        <w:rPr>
          <w:rFonts w:ascii="Times New Roman" w:hAnsi="Times New Roman" w:cs="Times New Roman"/>
          <w:sz w:val="28"/>
          <w:szCs w:val="28"/>
          <w:lang w:val="uk-UA"/>
        </w:rPr>
        <w:t xml:space="preserve"> була б адекватною аналізованому навчальному матеріалу. Критеріями такої</w:t>
      </w:r>
      <w:r w:rsidRPr="00A57DF2">
        <w:rPr>
          <w:rFonts w:ascii="Times New Roman" w:hAnsi="Times New Roman" w:cs="Times New Roman"/>
          <w:sz w:val="28"/>
          <w:szCs w:val="28"/>
          <w:lang w:val="uk-UA"/>
        </w:rPr>
        <w:t xml:space="preserve"> побудови служать прийоми, що випливають з методології освітнього процесу.</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w:t>
      </w:r>
      <w:r w:rsidRPr="00A57DF2">
        <w:rPr>
          <w:rFonts w:ascii="Times New Roman" w:hAnsi="Times New Roman" w:cs="Times New Roman"/>
          <w:sz w:val="28"/>
          <w:szCs w:val="28"/>
          <w:lang w:val="uk-UA"/>
        </w:rPr>
        <w:t>ак</w:t>
      </w:r>
      <w:proofErr w:type="spellEnd"/>
      <w:r w:rsidRPr="00A57DF2">
        <w:rPr>
          <w:rFonts w:ascii="Times New Roman" w:hAnsi="Times New Roman" w:cs="Times New Roman"/>
          <w:sz w:val="28"/>
          <w:szCs w:val="28"/>
          <w:lang w:val="uk-UA"/>
        </w:rPr>
        <w:t xml:space="preserve"> як один і той же навчальний матеріал можна експлікувати в декількох зримих варіантах, то перед викладачами виникає реальна проблема вибору, що залежить від того, як глибоко він зрозумів концептуальний зміст навчального матеріалу;</w:t>
      </w:r>
    </w:p>
    <w:p w:rsidR="00A57DF2" w:rsidRPr="00A57DF2"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w:t>
      </w:r>
      <w:r w:rsidRPr="00A57DF2">
        <w:rPr>
          <w:rFonts w:ascii="Times New Roman" w:hAnsi="Times New Roman" w:cs="Times New Roman"/>
          <w:sz w:val="28"/>
          <w:szCs w:val="28"/>
          <w:lang w:val="uk-UA"/>
        </w:rPr>
        <w:t>попередня</w:t>
      </w:r>
      <w:proofErr w:type="spellEnd"/>
      <w:r w:rsidRPr="00A57DF2">
        <w:rPr>
          <w:rFonts w:ascii="Times New Roman" w:hAnsi="Times New Roman" w:cs="Times New Roman"/>
          <w:sz w:val="28"/>
          <w:szCs w:val="28"/>
          <w:lang w:val="uk-UA"/>
        </w:rPr>
        <w:t xml:space="preserve"> специфікація візуальної моделі не</w:t>
      </w:r>
      <w:r>
        <w:rPr>
          <w:rFonts w:ascii="Times New Roman" w:hAnsi="Times New Roman" w:cs="Times New Roman"/>
          <w:sz w:val="28"/>
          <w:szCs w:val="28"/>
          <w:lang w:val="uk-UA"/>
        </w:rPr>
        <w:t xml:space="preserve"> повинна</w:t>
      </w:r>
      <w:r w:rsidR="00CD05AF">
        <w:rPr>
          <w:rFonts w:ascii="Times New Roman" w:hAnsi="Times New Roman" w:cs="Times New Roman"/>
          <w:sz w:val="28"/>
          <w:szCs w:val="28"/>
          <w:lang w:val="uk-UA"/>
        </w:rPr>
        <w:t xml:space="preserve"> бути надмірно суворою</w:t>
      </w:r>
      <w:r w:rsidRPr="00A57DF2">
        <w:rPr>
          <w:rFonts w:ascii="Times New Roman" w:hAnsi="Times New Roman" w:cs="Times New Roman"/>
          <w:sz w:val="28"/>
          <w:szCs w:val="28"/>
          <w:lang w:val="uk-UA"/>
        </w:rPr>
        <w:t xml:space="preserve">, однозначно детермінованою. Необхідно зберегти деяку свободу творчого відбору потрібної інформації (свободу вибору) і творчої інтерпретації. Дослідник, наділений творчою активністю і увагою, шукає саме ту інформацію, </w:t>
      </w:r>
      <w:r w:rsidRPr="00A57DF2">
        <w:rPr>
          <w:rFonts w:ascii="Times New Roman" w:hAnsi="Times New Roman" w:cs="Times New Roman"/>
          <w:sz w:val="28"/>
          <w:szCs w:val="28"/>
          <w:lang w:val="uk-UA"/>
        </w:rPr>
        <w:lastRenderedPageBreak/>
        <w:t>на яку спрямовані мета і завдання дослідження. Для цього модель повинна бути не банальною, а інформативною;</w:t>
      </w:r>
    </w:p>
    <w:p w:rsidR="00C84162" w:rsidRPr="00226019" w:rsidRDefault="00A57DF2"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w:t>
      </w:r>
      <w:r w:rsidRPr="00A57DF2">
        <w:rPr>
          <w:rFonts w:ascii="Times New Roman" w:hAnsi="Times New Roman" w:cs="Times New Roman"/>
          <w:sz w:val="28"/>
          <w:szCs w:val="28"/>
          <w:lang w:val="uk-UA"/>
        </w:rPr>
        <w:t>мислення</w:t>
      </w:r>
      <w:proofErr w:type="spellEnd"/>
      <w:r w:rsidRPr="00A57DF2">
        <w:rPr>
          <w:rFonts w:ascii="Times New Roman" w:hAnsi="Times New Roman" w:cs="Times New Roman"/>
          <w:sz w:val="28"/>
          <w:szCs w:val="28"/>
          <w:lang w:val="uk-UA"/>
        </w:rPr>
        <w:t>, необхідне для інтерпретації об'єкта пізнання, спрацьовує як правило, у відповідь на проблемну ситуацію, тому модель повинна містити в собі протиріччя відомого і невідомого. У цьому сенсі вона повинна містити в собі також і деяку нев</w:t>
      </w:r>
      <w:r w:rsidR="00CD05AF">
        <w:rPr>
          <w:rFonts w:ascii="Times New Roman" w:hAnsi="Times New Roman" w:cs="Times New Roman"/>
          <w:sz w:val="28"/>
          <w:szCs w:val="28"/>
          <w:lang w:val="uk-UA"/>
        </w:rPr>
        <w:t>изначеність: надмірно економічний</w:t>
      </w:r>
      <w:r w:rsidRPr="00A57DF2">
        <w:rPr>
          <w:rFonts w:ascii="Times New Roman" w:hAnsi="Times New Roman" w:cs="Times New Roman"/>
          <w:sz w:val="28"/>
          <w:szCs w:val="28"/>
          <w:lang w:val="uk-UA"/>
        </w:rPr>
        <w:t xml:space="preserve"> опис може сильно ускладнювати впізнання і розуміння, а надмірно деталізований опис може зажадати багато часу і зусиль для вилучення релевантної інформації.</w:t>
      </w:r>
      <w:r w:rsidR="00226019" w:rsidRPr="00226019">
        <w:rPr>
          <w:rFonts w:ascii="Times New Roman" w:hAnsi="Times New Roman" w:cs="Times New Roman"/>
          <w:sz w:val="28"/>
          <w:szCs w:val="28"/>
          <w:lang w:val="uk-UA"/>
        </w:rPr>
        <w:t>[14]</w:t>
      </w:r>
    </w:p>
    <w:p w:rsidR="000824E6" w:rsidRDefault="002E343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інструментів візуалізації, серед них є велика різноманітність, й вчитель може бути вільним щодо вибору таких засобів.</w:t>
      </w:r>
      <w:r w:rsidR="00930330">
        <w:rPr>
          <w:rFonts w:ascii="Times New Roman" w:hAnsi="Times New Roman" w:cs="Times New Roman"/>
          <w:sz w:val="28"/>
          <w:szCs w:val="28"/>
          <w:lang w:val="uk-UA"/>
        </w:rPr>
        <w:t xml:space="preserve"> Наприклад, одним з різновидів інтерактивних засобів навчання є демонстраційна дошка або магнітна дошка. На магнітній дошці складаються картинки-композиції, які є зоровою опорою під час різноманітних видів роботи на уроці.</w:t>
      </w:r>
    </w:p>
    <w:p w:rsidR="00930330" w:rsidRDefault="0093033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Композиції можуть складатися з різних частин, наприклад, фігурок, які вільно переміщаються й заміняються. </w:t>
      </w:r>
      <w:r w:rsidR="008E4730">
        <w:rPr>
          <w:rFonts w:ascii="Times New Roman" w:hAnsi="Times New Roman" w:cs="Times New Roman"/>
          <w:sz w:val="28"/>
          <w:szCs w:val="28"/>
          <w:lang w:val="uk-UA"/>
        </w:rPr>
        <w:t>Тому, на відміну від статичної наочності (картини, малюнки), композиції більш динамічні, їх можна швидко змінити, розвинути відповідно до розвитку уроку.</w:t>
      </w:r>
    </w:p>
    <w:p w:rsidR="008E4730" w:rsidRDefault="008E473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може сконцентрувати увагу учнів, відкинувши усі непотрібні деталі з дошки. Щоб привернути увагу, він може поступово додавати деталі на дошку, складаючи цілий образ.</w:t>
      </w:r>
    </w:p>
    <w:p w:rsidR="008E4730" w:rsidRDefault="008E473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навчання іноземної мови аплікаційний матеріал виконує наступні функції:</w:t>
      </w:r>
    </w:p>
    <w:p w:rsidR="008E4730" w:rsidRDefault="008E473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6E5FB4">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створює зорову опору, коли презентується лексико-граматичний матеріал;</w:t>
      </w:r>
    </w:p>
    <w:p w:rsidR="008E4730" w:rsidRDefault="008E473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6E5FB4">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створення наочних ситуацій для розвитку процесу говоріння;</w:t>
      </w:r>
    </w:p>
    <w:p w:rsidR="008E4730" w:rsidRDefault="008E473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6E5FB4">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впливає на створення наочних ситуацій усіх видів діяльності мови (</w:t>
      </w:r>
      <w:proofErr w:type="spellStart"/>
      <w:r>
        <w:rPr>
          <w:rFonts w:ascii="Times New Roman" w:hAnsi="Times New Roman" w:cs="Times New Roman"/>
          <w:sz w:val="28"/>
          <w:szCs w:val="28"/>
          <w:lang w:val="uk-UA"/>
        </w:rPr>
        <w:t>аудіювання</w:t>
      </w:r>
      <w:proofErr w:type="spellEnd"/>
      <w:r>
        <w:rPr>
          <w:rFonts w:ascii="Times New Roman" w:hAnsi="Times New Roman" w:cs="Times New Roman"/>
          <w:sz w:val="28"/>
          <w:szCs w:val="28"/>
          <w:lang w:val="uk-UA"/>
        </w:rPr>
        <w:t>, говоріння, читання, письмо);</w:t>
      </w:r>
    </w:p>
    <w:p w:rsidR="008E4730" w:rsidRDefault="008E473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6E5FB4">
        <w:rPr>
          <w:rFonts w:ascii="Times New Roman" w:hAnsi="Times New Roman" w:cs="Times New Roman"/>
          <w:sz w:val="28"/>
          <w:szCs w:val="28"/>
          <w:lang w:val="uk-UA"/>
        </w:rPr>
        <w:t xml:space="preserve"> </w:t>
      </w:r>
      <w:r>
        <w:rPr>
          <w:rFonts w:ascii="Times New Roman" w:hAnsi="Times New Roman" w:cs="Times New Roman"/>
          <w:sz w:val="28"/>
          <w:szCs w:val="28"/>
          <w:lang w:val="uk-UA"/>
        </w:rPr>
        <w:t>служать одним із засобів контролю знань з іноземної мови, яка вивчається учнями.</w:t>
      </w:r>
    </w:p>
    <w:p w:rsidR="008E4730" w:rsidRDefault="006E5FB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Специфіка даного способу навчання є в тому, що:</w:t>
      </w:r>
    </w:p>
    <w:p w:rsidR="006E5FB4" w:rsidRDefault="006E5FB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яскраві зорові образи, які створюються за допомогою кольорових фігурок, сприяють </w:t>
      </w:r>
      <w:proofErr w:type="spellStart"/>
      <w:r>
        <w:rPr>
          <w:rFonts w:ascii="Times New Roman" w:hAnsi="Times New Roman" w:cs="Times New Roman"/>
          <w:sz w:val="28"/>
          <w:szCs w:val="28"/>
          <w:lang w:val="uk-UA"/>
        </w:rPr>
        <w:t>семантизації</w:t>
      </w:r>
      <w:proofErr w:type="spellEnd"/>
      <w:r>
        <w:rPr>
          <w:rFonts w:ascii="Times New Roman" w:hAnsi="Times New Roman" w:cs="Times New Roman"/>
          <w:sz w:val="28"/>
          <w:szCs w:val="28"/>
          <w:lang w:val="uk-UA"/>
        </w:rPr>
        <w:t xml:space="preserve"> й запам’ятовуванню матеріалу;</w:t>
      </w:r>
    </w:p>
    <w:p w:rsidR="006E5FB4" w:rsidRDefault="006E5FB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наочні ситуації, які створюються за допомогою аплікаційного матеріалу, є динамічними, їхні елементи є легко замінними;</w:t>
      </w:r>
    </w:p>
    <w:p w:rsidR="006E5FB4" w:rsidRDefault="006E5FB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діти можуть самостійно складати наочні ситуації й тренуватися у використанні наочного матеріалу, водночас навчаючись іноземній мові.</w:t>
      </w:r>
    </w:p>
    <w:p w:rsidR="006E5FB4" w:rsidRDefault="006E5FB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Аплікаційний матеріал використовується як зорова опора у вивченні лексики. Вчитель демонструє яскраві малюнки, які запам’ятовуються учням, тому вони можуть легко асоціювати образ на картинці з іноземним словом без усіляких перешкод, отже аплікаційний матеріал є незамінним у роботі вчителя при навчанні іноземних мов.</w:t>
      </w:r>
    </w:p>
    <w:p w:rsidR="006E5FB4" w:rsidRDefault="008C460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фігурок здійснюється </w:t>
      </w:r>
      <w:proofErr w:type="spellStart"/>
      <w:r>
        <w:rPr>
          <w:rFonts w:ascii="Times New Roman" w:hAnsi="Times New Roman" w:cs="Times New Roman"/>
          <w:sz w:val="28"/>
          <w:szCs w:val="28"/>
          <w:lang w:val="uk-UA"/>
        </w:rPr>
        <w:t>семантизація</w:t>
      </w:r>
      <w:proofErr w:type="spellEnd"/>
      <w:r>
        <w:rPr>
          <w:rFonts w:ascii="Times New Roman" w:hAnsi="Times New Roman" w:cs="Times New Roman"/>
          <w:sz w:val="28"/>
          <w:szCs w:val="28"/>
          <w:lang w:val="uk-UA"/>
        </w:rPr>
        <w:t xml:space="preserve"> іменників, прийменників, прикметників й дієслів.</w:t>
      </w:r>
    </w:p>
    <w:p w:rsidR="008C4601" w:rsidRDefault="002B357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Автоматизація вживання мовних зразків відтворюється у процесі їх багаторазового повторення із заміною окремих елементів. Під час цієї роботи аплікаційний матеріал, який встановлюється на дошці для показу, є зоровою опорою для студентів й учнів.</w:t>
      </w:r>
    </w:p>
    <w:p w:rsidR="002B357A" w:rsidRDefault="002B357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Замінюючи, переміщуючи окремі елементи композиції, вчитель отримує можливість регулювати наповнюваність мовних зразків, суворо дотримуючись принципу здолання тільки однієї трудності (елементи змінюються по черзі за вимогою ситуації під час проведення уроку).</w:t>
      </w:r>
    </w:p>
    <w:p w:rsidR="002B357A" w:rsidRDefault="002B357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Аплікаційні матеріали можуть виготовлюватися учнями в умовах спеціального гуртку. Вони розвивають й фізичну, й ментальну активність, виготовляючи аплікаційні предмети, що вони й використовуватимуть на уроці іноземної мови.</w:t>
      </w:r>
    </w:p>
    <w:p w:rsidR="002B357A" w:rsidRDefault="00172388"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Особливе місце у ряді екранних засобів </w:t>
      </w:r>
      <w:r w:rsidR="006B327E">
        <w:rPr>
          <w:rFonts w:ascii="Times New Roman" w:hAnsi="Times New Roman" w:cs="Times New Roman"/>
          <w:sz w:val="28"/>
          <w:szCs w:val="28"/>
          <w:lang w:val="uk-UA"/>
        </w:rPr>
        <w:t xml:space="preserve">колись </w:t>
      </w:r>
      <w:r>
        <w:rPr>
          <w:rFonts w:ascii="Times New Roman" w:hAnsi="Times New Roman" w:cs="Times New Roman"/>
          <w:sz w:val="28"/>
          <w:szCs w:val="28"/>
          <w:lang w:val="uk-UA"/>
        </w:rPr>
        <w:t>займа</w:t>
      </w:r>
      <w:r w:rsidR="006B327E">
        <w:rPr>
          <w:rFonts w:ascii="Times New Roman" w:hAnsi="Times New Roman" w:cs="Times New Roman"/>
          <w:sz w:val="28"/>
          <w:szCs w:val="28"/>
          <w:lang w:val="uk-UA"/>
        </w:rPr>
        <w:t>ли</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кодопроекційні</w:t>
      </w:r>
      <w:proofErr w:type="spellEnd"/>
      <w:r>
        <w:rPr>
          <w:rFonts w:ascii="Times New Roman" w:hAnsi="Times New Roman" w:cs="Times New Roman"/>
          <w:sz w:val="28"/>
          <w:szCs w:val="28"/>
          <w:lang w:val="uk-UA"/>
        </w:rPr>
        <w:t xml:space="preserve"> матеріали, робота з якими здійсню</w:t>
      </w:r>
      <w:r w:rsidR="006B327E">
        <w:rPr>
          <w:rFonts w:ascii="Times New Roman" w:hAnsi="Times New Roman" w:cs="Times New Roman"/>
          <w:sz w:val="28"/>
          <w:szCs w:val="28"/>
          <w:lang w:val="uk-UA"/>
        </w:rPr>
        <w:t>валася</w:t>
      </w:r>
      <w:r>
        <w:rPr>
          <w:rFonts w:ascii="Times New Roman" w:hAnsi="Times New Roman" w:cs="Times New Roman"/>
          <w:sz w:val="28"/>
          <w:szCs w:val="28"/>
          <w:lang w:val="uk-UA"/>
        </w:rPr>
        <w:t xml:space="preserve"> за допомогою </w:t>
      </w:r>
      <w:proofErr w:type="spellStart"/>
      <w:r>
        <w:rPr>
          <w:rFonts w:ascii="Times New Roman" w:hAnsi="Times New Roman" w:cs="Times New Roman"/>
          <w:sz w:val="28"/>
          <w:szCs w:val="28"/>
          <w:lang w:val="uk-UA"/>
        </w:rPr>
        <w:t>кодоскопа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Кодопроекційні</w:t>
      </w:r>
      <w:proofErr w:type="spellEnd"/>
      <w:r>
        <w:rPr>
          <w:rFonts w:ascii="Times New Roman" w:hAnsi="Times New Roman" w:cs="Times New Roman"/>
          <w:sz w:val="28"/>
          <w:szCs w:val="28"/>
          <w:lang w:val="uk-UA"/>
        </w:rPr>
        <w:t xml:space="preserve"> матеріали поділяються на звичайні </w:t>
      </w:r>
      <w:proofErr w:type="spellStart"/>
      <w:r w:rsidR="006B327E">
        <w:rPr>
          <w:rFonts w:ascii="Times New Roman" w:hAnsi="Times New Roman" w:cs="Times New Roman"/>
          <w:sz w:val="28"/>
          <w:szCs w:val="28"/>
          <w:lang w:val="uk-UA"/>
        </w:rPr>
        <w:t>кодопозитиви</w:t>
      </w:r>
      <w:proofErr w:type="spellEnd"/>
      <w:r w:rsidR="006B327E">
        <w:rPr>
          <w:rFonts w:ascii="Times New Roman" w:hAnsi="Times New Roman" w:cs="Times New Roman"/>
          <w:sz w:val="28"/>
          <w:szCs w:val="28"/>
          <w:lang w:val="uk-UA"/>
        </w:rPr>
        <w:t xml:space="preserve">, багатошарові </w:t>
      </w:r>
      <w:proofErr w:type="spellStart"/>
      <w:r w:rsidR="006B327E">
        <w:rPr>
          <w:rFonts w:ascii="Times New Roman" w:hAnsi="Times New Roman" w:cs="Times New Roman"/>
          <w:sz w:val="28"/>
          <w:szCs w:val="28"/>
          <w:lang w:val="uk-UA"/>
        </w:rPr>
        <w:t>кодопозитиви</w:t>
      </w:r>
      <w:proofErr w:type="spellEnd"/>
      <w:r w:rsidR="006B327E">
        <w:rPr>
          <w:rFonts w:ascii="Times New Roman" w:hAnsi="Times New Roman" w:cs="Times New Roman"/>
          <w:sz w:val="28"/>
          <w:szCs w:val="28"/>
          <w:lang w:val="uk-UA"/>
        </w:rPr>
        <w:t xml:space="preserve"> й </w:t>
      </w:r>
      <w:proofErr w:type="spellStart"/>
      <w:r w:rsidR="006B327E">
        <w:rPr>
          <w:rFonts w:ascii="Times New Roman" w:hAnsi="Times New Roman" w:cs="Times New Roman"/>
          <w:sz w:val="28"/>
          <w:szCs w:val="28"/>
          <w:lang w:val="uk-UA"/>
        </w:rPr>
        <w:t>кодоленти</w:t>
      </w:r>
      <w:proofErr w:type="spellEnd"/>
      <w:r w:rsidR="006B327E">
        <w:rPr>
          <w:rFonts w:ascii="Times New Roman" w:hAnsi="Times New Roman" w:cs="Times New Roman"/>
          <w:sz w:val="28"/>
          <w:szCs w:val="28"/>
          <w:lang w:val="uk-UA"/>
        </w:rPr>
        <w:t>. Але це все є архаїчним на теперішній час.</w:t>
      </w:r>
    </w:p>
    <w:p w:rsidR="006B327E" w:rsidRDefault="006B32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Нині </w:t>
      </w:r>
      <w:proofErr w:type="spellStart"/>
      <w:r>
        <w:rPr>
          <w:rFonts w:ascii="Times New Roman" w:hAnsi="Times New Roman" w:cs="Times New Roman"/>
          <w:sz w:val="28"/>
          <w:szCs w:val="28"/>
          <w:lang w:val="uk-UA"/>
        </w:rPr>
        <w:t>кодоскопи</w:t>
      </w:r>
      <w:proofErr w:type="spellEnd"/>
      <w:r>
        <w:rPr>
          <w:rFonts w:ascii="Times New Roman" w:hAnsi="Times New Roman" w:cs="Times New Roman"/>
          <w:sz w:val="28"/>
          <w:szCs w:val="28"/>
          <w:lang w:val="uk-UA"/>
        </w:rPr>
        <w:t xml:space="preserve"> замінилися проектором, який виконує свою роботу за допомогою комп’ютера або ноутбука: зображення з ноутбука проектується на екран проектора.</w:t>
      </w:r>
    </w:p>
    <w:p w:rsidR="006B327E" w:rsidRDefault="006B32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навчання іноземної мови </w:t>
      </w:r>
      <w:proofErr w:type="spellStart"/>
      <w:r>
        <w:rPr>
          <w:rFonts w:ascii="Times New Roman" w:hAnsi="Times New Roman" w:cs="Times New Roman"/>
          <w:sz w:val="28"/>
          <w:szCs w:val="28"/>
          <w:lang w:val="uk-UA"/>
        </w:rPr>
        <w:t>кодопроекційні</w:t>
      </w:r>
      <w:proofErr w:type="spellEnd"/>
      <w:r>
        <w:rPr>
          <w:rFonts w:ascii="Times New Roman" w:hAnsi="Times New Roman" w:cs="Times New Roman"/>
          <w:sz w:val="28"/>
          <w:szCs w:val="28"/>
          <w:lang w:val="uk-UA"/>
        </w:rPr>
        <w:t xml:space="preserve"> матеріали виконують наступні функції:</w:t>
      </w:r>
    </w:p>
    <w:p w:rsidR="006B327E" w:rsidRDefault="006B32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1)створюють зорову опору й роблять краще презентацію й активізацію вживання лексико-граматичного матеріалу;</w:t>
      </w:r>
    </w:p>
    <w:p w:rsidR="006B327E" w:rsidRDefault="006B32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2)створюють багато ситуацій для організації говоріння;</w:t>
      </w:r>
    </w:p>
    <w:p w:rsidR="006B327E" w:rsidRDefault="006B32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3)використовуються для розвитку усіх видів мовної діяльності (</w:t>
      </w:r>
      <w:proofErr w:type="spellStart"/>
      <w:r>
        <w:rPr>
          <w:rFonts w:ascii="Times New Roman" w:hAnsi="Times New Roman" w:cs="Times New Roman"/>
          <w:sz w:val="28"/>
          <w:szCs w:val="28"/>
          <w:lang w:val="uk-UA"/>
        </w:rPr>
        <w:t>аудіювання</w:t>
      </w:r>
      <w:proofErr w:type="spellEnd"/>
      <w:r>
        <w:rPr>
          <w:rFonts w:ascii="Times New Roman" w:hAnsi="Times New Roman" w:cs="Times New Roman"/>
          <w:sz w:val="28"/>
          <w:szCs w:val="28"/>
          <w:lang w:val="uk-UA"/>
        </w:rPr>
        <w:t>, говоріння, читання, письма);</w:t>
      </w:r>
    </w:p>
    <w:p w:rsidR="006B327E" w:rsidRDefault="006B32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4)замінюють таблиці, картини, класну дошку;</w:t>
      </w:r>
    </w:p>
    <w:p w:rsidR="006B327E" w:rsidRDefault="006B32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5)використовуються для організації самостійної роботи на уроці, сприяють формуванню навику самоконтролю.</w:t>
      </w:r>
    </w:p>
    <w:p w:rsidR="002B357A" w:rsidRDefault="004B390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роботі з проекційними матеріалами, що відносяться до розвитку говоріння, то вони складаються поетапно. Ситуація показується у динаміці від початку до завершального етапу. Вчитель має можливість повернутися до будь-якого кадру або використовувати завершене зображення.</w:t>
      </w:r>
    </w:p>
    <w:p w:rsidR="004B3905" w:rsidRDefault="004B390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виготовленні презентацій використовують реалії, близькі учням цього міста, школи, класу. Нескладні малюнки з елементами гумору створюють інтерес у дітей щодо уроку.</w:t>
      </w:r>
    </w:p>
    <w:p w:rsidR="004B3905" w:rsidRDefault="004B390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дуже зручно, адже проектор не займає багато місця, ноутбук й проектор можна переносити з місця на місце.</w:t>
      </w:r>
    </w:p>
    <w:p w:rsidR="004B3905" w:rsidRDefault="004B390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Вчитель та учні можуть вносити корективи у зображення, тим самим зображеним речам надається комунікативна направленість.</w:t>
      </w:r>
    </w:p>
    <w:p w:rsidR="004B3905" w:rsidRDefault="004B390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Яскраве зображення дуже гарно пригортає увагу учнів й дає сконцентруватися на виділеному нюансі.</w:t>
      </w:r>
    </w:p>
    <w:p w:rsidR="00DE5CE3" w:rsidRDefault="004B3905" w:rsidP="00D00DD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значне місце у інтерактивних засобах навчання посідає інтерактивна дошка. Вона дає змогу торкатися зображення, тим самим регулюючи або виправляючи його. Це є дуже цікавим для дітей, особливо </w:t>
      </w:r>
      <w:r>
        <w:rPr>
          <w:rFonts w:ascii="Times New Roman" w:hAnsi="Times New Roman" w:cs="Times New Roman"/>
          <w:sz w:val="28"/>
          <w:szCs w:val="28"/>
          <w:lang w:val="uk-UA"/>
        </w:rPr>
        <w:lastRenderedPageBreak/>
        <w:t xml:space="preserve">молодших класів, адже для них все нове й </w:t>
      </w:r>
      <w:r w:rsidR="00DE5CE3">
        <w:rPr>
          <w:rFonts w:ascii="Times New Roman" w:hAnsi="Times New Roman" w:cs="Times New Roman"/>
          <w:sz w:val="28"/>
          <w:szCs w:val="28"/>
          <w:lang w:val="uk-UA"/>
        </w:rPr>
        <w:t>технологічне є дуже цікавим, на що вони у першу чергу звертають увагу.</w:t>
      </w:r>
    </w:p>
    <w:p w:rsidR="00E63EA9" w:rsidRDefault="00FF1C73" w:rsidP="00D00DD8">
      <w:pPr>
        <w:spacing w:after="0" w:line="360" w:lineRule="auto"/>
        <w:ind w:firstLine="709"/>
        <w:jc w:val="both"/>
        <w:rPr>
          <w:rFonts w:ascii="Times New Roman" w:hAnsi="Times New Roman" w:cs="Times New Roman"/>
          <w:sz w:val="28"/>
          <w:szCs w:val="28"/>
          <w:lang w:val="uk-UA"/>
        </w:rPr>
      </w:pPr>
      <w:r w:rsidRPr="00D234C9">
        <w:rPr>
          <w:rFonts w:ascii="Times New Roman" w:hAnsi="Times New Roman" w:cs="Times New Roman"/>
          <w:sz w:val="28"/>
          <w:szCs w:val="28"/>
          <w:lang w:val="uk-UA"/>
        </w:rPr>
        <w:t xml:space="preserve">1.2. </w:t>
      </w:r>
      <w:r w:rsidR="000824E6">
        <w:rPr>
          <w:rFonts w:ascii="Times New Roman" w:hAnsi="Times New Roman" w:cs="Times New Roman"/>
          <w:sz w:val="28"/>
          <w:szCs w:val="28"/>
          <w:lang w:val="uk-UA"/>
        </w:rPr>
        <w:t>Поняття соціокультурної компетенції учнів</w:t>
      </w:r>
    </w:p>
    <w:p w:rsidR="0049030B" w:rsidRDefault="0049030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треба зрозуміти що таке компетенція й соціокультурний аспект. Компетенція – це навички й вміння учнів щодо певного аспекту мови, яка вивчається. Наприклад, усі знають, що є мовна, мовленнєва компетенції, вони відповідають за відповідні вміння й навички учнів – вміти формувати свою мову вірно й вірно вести розмову.</w:t>
      </w:r>
    </w:p>
    <w:p w:rsidR="0049030B" w:rsidRDefault="0049030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Теж саме й відбувається з соціокультурною компетенцією. Але що ж таке «соціокультурний»? Цей прикметник складається з двох понять – «соціум» й «культура». Отже, у сумісництві «соціокультурний» - це той, що викриває суспільний й культурний аспект життя тієї чи іншої нації. </w:t>
      </w:r>
    </w:p>
    <w:p w:rsidR="0049030B" w:rsidRDefault="0049030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Соціокультурна компетенція – це знайомство учнів з культурним й ментальним рівнем країни, мову якої вони вивчають.</w:t>
      </w:r>
    </w:p>
    <w:p w:rsidR="0019254D" w:rsidRDefault="0019254D"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словником, соціокультурна компетенція – це знання правил і соціальних норм поведінки носіїв мови, традицій, історії, культури та соціальної системи країни, мову якої вивчають.</w:t>
      </w:r>
    </w:p>
    <w:p w:rsidR="000824E6" w:rsidRPr="000824E6" w:rsidRDefault="000824E6" w:rsidP="00D00DD8">
      <w:pPr>
        <w:spacing w:after="0" w:line="360" w:lineRule="auto"/>
        <w:ind w:firstLine="709"/>
        <w:jc w:val="both"/>
        <w:rPr>
          <w:rFonts w:ascii="Times New Roman" w:hAnsi="Times New Roman" w:cs="Times New Roman"/>
          <w:sz w:val="28"/>
          <w:szCs w:val="28"/>
          <w:lang w:val="uk-UA"/>
        </w:rPr>
      </w:pPr>
      <w:r w:rsidRPr="000824E6">
        <w:rPr>
          <w:rFonts w:ascii="Times New Roman" w:hAnsi="Times New Roman" w:cs="Times New Roman"/>
          <w:sz w:val="28"/>
          <w:szCs w:val="28"/>
          <w:lang w:val="uk-UA"/>
        </w:rPr>
        <w:t>З античних часів відомо, що викладання іноземної мови не може бути повноцінним і всеосяжним без звернення до культури країни мови, що вивчається. З кінця 19 століття ознайомлення з реаліями (предметами і явищами, властивими певному пласту культури) в рамках навчального процесу стоїть в одному ряду з важливості з навчанням усному мовленні.</w:t>
      </w:r>
    </w:p>
    <w:p w:rsidR="000824E6" w:rsidRDefault="00D234C9"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Салановіч</w:t>
      </w:r>
      <w:proofErr w:type="spellEnd"/>
      <w:r>
        <w:rPr>
          <w:rFonts w:ascii="Times New Roman" w:hAnsi="Times New Roman" w:cs="Times New Roman"/>
          <w:sz w:val="28"/>
          <w:szCs w:val="28"/>
          <w:lang w:val="uk-UA"/>
        </w:rPr>
        <w:t xml:space="preserve"> М</w:t>
      </w:r>
      <w:r w:rsidR="000824E6" w:rsidRPr="000824E6">
        <w:rPr>
          <w:rFonts w:ascii="Times New Roman" w:hAnsi="Times New Roman" w:cs="Times New Roman"/>
          <w:sz w:val="28"/>
          <w:szCs w:val="28"/>
          <w:lang w:val="uk-UA"/>
        </w:rPr>
        <w:t>. А. вважає, що поєднання вивчення мови зі країнознавством створює безцінну мотивацію учнів до навчання, а також дозволяє вирішити всі 4 завдання сучасного навчання в школі. Уч</w:t>
      </w:r>
      <w:r w:rsidR="000824E6">
        <w:rPr>
          <w:rFonts w:ascii="Times New Roman" w:hAnsi="Times New Roman" w:cs="Times New Roman"/>
          <w:sz w:val="28"/>
          <w:szCs w:val="28"/>
          <w:lang w:val="uk-UA"/>
        </w:rPr>
        <w:t>ні</w:t>
      </w:r>
      <w:r w:rsidR="000824E6" w:rsidRPr="000824E6">
        <w:rPr>
          <w:rFonts w:ascii="Times New Roman" w:hAnsi="Times New Roman" w:cs="Times New Roman"/>
          <w:sz w:val="28"/>
          <w:szCs w:val="28"/>
          <w:lang w:val="uk-UA"/>
        </w:rPr>
        <w:t xml:space="preserve"> дізнаються про культуру,</w:t>
      </w:r>
      <w:r w:rsidR="000824E6">
        <w:rPr>
          <w:rFonts w:ascii="Times New Roman" w:hAnsi="Times New Roman" w:cs="Times New Roman"/>
          <w:sz w:val="28"/>
          <w:szCs w:val="28"/>
          <w:lang w:val="uk-UA"/>
        </w:rPr>
        <w:t xml:space="preserve"> </w:t>
      </w:r>
      <w:r w:rsidR="000824E6" w:rsidRPr="000824E6">
        <w:rPr>
          <w:rFonts w:ascii="Times New Roman" w:hAnsi="Times New Roman" w:cs="Times New Roman"/>
          <w:sz w:val="28"/>
          <w:szCs w:val="28"/>
          <w:lang w:val="uk-UA"/>
        </w:rPr>
        <w:t>історію та традиції певної країни, використовуючи мовні засоби в процесі комунікації на уроках.</w:t>
      </w:r>
    </w:p>
    <w:p w:rsidR="000824E6" w:rsidRPr="00F50B17" w:rsidRDefault="000824E6" w:rsidP="00D00DD8">
      <w:pPr>
        <w:spacing w:after="0" w:line="360" w:lineRule="auto"/>
        <w:ind w:firstLine="709"/>
        <w:jc w:val="both"/>
        <w:rPr>
          <w:rFonts w:ascii="Times New Roman" w:hAnsi="Times New Roman" w:cs="Times New Roman"/>
          <w:sz w:val="28"/>
          <w:szCs w:val="28"/>
          <w:lang w:val="uk-UA"/>
        </w:rPr>
      </w:pPr>
      <w:r w:rsidRPr="000824E6">
        <w:rPr>
          <w:rFonts w:ascii="Times New Roman" w:hAnsi="Times New Roman" w:cs="Times New Roman"/>
          <w:sz w:val="28"/>
          <w:szCs w:val="28"/>
          <w:lang w:val="uk-UA"/>
        </w:rPr>
        <w:t xml:space="preserve">Соціокультурна компетенція передбачає знання про те, що мова може бути засобом передачі культурного досвіду країни, відображенням історичних </w:t>
      </w:r>
      <w:r w:rsidRPr="000824E6">
        <w:rPr>
          <w:rFonts w:ascii="Times New Roman" w:hAnsi="Times New Roman" w:cs="Times New Roman"/>
          <w:sz w:val="28"/>
          <w:szCs w:val="28"/>
          <w:lang w:val="uk-UA"/>
        </w:rPr>
        <w:lastRenderedPageBreak/>
        <w:t>змін, а також знання норм мовної поведінки в залежності від комунікативної ситуації; має на увазі вміння виявити національно-марковану лексику в текстах різних стилів і розуміти їх значення.</w:t>
      </w:r>
      <w:r w:rsidR="00F50B17" w:rsidRPr="00F50B17">
        <w:rPr>
          <w:rFonts w:ascii="Times New Roman" w:hAnsi="Times New Roman" w:cs="Times New Roman"/>
          <w:sz w:val="28"/>
          <w:szCs w:val="28"/>
          <w:lang w:val="uk-UA"/>
        </w:rPr>
        <w:t>[17]</w:t>
      </w:r>
    </w:p>
    <w:p w:rsidR="00271F47" w:rsidRDefault="00271F47" w:rsidP="00D00DD8">
      <w:pPr>
        <w:spacing w:after="0" w:line="360" w:lineRule="auto"/>
        <w:ind w:firstLine="709"/>
        <w:jc w:val="both"/>
        <w:rPr>
          <w:rFonts w:ascii="Times New Roman" w:hAnsi="Times New Roman" w:cs="Times New Roman"/>
          <w:sz w:val="28"/>
          <w:szCs w:val="28"/>
          <w:lang w:val="uk-UA"/>
        </w:rPr>
      </w:pPr>
      <w:r w:rsidRPr="00271F47">
        <w:rPr>
          <w:rFonts w:ascii="Times New Roman" w:hAnsi="Times New Roman" w:cs="Times New Roman"/>
          <w:sz w:val="28"/>
          <w:szCs w:val="28"/>
          <w:lang w:val="uk-UA"/>
        </w:rPr>
        <w:t xml:space="preserve">За рахунок збагачення і розвитку кругозору учня за допомогою тієї чи іншої країнознавчої інформації, який вивчає </w:t>
      </w:r>
      <w:r w:rsidR="0019254D">
        <w:rPr>
          <w:rFonts w:ascii="Times New Roman" w:hAnsi="Times New Roman" w:cs="Times New Roman"/>
          <w:sz w:val="28"/>
          <w:szCs w:val="28"/>
          <w:lang w:val="uk-UA"/>
        </w:rPr>
        <w:t>французьку</w:t>
      </w:r>
      <w:r w:rsidR="00015EE7">
        <w:rPr>
          <w:rFonts w:ascii="Times New Roman" w:hAnsi="Times New Roman" w:cs="Times New Roman"/>
          <w:sz w:val="28"/>
          <w:szCs w:val="28"/>
          <w:lang w:val="uk-UA"/>
        </w:rPr>
        <w:t xml:space="preserve"> </w:t>
      </w:r>
      <w:r w:rsidRPr="00271F47">
        <w:rPr>
          <w:rFonts w:ascii="Times New Roman" w:hAnsi="Times New Roman" w:cs="Times New Roman"/>
          <w:sz w:val="28"/>
          <w:szCs w:val="28"/>
          <w:lang w:val="uk-UA"/>
        </w:rPr>
        <w:t>мову буде здатний включитися в інтеграційні процеси, що відбуваються в світі.</w:t>
      </w:r>
    </w:p>
    <w:p w:rsidR="000824E6" w:rsidRDefault="001C260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якщо торкнутися інших мов у світі, то вивчаючи англійську мову, кожен повинен знати про характерну особливість англійського повсякденного життя, як чаювання о п’ятій годині вечора. У жодній країні не існує такої традиції, а в Англії вона є. Або, якщо взяти жести, то у болгарському культурному рівні жести «так» й «ні» різняться від українських. Щодо іспанської культури, то в них є поняття «сієста», що означає пообідній сон. Це пов’язано з не аби яким спекотним кліматом їхньої країни. Вивчаючи іспанську мову потрібно це знати, адже це торкається й мовного рівня країни.</w:t>
      </w:r>
    </w:p>
    <w:p w:rsidR="001C2607" w:rsidRDefault="001C260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запобігти формуванню бар’єру між двома національностями, треба озброїти учнів мінімумом лінгвокраїнознавчих знань, адже учні повинні знати особливості етикету, моральних устоїв країни, мову якої вони вивчають.</w:t>
      </w:r>
    </w:p>
    <w:p w:rsidR="001C2607" w:rsidRDefault="001C260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навіть виділяти цілий урок задля того, щоб розкрити цю тему. Наприклад, це стосується й кухні. У жодній кухні світу немає </w:t>
      </w:r>
      <w:proofErr w:type="spellStart"/>
      <w:r>
        <w:rPr>
          <w:rFonts w:ascii="Times New Roman" w:hAnsi="Times New Roman" w:cs="Times New Roman"/>
          <w:sz w:val="28"/>
          <w:szCs w:val="28"/>
          <w:lang w:val="uk-UA"/>
        </w:rPr>
        <w:t>круасанів</w:t>
      </w:r>
      <w:proofErr w:type="spellEnd"/>
      <w:r>
        <w:rPr>
          <w:rFonts w:ascii="Times New Roman" w:hAnsi="Times New Roman" w:cs="Times New Roman"/>
          <w:sz w:val="28"/>
          <w:szCs w:val="28"/>
          <w:lang w:val="uk-UA"/>
        </w:rPr>
        <w:t xml:space="preserve">, ескалопів, </w:t>
      </w:r>
      <w:proofErr w:type="spellStart"/>
      <w:r>
        <w:rPr>
          <w:rFonts w:ascii="Times New Roman" w:hAnsi="Times New Roman" w:cs="Times New Roman"/>
          <w:sz w:val="28"/>
          <w:szCs w:val="28"/>
          <w:lang w:val="uk-UA"/>
        </w:rPr>
        <w:t>рататуя</w:t>
      </w:r>
      <w:proofErr w:type="spellEnd"/>
      <w:r>
        <w:rPr>
          <w:rFonts w:ascii="Times New Roman" w:hAnsi="Times New Roman" w:cs="Times New Roman"/>
          <w:sz w:val="28"/>
          <w:szCs w:val="28"/>
          <w:lang w:val="uk-UA"/>
        </w:rPr>
        <w:t>,</w:t>
      </w:r>
      <w:r w:rsidRPr="00B40D04">
        <w:rPr>
          <w:rFonts w:ascii="Times New Roman" w:hAnsi="Times New Roman" w:cs="Times New Roman"/>
          <w:sz w:val="28"/>
          <w:szCs w:val="28"/>
          <w:lang w:val="uk-UA"/>
        </w:rPr>
        <w:t xml:space="preserve"> </w:t>
      </w:r>
      <w:r>
        <w:rPr>
          <w:rFonts w:ascii="Times New Roman" w:hAnsi="Times New Roman" w:cs="Times New Roman"/>
          <w:sz w:val="28"/>
          <w:szCs w:val="28"/>
          <w:lang w:val="uk-UA"/>
        </w:rPr>
        <w:t>равликів й устриць. Так, їх можна зустріти у французьких або європейських ресторанах у всьому світі, але у Франції вигадали ці страви й готують їх так, як ніде у світі.</w:t>
      </w:r>
      <w:r w:rsidR="004C56EB">
        <w:rPr>
          <w:rFonts w:ascii="Times New Roman" w:hAnsi="Times New Roman" w:cs="Times New Roman"/>
          <w:sz w:val="28"/>
          <w:szCs w:val="28"/>
          <w:lang w:val="uk-UA"/>
        </w:rPr>
        <w:t xml:space="preserve"> Й саме тому, ці страви є візитною карткою Франції.</w:t>
      </w:r>
    </w:p>
    <w:p w:rsidR="004C56EB" w:rsidRPr="00226019" w:rsidRDefault="004C56E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Або, наприклад, є купа жестів, які є характерними для французів, які не повторюються в інших національностях. Це такі жести, як «він п’яний», коли французи обхоплюють ніс долоню й крутять її. Жести є взагалі дуже великим соціокультурним пластом, адже це, можна вважати, інша мова, яка у різних країнах своя. Авжеж, є міжнародні жести, які знають у всьому світі, але й є національні жести.</w:t>
      </w:r>
      <w:r w:rsidR="00226019" w:rsidRPr="00226019">
        <w:rPr>
          <w:rFonts w:ascii="Times New Roman" w:hAnsi="Times New Roman" w:cs="Times New Roman"/>
          <w:sz w:val="28"/>
          <w:szCs w:val="28"/>
          <w:lang w:val="uk-UA"/>
        </w:rPr>
        <w:t>[10]</w:t>
      </w:r>
    </w:p>
    <w:p w:rsidR="00160214" w:rsidRDefault="0016021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Етнопсихологічні особливості носія мови у процесі міжкультурного спілкування є наслідком відмінностей у соціокультурному сприйнятті й розумінні світу.</w:t>
      </w:r>
    </w:p>
    <w:p w:rsidR="00B40D04" w:rsidRPr="00F50B17" w:rsidRDefault="00B40D0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думкою М. </w:t>
      </w:r>
      <w:proofErr w:type="spellStart"/>
      <w:r>
        <w:rPr>
          <w:rFonts w:ascii="Times New Roman" w:hAnsi="Times New Roman" w:cs="Times New Roman"/>
          <w:sz w:val="28"/>
          <w:szCs w:val="28"/>
          <w:lang w:val="uk-UA"/>
        </w:rPr>
        <w:t>Джандильдіна</w:t>
      </w:r>
      <w:proofErr w:type="spellEnd"/>
      <w:r>
        <w:rPr>
          <w:rFonts w:ascii="Times New Roman" w:hAnsi="Times New Roman" w:cs="Times New Roman"/>
          <w:sz w:val="28"/>
          <w:szCs w:val="28"/>
          <w:lang w:val="uk-UA"/>
        </w:rPr>
        <w:t>, причиною психологічних відмінностей представників різних культур є те, що «історичні долі народів не однакові, матеріальні умови їхнього життя не тотожні, що психіка людини має властивість пристосовуватися до умов навколишнього середовища й відображати йо</w:t>
      </w:r>
      <w:r w:rsidR="00F50B17">
        <w:rPr>
          <w:rFonts w:ascii="Times New Roman" w:hAnsi="Times New Roman" w:cs="Times New Roman"/>
          <w:sz w:val="28"/>
          <w:szCs w:val="28"/>
          <w:lang w:val="uk-UA"/>
        </w:rPr>
        <w:t>го суттєві риси й особливості».</w:t>
      </w:r>
      <w:r w:rsidR="00F50B17" w:rsidRPr="00F50B17">
        <w:rPr>
          <w:rFonts w:ascii="Times New Roman" w:hAnsi="Times New Roman" w:cs="Times New Roman"/>
          <w:sz w:val="28"/>
          <w:szCs w:val="28"/>
          <w:lang w:val="uk-UA"/>
        </w:rPr>
        <w:t>[6]</w:t>
      </w:r>
    </w:p>
    <w:p w:rsidR="000824E6" w:rsidRPr="00974947" w:rsidRDefault="00B40D04"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Дані відмінності обумовлені менталітетом, який детермінований культурою й досвідом історичного розвитку й керує поведінкою представника однієї культури при взаємодії з представником іншої культури. Знання етнопсихологічних особливостей носія мови, яка вивчається, й вміння їх використовувати у процесі взаємодії </w:t>
      </w:r>
      <w:r w:rsidR="00160214">
        <w:rPr>
          <w:rFonts w:ascii="Times New Roman" w:hAnsi="Times New Roman" w:cs="Times New Roman"/>
          <w:sz w:val="28"/>
          <w:szCs w:val="28"/>
          <w:lang w:val="uk-UA"/>
        </w:rPr>
        <w:t>входять у скл</w:t>
      </w:r>
      <w:r w:rsidR="0069541A">
        <w:rPr>
          <w:rFonts w:ascii="Times New Roman" w:hAnsi="Times New Roman" w:cs="Times New Roman"/>
          <w:sz w:val="28"/>
          <w:szCs w:val="28"/>
          <w:lang w:val="uk-UA"/>
        </w:rPr>
        <w:t>ад соціокультурної компетенції.</w:t>
      </w:r>
    </w:p>
    <w:p w:rsidR="000824E6" w:rsidRDefault="0016021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особливості, детермінуючи мовну поведінку у процесі міжкультурного спілкування, впливають на вибір відповідних мовних форм. Вживання мовної форми без врахування етнопсихологічних особливостей співрозмовника може привести до того, що у поведінці учасників міжкультурного спілкування будуть відображені власні культурні норми, відмінні від культурних норм мови, яка вивчається.</w:t>
      </w:r>
    </w:p>
    <w:p w:rsidR="00160214" w:rsidRDefault="003F3D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взаємозв’язаного комунікативного й соціокультурного розвитку особистості передбачає оволодіння соціокультурними знаннями, вмінням здійснювати міжкультурне спілкування з представниками іншомовної культури, а також формування психологічної готовності до взаємодії й розвиток усталених морально-етичних установок й якостей, які збагачують й розвивають духовну культуру особистості – властивість емфатичного бачення національно-специфічного у міжкультурному спілкуванні, якості соціокультурного сприйняття, соціокультурної неупередженості, соціокультурної ввічливості, соціокультурної спостережливості, комунікативної гнучкості.</w:t>
      </w:r>
    </w:p>
    <w:p w:rsidR="003F3D7E" w:rsidRDefault="003F3D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Принцип </w:t>
      </w:r>
      <w:proofErr w:type="spellStart"/>
      <w:r>
        <w:rPr>
          <w:rFonts w:ascii="Times New Roman" w:hAnsi="Times New Roman" w:cs="Times New Roman"/>
          <w:sz w:val="28"/>
          <w:szCs w:val="28"/>
          <w:lang w:val="uk-UA"/>
        </w:rPr>
        <w:t>контрастивності</w:t>
      </w:r>
      <w:proofErr w:type="spellEnd"/>
      <w:r>
        <w:rPr>
          <w:rFonts w:ascii="Times New Roman" w:hAnsi="Times New Roman" w:cs="Times New Roman"/>
          <w:sz w:val="28"/>
          <w:szCs w:val="28"/>
          <w:lang w:val="uk-UA"/>
        </w:rPr>
        <w:t xml:space="preserve"> передбачає навчання студентів бачити, розуміти й враховувати те, що може об’єднувати й розподіляти культури у процесі міжкультурного спілкування: виявити універсальні й культурно специфічні особливості взаємодіючих комуні кантів, розуміти й враховувати у процесі міжкультурного спілкування національно-культурні особливості їхньої мовної поведінки, спиратися на універсальні характеристики.</w:t>
      </w:r>
    </w:p>
    <w:p w:rsidR="003F3D7E" w:rsidRPr="00F50B17" w:rsidRDefault="003F3D7E"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 поетапного формування соціокультурної компетенції передбачає </w:t>
      </w:r>
      <w:r w:rsidR="00341EE7">
        <w:rPr>
          <w:rFonts w:ascii="Times New Roman" w:hAnsi="Times New Roman" w:cs="Times New Roman"/>
          <w:sz w:val="28"/>
          <w:szCs w:val="28"/>
          <w:lang w:val="uk-UA"/>
        </w:rPr>
        <w:t xml:space="preserve">формування у студентів соціокультурної компетенції відповідно до двох етапів: орієнтовного й виконуючого. В основі виокремлення етапів є теорія П.Я. </w:t>
      </w:r>
      <w:proofErr w:type="spellStart"/>
      <w:r w:rsidR="00341EE7">
        <w:rPr>
          <w:rFonts w:ascii="Times New Roman" w:hAnsi="Times New Roman" w:cs="Times New Roman"/>
          <w:sz w:val="28"/>
          <w:szCs w:val="28"/>
          <w:lang w:val="uk-UA"/>
        </w:rPr>
        <w:t>Гальперіна</w:t>
      </w:r>
      <w:proofErr w:type="spellEnd"/>
      <w:r w:rsidR="00341EE7">
        <w:rPr>
          <w:rFonts w:ascii="Times New Roman" w:hAnsi="Times New Roman" w:cs="Times New Roman"/>
          <w:sz w:val="28"/>
          <w:szCs w:val="28"/>
          <w:lang w:val="uk-UA"/>
        </w:rPr>
        <w:t xml:space="preserve"> щодо бінарної структури дії людини, мовного вчинку, яка включає в себе орієнтовну й викон</w:t>
      </w:r>
      <w:r w:rsidR="005C3C38">
        <w:rPr>
          <w:rFonts w:ascii="Times New Roman" w:hAnsi="Times New Roman" w:cs="Times New Roman"/>
          <w:sz w:val="28"/>
          <w:szCs w:val="28"/>
          <w:lang w:val="uk-UA"/>
        </w:rPr>
        <w:t>авчу частини,</w:t>
      </w:r>
      <w:r w:rsidR="00F50B17" w:rsidRPr="00F50B17">
        <w:rPr>
          <w:rFonts w:ascii="Times New Roman" w:hAnsi="Times New Roman" w:cs="Times New Roman"/>
          <w:sz w:val="28"/>
          <w:szCs w:val="28"/>
          <w:lang w:val="uk-UA"/>
        </w:rPr>
        <w:t>[5]</w:t>
      </w:r>
      <w:r w:rsidR="005C3C38">
        <w:rPr>
          <w:rFonts w:ascii="Times New Roman" w:hAnsi="Times New Roman" w:cs="Times New Roman"/>
          <w:sz w:val="28"/>
          <w:szCs w:val="28"/>
          <w:lang w:val="uk-UA"/>
        </w:rPr>
        <w:t xml:space="preserve"> а також теорія А.А</w:t>
      </w:r>
      <w:r w:rsidR="00341EE7">
        <w:rPr>
          <w:rFonts w:ascii="Times New Roman" w:hAnsi="Times New Roman" w:cs="Times New Roman"/>
          <w:sz w:val="28"/>
          <w:szCs w:val="28"/>
          <w:lang w:val="uk-UA"/>
        </w:rPr>
        <w:t>. Леонтьєва щодо трьохфазної структури мовної діяльності, яка включає спонукально-мотиваційну, орієнтовно-дослідницьку й виконавчу фази.</w:t>
      </w:r>
      <w:r w:rsidR="00F50B17" w:rsidRPr="00F50B17">
        <w:rPr>
          <w:rFonts w:ascii="Times New Roman" w:hAnsi="Times New Roman" w:cs="Times New Roman"/>
          <w:sz w:val="28"/>
          <w:szCs w:val="28"/>
          <w:lang w:val="uk-UA"/>
        </w:rPr>
        <w:t>[12]</w:t>
      </w:r>
    </w:p>
    <w:p w:rsidR="00341EE7" w:rsidRDefault="00341EE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Орієнтовний етап процесу формування соціокультурної компетенції передбачає орієнтування </w:t>
      </w:r>
      <w:proofErr w:type="spellStart"/>
      <w:r>
        <w:rPr>
          <w:rFonts w:ascii="Times New Roman" w:hAnsi="Times New Roman" w:cs="Times New Roman"/>
          <w:sz w:val="28"/>
          <w:szCs w:val="28"/>
          <w:lang w:val="uk-UA"/>
        </w:rPr>
        <w:t>комуніканта</w:t>
      </w:r>
      <w:proofErr w:type="spellEnd"/>
      <w:r>
        <w:rPr>
          <w:rFonts w:ascii="Times New Roman" w:hAnsi="Times New Roman" w:cs="Times New Roman"/>
          <w:sz w:val="28"/>
          <w:szCs w:val="28"/>
          <w:lang w:val="uk-UA"/>
        </w:rPr>
        <w:t xml:space="preserve"> на свого співрозмовника, умови комунікативної ситуації, прогнозування способів ефективної взаємодії, планування комунікативних дій з метою послідуючого розв’язання комунікативних задач у ситуаціях міжкультурного спілкування.</w:t>
      </w:r>
    </w:p>
    <w:p w:rsidR="00341EE7" w:rsidRDefault="00192E09"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виконуючого етапу є формування в учнів властивості реалізовувати ефективне міжкультурне спілкування з носієм мови, яка вивчається, за допомогою використання соціокультурних стратегій у процесі взаємодії.</w:t>
      </w:r>
    </w:p>
    <w:p w:rsidR="00DE5CE3" w:rsidRDefault="00867D0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Російські мовознавці Є. Верещагін й В. Костомаров вважають, що слова мають культурний аспект й запропонували таку класифікацію слів за культурним аспектом:</w:t>
      </w:r>
    </w:p>
    <w:p w:rsidR="00867D04" w:rsidRDefault="00867D0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безеквівалентна</w:t>
      </w:r>
      <w:proofErr w:type="spellEnd"/>
      <w:r>
        <w:rPr>
          <w:rFonts w:ascii="Times New Roman" w:hAnsi="Times New Roman" w:cs="Times New Roman"/>
          <w:sz w:val="28"/>
          <w:szCs w:val="28"/>
          <w:lang w:val="uk-UA"/>
        </w:rPr>
        <w:t xml:space="preserve"> лексика – це лексика, яка не має еквівалентів у інших мовах, є тільки непрямі еквіваленти, які здатні пояснити сенс таких слів.</w:t>
      </w:r>
    </w:p>
    <w:p w:rsidR="00867D04" w:rsidRDefault="00867D0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конотативна лексика – це лексика, яка збігається за основним значенням, але різниться з культурно-історичними асоціаціями. </w:t>
      </w:r>
    </w:p>
    <w:p w:rsidR="00867D04" w:rsidRPr="00F50B17" w:rsidRDefault="00867D04"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3) фонова лексика – це лексика, яка має аналоги у іншій мові й культурі щодо функціонування різних речей у мові.</w:t>
      </w:r>
      <w:r w:rsidR="00F50B17" w:rsidRPr="00F50B17">
        <w:rPr>
          <w:rFonts w:ascii="Times New Roman" w:hAnsi="Times New Roman" w:cs="Times New Roman"/>
          <w:sz w:val="28"/>
          <w:szCs w:val="28"/>
        </w:rPr>
        <w:t>[</w:t>
      </w:r>
      <w:proofErr w:type="gramStart"/>
      <w:r w:rsidR="00F50B17" w:rsidRPr="00F50B17">
        <w:rPr>
          <w:rFonts w:ascii="Times New Roman" w:hAnsi="Times New Roman" w:cs="Times New Roman"/>
          <w:sz w:val="28"/>
          <w:szCs w:val="28"/>
        </w:rPr>
        <w:t>3],[11]</w:t>
      </w:r>
      <w:proofErr w:type="gramEnd"/>
    </w:p>
    <w:p w:rsidR="00867D04" w:rsidRDefault="00F50B1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Російський мовознавець Г. </w:t>
      </w:r>
      <w:proofErr w:type="spellStart"/>
      <w:r>
        <w:rPr>
          <w:rFonts w:ascii="Times New Roman" w:hAnsi="Times New Roman" w:cs="Times New Roman"/>
          <w:sz w:val="28"/>
          <w:szCs w:val="28"/>
          <w:lang w:val="uk-UA"/>
        </w:rPr>
        <w:t>Томак</w:t>
      </w:r>
      <w:r w:rsidR="00974947">
        <w:rPr>
          <w:rFonts w:ascii="Times New Roman" w:hAnsi="Times New Roman" w:cs="Times New Roman"/>
          <w:sz w:val="28"/>
          <w:szCs w:val="28"/>
          <w:lang w:val="uk-UA"/>
        </w:rPr>
        <w:t>ін</w:t>
      </w:r>
      <w:proofErr w:type="spellEnd"/>
      <w:r w:rsidR="00974947">
        <w:rPr>
          <w:rFonts w:ascii="Times New Roman" w:hAnsi="Times New Roman" w:cs="Times New Roman"/>
          <w:sz w:val="28"/>
          <w:szCs w:val="28"/>
          <w:lang w:val="uk-UA"/>
        </w:rPr>
        <w:t xml:space="preserve"> запропоновує іншу класифікацію слів, називаючи їх «реаліями». Він виокремлює денотативні (предметні) й конотативні реалії. За денотативним принципом виокремлюються такі реалії:</w:t>
      </w:r>
    </w:p>
    <w:p w:rsidR="0097494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C3C38">
        <w:rPr>
          <w:rFonts w:ascii="Times New Roman" w:hAnsi="Times New Roman" w:cs="Times New Roman"/>
          <w:sz w:val="28"/>
          <w:szCs w:val="28"/>
          <w:lang w:val="uk-UA"/>
        </w:rPr>
        <w:t xml:space="preserve"> </w:t>
      </w:r>
      <w:r>
        <w:rPr>
          <w:rFonts w:ascii="Times New Roman" w:hAnsi="Times New Roman" w:cs="Times New Roman"/>
          <w:sz w:val="28"/>
          <w:szCs w:val="28"/>
          <w:lang w:val="uk-UA"/>
        </w:rPr>
        <w:t>Топонімічні реалії – це географічні назви, які мають культурно-історичну асоціацію; географічні терміни, які є характерними для флори, фауни країни й таке інше.</w:t>
      </w:r>
    </w:p>
    <w:p w:rsidR="0097494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5C3C38">
        <w:rPr>
          <w:rFonts w:ascii="Times New Roman" w:hAnsi="Times New Roman" w:cs="Times New Roman"/>
          <w:sz w:val="28"/>
          <w:szCs w:val="28"/>
          <w:lang w:val="uk-UA"/>
        </w:rPr>
        <w:t xml:space="preserve"> </w:t>
      </w:r>
      <w:r>
        <w:rPr>
          <w:rFonts w:ascii="Times New Roman" w:hAnsi="Times New Roman" w:cs="Times New Roman"/>
          <w:sz w:val="28"/>
          <w:szCs w:val="28"/>
          <w:lang w:val="uk-UA"/>
        </w:rPr>
        <w:t>Етнографічні реалії – це побутові речі, заклади, транспорт, гроші, традиції, свята, спорт тощо.</w:t>
      </w:r>
    </w:p>
    <w:p w:rsidR="0097494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C3C3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Антропонімічні</w:t>
      </w:r>
      <w:proofErr w:type="spellEnd"/>
      <w:r>
        <w:rPr>
          <w:rFonts w:ascii="Times New Roman" w:hAnsi="Times New Roman" w:cs="Times New Roman"/>
          <w:sz w:val="28"/>
          <w:szCs w:val="28"/>
          <w:lang w:val="uk-UA"/>
        </w:rPr>
        <w:t xml:space="preserve"> реалії – це імена історичних постатей, письменників, історичних діячів, вчених, діячів культури, спортсменів, персонажів фольклору й таке інше.</w:t>
      </w:r>
    </w:p>
    <w:p w:rsidR="0097494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5C3C38">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Реалії культури – це твори мистецтва й літератури, історичні факти й події у житті країни, назви театру, кіно, культурних закладів й таке інше.</w:t>
      </w:r>
    </w:p>
    <w:p w:rsidR="0097494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5C3C38">
        <w:rPr>
          <w:rFonts w:ascii="Times New Roman" w:hAnsi="Times New Roman" w:cs="Times New Roman"/>
          <w:sz w:val="28"/>
          <w:szCs w:val="28"/>
          <w:lang w:val="uk-UA"/>
        </w:rPr>
        <w:t xml:space="preserve"> </w:t>
      </w:r>
      <w:r>
        <w:rPr>
          <w:rFonts w:ascii="Times New Roman" w:hAnsi="Times New Roman" w:cs="Times New Roman"/>
          <w:sz w:val="28"/>
          <w:szCs w:val="28"/>
          <w:lang w:val="uk-UA"/>
        </w:rPr>
        <w:t>Суспільно-політичні реалії – це назви на позначення керівництва, збройних сил.</w:t>
      </w:r>
    </w:p>
    <w:p w:rsidR="0097494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5C3C38">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Реалії системи освіти – це назви навчальних закладів.</w:t>
      </w:r>
    </w:p>
    <w:p w:rsidR="00974947" w:rsidRPr="00F50B1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Фразеологічні реалії – це прислів’я, приказки, крилаті слова, вирази, цитати, фразеологізми, що мають національний аспект.</w:t>
      </w:r>
      <w:r w:rsidR="00F50B17" w:rsidRPr="00F50B17">
        <w:rPr>
          <w:rFonts w:ascii="Times New Roman" w:hAnsi="Times New Roman" w:cs="Times New Roman"/>
          <w:sz w:val="28"/>
          <w:szCs w:val="28"/>
          <w:lang w:val="uk-UA"/>
        </w:rPr>
        <w:t>[19],[20]</w:t>
      </w:r>
    </w:p>
    <w:p w:rsidR="00974947" w:rsidRDefault="0097494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Усі ці види реалій повинні вивчатися на уроках іноземної мови й відноситися до лексичного мінімуму учнів. Отже, це є нескладною схемою оволодіння елементарною лексикою, яка є дуже важливою для учнів, адже вона має лінгвістичний, соціально-культурний характер й грає важливу роль у формуванні соціокультурної компетенції учнів.</w:t>
      </w:r>
    </w:p>
    <w:p w:rsidR="00974947" w:rsidRDefault="00E66EF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соціокультурної компетенції має велике значення на кожному етапі оволодіння мовою. Важливу роль грає матеріал з різних галузей, який стосується культурного рівня країни, мова якої вивчається.</w:t>
      </w:r>
    </w:p>
    <w:p w:rsidR="00E66EFB" w:rsidRDefault="00E66EF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Вивчення соціокультурних аспектів мови рекомендується зв’язати з гумором, адже для дітей це завжди краще, вони можуть весело вивчати матеріал, який їм знадобиться надалі.</w:t>
      </w:r>
    </w:p>
    <w:p w:rsidR="0095670F" w:rsidRDefault="0095670F" w:rsidP="00D00DD8">
      <w:pPr>
        <w:spacing w:after="0" w:line="360" w:lineRule="auto"/>
        <w:ind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sidR="00E66EFB">
        <w:rPr>
          <w:rFonts w:ascii="Times New Roman" w:hAnsi="Times New Roman" w:cs="Times New Roman"/>
          <w:sz w:val="28"/>
          <w:szCs w:val="28"/>
          <w:lang w:val="uk-UA"/>
        </w:rPr>
        <w:t xml:space="preserve">Візуалізація є невід’ємною частиною вивчання іноземної мови, адже учні можуть без будь-яких проблем </w:t>
      </w:r>
      <w:r w:rsidR="0042579A">
        <w:rPr>
          <w:rFonts w:ascii="Times New Roman" w:hAnsi="Times New Roman" w:cs="Times New Roman"/>
          <w:sz w:val="28"/>
          <w:szCs w:val="28"/>
          <w:lang w:val="uk-UA"/>
        </w:rPr>
        <w:t>вивчати іноземну мову, спираючись на зорові моделі, які вони бачать й асоціюють з певним словом або терміном. Соціокультурна компетенція – один з найважливіших аспектів вивчення іноземної мови, адже її формування допомагає учням знайомитися з культурним рівнем, традиціям, звичаями, тощо країни, мову якої вони вивчають.</w:t>
      </w:r>
    </w:p>
    <w:p w:rsidR="0095670F" w:rsidRDefault="0095670F" w:rsidP="00D00DD8">
      <w:pPr>
        <w:spacing w:line="360" w:lineRule="auto"/>
        <w:ind w:firstLine="709"/>
        <w:jc w:val="both"/>
        <w:rPr>
          <w:rFonts w:ascii="Times New Roman" w:hAnsi="Times New Roman" w:cs="Times New Roman"/>
          <w:sz w:val="28"/>
          <w:szCs w:val="28"/>
          <w:lang w:val="uk-UA"/>
        </w:rPr>
      </w:pPr>
    </w:p>
    <w:p w:rsidR="0095670F" w:rsidRDefault="0095670F" w:rsidP="00D00DD8">
      <w:pPr>
        <w:spacing w:line="360" w:lineRule="auto"/>
        <w:ind w:firstLine="709"/>
        <w:jc w:val="both"/>
        <w:rPr>
          <w:rFonts w:ascii="Times New Roman" w:hAnsi="Times New Roman" w:cs="Times New Roman"/>
          <w:sz w:val="28"/>
          <w:szCs w:val="28"/>
          <w:lang w:val="uk-UA"/>
        </w:rPr>
      </w:pPr>
    </w:p>
    <w:p w:rsidR="007E3FFF" w:rsidRDefault="007E3FFF" w:rsidP="00D00DD8">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F6F37" w:rsidRPr="007B779A" w:rsidRDefault="000F6F37" w:rsidP="00D00DD8">
      <w:pPr>
        <w:spacing w:line="360" w:lineRule="auto"/>
        <w:jc w:val="both"/>
        <w:rPr>
          <w:rFonts w:ascii="Times New Roman" w:hAnsi="Times New Roman" w:cs="Times New Roman"/>
          <w:b/>
          <w:sz w:val="28"/>
          <w:szCs w:val="28"/>
          <w:lang w:val="uk-UA"/>
        </w:rPr>
      </w:pPr>
      <w:r w:rsidRPr="004875CB">
        <w:rPr>
          <w:rFonts w:ascii="Times New Roman" w:hAnsi="Times New Roman" w:cs="Times New Roman"/>
          <w:b/>
          <w:sz w:val="28"/>
          <w:szCs w:val="28"/>
          <w:lang w:val="uk-UA"/>
        </w:rPr>
        <w:lastRenderedPageBreak/>
        <w:t>РОЗДІЛ</w:t>
      </w:r>
      <w:r w:rsidR="004875CB" w:rsidRPr="004875CB">
        <w:rPr>
          <w:rFonts w:ascii="Times New Roman" w:hAnsi="Times New Roman" w:cs="Times New Roman"/>
          <w:b/>
          <w:sz w:val="28"/>
          <w:szCs w:val="28"/>
          <w:lang w:val="uk-UA"/>
        </w:rPr>
        <w:t xml:space="preserve"> 2</w:t>
      </w:r>
      <w:r w:rsidR="004875CB">
        <w:rPr>
          <w:rFonts w:ascii="Times New Roman" w:hAnsi="Times New Roman" w:cs="Times New Roman"/>
          <w:b/>
          <w:sz w:val="28"/>
          <w:szCs w:val="28"/>
          <w:lang w:val="uk-UA"/>
        </w:rPr>
        <w:t xml:space="preserve">. </w:t>
      </w:r>
      <w:r w:rsidR="007B779A" w:rsidRPr="007B779A">
        <w:rPr>
          <w:rFonts w:ascii="Times New Roman" w:hAnsi="Times New Roman" w:cs="Times New Roman"/>
          <w:b/>
          <w:sz w:val="28"/>
          <w:szCs w:val="28"/>
          <w:lang w:val="uk-UA"/>
        </w:rPr>
        <w:t>РОЛЬ ВІЗУАЛІЗАЦІЇ У НАВЧАННІ Й НАУЦІ СТОСОВНО ФОРМУВАННЯ СОЦІОКУЛЬТУРНОЇ КОМПЕТЕНЦІЇ</w:t>
      </w:r>
    </w:p>
    <w:p w:rsidR="007E3FFF" w:rsidRDefault="007B779A" w:rsidP="00D00DD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7B779A">
        <w:rPr>
          <w:rFonts w:ascii="Times New Roman" w:hAnsi="Times New Roman" w:cs="Times New Roman"/>
          <w:sz w:val="28"/>
          <w:szCs w:val="28"/>
          <w:lang w:val="uk-UA"/>
        </w:rPr>
        <w:t>Сутність візуалізації у навчанні через наукові дослідження</w:t>
      </w:r>
    </w:p>
    <w:p w:rsidR="007B779A" w:rsidRDefault="008161A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Вчені не раз займалися дослідженням терміну візуалізації, адже візуалізація з’явилася порівняно нещодавно у своїй сучасній формі. До того, як з’явилася візуалізація, вчителі все більш користувалися наочністю, використовуючи зображення, таблиці й таке інше.</w:t>
      </w:r>
    </w:p>
    <w:p w:rsidR="008161AB" w:rsidRDefault="008161A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Візуалізація відкрила новий світ сучасного вивчання іноземної мови, з появою комп’ютерів й інтерактивних засобів навчання вивчати іноземну мову стало набагато цікавіше, особливо для дітей молодших класів, тому що у такому віці саме асоціювання дуже добре сприяє вивченню іноземної мови.</w:t>
      </w:r>
    </w:p>
    <w:p w:rsidR="008161AB" w:rsidRPr="00F50B17" w:rsidRDefault="00911372"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Вчена І.О. Зимня у своїй роботі «Місце візуалізації у методиці» зазначає, що візуалізація сприяє асоціативному розвитку в учнів. Це є важливим, тому що учні мають зорову опору, й маючи її, вони можуть розвинути й покращити вивчення іноземної мови.</w:t>
      </w:r>
      <w:r w:rsidR="00F50B17" w:rsidRPr="00F50B17">
        <w:rPr>
          <w:rFonts w:ascii="Times New Roman" w:hAnsi="Times New Roman" w:cs="Times New Roman"/>
          <w:sz w:val="28"/>
          <w:szCs w:val="28"/>
          <w:lang w:val="uk-UA"/>
        </w:rPr>
        <w:t>[8]</w:t>
      </w:r>
    </w:p>
    <w:p w:rsidR="00911372" w:rsidRDefault="00911372"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якщо взяти за основу використання візуалізації на уроках вивчення французької мови, то візуалізація грає сприятливу роль на відкритих уроках особливо або у складних темах, коли дітям просто необхідно асоціювати зоровий образ з логічним.</w:t>
      </w:r>
    </w:p>
    <w:p w:rsidR="00911372" w:rsidRDefault="00911372"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взяти, наприклад, тему французької кулінарії, дітям буде важко уявити деякі страви, яких немає у нашій кухні, тому вони будуть дивитися на екран проектора, на якому вони зможуть побачити страву у готовому вигляді й </w:t>
      </w:r>
      <w:proofErr w:type="spellStart"/>
      <w:r>
        <w:rPr>
          <w:rFonts w:ascii="Times New Roman" w:hAnsi="Times New Roman" w:cs="Times New Roman"/>
          <w:sz w:val="28"/>
          <w:szCs w:val="28"/>
          <w:lang w:val="uk-UA"/>
        </w:rPr>
        <w:t>засоціювати</w:t>
      </w:r>
      <w:proofErr w:type="spellEnd"/>
      <w:r>
        <w:rPr>
          <w:rFonts w:ascii="Times New Roman" w:hAnsi="Times New Roman" w:cs="Times New Roman"/>
          <w:sz w:val="28"/>
          <w:szCs w:val="28"/>
          <w:lang w:val="uk-UA"/>
        </w:rPr>
        <w:t xml:space="preserve"> її з назвою, яку можна написати поряд із зображенням страви. Це дуже зручно й цікаво для учнів.</w:t>
      </w:r>
    </w:p>
    <w:p w:rsidR="00911372" w:rsidRDefault="00911372"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за допомогою проектора можна показувати дітям гру-вікторину, щодо прослуханого матеріалу</w:t>
      </w:r>
      <w:r w:rsidR="00380F14">
        <w:rPr>
          <w:rFonts w:ascii="Times New Roman" w:hAnsi="Times New Roman" w:cs="Times New Roman"/>
          <w:sz w:val="28"/>
          <w:szCs w:val="28"/>
          <w:lang w:val="uk-UA"/>
        </w:rPr>
        <w:t>, вони будуть дуже раді уроку-грі, у якому вони зможуть змагатися й одночасно дізнаватися нові факти щодо французької кулінарії, також вони перевірятимуть вже отримані знання.</w:t>
      </w:r>
    </w:p>
    <w:p w:rsidR="00380F14" w:rsidRPr="00226019" w:rsidRDefault="00380F14"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Тема такої гри-вікторини може бути будь-якою, але проектор й зроблена на ноутбуці презентація завжди допомагає вчителю й учням дістатися поставленої мети у навчанні іноземної мови.</w:t>
      </w:r>
      <w:r w:rsidR="00226019" w:rsidRPr="00226019">
        <w:rPr>
          <w:rFonts w:ascii="Times New Roman" w:hAnsi="Times New Roman" w:cs="Times New Roman"/>
          <w:sz w:val="28"/>
          <w:szCs w:val="28"/>
        </w:rPr>
        <w:t>[</w:t>
      </w:r>
      <w:proofErr w:type="gramStart"/>
      <w:r w:rsidR="00226019" w:rsidRPr="00226019">
        <w:rPr>
          <w:rFonts w:ascii="Times New Roman" w:hAnsi="Times New Roman" w:cs="Times New Roman"/>
          <w:sz w:val="28"/>
          <w:szCs w:val="28"/>
        </w:rPr>
        <w:t>7]</w:t>
      </w:r>
      <w:proofErr w:type="gramEnd"/>
    </w:p>
    <w:p w:rsidR="00380F14" w:rsidRDefault="00380F1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навчання іноземної мови велике значення має інтерес учнів до предмету, який вони вивчають. Тому в арсеналі вчителя повинно бути достатньо засобів, які допомагають зробити й постійно підтримувати у дітей пізнавальний інтерес до вивчення мови.</w:t>
      </w:r>
    </w:p>
    <w:p w:rsidR="00380F14" w:rsidRDefault="00EB67E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Вчена Н.М. </w:t>
      </w:r>
      <w:proofErr w:type="spellStart"/>
      <w:r>
        <w:rPr>
          <w:rFonts w:ascii="Times New Roman" w:hAnsi="Times New Roman" w:cs="Times New Roman"/>
          <w:sz w:val="28"/>
          <w:szCs w:val="28"/>
          <w:lang w:val="uk-UA"/>
        </w:rPr>
        <w:t>Касаткіна</w:t>
      </w:r>
      <w:proofErr w:type="spellEnd"/>
      <w:r>
        <w:rPr>
          <w:rFonts w:ascii="Times New Roman" w:hAnsi="Times New Roman" w:cs="Times New Roman"/>
          <w:sz w:val="28"/>
          <w:szCs w:val="28"/>
          <w:lang w:val="uk-UA"/>
        </w:rPr>
        <w:t xml:space="preserve"> вважає, що г</w:t>
      </w:r>
      <w:r w:rsidR="00380F14">
        <w:rPr>
          <w:rFonts w:ascii="Times New Roman" w:hAnsi="Times New Roman" w:cs="Times New Roman"/>
          <w:sz w:val="28"/>
          <w:szCs w:val="28"/>
          <w:lang w:val="uk-UA"/>
        </w:rPr>
        <w:t>ра є найцікавішим засобом, який моделює ситуації у залежності з інтересами учнів, їхніми віковими особливостями. Потяг дітей до яскравого, незвичайного реалізується у грі. В процесі гри вчитель отримує можливість багаторазово робити одну й ту ж саму ситуацію за активної участі дітей.</w:t>
      </w:r>
    </w:p>
    <w:p w:rsidR="00380F14" w:rsidRDefault="00380F1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повторення ситуацій повторюється</w:t>
      </w:r>
      <w:r w:rsidR="00EB67E7">
        <w:rPr>
          <w:rFonts w:ascii="Times New Roman" w:hAnsi="Times New Roman" w:cs="Times New Roman"/>
          <w:sz w:val="28"/>
          <w:szCs w:val="28"/>
          <w:lang w:val="uk-UA"/>
        </w:rPr>
        <w:t xml:space="preserve"> й, отже, сприймається мовний матеріал, який закладений у грі, формуються мовні </w:t>
      </w:r>
      <w:proofErr w:type="spellStart"/>
      <w:r w:rsidR="00EB67E7">
        <w:rPr>
          <w:rFonts w:ascii="Times New Roman" w:hAnsi="Times New Roman" w:cs="Times New Roman"/>
          <w:sz w:val="28"/>
          <w:szCs w:val="28"/>
          <w:lang w:val="uk-UA"/>
        </w:rPr>
        <w:t>автоматизми</w:t>
      </w:r>
      <w:proofErr w:type="spellEnd"/>
      <w:r w:rsidR="00EB67E7">
        <w:rPr>
          <w:rFonts w:ascii="Times New Roman" w:hAnsi="Times New Roman" w:cs="Times New Roman"/>
          <w:sz w:val="28"/>
          <w:szCs w:val="28"/>
          <w:lang w:val="uk-UA"/>
        </w:rPr>
        <w:t>. Гра гарантує стійку увагу учнів.</w:t>
      </w:r>
    </w:p>
    <w:p w:rsidR="00EB67E7" w:rsidRDefault="00EB67E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Присутній у будь-якій грі елемент змагання, потяг до перемоги розвивають активність дитини. Долучаючи елементи гри у навчальний процес, вчитель отримує можливість спрямувати емоціональну й розумову активність дитини на оволодіння іноземною мовою. Гра допомагає зняти втомленість й напруженість у дітей.</w:t>
      </w:r>
    </w:p>
    <w:p w:rsidR="00EB67E7" w:rsidRDefault="00EB67E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створення гри на уроці можна використовувати пальчикові ляльки. Пальчикові ляльки – це зображення персонажів з казок, тварин, які можуть біти вироблені з будь-якого матеріалу.</w:t>
      </w:r>
    </w:p>
    <w:p w:rsidR="00EB67E7" w:rsidRDefault="00EB67E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навчання пальчикові ляльки виконують наступні функції:</w:t>
      </w:r>
    </w:p>
    <w:p w:rsidR="00EB67E7" w:rsidRDefault="00EB67E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93744B">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Створюють ігрові моменти для активізації лексико-граматичного матеріалу. З їхньою допомогою організуються питально-відповідальні вправи, які включають в себе парадигму відмінювання заданого дієслова, які сприяють засвоєнню граматичного строю мови.</w:t>
      </w:r>
    </w:p>
    <w:p w:rsidR="00EB67E7" w:rsidRDefault="00EB67E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9374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Вживаються для створення ситуацій для навчання діалогічного мовлення. Учні вчаться задавати питання й давати </w:t>
      </w:r>
      <w:r w:rsidR="003173EA">
        <w:rPr>
          <w:rFonts w:ascii="Times New Roman" w:hAnsi="Times New Roman" w:cs="Times New Roman"/>
          <w:sz w:val="28"/>
          <w:szCs w:val="28"/>
          <w:lang w:val="uk-UA"/>
        </w:rPr>
        <w:t>репліки у відповідь чітко, у швидкому темпі, що готує їх до більш тяжкої роботи – складання діалогів.</w:t>
      </w:r>
    </w:p>
    <w:p w:rsidR="003173EA" w:rsidRDefault="003173E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93744B">
        <w:rPr>
          <w:rFonts w:ascii="Times New Roman" w:hAnsi="Times New Roman" w:cs="Times New Roman"/>
          <w:sz w:val="28"/>
          <w:szCs w:val="28"/>
          <w:lang w:val="uk-UA"/>
        </w:rPr>
        <w:t xml:space="preserve"> </w:t>
      </w:r>
      <w:r>
        <w:rPr>
          <w:rFonts w:ascii="Times New Roman" w:hAnsi="Times New Roman" w:cs="Times New Roman"/>
          <w:sz w:val="28"/>
          <w:szCs w:val="28"/>
          <w:lang w:val="uk-UA"/>
        </w:rPr>
        <w:t>Вони є засобом організації позакласної роботи (постановка лялькових вистав).</w:t>
      </w:r>
    </w:p>
    <w:p w:rsidR="00380F14" w:rsidRDefault="000278F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пальчикові ляльки можуть бути дуже корисними у вивченні іноземної мови.</w:t>
      </w:r>
    </w:p>
    <w:p w:rsidR="00307296" w:rsidRDefault="0030729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навчить учнів багатьом речам, якщо він буде використовувати пальчикові ляльки у своєму навчальному процесі. Він може запросити учня вийти на клас, дати йому пальчикову ляльку, наприклад, кота й спитати його «Хто це?». Учень відповідає. Потім вчитель дає учню у вільні пальці м’яч й просить його сказати, що робить кіт. Учень вже може комбінувати два іменника «кіт» й «м’яч» й формувати речення, використовуючи дієслова.</w:t>
      </w:r>
    </w:p>
    <w:p w:rsidR="00307296" w:rsidRPr="005010FC" w:rsidRDefault="0093744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разі тренування вживання питальних й негативних конструкцій з дієсловом </w:t>
      </w:r>
      <w:proofErr w:type="spellStart"/>
      <w:r>
        <w:rPr>
          <w:rFonts w:ascii="Times New Roman" w:hAnsi="Times New Roman" w:cs="Times New Roman"/>
          <w:sz w:val="28"/>
          <w:szCs w:val="28"/>
          <w:lang w:val="en-US"/>
        </w:rPr>
        <w:t>avoir</w:t>
      </w:r>
      <w:proofErr w:type="spellEnd"/>
      <w:r w:rsidRPr="0093744B">
        <w:rPr>
          <w:rFonts w:ascii="Times New Roman" w:hAnsi="Times New Roman" w:cs="Times New Roman"/>
          <w:sz w:val="28"/>
          <w:szCs w:val="28"/>
        </w:rPr>
        <w:t xml:space="preserve"> </w:t>
      </w:r>
      <w:r>
        <w:rPr>
          <w:rFonts w:ascii="Times New Roman" w:hAnsi="Times New Roman" w:cs="Times New Roman"/>
          <w:sz w:val="28"/>
          <w:szCs w:val="28"/>
          <w:lang w:val="uk-UA"/>
        </w:rPr>
        <w:t xml:space="preserve">вправу можна робити у формі гри </w:t>
      </w:r>
      <w:r>
        <w:rPr>
          <w:rFonts w:ascii="Times New Roman" w:hAnsi="Times New Roman" w:cs="Times New Roman"/>
          <w:sz w:val="28"/>
          <w:szCs w:val="28"/>
        </w:rPr>
        <w:t>«</w:t>
      </w:r>
      <w:r>
        <w:rPr>
          <w:rFonts w:ascii="Times New Roman" w:hAnsi="Times New Roman" w:cs="Times New Roman"/>
          <w:sz w:val="28"/>
          <w:szCs w:val="28"/>
          <w:lang w:val="en-US"/>
        </w:rPr>
        <w:t>Devine</w:t>
      </w:r>
      <w:r>
        <w:rPr>
          <w:rFonts w:ascii="Times New Roman" w:hAnsi="Times New Roman" w:cs="Times New Roman"/>
          <w:sz w:val="28"/>
          <w:szCs w:val="28"/>
          <w:lang w:val="uk-UA"/>
        </w:rPr>
        <w:t>». Вчитель показує класу кілька предметів: гумку, м’яч, квітку, цукерку. Учні повинні відгадати що має при собі та чи інша лялька. Це зробить гру різноманітною.</w:t>
      </w:r>
      <w:r w:rsidR="00F50B17" w:rsidRPr="005010FC">
        <w:rPr>
          <w:rFonts w:ascii="Times New Roman" w:hAnsi="Times New Roman" w:cs="Times New Roman"/>
          <w:sz w:val="28"/>
          <w:szCs w:val="28"/>
          <w:lang w:val="uk-UA"/>
        </w:rPr>
        <w:t>[9]</w:t>
      </w:r>
    </w:p>
    <w:p w:rsidR="0093744B" w:rsidRDefault="0093744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Тварини можуть бути характерними для країни, мова якої вивчається, й відповідно, речі, які вони можуть тримати, теж можуть відповідати культурі країни, мова якої вивчається.</w:t>
      </w:r>
    </w:p>
    <w:p w:rsidR="0093744B" w:rsidRPr="00226019" w:rsidRDefault="0093744B" w:rsidP="00D00DD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Теж саме учні можуть робити з інтерактивними картинками тварин, роблячи анімацію на ноутбуці. Й не тільки тварин, усе залежить від теми, яку вивчають. Наприклад, діти можуть спостерігати за діалогом двох французів, які розмовляють щодо соціокультурних аспектів Франції, або француза й туриста, який розповідає йому про </w:t>
      </w:r>
      <w:r w:rsidR="002B0F63">
        <w:rPr>
          <w:rFonts w:ascii="Times New Roman" w:hAnsi="Times New Roman" w:cs="Times New Roman"/>
          <w:sz w:val="28"/>
          <w:szCs w:val="28"/>
          <w:lang w:val="uk-UA"/>
        </w:rPr>
        <w:t>соціокультурні особливості його батьківщини – Франції.</w:t>
      </w:r>
    </w:p>
    <w:p w:rsidR="002B0F63" w:rsidRPr="00226019" w:rsidRDefault="002B0F63"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Також дуже важливим фактом візуалізації є показування дітям якісь інсценування на екрані у природних умовах країни, мова якої вивчається. Наприклад, можна показувати уривки з фільмів або передач, у яких розповідається про соціально-культурні особливості французів. Тим самим діти </w:t>
      </w:r>
      <w:r>
        <w:rPr>
          <w:rFonts w:ascii="Times New Roman" w:hAnsi="Times New Roman" w:cs="Times New Roman"/>
          <w:sz w:val="28"/>
          <w:szCs w:val="28"/>
          <w:lang w:val="uk-UA"/>
        </w:rPr>
        <w:lastRenderedPageBreak/>
        <w:t>тренують й аудіо сприйняття, й дізнаються нові особливості щодо культури й етичних норм, у даному випадку, Франції.</w:t>
      </w:r>
      <w:r w:rsidR="00226019" w:rsidRPr="00226019">
        <w:rPr>
          <w:rFonts w:ascii="Times New Roman" w:hAnsi="Times New Roman" w:cs="Times New Roman"/>
          <w:sz w:val="28"/>
          <w:szCs w:val="28"/>
        </w:rPr>
        <w:t>[</w:t>
      </w:r>
      <w:proofErr w:type="gramStart"/>
      <w:r w:rsidR="00226019" w:rsidRPr="00226019">
        <w:rPr>
          <w:rFonts w:ascii="Times New Roman" w:hAnsi="Times New Roman" w:cs="Times New Roman"/>
          <w:sz w:val="28"/>
          <w:szCs w:val="28"/>
        </w:rPr>
        <w:t>4]</w:t>
      </w:r>
      <w:proofErr w:type="gramEnd"/>
    </w:p>
    <w:p w:rsidR="002B0F63" w:rsidRDefault="002B0F63" w:rsidP="00D00DD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Візуалізувати</w:t>
      </w:r>
      <w:proofErr w:type="spellEnd"/>
      <w:r>
        <w:rPr>
          <w:rFonts w:ascii="Times New Roman" w:hAnsi="Times New Roman" w:cs="Times New Roman"/>
          <w:sz w:val="28"/>
          <w:szCs w:val="28"/>
          <w:lang w:val="uk-UA"/>
        </w:rPr>
        <w:t xml:space="preserve"> головні овочі, фрукти, які є символами різних французьких департаментів – це важливо. Як і в Україні, наприклад, жито є символом Центральної України, виноградники є символом Північної України, так і у Франції лаванда та риба є символом Провансу, а кисла капуста є символом Ельзасу.</w:t>
      </w:r>
    </w:p>
    <w:p w:rsidR="002B0F63" w:rsidRDefault="002B0F63"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Театральні вистави теж є елементом візуалізації. Кілька учнів з класу можуть показувати навіть маленькі сценки, тим самим знайомлячи учнів із заданою темою. Учні вивчають іноземну мову із більшим задоволенням, тому що у навчанні з’являється цікавий елемент.</w:t>
      </w:r>
    </w:p>
    <w:p w:rsidR="002B0F63" w:rsidRDefault="009240A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вчитель використовує у своєму навчальному процесі </w:t>
      </w:r>
      <w:proofErr w:type="spellStart"/>
      <w:r>
        <w:rPr>
          <w:rFonts w:ascii="Times New Roman" w:hAnsi="Times New Roman" w:cs="Times New Roman"/>
          <w:sz w:val="28"/>
          <w:szCs w:val="28"/>
          <w:lang w:val="uk-UA"/>
        </w:rPr>
        <w:t>колажування</w:t>
      </w:r>
      <w:proofErr w:type="spellEnd"/>
      <w:r>
        <w:rPr>
          <w:rFonts w:ascii="Times New Roman" w:hAnsi="Times New Roman" w:cs="Times New Roman"/>
          <w:sz w:val="28"/>
          <w:szCs w:val="28"/>
          <w:lang w:val="uk-UA"/>
        </w:rPr>
        <w:t>. Це форма ефективного коментаря, який ознайомлює учнів з соціокультурним аспектом або будь-яким аспектом взагалі, який є зазначений у темі, що вивчається.</w:t>
      </w:r>
    </w:p>
    <w:p w:rsidR="009240A6" w:rsidRDefault="009240A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Російська мовознавець Н.</w:t>
      </w:r>
      <w:proofErr w:type="spellStart"/>
      <w:r>
        <w:rPr>
          <w:rFonts w:ascii="Times New Roman" w:hAnsi="Times New Roman" w:cs="Times New Roman"/>
          <w:sz w:val="28"/>
          <w:szCs w:val="28"/>
          <w:lang w:val="uk-UA"/>
        </w:rPr>
        <w:t>Сухова</w:t>
      </w:r>
      <w:proofErr w:type="spellEnd"/>
      <w:r>
        <w:rPr>
          <w:rFonts w:ascii="Times New Roman" w:hAnsi="Times New Roman" w:cs="Times New Roman"/>
          <w:sz w:val="28"/>
          <w:szCs w:val="28"/>
          <w:lang w:val="uk-UA"/>
        </w:rPr>
        <w:t xml:space="preserve"> вважає колаж –  засіб наочності мовної й немовної, який розкриває соціокультурне значення поняття, відсутнього у рідній мові у виді плакату з надписами, таблицями, тощо.</w:t>
      </w:r>
    </w:p>
    <w:p w:rsidR="009240A6" w:rsidRDefault="009240A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виготовлення колажів використовують друковані матеріали, газети, журнали, тощо. Також можна використовувати матеріали, виготовлені учнями (фотографії, малюнки).</w:t>
      </w:r>
    </w:p>
    <w:p w:rsidR="009240A6" w:rsidRDefault="009240A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навчанні є такі типи колажів:</w:t>
      </w:r>
    </w:p>
    <w:p w:rsidR="009240A6" w:rsidRDefault="009240A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Проста сонячна система – це колаж, у центрі якого знаходиться ключове слово-ядро, від якого прямує інша інформація;</w:t>
      </w:r>
    </w:p>
    <w:p w:rsidR="009240A6" w:rsidRDefault="009240A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Білі плями – це колаж, у якому є пусті місця, учні повинні здогадатися яку інформацію треба туди заповнити;</w:t>
      </w:r>
    </w:p>
    <w:p w:rsidR="009240A6" w:rsidRDefault="009240A6"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Сліпе ядро – це колаж, який не має центрального поняття. Це поняття центрального типу учні повинні назвати після ознайомлення з усім колажем.</w:t>
      </w:r>
    </w:p>
    <w:p w:rsidR="009240A6" w:rsidRPr="00F50B17" w:rsidRDefault="009240A6"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 Спалах – це колаж, за основу якого береться текст, з якого учням запропоновують вибрати інформацію, яка стосується теми, яку вивчають.</w:t>
      </w:r>
      <w:r w:rsidR="00F50B17" w:rsidRPr="00F50B17">
        <w:rPr>
          <w:rFonts w:ascii="Times New Roman" w:hAnsi="Times New Roman" w:cs="Times New Roman"/>
          <w:sz w:val="28"/>
          <w:szCs w:val="28"/>
        </w:rPr>
        <w:t>[</w:t>
      </w:r>
      <w:proofErr w:type="gramStart"/>
      <w:r w:rsidR="00F50B17" w:rsidRPr="00F50B17">
        <w:rPr>
          <w:rFonts w:ascii="Times New Roman" w:hAnsi="Times New Roman" w:cs="Times New Roman"/>
          <w:sz w:val="28"/>
          <w:szCs w:val="28"/>
        </w:rPr>
        <w:t>18]</w:t>
      </w:r>
      <w:proofErr w:type="gramEnd"/>
    </w:p>
    <w:p w:rsidR="009240A6" w:rsidRPr="005010FC" w:rsidRDefault="005010FC"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Вчені Панова Л.С і Андрійко І.Ф. запропоновують</w:t>
      </w:r>
      <w:r w:rsidR="006126F7">
        <w:rPr>
          <w:rFonts w:ascii="Times New Roman" w:hAnsi="Times New Roman" w:cs="Times New Roman"/>
          <w:sz w:val="28"/>
          <w:szCs w:val="28"/>
          <w:lang w:val="uk-UA"/>
        </w:rPr>
        <w:t xml:space="preserve"> метод проектів для ефективного вивчення іноземної мови. Суть цього проектного методу полягає у виконанні завдання, спрямованого на досягнення пр</w:t>
      </w:r>
      <w:r>
        <w:rPr>
          <w:rFonts w:ascii="Times New Roman" w:hAnsi="Times New Roman" w:cs="Times New Roman"/>
          <w:sz w:val="28"/>
          <w:szCs w:val="28"/>
          <w:lang w:val="uk-UA"/>
        </w:rPr>
        <w:t>актичного результату діяльності</w:t>
      </w:r>
      <w:r w:rsidRPr="005010FC">
        <w:rPr>
          <w:rFonts w:ascii="Times New Roman" w:hAnsi="Times New Roman" w:cs="Times New Roman"/>
          <w:sz w:val="28"/>
          <w:szCs w:val="28"/>
        </w:rPr>
        <w:t>.</w:t>
      </w:r>
    </w:p>
    <w:p w:rsidR="006126F7" w:rsidRPr="005010FC" w:rsidRDefault="006126F7"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Проект – це комплекс завдань, які допомагають у формуванні соціокультурної компетенції. Також проект – це засіб контролю мовленнєвих умінь.</w:t>
      </w:r>
      <w:r w:rsidR="005010FC" w:rsidRPr="005010FC">
        <w:rPr>
          <w:rFonts w:ascii="Times New Roman" w:hAnsi="Times New Roman" w:cs="Times New Roman"/>
          <w:sz w:val="28"/>
          <w:szCs w:val="28"/>
        </w:rPr>
        <w:t>[</w:t>
      </w:r>
      <w:proofErr w:type="gramStart"/>
      <w:r w:rsidR="005010FC" w:rsidRPr="005010FC">
        <w:rPr>
          <w:rFonts w:ascii="Times New Roman" w:hAnsi="Times New Roman" w:cs="Times New Roman"/>
          <w:sz w:val="28"/>
          <w:szCs w:val="28"/>
        </w:rPr>
        <w:t>15]</w:t>
      </w:r>
      <w:proofErr w:type="gramEnd"/>
    </w:p>
    <w:p w:rsidR="006126F7" w:rsidRDefault="006126F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Російська педагог Є. </w:t>
      </w:r>
      <w:proofErr w:type="spellStart"/>
      <w:r>
        <w:rPr>
          <w:rFonts w:ascii="Times New Roman" w:hAnsi="Times New Roman" w:cs="Times New Roman"/>
          <w:sz w:val="28"/>
          <w:szCs w:val="28"/>
          <w:lang w:val="uk-UA"/>
        </w:rPr>
        <w:t>Полат</w:t>
      </w:r>
      <w:proofErr w:type="spellEnd"/>
      <w:r>
        <w:rPr>
          <w:rFonts w:ascii="Times New Roman" w:hAnsi="Times New Roman" w:cs="Times New Roman"/>
          <w:sz w:val="28"/>
          <w:szCs w:val="28"/>
          <w:lang w:val="uk-UA"/>
        </w:rPr>
        <w:t xml:space="preserve"> винайшла загально дидактичну типологію проектів:</w:t>
      </w:r>
    </w:p>
    <w:p w:rsidR="006126F7" w:rsidRDefault="006126F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за видом діяльності: дослідні, творчі, рольово-ігрові, інформаційні, практико-орієнтовні;</w:t>
      </w:r>
    </w:p>
    <w:p w:rsidR="006126F7" w:rsidRDefault="006126F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за предметно-змістовою сферою: </w:t>
      </w:r>
      <w:proofErr w:type="spellStart"/>
      <w:r>
        <w:rPr>
          <w:rFonts w:ascii="Times New Roman" w:hAnsi="Times New Roman" w:cs="Times New Roman"/>
          <w:sz w:val="28"/>
          <w:szCs w:val="28"/>
          <w:lang w:val="uk-UA"/>
        </w:rPr>
        <w:t>монопроекти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міжпредметні</w:t>
      </w:r>
      <w:proofErr w:type="spellEnd"/>
      <w:r>
        <w:rPr>
          <w:rFonts w:ascii="Times New Roman" w:hAnsi="Times New Roman" w:cs="Times New Roman"/>
          <w:sz w:val="28"/>
          <w:szCs w:val="28"/>
          <w:lang w:val="uk-UA"/>
        </w:rPr>
        <w:t xml:space="preserve"> проекти;</w:t>
      </w:r>
    </w:p>
    <w:p w:rsidR="006126F7" w:rsidRDefault="006126F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за характером координації: проекти з відкритою, наявною й зі схованою координацією;</w:t>
      </w:r>
    </w:p>
    <w:p w:rsidR="006126F7" w:rsidRDefault="006126F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за характером контактів: внутрішні, регіональні, міжнародні;</w:t>
      </w:r>
    </w:p>
    <w:p w:rsidR="006126F7" w:rsidRDefault="006126F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за кількістю учасників: особисті, парні, групові;</w:t>
      </w:r>
    </w:p>
    <w:p w:rsidR="006126F7" w:rsidRPr="00F50B17" w:rsidRDefault="006126F7"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 за терміном проведення: короткотривалі, середньої тривалості, довготривалі.</w:t>
      </w:r>
      <w:r w:rsidR="00F50B17" w:rsidRPr="00F50B17">
        <w:rPr>
          <w:rFonts w:ascii="Times New Roman" w:hAnsi="Times New Roman" w:cs="Times New Roman"/>
          <w:sz w:val="28"/>
          <w:szCs w:val="28"/>
        </w:rPr>
        <w:t>[</w:t>
      </w:r>
      <w:proofErr w:type="gramStart"/>
      <w:r w:rsidR="00F50B17" w:rsidRPr="00F50B17">
        <w:rPr>
          <w:rFonts w:ascii="Times New Roman" w:hAnsi="Times New Roman" w:cs="Times New Roman"/>
          <w:sz w:val="28"/>
          <w:szCs w:val="28"/>
        </w:rPr>
        <w:t>16]</w:t>
      </w:r>
      <w:proofErr w:type="gramEnd"/>
    </w:p>
    <w:p w:rsidR="006126F7" w:rsidRDefault="006126F7"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Різні форми цих проектів можуть бути виконані з використанням сучасних засобів навчання, у тому числі й інтерактивних. Це є перевагою для проектних завдань.</w:t>
      </w:r>
    </w:p>
    <w:p w:rsidR="00C17F0A" w:rsidRDefault="00C17F0A" w:rsidP="00D00DD8">
      <w:pPr>
        <w:spacing w:after="0" w:line="360" w:lineRule="auto"/>
        <w:ind w:firstLine="709"/>
        <w:jc w:val="both"/>
        <w:rPr>
          <w:rFonts w:ascii="Times New Roman" w:hAnsi="Times New Roman" w:cs="Times New Roman"/>
          <w:sz w:val="28"/>
          <w:szCs w:val="28"/>
          <w:lang w:val="uk-UA"/>
        </w:rPr>
      </w:pPr>
    </w:p>
    <w:p w:rsidR="00134721" w:rsidRDefault="00A438C0"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Pr="00A438C0">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 останніх досліджень вчених у області соціокультурної компетенції</w:t>
      </w:r>
    </w:p>
    <w:p w:rsidR="00A438C0" w:rsidRDefault="00C17F0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Вчені приділяють увагу вивченню аспекту соціокультурної компетенції у науці. Соціокультурна компетенція є невід’ємною частиною вивчення іноземної мови, тому що саме таким засобом учні дізнаються про соціальний та культурний шар країни, мову якої учні вивчають.</w:t>
      </w:r>
    </w:p>
    <w:p w:rsidR="00C17F0A" w:rsidRDefault="006F1ED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вивченні соціокультурної компетенції застосовано багато різноманітних засобів, вчені кожного року знаходять нові й нові методики </w:t>
      </w:r>
      <w:r>
        <w:rPr>
          <w:rFonts w:ascii="Times New Roman" w:hAnsi="Times New Roman" w:cs="Times New Roman"/>
          <w:sz w:val="28"/>
          <w:szCs w:val="28"/>
          <w:lang w:val="uk-UA"/>
        </w:rPr>
        <w:lastRenderedPageBreak/>
        <w:t>навчання, задля того, щоб розвинути процес вивчення й допомогти вчителям й учням зробити навчальний процес більш цікавим й кращим.</w:t>
      </w:r>
    </w:p>
    <w:p w:rsidR="006F1ED1" w:rsidRDefault="006F1ED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Вчена </w:t>
      </w:r>
      <w:proofErr w:type="spellStart"/>
      <w:r>
        <w:rPr>
          <w:rFonts w:ascii="Times New Roman" w:hAnsi="Times New Roman" w:cs="Times New Roman"/>
          <w:sz w:val="28"/>
          <w:szCs w:val="28"/>
          <w:lang w:val="uk-UA"/>
        </w:rPr>
        <w:t>Аріян</w:t>
      </w:r>
      <w:proofErr w:type="spellEnd"/>
      <w:r>
        <w:rPr>
          <w:rFonts w:ascii="Times New Roman" w:hAnsi="Times New Roman" w:cs="Times New Roman"/>
          <w:sz w:val="28"/>
          <w:szCs w:val="28"/>
          <w:lang w:val="uk-UA"/>
        </w:rPr>
        <w:t xml:space="preserve"> М.А. виділяє такі типи завдань, які пов’язані з вивченням соціокультурної компетенції, це орієнтовні й виконавчі завдання. Ці дві групи завдань у свою чергу поділяються на інші групи, зараз ми це й розглянемо більше детально, задля кращого розуміння наданої інформації щодо завдань соціокультурної компетенції.</w:t>
      </w:r>
    </w:p>
    <w:p w:rsidR="006F1ED1" w:rsidRDefault="006F1ED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Орієнтовні завдання передбачають формування в учнів вмінь орієнтуватися в етнопсихологічних особливостях співрозмовника й умовах взаємодії. Відповідно до завдань орієнтовного етапу процесу формування соціокультурної компетенції, орієнтовні завдання націлені на:</w:t>
      </w:r>
    </w:p>
    <w:p w:rsidR="006F1ED1" w:rsidRDefault="006F1ED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оволодіння знаннями етнопсихологічних особливостей носія мови, яка вивчається, мовними діями, мовними й немовними засобами оформлення висловлень, нормами мовної поведінки;</w:t>
      </w:r>
    </w:p>
    <w:p w:rsidR="006F1ED1" w:rsidRDefault="006F1ED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формування вмінь сприймати, аналізувати етнопсихологічні особливості носіїв рідної й іноземної мов</w:t>
      </w:r>
      <w:r w:rsidR="00EA712A">
        <w:rPr>
          <w:rFonts w:ascii="Times New Roman" w:hAnsi="Times New Roman" w:cs="Times New Roman"/>
          <w:sz w:val="28"/>
          <w:szCs w:val="28"/>
          <w:lang w:val="uk-UA"/>
        </w:rPr>
        <w:t>;</w:t>
      </w:r>
    </w:p>
    <w:p w:rsidR="006F1ED1" w:rsidRDefault="006F1ED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здатності </w:t>
      </w:r>
      <w:proofErr w:type="spellStart"/>
      <w:r>
        <w:rPr>
          <w:rFonts w:ascii="Times New Roman" w:hAnsi="Times New Roman" w:cs="Times New Roman"/>
          <w:sz w:val="28"/>
          <w:szCs w:val="28"/>
          <w:lang w:val="uk-UA"/>
        </w:rPr>
        <w:t>емпатичного</w:t>
      </w:r>
      <w:proofErr w:type="spellEnd"/>
      <w:r>
        <w:rPr>
          <w:rFonts w:ascii="Times New Roman" w:hAnsi="Times New Roman" w:cs="Times New Roman"/>
          <w:sz w:val="28"/>
          <w:szCs w:val="28"/>
          <w:lang w:val="uk-UA"/>
        </w:rPr>
        <w:t xml:space="preserve"> бачення національно-специфічного у міжкультурному спілкуванні й якостей;</w:t>
      </w:r>
    </w:p>
    <w:p w:rsidR="00EA712A" w:rsidRDefault="00EA712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планування мовної поведінки, прогнозування реакції співрозмовника;</w:t>
      </w:r>
    </w:p>
    <w:p w:rsidR="006F1ED1" w:rsidRDefault="006F1ED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соціокультурна сприйнятливість, неупередженість.</w:t>
      </w:r>
    </w:p>
    <w:p w:rsidR="00EA712A" w:rsidRDefault="00EA712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видів орієнтовних завдань можна виокремити три види:</w:t>
      </w:r>
    </w:p>
    <w:p w:rsidR="00EA712A" w:rsidRDefault="00EA712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371D4">
        <w:rPr>
          <w:rFonts w:ascii="Times New Roman" w:hAnsi="Times New Roman" w:cs="Times New Roman"/>
          <w:sz w:val="28"/>
          <w:szCs w:val="28"/>
          <w:lang w:val="uk-UA"/>
        </w:rPr>
        <w:t xml:space="preserve"> </w:t>
      </w:r>
      <w:r>
        <w:rPr>
          <w:rFonts w:ascii="Times New Roman" w:hAnsi="Times New Roman" w:cs="Times New Roman"/>
          <w:sz w:val="28"/>
          <w:szCs w:val="28"/>
          <w:lang w:val="uk-UA"/>
        </w:rPr>
        <w:t>зіставні</w:t>
      </w:r>
    </w:p>
    <w:p w:rsidR="00EA712A" w:rsidRDefault="00EA712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7371D4">
        <w:rPr>
          <w:rFonts w:ascii="Times New Roman" w:hAnsi="Times New Roman" w:cs="Times New Roman"/>
          <w:sz w:val="28"/>
          <w:szCs w:val="28"/>
          <w:lang w:val="uk-UA"/>
        </w:rPr>
        <w:t xml:space="preserve"> </w:t>
      </w:r>
      <w:r>
        <w:rPr>
          <w:rFonts w:ascii="Times New Roman" w:hAnsi="Times New Roman" w:cs="Times New Roman"/>
          <w:sz w:val="28"/>
          <w:szCs w:val="28"/>
          <w:lang w:val="uk-UA"/>
        </w:rPr>
        <w:t>оцінювальні</w:t>
      </w:r>
    </w:p>
    <w:p w:rsidR="00EA712A" w:rsidRDefault="00EA712A"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7371D4">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плануючі.</w:t>
      </w:r>
    </w:p>
    <w:p w:rsidR="007371D4" w:rsidRDefault="009D6AAB"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зіставних завдань – формування вмінь визначати, аналізувати й зіставляти етнопсихологічні особливості носіїв рідної мови й мови, яка вивчається, розвиток якостей соціокультурного сприйняття, соціокультурної неупередженості. Види зіставних завдань: вияв етнопсихологічних особливостей, аналіз й зіставлення поведінки носіїв двох культур у ситуації </w:t>
      </w:r>
      <w:r>
        <w:rPr>
          <w:rFonts w:ascii="Times New Roman" w:hAnsi="Times New Roman" w:cs="Times New Roman"/>
          <w:sz w:val="28"/>
          <w:szCs w:val="28"/>
          <w:lang w:val="uk-UA"/>
        </w:rPr>
        <w:lastRenderedPageBreak/>
        <w:t>міжкультурного спілкування, аналіз неадекватної мовної поведінки носіїв різних культур.</w:t>
      </w:r>
    </w:p>
    <w:p w:rsidR="009D6AAB" w:rsidRDefault="0074415C"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є така ситуація, коли Ольга – студентка за обміном у французькому університеті. Вона познайомилася з американською дівчиною на ім’я Джейн. Вони розмовляли, й Жанна сказала, що Ольга може завжди звернутися до неї, й що вона їй задзвонить, коли прощалася. Але Джейн так і не подзвонила Ользі, а за наступної зустрічі навіть не згадала, що обіцяла новій подрузі. Ольга не розуміла цієї ситуації, для Джейн це було звичайно.</w:t>
      </w:r>
    </w:p>
    <w:p w:rsidR="0074415C" w:rsidRDefault="0074415C"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Таке завдання на виявлення причини нерозуміння між носіями двох різних мов у ситуації міжкультурного спілкування. Учні повинні відповісти на такі запитання: Чому Ольга засмучена? Чому Джейн так вчиняє?</w:t>
      </w:r>
    </w:p>
    <w:p w:rsidR="0074415C" w:rsidRDefault="0074415C"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Відповідь у тому, що є різниця між менталітетом слов’янським й західним, особливо американським. Це не означає, що всі люди так себе поводять, але зазвичай, вони вважають за необхідність сказати усі ввічливі слова, але частіш за все це для них формальність.</w:t>
      </w:r>
    </w:p>
    <w:p w:rsidR="0074415C" w:rsidRDefault="0074415C"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не знати особливостей менталітету й поведінки, окремих випадків у соціумі тієї чи іншої країни, можна зрозуміти усе не так. Тому й учням й даються такі завдання на здолання нерозуміння між різними культурами.</w:t>
      </w:r>
    </w:p>
    <w:p w:rsidR="0074415C" w:rsidRDefault="0074415C"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оцінювальних завдань, вони передбачають формування вмінь оцінювати умови взаємодії</w:t>
      </w:r>
      <w:r w:rsidR="000C0DDF">
        <w:rPr>
          <w:rFonts w:ascii="Times New Roman" w:hAnsi="Times New Roman" w:cs="Times New Roman"/>
          <w:sz w:val="28"/>
          <w:szCs w:val="28"/>
          <w:lang w:val="uk-UA"/>
        </w:rPr>
        <w:t xml:space="preserve"> </w:t>
      </w:r>
      <w:proofErr w:type="spellStart"/>
      <w:r w:rsidR="000C0DDF">
        <w:rPr>
          <w:rFonts w:ascii="Times New Roman" w:hAnsi="Times New Roman" w:cs="Times New Roman"/>
          <w:sz w:val="28"/>
          <w:szCs w:val="28"/>
          <w:lang w:val="uk-UA"/>
        </w:rPr>
        <w:t>комунікантів</w:t>
      </w:r>
      <w:proofErr w:type="spellEnd"/>
      <w:r w:rsidR="000C0DDF">
        <w:rPr>
          <w:rFonts w:ascii="Times New Roman" w:hAnsi="Times New Roman" w:cs="Times New Roman"/>
          <w:sz w:val="28"/>
          <w:szCs w:val="28"/>
          <w:lang w:val="uk-UA"/>
        </w:rPr>
        <w:t>, прогнозувати умови взаємодії з метою вибору адекватного варіанту мовної поведінки. Види оцінювальних завдань: оцінка умов взаємодії, прогнозування умов взаємодії.</w:t>
      </w:r>
    </w:p>
    <w:p w:rsidR="000C0DDF" w:rsidRDefault="000C0DDF"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у наступному завданні зрівнюють менталітет американський й англійський: Мері розповідає Біллу про її розмову з англійським бізнесменом </w:t>
      </w:r>
      <w:proofErr w:type="spellStart"/>
      <w:r>
        <w:rPr>
          <w:rFonts w:ascii="Times New Roman" w:hAnsi="Times New Roman" w:cs="Times New Roman"/>
          <w:sz w:val="28"/>
          <w:szCs w:val="28"/>
          <w:lang w:val="uk-UA"/>
        </w:rPr>
        <w:t>Найджелом</w:t>
      </w:r>
      <w:proofErr w:type="spellEnd"/>
      <w:r>
        <w:rPr>
          <w:rFonts w:ascii="Times New Roman" w:hAnsi="Times New Roman" w:cs="Times New Roman"/>
          <w:sz w:val="28"/>
          <w:szCs w:val="28"/>
          <w:lang w:val="uk-UA"/>
        </w:rPr>
        <w:t xml:space="preserve"> й про те, як вона йому сказала, що вони не встигають підписати договір. На це </w:t>
      </w:r>
      <w:proofErr w:type="spellStart"/>
      <w:r>
        <w:rPr>
          <w:rFonts w:ascii="Times New Roman" w:hAnsi="Times New Roman" w:cs="Times New Roman"/>
          <w:sz w:val="28"/>
          <w:szCs w:val="28"/>
          <w:lang w:val="uk-UA"/>
        </w:rPr>
        <w:t>Найджел</w:t>
      </w:r>
      <w:proofErr w:type="spellEnd"/>
      <w:r>
        <w:rPr>
          <w:rFonts w:ascii="Times New Roman" w:hAnsi="Times New Roman" w:cs="Times New Roman"/>
          <w:sz w:val="28"/>
          <w:szCs w:val="28"/>
          <w:lang w:val="uk-UA"/>
        </w:rPr>
        <w:t xml:space="preserve"> відповів: «</w:t>
      </w:r>
      <w:r>
        <w:rPr>
          <w:rFonts w:ascii="Times New Roman" w:hAnsi="Times New Roman" w:cs="Times New Roman"/>
          <w:sz w:val="28"/>
          <w:szCs w:val="28"/>
          <w:lang w:val="en-US"/>
        </w:rPr>
        <w:t>What</w:t>
      </w:r>
      <w:r w:rsidRPr="000C0DDF">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sidRPr="000C0DDF">
        <w:rPr>
          <w:rFonts w:ascii="Times New Roman" w:hAnsi="Times New Roman" w:cs="Times New Roman"/>
          <w:sz w:val="28"/>
          <w:szCs w:val="28"/>
          <w:lang w:val="uk-UA"/>
        </w:rPr>
        <w:t xml:space="preserve"> </w:t>
      </w:r>
      <w:r>
        <w:rPr>
          <w:rFonts w:ascii="Times New Roman" w:hAnsi="Times New Roman" w:cs="Times New Roman"/>
          <w:sz w:val="28"/>
          <w:szCs w:val="28"/>
          <w:lang w:val="en-US"/>
        </w:rPr>
        <w:t>bit</w:t>
      </w:r>
      <w:r w:rsidRPr="000C0DDF">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0C0DDF">
        <w:rPr>
          <w:rFonts w:ascii="Times New Roman" w:hAnsi="Times New Roman" w:cs="Times New Roman"/>
          <w:sz w:val="28"/>
          <w:szCs w:val="28"/>
          <w:lang w:val="uk-UA"/>
        </w:rPr>
        <w:t xml:space="preserve"> </w:t>
      </w:r>
      <w:r>
        <w:rPr>
          <w:rFonts w:ascii="Times New Roman" w:hAnsi="Times New Roman" w:cs="Times New Roman"/>
          <w:sz w:val="28"/>
          <w:szCs w:val="28"/>
          <w:lang w:val="en-US"/>
        </w:rPr>
        <w:t>nuisance</w:t>
      </w:r>
      <w:r>
        <w:rPr>
          <w:rFonts w:ascii="Times New Roman" w:hAnsi="Times New Roman" w:cs="Times New Roman"/>
          <w:sz w:val="28"/>
          <w:szCs w:val="28"/>
          <w:lang w:val="uk-UA"/>
        </w:rPr>
        <w:t>» - переклад слово у слово «Яка невелика досада». Мері і Білл вважають, що він не засмутився.</w:t>
      </w:r>
    </w:p>
    <w:p w:rsidR="000C0DDF" w:rsidRDefault="000C0DDF"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насправді, це тільки мовна форма, й вона не означає, що досада немаленька або невелика. Також, щодо менталітету англійців, вони звикли не виражати свої емоції, на відміну від американців. Тому відповідь </w:t>
      </w:r>
      <w:proofErr w:type="spellStart"/>
      <w:r>
        <w:rPr>
          <w:rFonts w:ascii="Times New Roman" w:hAnsi="Times New Roman" w:cs="Times New Roman"/>
          <w:sz w:val="28"/>
          <w:szCs w:val="28"/>
          <w:lang w:val="uk-UA"/>
        </w:rPr>
        <w:t>Найджела</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була достатньо сухою й без емоційною, але це не значить, що він не був засмучений новиною про </w:t>
      </w:r>
      <w:proofErr w:type="spellStart"/>
      <w:r>
        <w:rPr>
          <w:rFonts w:ascii="Times New Roman" w:hAnsi="Times New Roman" w:cs="Times New Roman"/>
          <w:sz w:val="28"/>
          <w:szCs w:val="28"/>
          <w:lang w:val="uk-UA"/>
        </w:rPr>
        <w:t>непідписання</w:t>
      </w:r>
      <w:proofErr w:type="spellEnd"/>
      <w:r>
        <w:rPr>
          <w:rFonts w:ascii="Times New Roman" w:hAnsi="Times New Roman" w:cs="Times New Roman"/>
          <w:sz w:val="28"/>
          <w:szCs w:val="28"/>
          <w:lang w:val="uk-UA"/>
        </w:rPr>
        <w:t xml:space="preserve"> контракту.</w:t>
      </w:r>
    </w:p>
    <w:p w:rsidR="00EA712A" w:rsidRDefault="00555334"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Тим самим, такі вправи дають змогу знову побачити різницю мовного й культурного менталітету різних</w:t>
      </w:r>
      <w:r w:rsidR="007C0ACD">
        <w:rPr>
          <w:rFonts w:ascii="Times New Roman" w:hAnsi="Times New Roman" w:cs="Times New Roman"/>
          <w:sz w:val="28"/>
          <w:szCs w:val="28"/>
          <w:lang w:val="uk-UA"/>
        </w:rPr>
        <w:t xml:space="preserve"> народів.</w:t>
      </w:r>
    </w:p>
    <w:p w:rsidR="007C0ACD" w:rsidRPr="00F50B17" w:rsidRDefault="007C0ACD"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Плануючі завдання передбачають формування у студентів, враховуючи умови взаємодії. Види плануючих завдань: планування мовних реакцій відповідно до умов взаємодії, вибір мовних реакцій відповідно до умов взаємодії.</w:t>
      </w:r>
      <w:r w:rsidR="00F50B17" w:rsidRPr="00F50B17">
        <w:rPr>
          <w:rFonts w:ascii="Times New Roman" w:hAnsi="Times New Roman" w:cs="Times New Roman"/>
          <w:sz w:val="28"/>
          <w:szCs w:val="28"/>
          <w:lang w:val="uk-UA"/>
        </w:rPr>
        <w:t>[1]</w:t>
      </w:r>
    </w:p>
    <w:p w:rsidR="007C0ACD" w:rsidRPr="00F50B17" w:rsidRDefault="007C0ACD" w:rsidP="00D00D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Вчений Мельник П. зазначає, що також розповсюдженим видом формування соціокультурної компетенції в учнів є відбір рекламних текстів. Здійснюючи відбір текстового матеріалу, у першу чергу керуються значущою для учнів тематикою, що передбачена програмою. Однією з характерних особливостей навчання у старшій школі є систематизація як мовних, так і соціокультурних знань учнів, здобутих на попередніх етапах навчання. Отже, при відборі рекламних текстів враховується тематика франкомовних країн, традицій та звичаїв, історичних подій, історичного минулого, історичних та культурних пам’яток, великих міст, державного устрою, економіки, культурного рівня.</w:t>
      </w:r>
      <w:r w:rsidR="00F50B17" w:rsidRPr="00F50B17">
        <w:rPr>
          <w:rFonts w:ascii="Times New Roman" w:hAnsi="Times New Roman" w:cs="Times New Roman"/>
          <w:sz w:val="28"/>
          <w:szCs w:val="28"/>
        </w:rPr>
        <w:t>[</w:t>
      </w:r>
      <w:proofErr w:type="gramStart"/>
      <w:r w:rsidR="00F50B17" w:rsidRPr="00F50B17">
        <w:rPr>
          <w:rFonts w:ascii="Times New Roman" w:hAnsi="Times New Roman" w:cs="Times New Roman"/>
          <w:sz w:val="28"/>
          <w:szCs w:val="28"/>
        </w:rPr>
        <w:t>13]</w:t>
      </w:r>
      <w:proofErr w:type="gramEnd"/>
    </w:p>
    <w:p w:rsidR="0095670F" w:rsidRDefault="0095670F" w:rsidP="00D00DD8">
      <w:pPr>
        <w:spacing w:line="360" w:lineRule="auto"/>
        <w:ind w:firstLine="709"/>
        <w:jc w:val="both"/>
        <w:rPr>
          <w:rFonts w:ascii="Times New Roman" w:hAnsi="Times New Roman" w:cs="Times New Roman"/>
          <w:sz w:val="28"/>
          <w:szCs w:val="28"/>
          <w:lang w:val="uk-UA"/>
        </w:rPr>
      </w:pPr>
      <w:r w:rsidRPr="000F6F37">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sidR="007C79B5">
        <w:rPr>
          <w:rFonts w:ascii="Times New Roman" w:hAnsi="Times New Roman" w:cs="Times New Roman"/>
          <w:sz w:val="28"/>
          <w:szCs w:val="28"/>
          <w:lang w:val="uk-UA"/>
        </w:rPr>
        <w:t>Вчені із різних мовних областей робили свої висновки щодо візуалізації й соціокультурної компетенції. Можна зробити висновок, що ця тема є актуальною для науки, адже науковці розуміють її важливість й находять її цікавою для себе й для навчання.</w:t>
      </w:r>
    </w:p>
    <w:p w:rsidR="007C79B5" w:rsidRPr="007C79B5" w:rsidRDefault="007C79B5" w:rsidP="00D00DD8">
      <w:pPr>
        <w:spacing w:line="360" w:lineRule="auto"/>
        <w:ind w:firstLine="709"/>
        <w:jc w:val="both"/>
        <w:rPr>
          <w:rFonts w:ascii="Times New Roman" w:hAnsi="Times New Roman" w:cs="Times New Roman"/>
          <w:sz w:val="28"/>
          <w:szCs w:val="28"/>
          <w:lang w:val="uk-UA"/>
        </w:rPr>
      </w:pPr>
    </w:p>
    <w:p w:rsidR="0095670F" w:rsidRDefault="0095670F" w:rsidP="00D00DD8">
      <w:pPr>
        <w:spacing w:line="360" w:lineRule="auto"/>
        <w:ind w:firstLine="709"/>
        <w:jc w:val="both"/>
        <w:rPr>
          <w:rFonts w:ascii="Times New Roman" w:hAnsi="Times New Roman" w:cs="Times New Roman"/>
          <w:sz w:val="28"/>
          <w:szCs w:val="28"/>
          <w:lang w:val="uk-UA"/>
        </w:rPr>
      </w:pPr>
    </w:p>
    <w:p w:rsidR="00D61B87" w:rsidRDefault="00D61B87" w:rsidP="00D00DD8">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101C4" w:rsidRDefault="00CF6BC0" w:rsidP="00D61B87">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7C79B5" w:rsidRDefault="00BB174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Візуалізація навчального матеріалу є важливою частиною у навчанні іноземної мови. Особливо, вона робить свій вклад у формування соціокультурної компетенції учнів.</w:t>
      </w:r>
    </w:p>
    <w:p w:rsidR="00BB1745" w:rsidRDefault="00BB174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Візуалізація навчального матеріалу встановлює зоровий й логічний контакт з речами, які вивчаються й поєднані з різними темами. В учнів дуже добре розвинутий асоціативний аспект, тому візуалізація допомагає учням встановити асоціативні зв’язки у вивченні іноземної мови.</w:t>
      </w:r>
    </w:p>
    <w:p w:rsidR="00BB1745" w:rsidRDefault="00BB174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Соціокультурна компетентність є важливим аспектом у вивченні іноземної мови, адже саме вона розкриває етичні й соціальні аспекти культури народу, мову якого вивчають учні. Без знань щодо соціальних або культурних норм, учні можуть зіткнутися з нерозумінням тієї чи іншої ситуації, що не є нормальним. Саме формування соціокультурної компетенції встановлює контакт з носіями іноземної мови й самою іноземною культурою.</w:t>
      </w:r>
    </w:p>
    <w:p w:rsidR="00BB1745" w:rsidRDefault="00BB174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Візуалізація встановлює контакт з учнями при формуванні соціокультурної компетенції, адже учні можуть на власні очі побачити аспекти соціального й культурного життя країни, мову якої вони вивчають.</w:t>
      </w:r>
    </w:p>
    <w:p w:rsidR="00BB1745" w:rsidRDefault="00FF13B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Візуалізація навчального матеріалу може втілюватися у різних засобах, таких як проекти, колажі за допомогою інтерактивних засобів навчання, таких як інтерактивна дошка, проектор з ноутбуком.</w:t>
      </w:r>
    </w:p>
    <w:p w:rsidR="00FF13B1" w:rsidRDefault="00FF13B1"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Соціокультурна компетенція </w:t>
      </w:r>
      <w:r w:rsidR="007B1E55">
        <w:rPr>
          <w:rFonts w:ascii="Times New Roman" w:hAnsi="Times New Roman" w:cs="Times New Roman"/>
          <w:sz w:val="28"/>
          <w:szCs w:val="28"/>
          <w:lang w:val="uk-UA"/>
        </w:rPr>
        <w:t>має свої власні принципи й завдання. Існує два види завдань, які сприяють формуванню соціокультурної компетенції: орієнтовні й виконуючі. Орієнтовні у свою чергу розділяються на три види завдань: зіставні, оцінювальні й плануючі.</w:t>
      </w:r>
    </w:p>
    <w:p w:rsidR="007B1E55" w:rsidRPr="00BB1745" w:rsidRDefault="007B1E55" w:rsidP="00D00D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візуалізація навчального матеріалу робить неабияку роботу щодо формування соціокультурної компетенції учнів. </w:t>
      </w:r>
    </w:p>
    <w:p w:rsidR="00D101C4" w:rsidRPr="000F6F37" w:rsidRDefault="007C79B5" w:rsidP="001E31C2">
      <w:pPr>
        <w:jc w:val="center"/>
        <w:rPr>
          <w:rFonts w:ascii="Times New Roman" w:hAnsi="Times New Roman" w:cs="Times New Roman"/>
          <w:b/>
          <w:sz w:val="28"/>
          <w:szCs w:val="28"/>
          <w:lang w:val="uk-UA"/>
        </w:rPr>
      </w:pPr>
      <w:r>
        <w:rPr>
          <w:rFonts w:ascii="Times New Roman" w:hAnsi="Times New Roman" w:cs="Times New Roman"/>
          <w:sz w:val="28"/>
          <w:szCs w:val="28"/>
          <w:lang w:val="uk-UA"/>
        </w:rPr>
        <w:br w:type="page"/>
      </w:r>
      <w:r w:rsidR="00CF6BC0">
        <w:rPr>
          <w:rFonts w:ascii="Times New Roman" w:hAnsi="Times New Roman" w:cs="Times New Roman"/>
          <w:b/>
          <w:sz w:val="28"/>
          <w:szCs w:val="28"/>
          <w:lang w:val="uk-UA"/>
        </w:rPr>
        <w:lastRenderedPageBreak/>
        <w:t>СПИСОК ВИКОРИСТАНИХ ДЖЕРЕЛ</w:t>
      </w:r>
    </w:p>
    <w:p w:rsidR="00701EC1" w:rsidRPr="000F7040" w:rsidRDefault="004836B5" w:rsidP="00701EC1">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Ар</w:t>
      </w:r>
      <w:r w:rsidR="00422BF2">
        <w:rPr>
          <w:rFonts w:ascii="Times New Roman" w:hAnsi="Times New Roman" w:cs="Times New Roman"/>
          <w:sz w:val="28"/>
          <w:szCs w:val="28"/>
          <w:lang w:val="uk-UA"/>
        </w:rPr>
        <w:t>и</w:t>
      </w:r>
      <w:r>
        <w:rPr>
          <w:rFonts w:ascii="Times New Roman" w:hAnsi="Times New Roman" w:cs="Times New Roman"/>
          <w:sz w:val="28"/>
          <w:szCs w:val="28"/>
          <w:lang w:val="uk-UA"/>
        </w:rPr>
        <w:t>ян</w:t>
      </w:r>
      <w:proofErr w:type="spellEnd"/>
      <w:r>
        <w:rPr>
          <w:rFonts w:ascii="Times New Roman" w:hAnsi="Times New Roman" w:cs="Times New Roman"/>
          <w:sz w:val="28"/>
          <w:szCs w:val="28"/>
          <w:lang w:val="uk-UA"/>
        </w:rPr>
        <w:t xml:space="preserve"> М.А. </w:t>
      </w:r>
      <w:r>
        <w:rPr>
          <w:rFonts w:ascii="Times New Roman" w:hAnsi="Times New Roman" w:cs="Times New Roman"/>
          <w:sz w:val="28"/>
          <w:szCs w:val="28"/>
        </w:rPr>
        <w:t xml:space="preserve">Особенности заданий по формированию </w:t>
      </w:r>
      <w:proofErr w:type="spellStart"/>
      <w:r>
        <w:rPr>
          <w:rFonts w:ascii="Times New Roman" w:hAnsi="Times New Roman" w:cs="Times New Roman"/>
          <w:sz w:val="28"/>
          <w:szCs w:val="28"/>
        </w:rPr>
        <w:t>социокультурной</w:t>
      </w:r>
      <w:proofErr w:type="spellEnd"/>
      <w:r>
        <w:rPr>
          <w:rFonts w:ascii="Times New Roman" w:hAnsi="Times New Roman" w:cs="Times New Roman"/>
          <w:sz w:val="28"/>
          <w:szCs w:val="28"/>
        </w:rPr>
        <w:t xml:space="preserve"> компетенции</w:t>
      </w:r>
      <w:r w:rsidR="00422BF2">
        <w:rPr>
          <w:rFonts w:ascii="Times New Roman" w:hAnsi="Times New Roman" w:cs="Times New Roman"/>
          <w:sz w:val="28"/>
          <w:szCs w:val="28"/>
        </w:rPr>
        <w:t>. Иностранные языки в школе, 2011, №7, 13-18</w:t>
      </w:r>
    </w:p>
    <w:p w:rsidR="00422BF2" w:rsidRDefault="00422BF2" w:rsidP="00701EC1">
      <w:pPr>
        <w:pStyle w:val="a3"/>
        <w:numPr>
          <w:ilvl w:val="0"/>
          <w:numId w:val="4"/>
        </w:numPr>
        <w:spacing w:line="360" w:lineRule="auto"/>
        <w:ind w:left="0" w:firstLine="709"/>
        <w:rPr>
          <w:rFonts w:ascii="Times New Roman" w:hAnsi="Times New Roman" w:cs="Times New Roman"/>
          <w:sz w:val="28"/>
          <w:szCs w:val="28"/>
          <w:lang w:val="uk-UA"/>
        </w:rPr>
      </w:pPr>
      <w:proofErr w:type="spellStart"/>
      <w:r w:rsidRPr="00422BF2">
        <w:rPr>
          <w:rFonts w:ascii="Times New Roman" w:hAnsi="Times New Roman" w:cs="Times New Roman"/>
          <w:sz w:val="28"/>
          <w:szCs w:val="28"/>
          <w:lang w:val="uk-UA"/>
        </w:rPr>
        <w:t>Бабанина</w:t>
      </w:r>
      <w:proofErr w:type="spellEnd"/>
      <w:r w:rsidRPr="00422BF2">
        <w:rPr>
          <w:rFonts w:ascii="Times New Roman" w:hAnsi="Times New Roman" w:cs="Times New Roman"/>
          <w:sz w:val="28"/>
          <w:szCs w:val="28"/>
          <w:lang w:val="uk-UA"/>
        </w:rPr>
        <w:t xml:space="preserve"> С.В. </w:t>
      </w:r>
      <w:proofErr w:type="spellStart"/>
      <w:r w:rsidRPr="00422BF2">
        <w:rPr>
          <w:rFonts w:ascii="Times New Roman" w:hAnsi="Times New Roman" w:cs="Times New Roman"/>
          <w:sz w:val="28"/>
          <w:szCs w:val="28"/>
          <w:lang w:val="uk-UA"/>
        </w:rPr>
        <w:t>Использование</w:t>
      </w:r>
      <w:proofErr w:type="spellEnd"/>
      <w:r w:rsidRPr="00422BF2">
        <w:rPr>
          <w:rFonts w:ascii="Times New Roman" w:hAnsi="Times New Roman" w:cs="Times New Roman"/>
          <w:sz w:val="28"/>
          <w:szCs w:val="28"/>
          <w:lang w:val="uk-UA"/>
        </w:rPr>
        <w:t xml:space="preserve"> </w:t>
      </w:r>
      <w:proofErr w:type="spellStart"/>
      <w:r w:rsidRPr="00422BF2">
        <w:rPr>
          <w:rFonts w:ascii="Times New Roman" w:hAnsi="Times New Roman" w:cs="Times New Roman"/>
          <w:sz w:val="28"/>
          <w:szCs w:val="28"/>
          <w:lang w:val="uk-UA"/>
        </w:rPr>
        <w:t>интерактивных</w:t>
      </w:r>
      <w:proofErr w:type="spellEnd"/>
      <w:r w:rsidRPr="00422BF2">
        <w:rPr>
          <w:rFonts w:ascii="Times New Roman" w:hAnsi="Times New Roman" w:cs="Times New Roman"/>
          <w:sz w:val="28"/>
          <w:szCs w:val="28"/>
          <w:lang w:val="uk-UA"/>
        </w:rPr>
        <w:t xml:space="preserve"> </w:t>
      </w:r>
      <w:proofErr w:type="spellStart"/>
      <w:r w:rsidRPr="00422BF2">
        <w:rPr>
          <w:rFonts w:ascii="Times New Roman" w:hAnsi="Times New Roman" w:cs="Times New Roman"/>
          <w:sz w:val="28"/>
          <w:szCs w:val="28"/>
          <w:lang w:val="uk-UA"/>
        </w:rPr>
        <w:t>информационных</w:t>
      </w:r>
      <w:proofErr w:type="spellEnd"/>
      <w:r w:rsidRPr="00422BF2">
        <w:rPr>
          <w:rFonts w:ascii="Times New Roman" w:hAnsi="Times New Roman" w:cs="Times New Roman"/>
          <w:sz w:val="28"/>
          <w:szCs w:val="28"/>
          <w:lang w:val="uk-UA"/>
        </w:rPr>
        <w:t xml:space="preserve"> </w:t>
      </w:r>
      <w:proofErr w:type="spellStart"/>
      <w:r w:rsidRPr="00422BF2">
        <w:rPr>
          <w:rFonts w:ascii="Times New Roman" w:hAnsi="Times New Roman" w:cs="Times New Roman"/>
          <w:sz w:val="28"/>
          <w:szCs w:val="28"/>
          <w:lang w:val="uk-UA"/>
        </w:rPr>
        <w:t>технологий</w:t>
      </w:r>
      <w:proofErr w:type="spellEnd"/>
      <w:r w:rsidRPr="00422BF2">
        <w:rPr>
          <w:rFonts w:ascii="Times New Roman" w:hAnsi="Times New Roman" w:cs="Times New Roman"/>
          <w:sz w:val="28"/>
          <w:szCs w:val="28"/>
          <w:lang w:val="uk-UA"/>
        </w:rPr>
        <w:t xml:space="preserve"> при </w:t>
      </w:r>
      <w:proofErr w:type="spellStart"/>
      <w:r w:rsidRPr="00422BF2">
        <w:rPr>
          <w:rFonts w:ascii="Times New Roman" w:hAnsi="Times New Roman" w:cs="Times New Roman"/>
          <w:sz w:val="28"/>
          <w:szCs w:val="28"/>
          <w:lang w:val="uk-UA"/>
        </w:rPr>
        <w:t>обучении</w:t>
      </w:r>
      <w:proofErr w:type="spellEnd"/>
      <w:r w:rsidRPr="00422BF2">
        <w:rPr>
          <w:rFonts w:ascii="Times New Roman" w:hAnsi="Times New Roman" w:cs="Times New Roman"/>
          <w:sz w:val="28"/>
          <w:szCs w:val="28"/>
          <w:lang w:val="uk-UA"/>
        </w:rPr>
        <w:t xml:space="preserve"> </w:t>
      </w:r>
      <w:proofErr w:type="spellStart"/>
      <w:r w:rsidRPr="00422BF2">
        <w:rPr>
          <w:rFonts w:ascii="Times New Roman" w:hAnsi="Times New Roman" w:cs="Times New Roman"/>
          <w:sz w:val="28"/>
          <w:szCs w:val="28"/>
          <w:lang w:val="uk-UA"/>
        </w:rPr>
        <w:t>французскому</w:t>
      </w:r>
      <w:proofErr w:type="spellEnd"/>
      <w:r w:rsidRPr="00422BF2">
        <w:rPr>
          <w:rFonts w:ascii="Times New Roman" w:hAnsi="Times New Roman" w:cs="Times New Roman"/>
          <w:sz w:val="28"/>
          <w:szCs w:val="28"/>
          <w:lang w:val="uk-UA"/>
        </w:rPr>
        <w:t xml:space="preserve"> </w:t>
      </w:r>
      <w:proofErr w:type="spellStart"/>
      <w:r w:rsidRPr="00422BF2">
        <w:rPr>
          <w:rFonts w:ascii="Times New Roman" w:hAnsi="Times New Roman" w:cs="Times New Roman"/>
          <w:sz w:val="28"/>
          <w:szCs w:val="28"/>
          <w:lang w:val="uk-UA"/>
        </w:rPr>
        <w:t>языку</w:t>
      </w:r>
      <w:proofErr w:type="spellEnd"/>
      <w:r w:rsidRPr="00422BF2">
        <w:rPr>
          <w:rFonts w:ascii="Times New Roman" w:hAnsi="Times New Roman" w:cs="Times New Roman"/>
          <w:sz w:val="28"/>
          <w:szCs w:val="28"/>
          <w:lang w:val="uk-UA"/>
        </w:rPr>
        <w:t xml:space="preserve">. </w:t>
      </w:r>
      <w:proofErr w:type="spellStart"/>
      <w:r w:rsidRPr="00422BF2">
        <w:rPr>
          <w:rFonts w:ascii="Times New Roman" w:hAnsi="Times New Roman" w:cs="Times New Roman"/>
          <w:sz w:val="28"/>
          <w:szCs w:val="28"/>
          <w:lang w:val="uk-UA"/>
        </w:rPr>
        <w:t>Иностранные</w:t>
      </w:r>
      <w:proofErr w:type="spellEnd"/>
      <w:r w:rsidRPr="00422BF2">
        <w:rPr>
          <w:rFonts w:ascii="Times New Roman" w:hAnsi="Times New Roman" w:cs="Times New Roman"/>
          <w:sz w:val="28"/>
          <w:szCs w:val="28"/>
          <w:lang w:val="uk-UA"/>
        </w:rPr>
        <w:t xml:space="preserve"> язики в </w:t>
      </w:r>
      <w:proofErr w:type="spellStart"/>
      <w:r w:rsidRPr="00422BF2">
        <w:rPr>
          <w:rFonts w:ascii="Times New Roman" w:hAnsi="Times New Roman" w:cs="Times New Roman"/>
          <w:sz w:val="28"/>
          <w:szCs w:val="28"/>
          <w:lang w:val="uk-UA"/>
        </w:rPr>
        <w:t>школе</w:t>
      </w:r>
      <w:proofErr w:type="spellEnd"/>
      <w:r w:rsidRPr="00422BF2">
        <w:rPr>
          <w:rFonts w:ascii="Times New Roman" w:hAnsi="Times New Roman" w:cs="Times New Roman"/>
          <w:sz w:val="28"/>
          <w:szCs w:val="28"/>
          <w:lang w:val="uk-UA"/>
        </w:rPr>
        <w:t xml:space="preserve">, 2011, №1, 37-42 </w:t>
      </w:r>
    </w:p>
    <w:p w:rsidR="00422BF2" w:rsidRDefault="00422BF2" w:rsidP="00701EC1">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Верещагин</w:t>
      </w:r>
      <w:proofErr w:type="spellEnd"/>
      <w:r>
        <w:rPr>
          <w:rFonts w:ascii="Times New Roman" w:hAnsi="Times New Roman" w:cs="Times New Roman"/>
          <w:sz w:val="28"/>
          <w:szCs w:val="28"/>
          <w:lang w:val="uk-UA"/>
        </w:rPr>
        <w:t xml:space="preserve"> Е.М. </w:t>
      </w:r>
      <w:proofErr w:type="spellStart"/>
      <w:r>
        <w:rPr>
          <w:rFonts w:ascii="Times New Roman" w:hAnsi="Times New Roman" w:cs="Times New Roman"/>
          <w:sz w:val="28"/>
          <w:szCs w:val="28"/>
          <w:lang w:val="uk-UA"/>
        </w:rPr>
        <w:t>Лингвострановедческая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теория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школы</w:t>
      </w:r>
      <w:proofErr w:type="spellEnd"/>
      <w:r>
        <w:rPr>
          <w:rFonts w:ascii="Times New Roman" w:hAnsi="Times New Roman" w:cs="Times New Roman"/>
          <w:sz w:val="28"/>
          <w:szCs w:val="28"/>
          <w:lang w:val="uk-UA"/>
        </w:rPr>
        <w:t xml:space="preserve"> </w:t>
      </w:r>
      <w:r w:rsidR="006F0ACD">
        <w:rPr>
          <w:rFonts w:ascii="Times New Roman" w:hAnsi="Times New Roman" w:cs="Times New Roman"/>
          <w:sz w:val="28"/>
          <w:szCs w:val="28"/>
          <w:lang w:val="uk-UA"/>
        </w:rPr>
        <w:t>– М.: «</w:t>
      </w:r>
      <w:proofErr w:type="spellStart"/>
      <w:r w:rsidR="006F0ACD">
        <w:rPr>
          <w:rFonts w:ascii="Times New Roman" w:hAnsi="Times New Roman" w:cs="Times New Roman"/>
          <w:sz w:val="28"/>
          <w:szCs w:val="28"/>
          <w:lang w:val="uk-UA"/>
        </w:rPr>
        <w:t>Русский</w:t>
      </w:r>
      <w:proofErr w:type="spellEnd"/>
      <w:r w:rsidR="006F0ACD">
        <w:rPr>
          <w:rFonts w:ascii="Times New Roman" w:hAnsi="Times New Roman" w:cs="Times New Roman"/>
          <w:sz w:val="28"/>
          <w:szCs w:val="28"/>
          <w:lang w:val="uk-UA"/>
        </w:rPr>
        <w:t xml:space="preserve"> </w:t>
      </w:r>
      <w:proofErr w:type="spellStart"/>
      <w:r w:rsidR="006F0ACD">
        <w:rPr>
          <w:rFonts w:ascii="Times New Roman" w:hAnsi="Times New Roman" w:cs="Times New Roman"/>
          <w:sz w:val="28"/>
          <w:szCs w:val="28"/>
          <w:lang w:val="uk-UA"/>
        </w:rPr>
        <w:t>язык</w:t>
      </w:r>
      <w:proofErr w:type="spellEnd"/>
      <w:r w:rsidR="006F0ACD">
        <w:rPr>
          <w:rFonts w:ascii="Times New Roman" w:hAnsi="Times New Roman" w:cs="Times New Roman"/>
          <w:sz w:val="28"/>
          <w:szCs w:val="28"/>
          <w:lang w:val="uk-UA"/>
        </w:rPr>
        <w:t>», 1980 – 320 с.</w:t>
      </w:r>
    </w:p>
    <w:p w:rsidR="006F0ACD" w:rsidRDefault="006F0ACD" w:rsidP="00701EC1">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Верисокин</w:t>
      </w:r>
      <w:proofErr w:type="spellEnd"/>
      <w:r>
        <w:rPr>
          <w:rFonts w:ascii="Times New Roman" w:hAnsi="Times New Roman" w:cs="Times New Roman"/>
          <w:sz w:val="28"/>
          <w:szCs w:val="28"/>
          <w:lang w:val="uk-UA"/>
        </w:rPr>
        <w:t xml:space="preserve"> Ю.И. </w:t>
      </w:r>
      <w:proofErr w:type="spellStart"/>
      <w:r>
        <w:rPr>
          <w:rFonts w:ascii="Times New Roman" w:hAnsi="Times New Roman" w:cs="Times New Roman"/>
          <w:sz w:val="28"/>
          <w:szCs w:val="28"/>
          <w:lang w:val="uk-UA"/>
        </w:rPr>
        <w:t>Видеофильм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средство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повышения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мотивации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школьников</w:t>
      </w:r>
      <w:proofErr w:type="spellEnd"/>
      <w:r>
        <w:rPr>
          <w:rFonts w:ascii="Times New Roman" w:hAnsi="Times New Roman" w:cs="Times New Roman"/>
          <w:sz w:val="28"/>
          <w:szCs w:val="28"/>
          <w:lang w:val="uk-UA"/>
        </w:rPr>
        <w:t xml:space="preserve"> при </w:t>
      </w:r>
      <w:proofErr w:type="spellStart"/>
      <w:r>
        <w:rPr>
          <w:rFonts w:ascii="Times New Roman" w:hAnsi="Times New Roman" w:cs="Times New Roman"/>
          <w:sz w:val="28"/>
          <w:szCs w:val="28"/>
          <w:lang w:val="uk-UA"/>
        </w:rPr>
        <w:t>обучении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иностранному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Иностранные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языки</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школе</w:t>
      </w:r>
      <w:proofErr w:type="spellEnd"/>
      <w:r>
        <w:rPr>
          <w:rFonts w:ascii="Times New Roman" w:hAnsi="Times New Roman" w:cs="Times New Roman"/>
          <w:sz w:val="28"/>
          <w:szCs w:val="28"/>
          <w:lang w:val="uk-UA"/>
        </w:rPr>
        <w:t>, 2003, №5, 31-35</w:t>
      </w:r>
    </w:p>
    <w:p w:rsidR="00701EC1" w:rsidRPr="006F0ACD" w:rsidRDefault="006F0ACD" w:rsidP="00701EC1">
      <w:pPr>
        <w:pStyle w:val="a3"/>
        <w:numPr>
          <w:ilvl w:val="0"/>
          <w:numId w:val="4"/>
        </w:numPr>
        <w:spacing w:line="360" w:lineRule="auto"/>
        <w:ind w:left="0" w:firstLine="709"/>
        <w:rPr>
          <w:rFonts w:ascii="Times New Roman" w:hAnsi="Times New Roman" w:cs="Times New Roman"/>
          <w:sz w:val="28"/>
          <w:szCs w:val="28"/>
          <w:lang w:val="uk-UA"/>
        </w:rPr>
      </w:pPr>
      <w:proofErr w:type="spellStart"/>
      <w:r w:rsidRPr="006F0ACD">
        <w:rPr>
          <w:rFonts w:ascii="Times New Roman" w:hAnsi="Times New Roman" w:cs="Times New Roman"/>
          <w:sz w:val="28"/>
          <w:szCs w:val="28"/>
          <w:lang w:val="uk-UA"/>
        </w:rPr>
        <w:t>Гальперин</w:t>
      </w:r>
      <w:proofErr w:type="spellEnd"/>
      <w:r w:rsidRPr="006F0ACD">
        <w:rPr>
          <w:rFonts w:ascii="Times New Roman" w:hAnsi="Times New Roman" w:cs="Times New Roman"/>
          <w:sz w:val="28"/>
          <w:szCs w:val="28"/>
          <w:lang w:val="uk-UA"/>
        </w:rPr>
        <w:t xml:space="preserve"> П.Я. </w:t>
      </w:r>
      <w:r w:rsidRPr="006F0ACD">
        <w:rPr>
          <w:rFonts w:ascii="Times New Roman" w:hAnsi="Times New Roman" w:cs="Times New Roman"/>
          <w:color w:val="000000"/>
          <w:sz w:val="28"/>
          <w:szCs w:val="28"/>
          <w:shd w:val="clear" w:color="auto" w:fill="FFFFFF"/>
        </w:rPr>
        <w:t>Развитие исследований о формировании умственных действий // Психологическая наука в СССР (в двух томах). М., 1959.-т. 1</w:t>
      </w:r>
    </w:p>
    <w:p w:rsidR="006F0ACD" w:rsidRPr="007E72F8" w:rsidRDefault="006F0ACD" w:rsidP="00701EC1">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color w:val="000000"/>
          <w:sz w:val="28"/>
          <w:szCs w:val="28"/>
          <w:shd w:val="clear" w:color="auto" w:fill="FFFFFF"/>
        </w:rPr>
        <w:t>Джандильдин</w:t>
      </w:r>
      <w:proofErr w:type="spellEnd"/>
      <w:r>
        <w:rPr>
          <w:rFonts w:ascii="Times New Roman" w:hAnsi="Times New Roman" w:cs="Times New Roman"/>
          <w:color w:val="000000"/>
          <w:sz w:val="28"/>
          <w:szCs w:val="28"/>
          <w:shd w:val="clear" w:color="auto" w:fill="FFFFFF"/>
        </w:rPr>
        <w:t xml:space="preserve"> Н.Д. </w:t>
      </w:r>
      <w:r w:rsidR="007E72F8">
        <w:rPr>
          <w:rFonts w:ascii="Times New Roman" w:hAnsi="Times New Roman" w:cs="Times New Roman"/>
          <w:color w:val="000000"/>
          <w:sz w:val="28"/>
          <w:szCs w:val="28"/>
          <w:shd w:val="clear" w:color="auto" w:fill="FFFFFF"/>
        </w:rPr>
        <w:t>Природа национальной психологии – Алма-Ата: «Казахстан», 1971</w:t>
      </w:r>
    </w:p>
    <w:p w:rsidR="007E72F8" w:rsidRPr="007E72F8" w:rsidRDefault="007E72F8" w:rsidP="00701EC1">
      <w:pPr>
        <w:pStyle w:val="a3"/>
        <w:numPr>
          <w:ilvl w:val="0"/>
          <w:numId w:val="4"/>
        </w:numPr>
        <w:spacing w:line="360" w:lineRule="auto"/>
        <w:ind w:left="0" w:firstLine="709"/>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rPr>
        <w:t xml:space="preserve">Денисова Ж.А. </w:t>
      </w:r>
      <w:proofErr w:type="spellStart"/>
      <w:r>
        <w:rPr>
          <w:rFonts w:ascii="Times New Roman" w:hAnsi="Times New Roman" w:cs="Times New Roman"/>
          <w:color w:val="000000"/>
          <w:sz w:val="28"/>
          <w:szCs w:val="28"/>
          <w:shd w:val="clear" w:color="auto" w:fill="FFFFFF"/>
        </w:rPr>
        <w:t>Мультимедийная</w:t>
      </w:r>
      <w:proofErr w:type="spellEnd"/>
      <w:r>
        <w:rPr>
          <w:rFonts w:ascii="Times New Roman" w:hAnsi="Times New Roman" w:cs="Times New Roman"/>
          <w:color w:val="000000"/>
          <w:sz w:val="28"/>
          <w:szCs w:val="28"/>
          <w:shd w:val="clear" w:color="auto" w:fill="FFFFFF"/>
        </w:rPr>
        <w:t xml:space="preserve"> презентация языкового материала как методический прием. Иностранные языки в школе, 2008, №3, 20-27</w:t>
      </w:r>
    </w:p>
    <w:p w:rsidR="007E72F8" w:rsidRPr="007E72F8" w:rsidRDefault="007E72F8" w:rsidP="007E72F8">
      <w:pPr>
        <w:pStyle w:val="a3"/>
        <w:numPr>
          <w:ilvl w:val="0"/>
          <w:numId w:val="4"/>
        </w:numPr>
        <w:spacing w:line="360" w:lineRule="auto"/>
        <w:ind w:left="0" w:firstLine="709"/>
        <w:rPr>
          <w:rFonts w:ascii="Times New Roman" w:hAnsi="Times New Roman" w:cs="Times New Roman"/>
          <w:sz w:val="28"/>
          <w:szCs w:val="28"/>
          <w:lang w:val="uk-UA"/>
        </w:rPr>
      </w:pPr>
      <w:proofErr w:type="gramStart"/>
      <w:r>
        <w:rPr>
          <w:rFonts w:ascii="Times New Roman" w:hAnsi="Times New Roman" w:cs="Times New Roman"/>
          <w:color w:val="000000"/>
          <w:sz w:val="28"/>
          <w:szCs w:val="28"/>
          <w:shd w:val="clear" w:color="auto" w:fill="FFFFFF"/>
        </w:rPr>
        <w:t>Зимняя</w:t>
      </w:r>
      <w:proofErr w:type="gramEnd"/>
      <w:r>
        <w:rPr>
          <w:rFonts w:ascii="Times New Roman" w:hAnsi="Times New Roman" w:cs="Times New Roman"/>
          <w:color w:val="000000"/>
          <w:sz w:val="28"/>
          <w:szCs w:val="28"/>
          <w:shd w:val="clear" w:color="auto" w:fill="FFFFFF"/>
        </w:rPr>
        <w:t xml:space="preserve"> И.А. </w:t>
      </w:r>
      <w:proofErr w:type="spellStart"/>
      <w:r>
        <w:rPr>
          <w:rFonts w:ascii="Times New Roman" w:hAnsi="Times New Roman" w:cs="Times New Roman"/>
          <w:color w:val="000000"/>
          <w:sz w:val="28"/>
          <w:szCs w:val="28"/>
          <w:shd w:val="clear" w:color="auto" w:fill="FFFFFF"/>
        </w:rPr>
        <w:t>Лингвопсихология</w:t>
      </w:r>
      <w:proofErr w:type="spellEnd"/>
      <w:r>
        <w:rPr>
          <w:rFonts w:ascii="Times New Roman" w:hAnsi="Times New Roman" w:cs="Times New Roman"/>
          <w:color w:val="000000"/>
          <w:sz w:val="28"/>
          <w:szCs w:val="28"/>
          <w:shd w:val="clear" w:color="auto" w:fill="FFFFFF"/>
        </w:rPr>
        <w:t xml:space="preserve"> речевой деятельности – М.: МПСИ: МОДЭК, 2001</w:t>
      </w:r>
    </w:p>
    <w:p w:rsidR="007E72F8" w:rsidRPr="007E72F8" w:rsidRDefault="007E72F8" w:rsidP="007E72F8">
      <w:pPr>
        <w:pStyle w:val="a3"/>
        <w:numPr>
          <w:ilvl w:val="0"/>
          <w:numId w:val="4"/>
        </w:numPr>
        <w:spacing w:line="360" w:lineRule="auto"/>
        <w:ind w:left="0" w:firstLine="709"/>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rPr>
        <w:t xml:space="preserve">Касаткина Н.М. Использование средств наглядности на уроках французского языка – М.: «Просвещение», 1983, 144 </w:t>
      </w:r>
      <w:proofErr w:type="gramStart"/>
      <w:r>
        <w:rPr>
          <w:rFonts w:ascii="Times New Roman" w:hAnsi="Times New Roman" w:cs="Times New Roman"/>
          <w:color w:val="000000"/>
          <w:sz w:val="28"/>
          <w:szCs w:val="28"/>
          <w:shd w:val="clear" w:color="auto" w:fill="FFFFFF"/>
        </w:rPr>
        <w:t>с</w:t>
      </w:r>
      <w:proofErr w:type="gramEnd"/>
      <w:r>
        <w:rPr>
          <w:rFonts w:ascii="Times New Roman" w:hAnsi="Times New Roman" w:cs="Times New Roman"/>
          <w:color w:val="000000"/>
          <w:sz w:val="28"/>
          <w:szCs w:val="28"/>
          <w:shd w:val="clear" w:color="auto" w:fill="FFFFFF"/>
        </w:rPr>
        <w:t>.</w:t>
      </w:r>
    </w:p>
    <w:p w:rsidR="007E72F8" w:rsidRPr="007E72F8" w:rsidRDefault="007E72F8" w:rsidP="007E72F8">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color w:val="000000"/>
          <w:sz w:val="28"/>
          <w:szCs w:val="28"/>
          <w:shd w:val="clear" w:color="auto" w:fill="FFFFFF"/>
        </w:rPr>
        <w:t>Кащук</w:t>
      </w:r>
      <w:proofErr w:type="spellEnd"/>
      <w:r>
        <w:rPr>
          <w:rFonts w:ascii="Times New Roman" w:hAnsi="Times New Roman" w:cs="Times New Roman"/>
          <w:color w:val="000000"/>
          <w:sz w:val="28"/>
          <w:szCs w:val="28"/>
          <w:shd w:val="clear" w:color="auto" w:fill="FFFFFF"/>
        </w:rPr>
        <w:t xml:space="preserve"> С.М. Использование </w:t>
      </w:r>
      <w:proofErr w:type="spellStart"/>
      <w:r>
        <w:rPr>
          <w:rFonts w:ascii="Times New Roman" w:hAnsi="Times New Roman" w:cs="Times New Roman"/>
          <w:color w:val="000000"/>
          <w:sz w:val="28"/>
          <w:szCs w:val="28"/>
          <w:shd w:val="clear" w:color="auto" w:fill="FFFFFF"/>
        </w:rPr>
        <w:t>франкофонных</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блогов</w:t>
      </w:r>
      <w:proofErr w:type="spellEnd"/>
      <w:r>
        <w:rPr>
          <w:rFonts w:ascii="Times New Roman" w:hAnsi="Times New Roman" w:cs="Times New Roman"/>
          <w:color w:val="000000"/>
          <w:sz w:val="28"/>
          <w:szCs w:val="28"/>
          <w:shd w:val="clear" w:color="auto" w:fill="FFFFFF"/>
        </w:rPr>
        <w:t xml:space="preserve"> в старших классах в учебных целях. Иностранные языки в школе, 2010, №3, 35-42</w:t>
      </w:r>
    </w:p>
    <w:p w:rsidR="00812ED9" w:rsidRDefault="007E72F8" w:rsidP="00812ED9">
      <w:pPr>
        <w:pStyle w:val="a3"/>
        <w:numPr>
          <w:ilvl w:val="0"/>
          <w:numId w:val="4"/>
        </w:numPr>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Костомаров В.Г. </w:t>
      </w:r>
      <w:proofErr w:type="spellStart"/>
      <w:r>
        <w:rPr>
          <w:rFonts w:ascii="Times New Roman" w:hAnsi="Times New Roman" w:cs="Times New Roman"/>
          <w:sz w:val="28"/>
          <w:szCs w:val="28"/>
          <w:lang w:val="uk-UA"/>
        </w:rPr>
        <w:t>Лингвострановедческая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теория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школы</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Русский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w:t>
      </w:r>
      <w:proofErr w:type="spellEnd"/>
      <w:r>
        <w:rPr>
          <w:rFonts w:ascii="Times New Roman" w:hAnsi="Times New Roman" w:cs="Times New Roman"/>
          <w:sz w:val="28"/>
          <w:szCs w:val="28"/>
          <w:lang w:val="uk-UA"/>
        </w:rPr>
        <w:t>», 1980 – 320 с.</w:t>
      </w:r>
    </w:p>
    <w:p w:rsidR="00812ED9" w:rsidRPr="00812ED9" w:rsidRDefault="00812ED9" w:rsidP="00812ED9">
      <w:pPr>
        <w:pStyle w:val="a3"/>
        <w:numPr>
          <w:ilvl w:val="0"/>
          <w:numId w:val="4"/>
        </w:numPr>
        <w:spacing w:line="360" w:lineRule="auto"/>
        <w:ind w:left="0" w:firstLine="709"/>
        <w:rPr>
          <w:rFonts w:ascii="Times New Roman" w:hAnsi="Times New Roman" w:cs="Times New Roman"/>
          <w:sz w:val="28"/>
          <w:szCs w:val="28"/>
          <w:lang w:val="uk-UA"/>
        </w:rPr>
      </w:pPr>
      <w:r w:rsidRPr="00812ED9">
        <w:rPr>
          <w:rFonts w:ascii="Times New Roman" w:hAnsi="Times New Roman" w:cs="Times New Roman"/>
          <w:sz w:val="28"/>
          <w:szCs w:val="28"/>
          <w:lang w:val="uk-UA"/>
        </w:rPr>
        <w:t xml:space="preserve"> Леонтьев А.А. </w:t>
      </w:r>
      <w:r w:rsidRPr="00812ED9">
        <w:rPr>
          <w:rFonts w:ascii="Times New Roman" w:eastAsia="Times New Roman" w:hAnsi="Times New Roman" w:cs="Times New Roman"/>
          <w:color w:val="222222"/>
          <w:sz w:val="28"/>
          <w:szCs w:val="28"/>
          <w:lang w:eastAsia="ru-RU"/>
        </w:rPr>
        <w:t xml:space="preserve">Основы психолингвистики. — 1997; </w:t>
      </w:r>
      <w:proofErr w:type="spellStart"/>
      <w:r w:rsidRPr="00812ED9">
        <w:rPr>
          <w:rFonts w:ascii="Times New Roman" w:eastAsia="Times New Roman" w:hAnsi="Times New Roman" w:cs="Times New Roman"/>
          <w:color w:val="222222"/>
          <w:sz w:val="28"/>
          <w:szCs w:val="28"/>
          <w:lang w:eastAsia="ru-RU"/>
        </w:rPr>
        <w:t>переизд</w:t>
      </w:r>
      <w:proofErr w:type="spellEnd"/>
      <w:r w:rsidRPr="00812ED9">
        <w:rPr>
          <w:rFonts w:ascii="Times New Roman" w:eastAsia="Times New Roman" w:hAnsi="Times New Roman" w:cs="Times New Roman"/>
          <w:color w:val="222222"/>
          <w:sz w:val="28"/>
          <w:szCs w:val="28"/>
          <w:lang w:eastAsia="ru-RU"/>
        </w:rPr>
        <w:t>. — Смысл; Лань, 2003.</w:t>
      </w:r>
    </w:p>
    <w:p w:rsidR="007E72F8" w:rsidRPr="00812ED9" w:rsidRDefault="007E72F8" w:rsidP="00812ED9">
      <w:pPr>
        <w:pStyle w:val="a3"/>
        <w:numPr>
          <w:ilvl w:val="0"/>
          <w:numId w:val="4"/>
        </w:numPr>
        <w:spacing w:line="360" w:lineRule="auto"/>
        <w:ind w:left="0" w:firstLine="709"/>
        <w:rPr>
          <w:rFonts w:ascii="Times New Roman" w:hAnsi="Times New Roman" w:cs="Times New Roman"/>
          <w:sz w:val="28"/>
          <w:szCs w:val="28"/>
          <w:lang w:val="uk-UA"/>
        </w:rPr>
      </w:pPr>
      <w:r w:rsidRPr="00812ED9">
        <w:rPr>
          <w:rFonts w:ascii="Times New Roman" w:hAnsi="Times New Roman" w:cs="Times New Roman"/>
          <w:sz w:val="28"/>
          <w:szCs w:val="28"/>
          <w:lang w:val="uk-UA"/>
        </w:rPr>
        <w:lastRenderedPageBreak/>
        <w:t>Мельник П.Ю. Рекламні тексти як навчальний матеріал для формування соціокультурної компетенції старшокласників. Іноземні мови в сучасній школі, 2013, №2, 13-24</w:t>
      </w:r>
    </w:p>
    <w:p w:rsidR="007E72F8" w:rsidRDefault="007E72F8" w:rsidP="00701EC1">
      <w:pPr>
        <w:pStyle w:val="a3"/>
        <w:numPr>
          <w:ilvl w:val="0"/>
          <w:numId w:val="4"/>
        </w:numPr>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Ніколаєва С.Ю. Методика викладання іноземних мов у середніх навчальних закладах </w:t>
      </w:r>
      <w:r w:rsidR="00812E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12ED9">
        <w:rPr>
          <w:rFonts w:ascii="Times New Roman" w:hAnsi="Times New Roman" w:cs="Times New Roman"/>
          <w:sz w:val="28"/>
          <w:szCs w:val="28"/>
          <w:lang w:val="uk-UA"/>
        </w:rPr>
        <w:t>К.: «</w:t>
      </w:r>
      <w:proofErr w:type="spellStart"/>
      <w:r w:rsidR="00812ED9">
        <w:rPr>
          <w:rFonts w:ascii="Times New Roman" w:hAnsi="Times New Roman" w:cs="Times New Roman"/>
          <w:sz w:val="28"/>
          <w:szCs w:val="28"/>
          <w:lang w:val="uk-UA"/>
        </w:rPr>
        <w:t>Ленвіт</w:t>
      </w:r>
      <w:proofErr w:type="spellEnd"/>
      <w:r w:rsidR="00812ED9">
        <w:rPr>
          <w:rFonts w:ascii="Times New Roman" w:hAnsi="Times New Roman" w:cs="Times New Roman"/>
          <w:sz w:val="28"/>
          <w:szCs w:val="28"/>
          <w:lang w:val="uk-UA"/>
        </w:rPr>
        <w:t>», 2002, 328 с.</w:t>
      </w:r>
    </w:p>
    <w:p w:rsidR="00812ED9" w:rsidRDefault="00812ED9" w:rsidP="00701EC1">
      <w:pPr>
        <w:pStyle w:val="a3"/>
        <w:numPr>
          <w:ilvl w:val="0"/>
          <w:numId w:val="4"/>
        </w:numPr>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Панова Л.С., Андрійко І.Ф. Методика навчання іноземних мов у загальноосвітніх навчальних закладах – К.: «Академія», 2010</w:t>
      </w:r>
    </w:p>
    <w:p w:rsidR="00812ED9" w:rsidRDefault="00812ED9" w:rsidP="00701EC1">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Полат</w:t>
      </w:r>
      <w:proofErr w:type="spellEnd"/>
      <w:r>
        <w:rPr>
          <w:rFonts w:ascii="Times New Roman" w:hAnsi="Times New Roman" w:cs="Times New Roman"/>
          <w:sz w:val="28"/>
          <w:szCs w:val="28"/>
          <w:lang w:val="uk-UA"/>
        </w:rPr>
        <w:t xml:space="preserve"> Е.С. Метод </w:t>
      </w:r>
      <w:proofErr w:type="spellStart"/>
      <w:r>
        <w:rPr>
          <w:rFonts w:ascii="Times New Roman" w:hAnsi="Times New Roman" w:cs="Times New Roman"/>
          <w:sz w:val="28"/>
          <w:szCs w:val="28"/>
          <w:lang w:val="uk-UA"/>
        </w:rPr>
        <w:t>проектов</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Академия</w:t>
      </w:r>
      <w:proofErr w:type="spellEnd"/>
      <w:r>
        <w:rPr>
          <w:rFonts w:ascii="Times New Roman" w:hAnsi="Times New Roman" w:cs="Times New Roman"/>
          <w:sz w:val="28"/>
          <w:szCs w:val="28"/>
          <w:lang w:val="uk-UA"/>
        </w:rPr>
        <w:t>», 2010</w:t>
      </w:r>
    </w:p>
    <w:p w:rsidR="000A2F6D" w:rsidRDefault="000A2F6D" w:rsidP="000A2F6D">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Саланович</w:t>
      </w:r>
      <w:proofErr w:type="spellEnd"/>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Лингвострановедческий</w:t>
      </w:r>
      <w:proofErr w:type="spellEnd"/>
      <w:r>
        <w:rPr>
          <w:rFonts w:ascii="Times New Roman" w:hAnsi="Times New Roman" w:cs="Times New Roman"/>
          <w:sz w:val="28"/>
          <w:szCs w:val="28"/>
          <w:lang w:val="uk-UA"/>
        </w:rPr>
        <w:t xml:space="preserve"> поход </w:t>
      </w:r>
      <w:proofErr w:type="spellStart"/>
      <w:r>
        <w:rPr>
          <w:rFonts w:ascii="Times New Roman" w:hAnsi="Times New Roman" w:cs="Times New Roman"/>
          <w:sz w:val="28"/>
          <w:szCs w:val="28"/>
          <w:lang w:val="uk-UA"/>
        </w:rPr>
        <w:t>как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средство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пов</w:t>
      </w:r>
      <w:r>
        <w:rPr>
          <w:rFonts w:ascii="Times New Roman" w:hAnsi="Times New Roman" w:cs="Times New Roman"/>
          <w:sz w:val="28"/>
          <w:szCs w:val="28"/>
        </w:rPr>
        <w:t>ы</w:t>
      </w:r>
      <w:r>
        <w:rPr>
          <w:rFonts w:ascii="Times New Roman" w:hAnsi="Times New Roman" w:cs="Times New Roman"/>
          <w:sz w:val="28"/>
          <w:szCs w:val="28"/>
          <w:lang w:val="uk-UA"/>
        </w:rPr>
        <w:t>шения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мотивации</w:t>
      </w:r>
      <w:proofErr w:type="spellEnd"/>
      <w:r>
        <w:rPr>
          <w:rFonts w:ascii="Times New Roman" w:hAnsi="Times New Roman" w:cs="Times New Roman"/>
          <w:sz w:val="28"/>
          <w:szCs w:val="28"/>
          <w:lang w:val="uk-UA"/>
        </w:rPr>
        <w:t xml:space="preserve"> при </w:t>
      </w:r>
      <w:proofErr w:type="spellStart"/>
      <w:r>
        <w:rPr>
          <w:rFonts w:ascii="Times New Roman" w:hAnsi="Times New Roman" w:cs="Times New Roman"/>
          <w:sz w:val="28"/>
          <w:szCs w:val="28"/>
          <w:lang w:val="uk-UA"/>
        </w:rPr>
        <w:t>обучении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иностранным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языкам</w:t>
      </w:r>
      <w:proofErr w:type="spellEnd"/>
      <w:r>
        <w:rPr>
          <w:rFonts w:ascii="Times New Roman" w:hAnsi="Times New Roman" w:cs="Times New Roman"/>
          <w:sz w:val="28"/>
          <w:szCs w:val="28"/>
          <w:lang w:val="uk-UA"/>
        </w:rPr>
        <w:t xml:space="preserve"> в старших класах </w:t>
      </w:r>
      <w:proofErr w:type="spellStart"/>
      <w:r>
        <w:rPr>
          <w:rFonts w:ascii="Times New Roman" w:hAnsi="Times New Roman" w:cs="Times New Roman"/>
          <w:sz w:val="28"/>
          <w:szCs w:val="28"/>
          <w:lang w:val="uk-UA"/>
        </w:rPr>
        <w:t>средней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школы</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Русский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w:t>
      </w:r>
      <w:proofErr w:type="spellEnd"/>
      <w:r>
        <w:rPr>
          <w:rFonts w:ascii="Times New Roman" w:hAnsi="Times New Roman" w:cs="Times New Roman"/>
          <w:sz w:val="28"/>
          <w:szCs w:val="28"/>
          <w:lang w:val="uk-UA"/>
        </w:rPr>
        <w:t>»</w:t>
      </w:r>
      <w:r w:rsidRPr="000A2F6D">
        <w:rPr>
          <w:rFonts w:ascii="Times New Roman" w:hAnsi="Times New Roman" w:cs="Times New Roman"/>
          <w:sz w:val="28"/>
          <w:szCs w:val="28"/>
          <w:lang w:val="uk-UA"/>
        </w:rPr>
        <w:t>, 1995</w:t>
      </w:r>
    </w:p>
    <w:p w:rsidR="00BB765B" w:rsidRPr="00BB765B" w:rsidRDefault="00BB765B" w:rsidP="000A2F6D">
      <w:pPr>
        <w:pStyle w:val="a3"/>
        <w:numPr>
          <w:ilvl w:val="0"/>
          <w:numId w:val="4"/>
        </w:numPr>
        <w:spacing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Сухова</w:t>
      </w:r>
      <w:proofErr w:type="spellEnd"/>
      <w:r>
        <w:rPr>
          <w:rFonts w:ascii="Times New Roman" w:hAnsi="Times New Roman" w:cs="Times New Roman"/>
          <w:sz w:val="28"/>
          <w:szCs w:val="28"/>
          <w:lang w:val="uk-UA"/>
        </w:rPr>
        <w:t xml:space="preserve"> Н.А</w:t>
      </w:r>
      <w:r w:rsidRPr="00BB765B">
        <w:rPr>
          <w:rFonts w:ascii="Times New Roman" w:hAnsi="Times New Roman" w:cs="Times New Roman"/>
          <w:sz w:val="28"/>
          <w:szCs w:val="28"/>
        </w:rPr>
        <w:t xml:space="preserve">. </w:t>
      </w:r>
      <w:r w:rsidRPr="00BB765B">
        <w:rPr>
          <w:rFonts w:ascii="Times New Roman" w:hAnsi="Times New Roman" w:cs="Times New Roman"/>
          <w:sz w:val="28"/>
          <w:szCs w:val="28"/>
          <w:shd w:val="clear" w:color="auto" w:fill="FFFFFF"/>
        </w:rPr>
        <w:t>Применение</w:t>
      </w:r>
      <w:r w:rsidRPr="00BB765B">
        <w:rPr>
          <w:rStyle w:val="apple-converted-space"/>
          <w:rFonts w:ascii="Times New Roman" w:hAnsi="Times New Roman" w:cs="Times New Roman"/>
          <w:sz w:val="28"/>
          <w:szCs w:val="28"/>
          <w:shd w:val="clear" w:color="auto" w:fill="FFFFFF"/>
        </w:rPr>
        <w:t> </w:t>
      </w:r>
      <w:r w:rsidRPr="00BB765B">
        <w:rPr>
          <w:rFonts w:ascii="Times New Roman" w:hAnsi="Times New Roman" w:cs="Times New Roman"/>
          <w:bCs/>
          <w:sz w:val="28"/>
          <w:szCs w:val="28"/>
          <w:shd w:val="clear" w:color="auto" w:fill="FFFFFF"/>
        </w:rPr>
        <w:t>коллаж</w:t>
      </w:r>
      <w:r w:rsidRPr="00BB765B">
        <w:rPr>
          <w:rFonts w:ascii="Times New Roman" w:hAnsi="Times New Roman" w:cs="Times New Roman"/>
          <w:sz w:val="28"/>
          <w:szCs w:val="28"/>
          <w:shd w:val="clear" w:color="auto" w:fill="FFFFFF"/>
        </w:rPr>
        <w:t>а в обучении устной речи</w:t>
      </w:r>
      <w:r>
        <w:rPr>
          <w:rFonts w:ascii="Times New Roman" w:hAnsi="Times New Roman" w:cs="Times New Roman"/>
          <w:sz w:val="28"/>
          <w:szCs w:val="28"/>
          <w:shd w:val="clear" w:color="auto" w:fill="FFFFFF"/>
        </w:rPr>
        <w:t xml:space="preserve"> студентов педагогического вуза</w:t>
      </w:r>
      <w:r>
        <w:rPr>
          <w:rFonts w:ascii="Times New Roman" w:hAnsi="Times New Roman" w:cs="Times New Roman"/>
          <w:sz w:val="28"/>
          <w:szCs w:val="28"/>
          <w:shd w:val="clear" w:color="auto" w:fill="FFFFFF"/>
          <w:lang w:val="uk-UA"/>
        </w:rPr>
        <w:t xml:space="preserve">. </w:t>
      </w:r>
      <w:r w:rsidRPr="00BB765B">
        <w:rPr>
          <w:rFonts w:ascii="Times New Roman" w:hAnsi="Times New Roman" w:cs="Times New Roman"/>
          <w:sz w:val="28"/>
          <w:szCs w:val="28"/>
          <w:shd w:val="clear" w:color="auto" w:fill="FFFFFF"/>
        </w:rPr>
        <w:t>Обучение иностранным языкам</w:t>
      </w:r>
      <w:r>
        <w:rPr>
          <w:rFonts w:ascii="Times New Roman" w:hAnsi="Times New Roman" w:cs="Times New Roman"/>
          <w:sz w:val="28"/>
          <w:szCs w:val="28"/>
          <w:shd w:val="clear" w:color="auto" w:fill="FFFFFF"/>
          <w:lang w:val="uk-UA"/>
        </w:rPr>
        <w:t xml:space="preserve"> </w:t>
      </w:r>
      <w:r w:rsidRPr="00BB765B">
        <w:rPr>
          <w:rFonts w:ascii="Times New Roman" w:hAnsi="Times New Roman" w:cs="Times New Roman"/>
          <w:sz w:val="28"/>
          <w:szCs w:val="28"/>
          <w:shd w:val="clear" w:color="auto" w:fill="FFFFFF"/>
        </w:rPr>
        <w:t>- СПб.,2003</w:t>
      </w:r>
      <w:r>
        <w:rPr>
          <w:rFonts w:ascii="Times New Roman" w:hAnsi="Times New Roman" w:cs="Times New Roman"/>
          <w:sz w:val="28"/>
          <w:szCs w:val="28"/>
          <w:shd w:val="clear" w:color="auto" w:fill="FFFFFF"/>
          <w:lang w:val="uk-UA"/>
        </w:rPr>
        <w:t>,</w:t>
      </w:r>
      <w:r w:rsidRPr="00BB765B">
        <w:rPr>
          <w:rFonts w:ascii="Times New Roman" w:hAnsi="Times New Roman" w:cs="Times New Roman"/>
          <w:bCs/>
          <w:sz w:val="28"/>
          <w:szCs w:val="28"/>
          <w:shd w:val="clear" w:color="auto" w:fill="FFFFFF"/>
        </w:rPr>
        <w:t xml:space="preserve"> С.269-285</w:t>
      </w:r>
      <w:r w:rsidRPr="00BB765B">
        <w:rPr>
          <w:rFonts w:ascii="Times New Roman" w:hAnsi="Times New Roman" w:cs="Times New Roman"/>
          <w:sz w:val="28"/>
          <w:szCs w:val="28"/>
          <w:shd w:val="clear" w:color="auto" w:fill="FFFFFF"/>
        </w:rPr>
        <w:t>.</w:t>
      </w:r>
    </w:p>
    <w:p w:rsidR="000A2F6D" w:rsidRPr="00BB765B" w:rsidRDefault="000A2F6D" w:rsidP="000A2F6D">
      <w:pPr>
        <w:pStyle w:val="a3"/>
        <w:numPr>
          <w:ilvl w:val="0"/>
          <w:numId w:val="4"/>
        </w:numPr>
        <w:spacing w:line="360" w:lineRule="auto"/>
        <w:ind w:left="0" w:firstLine="709"/>
        <w:rPr>
          <w:rFonts w:ascii="Times New Roman" w:hAnsi="Times New Roman" w:cs="Times New Roman"/>
          <w:sz w:val="28"/>
          <w:szCs w:val="28"/>
          <w:lang w:val="uk-UA"/>
        </w:rPr>
      </w:pPr>
      <w:proofErr w:type="spellStart"/>
      <w:r w:rsidRPr="00BB765B">
        <w:rPr>
          <w:rFonts w:ascii="Times New Roman" w:hAnsi="Times New Roman" w:cs="Times New Roman"/>
          <w:sz w:val="28"/>
          <w:szCs w:val="28"/>
        </w:rPr>
        <w:t>Томахин</w:t>
      </w:r>
      <w:proofErr w:type="spellEnd"/>
      <w:r w:rsidRPr="00BB765B">
        <w:rPr>
          <w:rFonts w:ascii="Times New Roman" w:hAnsi="Times New Roman" w:cs="Times New Roman"/>
          <w:sz w:val="28"/>
          <w:szCs w:val="28"/>
        </w:rPr>
        <w:t xml:space="preserve"> Г. Д. Лексика с культурным компонентом значения // Иностранные языки в школе. 1980. № 6. </w:t>
      </w:r>
    </w:p>
    <w:p w:rsidR="00582953" w:rsidRPr="006F59B2" w:rsidRDefault="000A2F6D" w:rsidP="006F59B2">
      <w:pPr>
        <w:pStyle w:val="a3"/>
        <w:numPr>
          <w:ilvl w:val="0"/>
          <w:numId w:val="4"/>
        </w:numPr>
        <w:spacing w:line="360" w:lineRule="auto"/>
        <w:ind w:left="0" w:firstLine="709"/>
        <w:rPr>
          <w:rFonts w:ascii="Times New Roman" w:hAnsi="Times New Roman" w:cs="Times New Roman"/>
          <w:sz w:val="28"/>
          <w:szCs w:val="28"/>
          <w:lang w:val="uk-UA"/>
        </w:rPr>
      </w:pPr>
      <w:proofErr w:type="spellStart"/>
      <w:r w:rsidRPr="000A2F6D">
        <w:rPr>
          <w:rFonts w:ascii="Times New Roman" w:hAnsi="Times New Roman" w:cs="Times New Roman"/>
          <w:sz w:val="28"/>
          <w:szCs w:val="28"/>
        </w:rPr>
        <w:t>Томахин</w:t>
      </w:r>
      <w:proofErr w:type="spellEnd"/>
      <w:r w:rsidRPr="000A2F6D">
        <w:rPr>
          <w:rFonts w:ascii="Times New Roman" w:hAnsi="Times New Roman" w:cs="Times New Roman"/>
          <w:sz w:val="28"/>
          <w:szCs w:val="28"/>
        </w:rPr>
        <w:t xml:space="preserve"> Г. Д. </w:t>
      </w:r>
      <w:proofErr w:type="spellStart"/>
      <w:r w:rsidRPr="000A2F6D">
        <w:rPr>
          <w:rFonts w:ascii="Times New Roman" w:hAnsi="Times New Roman" w:cs="Times New Roman"/>
          <w:sz w:val="28"/>
          <w:szCs w:val="28"/>
        </w:rPr>
        <w:t>Лингвострановедение</w:t>
      </w:r>
      <w:proofErr w:type="spellEnd"/>
      <w:r w:rsidRPr="000A2F6D">
        <w:rPr>
          <w:rFonts w:ascii="Times New Roman" w:hAnsi="Times New Roman" w:cs="Times New Roman"/>
          <w:sz w:val="28"/>
          <w:szCs w:val="28"/>
        </w:rPr>
        <w:t>: что это такое? // Иностранные языки в школе. 1996. № 6.</w:t>
      </w:r>
    </w:p>
    <w:sectPr w:rsidR="00582953" w:rsidRPr="006F59B2" w:rsidSect="00474158">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079" w:rsidRDefault="00F42079" w:rsidP="002B39A2">
      <w:pPr>
        <w:spacing w:after="0" w:line="240" w:lineRule="auto"/>
      </w:pPr>
      <w:r>
        <w:separator/>
      </w:r>
    </w:p>
  </w:endnote>
  <w:endnote w:type="continuationSeparator" w:id="0">
    <w:p w:rsidR="00F42079" w:rsidRDefault="00F42079" w:rsidP="002B3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079" w:rsidRDefault="00F42079" w:rsidP="002B39A2">
      <w:pPr>
        <w:spacing w:after="0" w:line="240" w:lineRule="auto"/>
      </w:pPr>
      <w:r>
        <w:separator/>
      </w:r>
    </w:p>
  </w:footnote>
  <w:footnote w:type="continuationSeparator" w:id="0">
    <w:p w:rsidR="00F42079" w:rsidRDefault="00F42079" w:rsidP="002B39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32773"/>
      <w:docPartObj>
        <w:docPartGallery w:val="Page Numbers (Top of Page)"/>
        <w:docPartUnique/>
      </w:docPartObj>
    </w:sdtPr>
    <w:sdtContent>
      <w:p w:rsidR="007E72F8" w:rsidRDefault="001E2468">
        <w:pPr>
          <w:pStyle w:val="a9"/>
          <w:jc w:val="right"/>
        </w:pPr>
        <w:fldSimple w:instr=" PAGE   \* MERGEFORMAT ">
          <w:r w:rsidR="00226019">
            <w:rPr>
              <w:noProof/>
            </w:rPr>
            <w:t>11</w:t>
          </w:r>
        </w:fldSimple>
      </w:p>
    </w:sdtContent>
  </w:sdt>
  <w:p w:rsidR="007E72F8" w:rsidRDefault="007E72F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4D54"/>
    <w:multiLevelType w:val="multilevel"/>
    <w:tmpl w:val="C342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3B37D7"/>
    <w:multiLevelType w:val="hybridMultilevel"/>
    <w:tmpl w:val="4FE8CFA0"/>
    <w:lvl w:ilvl="0" w:tplc="44E211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4F6808"/>
    <w:multiLevelType w:val="multilevel"/>
    <w:tmpl w:val="9DC40B70"/>
    <w:lvl w:ilvl="0">
      <w:start w:val="2"/>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2F039E5"/>
    <w:multiLevelType w:val="multilevel"/>
    <w:tmpl w:val="53E608DE"/>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nsid w:val="17373FBA"/>
    <w:multiLevelType w:val="multilevel"/>
    <w:tmpl w:val="11BA58B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6456747"/>
    <w:multiLevelType w:val="multilevel"/>
    <w:tmpl w:val="D46E01E8"/>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D291DA3"/>
    <w:multiLevelType w:val="hybridMultilevel"/>
    <w:tmpl w:val="265E719E"/>
    <w:lvl w:ilvl="0" w:tplc="17EE8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7F5215F"/>
    <w:multiLevelType w:val="hybridMultilevel"/>
    <w:tmpl w:val="49FC9848"/>
    <w:lvl w:ilvl="0" w:tplc="2E4A527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685C614E"/>
    <w:multiLevelType w:val="multilevel"/>
    <w:tmpl w:val="6CBCF5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7"/>
  </w:num>
  <w:num w:numId="3">
    <w:abstractNumId w:val="4"/>
  </w:num>
  <w:num w:numId="4">
    <w:abstractNumId w:val="1"/>
  </w:num>
  <w:num w:numId="5">
    <w:abstractNumId w:val="2"/>
  </w:num>
  <w:num w:numId="6">
    <w:abstractNumId w:val="5"/>
  </w:num>
  <w:num w:numId="7">
    <w:abstractNumId w:val="3"/>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8540B"/>
    <w:rsid w:val="000028DC"/>
    <w:rsid w:val="00015EE7"/>
    <w:rsid w:val="000278F6"/>
    <w:rsid w:val="0003348D"/>
    <w:rsid w:val="00037723"/>
    <w:rsid w:val="00074387"/>
    <w:rsid w:val="00077959"/>
    <w:rsid w:val="000808ED"/>
    <w:rsid w:val="000824E6"/>
    <w:rsid w:val="000A2993"/>
    <w:rsid w:val="000A2F6D"/>
    <w:rsid w:val="000B79C3"/>
    <w:rsid w:val="000C06AE"/>
    <w:rsid w:val="000C0DDF"/>
    <w:rsid w:val="000D65A8"/>
    <w:rsid w:val="000E3F2B"/>
    <w:rsid w:val="000F3274"/>
    <w:rsid w:val="000F6F37"/>
    <w:rsid w:val="000F7040"/>
    <w:rsid w:val="0010694C"/>
    <w:rsid w:val="001069C9"/>
    <w:rsid w:val="00117FDD"/>
    <w:rsid w:val="001234EE"/>
    <w:rsid w:val="00134721"/>
    <w:rsid w:val="00136159"/>
    <w:rsid w:val="00155DC9"/>
    <w:rsid w:val="00157FC9"/>
    <w:rsid w:val="00160214"/>
    <w:rsid w:val="00160A84"/>
    <w:rsid w:val="001642B4"/>
    <w:rsid w:val="001645B6"/>
    <w:rsid w:val="00172388"/>
    <w:rsid w:val="0019254D"/>
    <w:rsid w:val="00192E09"/>
    <w:rsid w:val="00193857"/>
    <w:rsid w:val="001A212A"/>
    <w:rsid w:val="001A2647"/>
    <w:rsid w:val="001A3C8B"/>
    <w:rsid w:val="001B3A2A"/>
    <w:rsid w:val="001C0B6C"/>
    <w:rsid w:val="001C2607"/>
    <w:rsid w:val="001D6008"/>
    <w:rsid w:val="001E2468"/>
    <w:rsid w:val="001E31C2"/>
    <w:rsid w:val="001E3BDF"/>
    <w:rsid w:val="00226019"/>
    <w:rsid w:val="0023436B"/>
    <w:rsid w:val="0023496D"/>
    <w:rsid w:val="00250830"/>
    <w:rsid w:val="00271F47"/>
    <w:rsid w:val="002739A8"/>
    <w:rsid w:val="0027429C"/>
    <w:rsid w:val="0027701C"/>
    <w:rsid w:val="00277657"/>
    <w:rsid w:val="002A1CD6"/>
    <w:rsid w:val="002B0F63"/>
    <w:rsid w:val="002B357A"/>
    <w:rsid w:val="002B39A2"/>
    <w:rsid w:val="002C2285"/>
    <w:rsid w:val="002C2772"/>
    <w:rsid w:val="002D304C"/>
    <w:rsid w:val="002D3221"/>
    <w:rsid w:val="002E3436"/>
    <w:rsid w:val="003061C5"/>
    <w:rsid w:val="00307296"/>
    <w:rsid w:val="003173EA"/>
    <w:rsid w:val="00341EE7"/>
    <w:rsid w:val="003561A9"/>
    <w:rsid w:val="00380F14"/>
    <w:rsid w:val="0038281D"/>
    <w:rsid w:val="0038374B"/>
    <w:rsid w:val="0038540B"/>
    <w:rsid w:val="003A0879"/>
    <w:rsid w:val="003B11B9"/>
    <w:rsid w:val="003D0948"/>
    <w:rsid w:val="003D6B07"/>
    <w:rsid w:val="003E1C0A"/>
    <w:rsid w:val="003F3D7E"/>
    <w:rsid w:val="00422BF2"/>
    <w:rsid w:val="0042579A"/>
    <w:rsid w:val="004456E9"/>
    <w:rsid w:val="00474158"/>
    <w:rsid w:val="004801F8"/>
    <w:rsid w:val="00481467"/>
    <w:rsid w:val="004836B5"/>
    <w:rsid w:val="004875CB"/>
    <w:rsid w:val="0048784A"/>
    <w:rsid w:val="0049030B"/>
    <w:rsid w:val="004B3905"/>
    <w:rsid w:val="004B5ABF"/>
    <w:rsid w:val="004B6727"/>
    <w:rsid w:val="004C4F7D"/>
    <w:rsid w:val="004C56EB"/>
    <w:rsid w:val="004E28E1"/>
    <w:rsid w:val="005010FC"/>
    <w:rsid w:val="00504C43"/>
    <w:rsid w:val="0051777A"/>
    <w:rsid w:val="00533218"/>
    <w:rsid w:val="00534232"/>
    <w:rsid w:val="005403CF"/>
    <w:rsid w:val="00540E56"/>
    <w:rsid w:val="00554296"/>
    <w:rsid w:val="00555334"/>
    <w:rsid w:val="0055612D"/>
    <w:rsid w:val="005622FB"/>
    <w:rsid w:val="005731A9"/>
    <w:rsid w:val="00580554"/>
    <w:rsid w:val="00581C05"/>
    <w:rsid w:val="00582953"/>
    <w:rsid w:val="005A6D7C"/>
    <w:rsid w:val="005C3C38"/>
    <w:rsid w:val="005E0898"/>
    <w:rsid w:val="005E0A8D"/>
    <w:rsid w:val="005E7FBE"/>
    <w:rsid w:val="006126F7"/>
    <w:rsid w:val="00615F93"/>
    <w:rsid w:val="00616234"/>
    <w:rsid w:val="00616A4C"/>
    <w:rsid w:val="00622938"/>
    <w:rsid w:val="00637AAA"/>
    <w:rsid w:val="00663275"/>
    <w:rsid w:val="006726BA"/>
    <w:rsid w:val="00685732"/>
    <w:rsid w:val="0069541A"/>
    <w:rsid w:val="006B303E"/>
    <w:rsid w:val="006B327E"/>
    <w:rsid w:val="006B66B7"/>
    <w:rsid w:val="006C15EC"/>
    <w:rsid w:val="006C279F"/>
    <w:rsid w:val="006E3DB1"/>
    <w:rsid w:val="006E5FB4"/>
    <w:rsid w:val="006F0ACD"/>
    <w:rsid w:val="006F1ED1"/>
    <w:rsid w:val="006F59B2"/>
    <w:rsid w:val="00701EC1"/>
    <w:rsid w:val="007101FA"/>
    <w:rsid w:val="00710C2F"/>
    <w:rsid w:val="0071557A"/>
    <w:rsid w:val="0072687B"/>
    <w:rsid w:val="0073513A"/>
    <w:rsid w:val="007371D4"/>
    <w:rsid w:val="0074415C"/>
    <w:rsid w:val="007451B3"/>
    <w:rsid w:val="007519AA"/>
    <w:rsid w:val="00753A07"/>
    <w:rsid w:val="00754986"/>
    <w:rsid w:val="00765AB8"/>
    <w:rsid w:val="00767881"/>
    <w:rsid w:val="007767EB"/>
    <w:rsid w:val="00790D0E"/>
    <w:rsid w:val="007A31F3"/>
    <w:rsid w:val="007B1E55"/>
    <w:rsid w:val="007B779A"/>
    <w:rsid w:val="007C05F9"/>
    <w:rsid w:val="007C0ACD"/>
    <w:rsid w:val="007C34F1"/>
    <w:rsid w:val="007C79B5"/>
    <w:rsid w:val="007D1B96"/>
    <w:rsid w:val="007E2088"/>
    <w:rsid w:val="007E3FFF"/>
    <w:rsid w:val="007E72F8"/>
    <w:rsid w:val="007F493C"/>
    <w:rsid w:val="00812ED9"/>
    <w:rsid w:val="0081393E"/>
    <w:rsid w:val="008149B2"/>
    <w:rsid w:val="008161AB"/>
    <w:rsid w:val="00823EE8"/>
    <w:rsid w:val="00834687"/>
    <w:rsid w:val="0084228F"/>
    <w:rsid w:val="008663A8"/>
    <w:rsid w:val="00867D04"/>
    <w:rsid w:val="00870A97"/>
    <w:rsid w:val="00884F21"/>
    <w:rsid w:val="00890349"/>
    <w:rsid w:val="00892F61"/>
    <w:rsid w:val="0089709C"/>
    <w:rsid w:val="008B0CEC"/>
    <w:rsid w:val="008B1D8E"/>
    <w:rsid w:val="008B2AF4"/>
    <w:rsid w:val="008C1DBB"/>
    <w:rsid w:val="008C4601"/>
    <w:rsid w:val="008E4730"/>
    <w:rsid w:val="00900649"/>
    <w:rsid w:val="00911372"/>
    <w:rsid w:val="00913661"/>
    <w:rsid w:val="00916A4A"/>
    <w:rsid w:val="009212AF"/>
    <w:rsid w:val="0092327C"/>
    <w:rsid w:val="009240A6"/>
    <w:rsid w:val="00927A70"/>
    <w:rsid w:val="00927BBD"/>
    <w:rsid w:val="00930330"/>
    <w:rsid w:val="009353CF"/>
    <w:rsid w:val="0093744B"/>
    <w:rsid w:val="00956018"/>
    <w:rsid w:val="0095670F"/>
    <w:rsid w:val="009579E3"/>
    <w:rsid w:val="00960623"/>
    <w:rsid w:val="009635ED"/>
    <w:rsid w:val="00963AAC"/>
    <w:rsid w:val="009740C2"/>
    <w:rsid w:val="00974947"/>
    <w:rsid w:val="0098440A"/>
    <w:rsid w:val="009903EE"/>
    <w:rsid w:val="009D6AAB"/>
    <w:rsid w:val="009E79E8"/>
    <w:rsid w:val="00A1572F"/>
    <w:rsid w:val="00A15FBB"/>
    <w:rsid w:val="00A2772A"/>
    <w:rsid w:val="00A438C0"/>
    <w:rsid w:val="00A4556A"/>
    <w:rsid w:val="00A57DF2"/>
    <w:rsid w:val="00A619F9"/>
    <w:rsid w:val="00A72C51"/>
    <w:rsid w:val="00A746FC"/>
    <w:rsid w:val="00A75E57"/>
    <w:rsid w:val="00AA31C9"/>
    <w:rsid w:val="00AC5BD5"/>
    <w:rsid w:val="00AD30BE"/>
    <w:rsid w:val="00AE17B9"/>
    <w:rsid w:val="00AE529A"/>
    <w:rsid w:val="00AE5E1F"/>
    <w:rsid w:val="00AF20E5"/>
    <w:rsid w:val="00B0278F"/>
    <w:rsid w:val="00B264CE"/>
    <w:rsid w:val="00B40D04"/>
    <w:rsid w:val="00B4239A"/>
    <w:rsid w:val="00B55B3D"/>
    <w:rsid w:val="00B72115"/>
    <w:rsid w:val="00B73943"/>
    <w:rsid w:val="00B74305"/>
    <w:rsid w:val="00B97F1F"/>
    <w:rsid w:val="00BB1745"/>
    <w:rsid w:val="00BB765B"/>
    <w:rsid w:val="00BD34D3"/>
    <w:rsid w:val="00BE338A"/>
    <w:rsid w:val="00BE5651"/>
    <w:rsid w:val="00BE5C8B"/>
    <w:rsid w:val="00BE650F"/>
    <w:rsid w:val="00BF2FF3"/>
    <w:rsid w:val="00C1496F"/>
    <w:rsid w:val="00C17F0A"/>
    <w:rsid w:val="00C21741"/>
    <w:rsid w:val="00C22B35"/>
    <w:rsid w:val="00C42A5F"/>
    <w:rsid w:val="00C462A6"/>
    <w:rsid w:val="00C55663"/>
    <w:rsid w:val="00C71DCD"/>
    <w:rsid w:val="00C72CA0"/>
    <w:rsid w:val="00C80CF0"/>
    <w:rsid w:val="00C84162"/>
    <w:rsid w:val="00CB0747"/>
    <w:rsid w:val="00CC47D1"/>
    <w:rsid w:val="00CC4B55"/>
    <w:rsid w:val="00CD05AF"/>
    <w:rsid w:val="00CD502D"/>
    <w:rsid w:val="00CF6BC0"/>
    <w:rsid w:val="00D00DD8"/>
    <w:rsid w:val="00D101C4"/>
    <w:rsid w:val="00D2141C"/>
    <w:rsid w:val="00D234C9"/>
    <w:rsid w:val="00D34DAD"/>
    <w:rsid w:val="00D37861"/>
    <w:rsid w:val="00D61B87"/>
    <w:rsid w:val="00D748FF"/>
    <w:rsid w:val="00D77D23"/>
    <w:rsid w:val="00D813FD"/>
    <w:rsid w:val="00D8614C"/>
    <w:rsid w:val="00D94386"/>
    <w:rsid w:val="00DA1355"/>
    <w:rsid w:val="00DA1CD3"/>
    <w:rsid w:val="00DB509D"/>
    <w:rsid w:val="00DD24C6"/>
    <w:rsid w:val="00DE5CE3"/>
    <w:rsid w:val="00E06ADB"/>
    <w:rsid w:val="00E63EA9"/>
    <w:rsid w:val="00E66EFB"/>
    <w:rsid w:val="00E73746"/>
    <w:rsid w:val="00EA712A"/>
    <w:rsid w:val="00EB23EE"/>
    <w:rsid w:val="00EB67E7"/>
    <w:rsid w:val="00ED0131"/>
    <w:rsid w:val="00ED31F3"/>
    <w:rsid w:val="00EE1878"/>
    <w:rsid w:val="00EF1F5F"/>
    <w:rsid w:val="00F00B2E"/>
    <w:rsid w:val="00F21B4C"/>
    <w:rsid w:val="00F3506E"/>
    <w:rsid w:val="00F42079"/>
    <w:rsid w:val="00F50B17"/>
    <w:rsid w:val="00F50BC1"/>
    <w:rsid w:val="00F55360"/>
    <w:rsid w:val="00F572DD"/>
    <w:rsid w:val="00F7239F"/>
    <w:rsid w:val="00F9350A"/>
    <w:rsid w:val="00F94A1A"/>
    <w:rsid w:val="00F96BA3"/>
    <w:rsid w:val="00FC01A9"/>
    <w:rsid w:val="00FC2C6E"/>
    <w:rsid w:val="00FD576B"/>
    <w:rsid w:val="00FD5B29"/>
    <w:rsid w:val="00FF13B1"/>
    <w:rsid w:val="00FF1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B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40B"/>
    <w:pPr>
      <w:ind w:left="720"/>
      <w:contextualSpacing/>
    </w:pPr>
  </w:style>
  <w:style w:type="paragraph" w:styleId="a4">
    <w:name w:val="footnote text"/>
    <w:basedOn w:val="a"/>
    <w:link w:val="a5"/>
    <w:uiPriority w:val="99"/>
    <w:semiHidden/>
    <w:unhideWhenUsed/>
    <w:rsid w:val="002B39A2"/>
    <w:pPr>
      <w:spacing w:after="0" w:line="240" w:lineRule="auto"/>
    </w:pPr>
    <w:rPr>
      <w:sz w:val="20"/>
      <w:szCs w:val="20"/>
    </w:rPr>
  </w:style>
  <w:style w:type="character" w:customStyle="1" w:styleId="a5">
    <w:name w:val="Текст сноски Знак"/>
    <w:basedOn w:val="a0"/>
    <w:link w:val="a4"/>
    <w:uiPriority w:val="99"/>
    <w:semiHidden/>
    <w:rsid w:val="002B39A2"/>
    <w:rPr>
      <w:sz w:val="20"/>
      <w:szCs w:val="20"/>
    </w:rPr>
  </w:style>
  <w:style w:type="character" w:styleId="a6">
    <w:name w:val="footnote reference"/>
    <w:basedOn w:val="a0"/>
    <w:uiPriority w:val="99"/>
    <w:semiHidden/>
    <w:unhideWhenUsed/>
    <w:rsid w:val="002B39A2"/>
    <w:rPr>
      <w:vertAlign w:val="superscript"/>
    </w:rPr>
  </w:style>
  <w:style w:type="paragraph" w:styleId="a7">
    <w:name w:val="Body Text"/>
    <w:basedOn w:val="a"/>
    <w:link w:val="a8"/>
    <w:rsid w:val="00AF20E5"/>
    <w:pPr>
      <w:spacing w:after="0" w:line="240" w:lineRule="auto"/>
      <w:jc w:val="both"/>
    </w:pPr>
    <w:rPr>
      <w:rFonts w:ascii="Times New Roman" w:eastAsia="Times New Roman" w:hAnsi="Times New Roman" w:cs="Times New Roman"/>
      <w:sz w:val="28"/>
      <w:szCs w:val="20"/>
      <w:lang w:val="uk-UA"/>
    </w:rPr>
  </w:style>
  <w:style w:type="character" w:customStyle="1" w:styleId="a8">
    <w:name w:val="Основной текст Знак"/>
    <w:basedOn w:val="a0"/>
    <w:link w:val="a7"/>
    <w:rsid w:val="00AF20E5"/>
    <w:rPr>
      <w:rFonts w:ascii="Times New Roman" w:eastAsia="Times New Roman" w:hAnsi="Times New Roman" w:cs="Times New Roman"/>
      <w:sz w:val="28"/>
      <w:szCs w:val="20"/>
      <w:lang w:val="uk-UA"/>
    </w:rPr>
  </w:style>
  <w:style w:type="paragraph" w:styleId="a9">
    <w:name w:val="header"/>
    <w:basedOn w:val="a"/>
    <w:link w:val="aa"/>
    <w:uiPriority w:val="99"/>
    <w:unhideWhenUsed/>
    <w:rsid w:val="0047415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4158"/>
  </w:style>
  <w:style w:type="paragraph" w:styleId="ab">
    <w:name w:val="footer"/>
    <w:basedOn w:val="a"/>
    <w:link w:val="ac"/>
    <w:uiPriority w:val="99"/>
    <w:semiHidden/>
    <w:unhideWhenUsed/>
    <w:rsid w:val="0047415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74158"/>
  </w:style>
  <w:style w:type="character" w:customStyle="1" w:styleId="apple-converted-space">
    <w:name w:val="apple-converted-space"/>
    <w:basedOn w:val="a0"/>
    <w:rsid w:val="00C84162"/>
  </w:style>
  <w:style w:type="character" w:styleId="ad">
    <w:name w:val="Hyperlink"/>
    <w:basedOn w:val="a0"/>
    <w:uiPriority w:val="99"/>
    <w:semiHidden/>
    <w:unhideWhenUsed/>
    <w:rsid w:val="00C84162"/>
    <w:rPr>
      <w:color w:val="0000FF"/>
      <w:u w:val="single"/>
    </w:rPr>
  </w:style>
  <w:style w:type="character" w:customStyle="1" w:styleId="word">
    <w:name w:val="word"/>
    <w:basedOn w:val="a0"/>
    <w:rsid w:val="002C2772"/>
  </w:style>
</w:styles>
</file>

<file path=word/webSettings.xml><?xml version="1.0" encoding="utf-8"?>
<w:webSettings xmlns:r="http://schemas.openxmlformats.org/officeDocument/2006/relationships" xmlns:w="http://schemas.openxmlformats.org/wordprocessingml/2006/main">
  <w:divs>
    <w:div w:id="1181243706">
      <w:bodyDiv w:val="1"/>
      <w:marLeft w:val="0"/>
      <w:marRight w:val="0"/>
      <w:marTop w:val="0"/>
      <w:marBottom w:val="0"/>
      <w:divBdr>
        <w:top w:val="none" w:sz="0" w:space="0" w:color="auto"/>
        <w:left w:val="none" w:sz="0" w:space="0" w:color="auto"/>
        <w:bottom w:val="none" w:sz="0" w:space="0" w:color="auto"/>
        <w:right w:val="none" w:sz="0" w:space="0" w:color="auto"/>
      </w:divBdr>
    </w:div>
    <w:div w:id="145201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E%D0%BA%D0%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B64984-C7BD-4633-AACB-0E3C0C860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27</Pages>
  <Words>6393</Words>
  <Characters>36441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2018-05-21T15:13:00Z</dcterms:created>
  <dcterms:modified xsi:type="dcterms:W3CDTF">2018-05-28T21:32:00Z</dcterms:modified>
</cp:coreProperties>
</file>