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FE" w:rsidRDefault="0096331C" w:rsidP="0096331C">
      <w:pPr>
        <w:jc w:val="center"/>
        <w:rPr>
          <w:rFonts w:ascii="Mistral" w:hAnsi="Mistral" w:cs="Calibri"/>
          <w:sz w:val="48"/>
          <w:szCs w:val="48"/>
          <w:lang w:val="uk-UA"/>
        </w:rPr>
      </w:pPr>
      <w:r>
        <w:rPr>
          <w:rFonts w:ascii="Mistral" w:hAnsi="Mistral" w:cs="Calibri"/>
          <w:sz w:val="48"/>
          <w:szCs w:val="48"/>
          <w:lang w:val="uk-UA"/>
        </w:rPr>
        <w:t>Правила етикету для японської чайної церемонії</w:t>
      </w:r>
    </w:p>
    <w:p w:rsidR="0096331C" w:rsidRDefault="0096331C" w:rsidP="0096331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Чана, церемонія чаю, - </w:t>
      </w:r>
      <w:r w:rsidR="0027644A">
        <w:rPr>
          <w:rFonts w:ascii="Times New Roman" w:hAnsi="Times New Roman" w:cs="Times New Roman"/>
          <w:sz w:val="28"/>
          <w:szCs w:val="28"/>
          <w:lang w:val="uk-UA"/>
        </w:rPr>
        <w:t>ритуал, що до сих пір проводиться в Японії. Люди зустрічаються для пиття чаю, слідуючи певн</w:t>
      </w:r>
      <w:r w:rsidR="0023304E">
        <w:rPr>
          <w:rFonts w:ascii="Times New Roman" w:hAnsi="Times New Roman" w:cs="Times New Roman"/>
          <w:sz w:val="28"/>
          <w:szCs w:val="28"/>
          <w:lang w:val="uk-UA"/>
        </w:rPr>
        <w:t>им правилам. Вони поєднують культуру, філософію та естетику.</w:t>
      </w:r>
    </w:p>
    <w:p w:rsidR="0023304E" w:rsidRPr="0023304E" w:rsidRDefault="0023304E" w:rsidP="0023304E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Чайна </w:t>
      </w:r>
      <w:r w:rsidRPr="002F5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церемонія ґрунтується на 4-</w:t>
      </w: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основних принципах:</w:t>
      </w:r>
    </w:p>
    <w:p w:rsidR="0023304E" w:rsidRPr="0023304E" w:rsidRDefault="0023304E" w:rsidP="00233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Ва (</w:t>
      </w:r>
      <w:r w:rsidRPr="002F5AF9">
        <w:rPr>
          <w:rFonts w:ascii="Mistral" w:eastAsia="MS Gothic" w:hAnsi="Mistral" w:cs="Times New Roman"/>
          <w:bCs/>
          <w:sz w:val="28"/>
          <w:szCs w:val="28"/>
          <w:lang w:val="uk-UA" w:eastAsia="ru-RU"/>
        </w:rPr>
        <w:t>和</w:t>
      </w: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) - гармонія:</w:t>
      </w: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прагнення до гармонії в усіх аспектах чайної церемонії, від навколишнього середовища до взаємодії між гостями.</w:t>
      </w:r>
    </w:p>
    <w:p w:rsidR="0023304E" w:rsidRPr="0023304E" w:rsidRDefault="0023304E" w:rsidP="00233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Кей (</w:t>
      </w:r>
      <w:r w:rsidRPr="002F5AF9">
        <w:rPr>
          <w:rFonts w:ascii="Mistral" w:eastAsia="MS Gothic" w:hAnsi="Mistral" w:cs="Times New Roman"/>
          <w:bCs/>
          <w:sz w:val="28"/>
          <w:szCs w:val="28"/>
          <w:lang w:val="uk-UA" w:eastAsia="ru-RU"/>
        </w:rPr>
        <w:t>敬</w:t>
      </w: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) - повага:</w:t>
      </w: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повага до господаря, до інших гостей і до самих чайних інструментів.</w:t>
      </w:r>
    </w:p>
    <w:p w:rsidR="0023304E" w:rsidRPr="0023304E" w:rsidRDefault="0023304E" w:rsidP="00233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Сей (</w:t>
      </w:r>
      <w:r w:rsidRPr="002F5AF9">
        <w:rPr>
          <w:rFonts w:ascii="Mistral" w:eastAsia="MS Gothic" w:hAnsi="Mistral" w:cs="Times New Roman"/>
          <w:bCs/>
          <w:sz w:val="28"/>
          <w:szCs w:val="28"/>
          <w:lang w:val="uk-UA" w:eastAsia="ru-RU"/>
        </w:rPr>
        <w:t>清</w:t>
      </w: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) - чистота:</w:t>
      </w: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чистота як фізична, так і духовна. Чайна кімната завжди ретельно прибирається, а гості омивають руки перед церемонією.</w:t>
      </w:r>
    </w:p>
    <w:p w:rsidR="0023304E" w:rsidRPr="0023304E" w:rsidRDefault="0023304E" w:rsidP="00233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Дзяку (</w:t>
      </w:r>
      <w:r w:rsidRPr="002F5AF9">
        <w:rPr>
          <w:rFonts w:ascii="Mistral" w:eastAsia="MS Gothic" w:hAnsi="Mistral" w:cs="Times New Roman"/>
          <w:bCs/>
          <w:sz w:val="28"/>
          <w:szCs w:val="28"/>
          <w:lang w:val="uk-UA" w:eastAsia="ru-RU"/>
        </w:rPr>
        <w:t>寂</w:t>
      </w:r>
      <w:r w:rsidRPr="002F5AF9">
        <w:rPr>
          <w:rFonts w:ascii="Mistral" w:eastAsia="Times New Roman" w:hAnsi="Mistral" w:cs="Times New Roman"/>
          <w:bCs/>
          <w:sz w:val="28"/>
          <w:szCs w:val="28"/>
          <w:lang w:val="uk-UA" w:eastAsia="ru-RU"/>
        </w:rPr>
        <w:t>) - спокій:</w:t>
      </w:r>
      <w:r w:rsidRPr="002330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стан спокою і умиротворення, який прагнуть досягти всі учасники чайної церемонії.</w:t>
      </w:r>
    </w:p>
    <w:p w:rsidR="0023304E" w:rsidRDefault="0023304E" w:rsidP="0096331C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деякі правила етикету під час чани:</w:t>
      </w:r>
    </w:p>
    <w:p w:rsidR="0023304E" w:rsidRDefault="0023304E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Місце зустрічі має бути спокійним, тому бар чи ресторан не підходять через шум та кількість людей.</w:t>
      </w:r>
    </w:p>
    <w:p w:rsidR="0023304E" w:rsidRDefault="0023304E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Починати зустріч слід з привітання </w:t>
      </w:r>
      <w:r>
        <w:rPr>
          <w:rFonts w:ascii="Mistral" w:hAnsi="Mistral" w:cs="Times New Roman"/>
          <w:sz w:val="28"/>
          <w:szCs w:val="28"/>
          <w:lang w:val="uk-UA"/>
        </w:rPr>
        <w:t xml:space="preserve">Ічіго-ічіє, </w:t>
      </w:r>
      <w:r>
        <w:rPr>
          <w:rFonts w:ascii="Times New Roman" w:hAnsi="Times New Roman" w:cs="Times New Roman"/>
          <w:sz w:val="28"/>
          <w:szCs w:val="28"/>
          <w:lang w:val="uk-UA"/>
        </w:rPr>
        <w:t>нагадавши, що зараз буде незабутній момент.</w:t>
      </w:r>
    </w:p>
    <w:p w:rsidR="0023304E" w:rsidRDefault="0023304E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Церемонія має відбуватись в тиші.</w:t>
      </w:r>
    </w:p>
    <w:p w:rsidR="0023304E" w:rsidRDefault="0023304E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розмові не можна говорити про суперечливі, неприємні </w:t>
      </w:r>
      <w:r w:rsidR="00982E2B">
        <w:rPr>
          <w:rFonts w:ascii="Times New Roman" w:hAnsi="Times New Roman" w:cs="Times New Roman"/>
          <w:sz w:val="28"/>
          <w:szCs w:val="28"/>
          <w:lang w:val="uk-UA"/>
        </w:rPr>
        <w:t xml:space="preserve">або напружених тем, щоб не ділити думки </w:t>
      </w:r>
      <w:r w:rsidR="002F5AF9">
        <w:rPr>
          <w:rFonts w:ascii="Times New Roman" w:hAnsi="Times New Roman" w:cs="Times New Roman"/>
          <w:sz w:val="28"/>
          <w:szCs w:val="28"/>
          <w:lang w:val="uk-UA"/>
        </w:rPr>
        <w:t>учасників</w:t>
      </w:r>
      <w:r w:rsidR="00982E2B">
        <w:rPr>
          <w:rFonts w:ascii="Times New Roman" w:hAnsi="Times New Roman" w:cs="Times New Roman"/>
          <w:sz w:val="28"/>
          <w:szCs w:val="28"/>
          <w:lang w:val="uk-UA"/>
        </w:rPr>
        <w:t xml:space="preserve"> і не сварити їх між собою.</w:t>
      </w:r>
    </w:p>
    <w:p w:rsidR="00982E2B" w:rsidRDefault="00982E2B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Теми повинні бути позитивними, напри</w:t>
      </w:r>
      <w:r w:rsidR="00422EA3">
        <w:rPr>
          <w:rFonts w:ascii="Times New Roman" w:hAnsi="Times New Roman" w:cs="Times New Roman"/>
          <w:sz w:val="28"/>
          <w:szCs w:val="28"/>
          <w:lang w:val="uk-UA"/>
        </w:rPr>
        <w:t xml:space="preserve">клад, </w:t>
      </w:r>
      <w:r w:rsidR="002F5AF9">
        <w:rPr>
          <w:rFonts w:ascii="Times New Roman" w:hAnsi="Times New Roman" w:cs="Times New Roman"/>
          <w:sz w:val="28"/>
          <w:szCs w:val="28"/>
          <w:lang w:val="uk-UA"/>
        </w:rPr>
        <w:t>якість</w:t>
      </w:r>
      <w:r w:rsidR="00422EA3">
        <w:rPr>
          <w:rFonts w:ascii="Times New Roman" w:hAnsi="Times New Roman" w:cs="Times New Roman"/>
          <w:sz w:val="28"/>
          <w:szCs w:val="28"/>
          <w:lang w:val="uk-UA"/>
        </w:rPr>
        <w:t xml:space="preserve"> чаю, краси навколо, унікальність місця і т.д.</w:t>
      </w:r>
    </w:p>
    <w:p w:rsidR="00422EA3" w:rsidRDefault="00422EA3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Кожен </w:t>
      </w:r>
      <w:r w:rsidR="002F5AF9">
        <w:rPr>
          <w:rFonts w:ascii="Times New Roman" w:hAnsi="Times New Roman" w:cs="Times New Roman"/>
          <w:sz w:val="28"/>
          <w:szCs w:val="28"/>
          <w:lang w:val="uk-UA"/>
        </w:rPr>
        <w:t>учасник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повинен уважно слухати співбесідника. Не можна переривати </w:t>
      </w:r>
      <w:r w:rsidR="002F5AF9">
        <w:rPr>
          <w:rFonts w:ascii="Times New Roman" w:hAnsi="Times New Roman" w:cs="Times New Roman"/>
          <w:sz w:val="28"/>
          <w:szCs w:val="28"/>
          <w:lang w:val="uk-UA"/>
        </w:rPr>
        <w:t>співрозмовника</w:t>
      </w:r>
      <w:r>
        <w:rPr>
          <w:rFonts w:ascii="Times New Roman" w:hAnsi="Times New Roman" w:cs="Times New Roman"/>
          <w:sz w:val="28"/>
          <w:szCs w:val="28"/>
          <w:lang w:val="uk-UA"/>
        </w:rPr>
        <w:t>, перебивати та відволікати від розповіді.</w:t>
      </w:r>
    </w:p>
    <w:p w:rsidR="00422EA3" w:rsidRDefault="00422EA3" w:rsidP="0023304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закінчення церемонії, що може тривати від 30 хвилин до декількох годин, слід завершити словами </w:t>
      </w:r>
      <w:r>
        <w:rPr>
          <w:rFonts w:ascii="Mistral" w:hAnsi="Mistral" w:cs="Times New Roman"/>
          <w:sz w:val="28"/>
          <w:szCs w:val="28"/>
          <w:lang w:val="uk-UA"/>
        </w:rPr>
        <w:t>ічіго-ічіє.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2EA3" w:rsidRPr="00422EA3" w:rsidRDefault="00422EA3" w:rsidP="00422EA3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чана –</w:t>
      </w:r>
      <w:r w:rsidR="00002C11">
        <w:rPr>
          <w:rFonts w:ascii="Times New Roman" w:hAnsi="Times New Roman" w:cs="Times New Roman"/>
          <w:sz w:val="28"/>
          <w:szCs w:val="28"/>
          <w:lang w:val="uk-UA"/>
        </w:rPr>
        <w:t xml:space="preserve"> це практика терапії людей, що має заспокоїти та розвеселити інших. </w:t>
      </w:r>
      <w:r w:rsidR="002F5AF9">
        <w:rPr>
          <w:rFonts w:ascii="Times New Roman" w:hAnsi="Times New Roman" w:cs="Times New Roman"/>
          <w:sz w:val="28"/>
          <w:szCs w:val="28"/>
          <w:lang w:val="uk-UA"/>
        </w:rPr>
        <w:t>Вона пройшла багато століть та до сих пір є в Японії.</w:t>
      </w:r>
      <w:bookmarkStart w:id="0" w:name="_GoBack"/>
      <w:bookmarkEnd w:id="0"/>
    </w:p>
    <w:sectPr w:rsidR="00422EA3" w:rsidRPr="0042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81829"/>
    <w:multiLevelType w:val="multilevel"/>
    <w:tmpl w:val="325E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916EB"/>
    <w:multiLevelType w:val="multilevel"/>
    <w:tmpl w:val="325E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1C"/>
    <w:rsid w:val="00002C11"/>
    <w:rsid w:val="0023304E"/>
    <w:rsid w:val="0027644A"/>
    <w:rsid w:val="002F5AF9"/>
    <w:rsid w:val="00422EA3"/>
    <w:rsid w:val="006848FE"/>
    <w:rsid w:val="0096331C"/>
    <w:rsid w:val="0098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2D7A"/>
  <w15:chartTrackingRefBased/>
  <w15:docId w15:val="{B5BF097F-03BE-42B1-8EE7-08E39D70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04E"/>
    <w:rPr>
      <w:b/>
      <w:bCs/>
    </w:rPr>
  </w:style>
  <w:style w:type="paragraph" w:styleId="a5">
    <w:name w:val="List Paragraph"/>
    <w:basedOn w:val="a"/>
    <w:uiPriority w:val="34"/>
    <w:qFormat/>
    <w:rsid w:val="0023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2024-06-07T13:05:00Z</dcterms:created>
  <dcterms:modified xsi:type="dcterms:W3CDTF">2024-06-07T14:15:00Z</dcterms:modified>
</cp:coreProperties>
</file>