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GreenDrop — эко-бутылка</w:t>
      </w:r>
    </w:p>
    <w:p>
      <w:r>
        <w:t>Многоразовая бутылка GreenDrop создана для тех, кто хочет пить чистую воду без пластика. Лёгкая, прочная и без запаха, она держит температуру до 12 часов. Возьми её в спортзал, в офис или на прогулку — и забудь про одноразовые бутылки. Материал: нержавейка + BPA-free пластик. Объём: 600 мл. Один раз купил — и природа сказала спасибо.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