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DA" w:rsidRPr="00995C98" w:rsidRDefault="00A163DA" w:rsidP="00A163DA">
      <w:pPr>
        <w:jc w:val="center"/>
        <w:rPr>
          <w:rFonts w:asciiTheme="majorBidi" w:hAnsiTheme="majorBidi" w:cstheme="majorBidi"/>
          <w:lang w:val="tr-TR"/>
        </w:rPr>
      </w:pPr>
      <w:r w:rsidRPr="00A506F6">
        <w:rPr>
          <w:rFonts w:asciiTheme="majorBidi" w:hAnsiTheme="majorBidi" w:cstheme="majorBidi"/>
        </w:rPr>
        <w:t xml:space="preserve">Bitkisel karışım </w:t>
      </w:r>
      <w:r w:rsidRPr="004E3703">
        <w:rPr>
          <w:rFonts w:asciiTheme="majorBidi" w:hAnsiTheme="majorBidi" w:cstheme="majorBidi"/>
          <w:b/>
          <w:bCs/>
        </w:rPr>
        <w:t>“Sağlıklı karaciğer ve safra”</w:t>
      </w:r>
      <w:r>
        <w:rPr>
          <w:rFonts w:asciiTheme="majorBidi" w:hAnsiTheme="majorBidi" w:cstheme="majorBidi"/>
          <w:lang w:val="tr-TR"/>
        </w:rPr>
        <w:t xml:space="preserve">  </w:t>
      </w:r>
    </w:p>
    <w:p w:rsidR="00533ABE" w:rsidRPr="00A163DA" w:rsidRDefault="00533ABE" w:rsidP="00533ABE">
      <w:pPr>
        <w:rPr>
          <w:b/>
          <w:bCs/>
        </w:rPr>
      </w:pPr>
    </w:p>
    <w:p w:rsidR="00533ABE" w:rsidRPr="00A62B99" w:rsidRDefault="00533ABE" w:rsidP="00533ABE">
      <w:pPr>
        <w:rPr>
          <w:b/>
          <w:bCs/>
          <w:lang w:bidi="ar-QA"/>
        </w:rPr>
      </w:pPr>
      <w:proofErr w:type="gramStart"/>
      <w:r>
        <w:rPr>
          <w:b/>
          <w:bCs/>
          <w:lang w:val="tr-TR"/>
        </w:rPr>
        <w:t>Karışımı  Maddeler</w:t>
      </w:r>
      <w:proofErr w:type="gramEnd"/>
      <w:r>
        <w:rPr>
          <w:b/>
          <w:bCs/>
          <w:lang w:val="tr-TR"/>
        </w:rPr>
        <w:t xml:space="preserve"> </w:t>
      </w:r>
    </w:p>
    <w:p w:rsidR="00533ABE" w:rsidRPr="00A62B99" w:rsidRDefault="00A62B99" w:rsidP="005C70EF">
      <w:pPr>
        <w:rPr>
          <w:rFonts w:asciiTheme="majorBidi" w:hAnsiTheme="majorBidi" w:cstheme="majorBidi"/>
          <w:b/>
          <w:bCs/>
        </w:rPr>
      </w:pPr>
      <w:r>
        <w:rPr>
          <w:rFonts w:asciiTheme="majorHAnsi" w:hAnsiTheme="majorHAnsi" w:cstheme="majorHAnsi"/>
          <w:lang w:val="tr-TR" w:bidi="ar-QA"/>
        </w:rPr>
        <w:t xml:space="preserve">Doğal </w:t>
      </w:r>
      <w:r w:rsidR="00F53C6B">
        <w:rPr>
          <w:rFonts w:asciiTheme="majorHAnsi" w:hAnsiTheme="majorHAnsi" w:cstheme="majorHAnsi"/>
          <w:lang w:val="tr-TR" w:bidi="ar-QA"/>
        </w:rPr>
        <w:t xml:space="preserve">çiçek </w:t>
      </w:r>
      <w:r w:rsidR="00533ABE" w:rsidRPr="00D15043">
        <w:rPr>
          <w:rFonts w:asciiTheme="majorHAnsi" w:hAnsiTheme="majorHAnsi" w:cstheme="majorHAnsi"/>
          <w:lang w:val="tr-TR" w:bidi="ar-QA"/>
        </w:rPr>
        <w:t>bal</w:t>
      </w:r>
      <w:r w:rsidR="00533ABE" w:rsidRPr="005055D7">
        <w:rPr>
          <w:rFonts w:asciiTheme="majorHAnsi" w:hAnsiTheme="majorHAnsi" w:cstheme="majorHAnsi"/>
          <w:lang w:val="tr-TR" w:bidi="ar-QA"/>
        </w:rPr>
        <w:t>,</w:t>
      </w:r>
      <w:r w:rsidR="00533ABE" w:rsidRPr="00D15043">
        <w:rPr>
          <w:rFonts w:asciiTheme="majorHAnsi" w:hAnsiTheme="majorHAnsi" w:cstheme="majorHAnsi"/>
          <w:lang w:val="tr-TR" w:bidi="ar-QA"/>
        </w:rPr>
        <w:t xml:space="preserve"> </w:t>
      </w:r>
      <w:r w:rsidR="005C70EF">
        <w:rPr>
          <w:rFonts w:asciiTheme="majorBidi" w:hAnsiTheme="majorBidi" w:cstheme="majorBidi"/>
          <w:lang w:val="tr-TR"/>
        </w:rPr>
        <w:t>k</w:t>
      </w:r>
      <w:r w:rsidR="005C70EF" w:rsidRPr="005C70EF">
        <w:rPr>
          <w:rFonts w:asciiTheme="majorBidi" w:hAnsiTheme="majorBidi" w:cstheme="majorBidi"/>
          <w:lang w:val="tr-TR"/>
        </w:rPr>
        <w:t>arahindiba</w:t>
      </w:r>
      <w:r w:rsidR="005C70EF">
        <w:rPr>
          <w:rFonts w:asciiTheme="majorBidi" w:hAnsiTheme="majorBidi" w:cstheme="majorBidi"/>
          <w:b/>
          <w:bCs/>
        </w:rPr>
        <w:t>,</w:t>
      </w:r>
      <w:r w:rsidR="005C70EF" w:rsidRPr="00A62B99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5C70EF">
        <w:rPr>
          <w:rFonts w:asciiTheme="majorBidi" w:hAnsiTheme="majorBidi" w:cstheme="majorBidi"/>
          <w:lang w:val="en-GB"/>
        </w:rPr>
        <w:t>e</w:t>
      </w:r>
      <w:r w:rsidR="005C70EF" w:rsidRPr="005C70EF">
        <w:rPr>
          <w:rFonts w:asciiTheme="majorBidi" w:hAnsiTheme="majorBidi" w:cstheme="majorBidi"/>
          <w:lang w:val="en-GB"/>
        </w:rPr>
        <w:t>nginar</w:t>
      </w:r>
      <w:proofErr w:type="spellEnd"/>
      <w:r w:rsidR="005C70EF" w:rsidRPr="00A62B99">
        <w:rPr>
          <w:rFonts w:asciiTheme="majorBidi" w:hAnsiTheme="majorBidi" w:cstheme="majorBidi"/>
        </w:rPr>
        <w:t>,</w:t>
      </w:r>
      <w:r w:rsidR="005C70EF" w:rsidRPr="00A62B99">
        <w:t xml:space="preserve"> </w:t>
      </w:r>
      <w:proofErr w:type="spellStart"/>
      <w:r w:rsidR="005C70EF" w:rsidRPr="005C70EF">
        <w:rPr>
          <w:rFonts w:asciiTheme="majorBidi" w:hAnsiTheme="majorBidi" w:cstheme="majorBidi"/>
          <w:lang w:val="en-GB"/>
        </w:rPr>
        <w:t>hatmi</w:t>
      </w:r>
      <w:proofErr w:type="spellEnd"/>
      <w:r w:rsidR="005C70EF" w:rsidRPr="00A62B99">
        <w:rPr>
          <w:rFonts w:asciiTheme="majorBidi" w:hAnsiTheme="majorBidi" w:cstheme="majorBidi"/>
        </w:rPr>
        <w:t xml:space="preserve"> </w:t>
      </w:r>
      <w:r w:rsidR="005C70EF" w:rsidRPr="005C70EF">
        <w:rPr>
          <w:rFonts w:asciiTheme="majorBidi" w:hAnsiTheme="majorBidi" w:cstheme="majorBidi"/>
          <w:lang w:val="en-GB"/>
        </w:rPr>
        <w:t>k</w:t>
      </w:r>
      <w:r w:rsidR="005C70EF" w:rsidRPr="00A62B99">
        <w:rPr>
          <w:rFonts w:asciiTheme="majorBidi" w:hAnsiTheme="majorBidi" w:cstheme="majorBidi"/>
        </w:rPr>
        <w:t>ö</w:t>
      </w:r>
      <w:r w:rsidR="005C70EF" w:rsidRPr="005C70EF">
        <w:rPr>
          <w:rFonts w:asciiTheme="majorBidi" w:hAnsiTheme="majorBidi" w:cstheme="majorBidi"/>
          <w:lang w:val="en-GB"/>
        </w:rPr>
        <w:t>k</w:t>
      </w:r>
      <w:r w:rsidR="005C70EF" w:rsidRPr="00A62B99">
        <w:rPr>
          <w:rFonts w:asciiTheme="majorBidi" w:hAnsiTheme="majorBidi" w:cstheme="majorBidi"/>
        </w:rPr>
        <w:t>ü</w:t>
      </w:r>
      <w:r w:rsidR="005C70EF" w:rsidRPr="00A62B99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="005C70EF" w:rsidRPr="005C70EF">
        <w:rPr>
          <w:rFonts w:asciiTheme="majorBidi" w:hAnsiTheme="majorBidi" w:cstheme="majorBidi"/>
          <w:lang w:val="en-GB"/>
        </w:rPr>
        <w:t>papatya</w:t>
      </w:r>
      <w:proofErr w:type="spellEnd"/>
      <w:r w:rsidR="005C70EF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="005C70EF">
        <w:rPr>
          <w:rFonts w:asciiTheme="majorBidi" w:hAnsiTheme="majorBidi" w:cstheme="majorBidi"/>
          <w:lang w:val="tr-TR" w:bidi="ar-QA"/>
        </w:rPr>
        <w:t>e</w:t>
      </w:r>
      <w:r w:rsidR="005C70EF" w:rsidRPr="005C70EF">
        <w:rPr>
          <w:rFonts w:asciiTheme="majorBidi" w:hAnsiTheme="majorBidi" w:cstheme="majorBidi"/>
          <w:lang w:val="tr-TR"/>
        </w:rPr>
        <w:t>kinezya</w:t>
      </w:r>
      <w:proofErr w:type="spellEnd"/>
      <w:r w:rsidR="005C70EF">
        <w:rPr>
          <w:rFonts w:asciiTheme="majorBidi" w:hAnsiTheme="majorBidi" w:cstheme="majorBidi"/>
        </w:rPr>
        <w:t>,</w:t>
      </w:r>
      <w:r w:rsidR="005C70EF" w:rsidRPr="005C70EF">
        <w:rPr>
          <w:rFonts w:asciiTheme="majorBidi" w:hAnsiTheme="majorBidi" w:cstheme="majorBidi"/>
          <w:b/>
          <w:bCs/>
          <w:lang w:val="tr-TR"/>
        </w:rPr>
        <w:t xml:space="preserve"> </w:t>
      </w:r>
      <w:r w:rsidR="005C70EF">
        <w:rPr>
          <w:rFonts w:asciiTheme="majorBidi" w:hAnsiTheme="majorBidi" w:cstheme="majorBidi"/>
          <w:lang w:val="en-GB"/>
        </w:rPr>
        <w:t>m</w:t>
      </w:r>
      <w:proofErr w:type="spellStart"/>
      <w:r w:rsidR="005C70EF" w:rsidRPr="005C70EF">
        <w:rPr>
          <w:rFonts w:asciiTheme="majorBidi" w:hAnsiTheme="majorBidi" w:cstheme="majorBidi"/>
          <w:lang w:val="tr-TR"/>
        </w:rPr>
        <w:t>eyan</w:t>
      </w:r>
      <w:proofErr w:type="spellEnd"/>
      <w:r w:rsidR="005C70EF" w:rsidRPr="005C70EF">
        <w:rPr>
          <w:rFonts w:asciiTheme="majorBidi" w:hAnsiTheme="majorBidi" w:cstheme="majorBidi"/>
          <w:lang w:val="tr-TR"/>
        </w:rPr>
        <w:t xml:space="preserve"> </w:t>
      </w:r>
      <w:proofErr w:type="gramStart"/>
      <w:r w:rsidR="005C70EF" w:rsidRPr="005C70EF">
        <w:rPr>
          <w:rFonts w:asciiTheme="majorBidi" w:hAnsiTheme="majorBidi" w:cstheme="majorBidi"/>
          <w:lang w:val="tr-TR"/>
        </w:rPr>
        <w:t>kökü</w:t>
      </w:r>
      <w:r w:rsidR="005C70EF" w:rsidRPr="00A62B99">
        <w:rPr>
          <w:rFonts w:asciiTheme="majorBidi" w:hAnsiTheme="majorBidi" w:cstheme="majorBidi"/>
          <w:b/>
          <w:bCs/>
        </w:rPr>
        <w:t xml:space="preserve"> ,</w:t>
      </w:r>
      <w:r w:rsidR="005C70EF">
        <w:rPr>
          <w:rFonts w:asciiTheme="majorBidi" w:hAnsiTheme="majorBidi" w:cstheme="majorBidi"/>
          <w:lang w:val="tr-TR" w:bidi="ar-QA"/>
        </w:rPr>
        <w:t>g</w:t>
      </w:r>
      <w:proofErr w:type="spellStart"/>
      <w:r w:rsidR="005C70EF" w:rsidRPr="005C70EF">
        <w:rPr>
          <w:rFonts w:asciiTheme="majorBidi" w:hAnsiTheme="majorBidi" w:cstheme="majorBidi"/>
          <w:lang w:val="en-GB"/>
        </w:rPr>
        <w:t>ingko</w:t>
      </w:r>
      <w:proofErr w:type="spellEnd"/>
      <w:proofErr w:type="gramEnd"/>
      <w:r w:rsidR="005C70EF" w:rsidRPr="00A62B99">
        <w:rPr>
          <w:rFonts w:asciiTheme="majorBidi" w:hAnsiTheme="majorBidi" w:cstheme="majorBidi"/>
        </w:rPr>
        <w:t xml:space="preserve"> </w:t>
      </w:r>
      <w:proofErr w:type="spellStart"/>
      <w:r w:rsidR="005C70EF" w:rsidRPr="005C70EF">
        <w:rPr>
          <w:rFonts w:asciiTheme="majorBidi" w:hAnsiTheme="majorBidi" w:cstheme="majorBidi"/>
          <w:lang w:val="en-GB"/>
        </w:rPr>
        <w:t>bilob</w:t>
      </w:r>
      <w:r w:rsidR="005C70EF">
        <w:rPr>
          <w:rFonts w:asciiTheme="majorBidi" w:hAnsiTheme="majorBidi" w:cstheme="majorBidi"/>
          <w:lang w:val="en-GB"/>
        </w:rPr>
        <w:t>a</w:t>
      </w:r>
      <w:proofErr w:type="spellEnd"/>
      <w:r w:rsidR="00533ABE" w:rsidRPr="00D15043">
        <w:rPr>
          <w:rFonts w:asciiTheme="majorHAnsi" w:hAnsiTheme="majorHAnsi" w:cstheme="majorHAnsi"/>
          <w:lang w:val="tr-TR"/>
        </w:rPr>
        <w:t>.</w:t>
      </w:r>
    </w:p>
    <w:p w:rsidR="00533ABE" w:rsidRPr="00A62B99" w:rsidRDefault="00533ABE" w:rsidP="00533ABE">
      <w:pPr>
        <w:rPr>
          <w:rFonts w:asciiTheme="majorHAnsi" w:hAnsiTheme="majorHAnsi" w:cstheme="majorHAnsi"/>
        </w:rPr>
      </w:pPr>
    </w:p>
    <w:p w:rsidR="00533ABE" w:rsidRDefault="00533ABE" w:rsidP="00533ABE">
      <w:pPr>
        <w:rPr>
          <w:b/>
          <w:bCs/>
        </w:rPr>
      </w:pPr>
      <w:r>
        <w:rPr>
          <w:b/>
          <w:bCs/>
          <w:lang w:val="tr-TR" w:bidi="ar-QA"/>
        </w:rPr>
        <w:t>N</w:t>
      </w:r>
      <w:r w:rsidRPr="004A7024">
        <w:rPr>
          <w:b/>
          <w:bCs/>
          <w:lang w:val="tr-TR"/>
        </w:rPr>
        <w:t>asıl kullanılır</w:t>
      </w:r>
      <w:r w:rsidR="0066044F">
        <w:rPr>
          <w:b/>
          <w:bCs/>
          <w:lang w:val="tr-TR"/>
        </w:rPr>
        <w:t xml:space="preserve"> </w:t>
      </w:r>
    </w:p>
    <w:p w:rsidR="00203028" w:rsidRPr="004E3703" w:rsidRDefault="0066044F" w:rsidP="004E3703">
      <w:pPr>
        <w:rPr>
          <w:lang w:val="tr-TR" w:bidi="ar-QA"/>
        </w:rPr>
      </w:pPr>
      <w:r w:rsidRPr="0066044F">
        <w:t>10 Yaşın üzerindeki çocuklar ve yetişkinler bir çay kaşığı</w:t>
      </w:r>
      <w:r>
        <w:t xml:space="preserve"> , 3 </w:t>
      </w:r>
      <w:r w:rsidRPr="0066044F">
        <w:t>ya</w:t>
      </w:r>
      <w:r>
        <w:rPr>
          <w:lang w:val="tr-TR" w:bidi="ar-QA"/>
        </w:rPr>
        <w:t xml:space="preserve">ş </w:t>
      </w:r>
      <w:r>
        <w:t xml:space="preserve">üzerindeki </w:t>
      </w:r>
      <w:r>
        <w:rPr>
          <w:lang w:val="tr-TR"/>
        </w:rPr>
        <w:t xml:space="preserve"> </w:t>
      </w:r>
      <w:r w:rsidR="00A62B99">
        <w:rPr>
          <w:lang w:val="tr-TR"/>
        </w:rPr>
        <w:t xml:space="preserve">çocuklar </w:t>
      </w:r>
      <w:r>
        <w:rPr>
          <w:lang w:val="tr-TR"/>
        </w:rPr>
        <w:t>yarım kaşığı günlük 1 kere</w:t>
      </w:r>
      <w:r>
        <w:t xml:space="preserve"> </w:t>
      </w:r>
      <w:r w:rsidR="00942B30">
        <w:rPr>
          <w:lang w:val="tr-TR"/>
        </w:rPr>
        <w:t xml:space="preserve"> yemek </w:t>
      </w:r>
      <w:r w:rsidR="00942B30" w:rsidRPr="00942B30">
        <w:t xml:space="preserve"> </w:t>
      </w:r>
      <w:r w:rsidR="00942B30">
        <w:rPr>
          <w:lang w:val="tr-TR"/>
        </w:rPr>
        <w:t>yerken ve</w:t>
      </w:r>
      <w:r w:rsidR="003A2AD0">
        <w:rPr>
          <w:lang w:val="tr-TR"/>
        </w:rPr>
        <w:t xml:space="preserve">ya aç karne </w:t>
      </w:r>
      <w:r w:rsidR="004E3703">
        <w:rPr>
          <w:lang w:val="tr-TR"/>
        </w:rPr>
        <w:t>alınır</w:t>
      </w:r>
      <w:r w:rsidR="003A2AD0">
        <w:rPr>
          <w:lang w:val="tr-TR" w:bidi="ar-QA"/>
        </w:rPr>
        <w:t>.</w:t>
      </w:r>
    </w:p>
    <w:p w:rsidR="00203028" w:rsidRDefault="007A2031" w:rsidP="007A2031">
      <w:proofErr w:type="spellStart"/>
      <w:r>
        <w:rPr>
          <w:lang w:val="tr-TR" w:bidi="ar-QA"/>
        </w:rPr>
        <w:t>Te</w:t>
      </w:r>
      <w:proofErr w:type="spellEnd"/>
      <w:r w:rsidR="00203028" w:rsidRPr="007A2031">
        <w:t>davi süreci</w:t>
      </w:r>
      <w:r w:rsidR="004E3703">
        <w:rPr>
          <w:lang w:val="tr-TR"/>
        </w:rPr>
        <w:t xml:space="preserve"> 1 </w:t>
      </w:r>
      <w:r>
        <w:rPr>
          <w:lang w:val="tr-TR"/>
        </w:rPr>
        <w:t>ay.</w:t>
      </w:r>
    </w:p>
    <w:p w:rsidR="00FE4B8C" w:rsidRDefault="00FE4B8C" w:rsidP="00FE4B8C">
      <w:pPr>
        <w:rPr>
          <w:b/>
          <w:bCs/>
          <w:lang w:val="tr-TR"/>
        </w:rPr>
      </w:pPr>
    </w:p>
    <w:p w:rsidR="00D41A53" w:rsidRPr="00FE4B8C" w:rsidRDefault="00757EB7" w:rsidP="00FE4B8C">
      <w:pPr>
        <w:rPr>
          <w:b/>
          <w:bCs/>
        </w:rPr>
      </w:pPr>
      <w:hyperlink r:id="rId6" w:history="1">
        <w:r w:rsidR="00FE4B8C">
          <w:rPr>
            <w:rStyle w:val="Kpr"/>
            <w:b/>
            <w:bCs/>
            <w:color w:val="auto"/>
            <w:u w:val="none"/>
            <w:lang w:val="tr-TR" w:bidi="ar-QA"/>
          </w:rPr>
          <w:t>K</w:t>
        </w:r>
        <w:r w:rsidR="00FE4B8C" w:rsidRPr="00FE4B8C">
          <w:rPr>
            <w:rStyle w:val="Kpr"/>
            <w:b/>
            <w:bCs/>
            <w:color w:val="auto"/>
            <w:u w:val="none"/>
          </w:rPr>
          <w:t>ontrendikasyonlar</w:t>
        </w:r>
      </w:hyperlink>
      <w:r w:rsidR="00FE4B8C" w:rsidRPr="00FE4B8C">
        <w:rPr>
          <w:b/>
          <w:bCs/>
        </w:rPr>
        <w:t> </w:t>
      </w:r>
      <w:r w:rsidR="00D41A53" w:rsidRPr="00FE4B8C">
        <w:rPr>
          <w:b/>
          <w:bCs/>
        </w:rPr>
        <w:t>:</w:t>
      </w:r>
    </w:p>
    <w:p w:rsidR="00FE4B8C" w:rsidRPr="00FE4B8C" w:rsidRDefault="00FE4B8C" w:rsidP="00FE4B8C">
      <w:pPr>
        <w:rPr>
          <w:b/>
          <w:bCs/>
          <w:lang w:val="en-GB"/>
        </w:rPr>
      </w:pPr>
    </w:p>
    <w:p w:rsidR="00D41A53" w:rsidRPr="00FE4B8C" w:rsidRDefault="00383127" w:rsidP="00383127">
      <w:pPr>
        <w:pStyle w:val="ListeParagraf"/>
        <w:numPr>
          <w:ilvl w:val="0"/>
          <w:numId w:val="2"/>
        </w:numPr>
        <w:rPr>
          <w:lang w:val="tr-TR"/>
        </w:rPr>
      </w:pPr>
      <w:r>
        <w:rPr>
          <w:lang w:val="tr-TR"/>
        </w:rPr>
        <w:t>B</w:t>
      </w:r>
      <w:r w:rsidR="00FE4B8C" w:rsidRPr="00FE4B8C">
        <w:rPr>
          <w:lang w:val="tr-TR"/>
        </w:rPr>
        <w:t>ireysel</w:t>
      </w:r>
      <w:r w:rsidRPr="00A62B99">
        <w:rPr>
          <w:lang w:val="en-GB"/>
        </w:rPr>
        <w:t xml:space="preserve"> </w:t>
      </w:r>
      <w:proofErr w:type="gramStart"/>
      <w:r>
        <w:rPr>
          <w:lang w:val="en-GB"/>
        </w:rPr>
        <w:t>bile</w:t>
      </w:r>
      <w:r>
        <w:rPr>
          <w:lang w:val="tr-TR" w:bidi="ar-QA"/>
        </w:rPr>
        <w:t>şen</w:t>
      </w:r>
      <w:r w:rsidR="00FE4B8C" w:rsidRPr="00FE4B8C">
        <w:rPr>
          <w:lang w:val="tr-TR"/>
        </w:rPr>
        <w:t xml:space="preserve"> </w:t>
      </w:r>
      <w:r w:rsidR="00FE4B8C" w:rsidRPr="00A62B99">
        <w:rPr>
          <w:lang w:val="en-GB"/>
        </w:rPr>
        <w:t xml:space="preserve"> </w:t>
      </w:r>
      <w:r w:rsidR="00FE4B8C" w:rsidRPr="00FE4B8C">
        <w:rPr>
          <w:lang w:val="tr-TR"/>
        </w:rPr>
        <w:t>duyarlılığa</w:t>
      </w:r>
      <w:proofErr w:type="gramEnd"/>
      <w:r w:rsidR="00FE4B8C" w:rsidRPr="00FE4B8C">
        <w:rPr>
          <w:lang w:val="tr-TR"/>
        </w:rPr>
        <w:t xml:space="preserve"> sahip olan.</w:t>
      </w:r>
    </w:p>
    <w:p w:rsidR="00FE4B8C" w:rsidRPr="00FE4B8C" w:rsidRDefault="00FE4B8C" w:rsidP="00FE4B8C">
      <w:pPr>
        <w:pStyle w:val="ListeParagraf"/>
        <w:numPr>
          <w:ilvl w:val="0"/>
          <w:numId w:val="2"/>
        </w:numPr>
        <w:rPr>
          <w:lang w:val="tr-TR"/>
        </w:rPr>
      </w:pPr>
      <w:r w:rsidRPr="00FE4B8C">
        <w:rPr>
          <w:lang w:val="tr-TR"/>
        </w:rPr>
        <w:t>Ham</w:t>
      </w:r>
      <w:r w:rsidRPr="00FE4B8C">
        <w:rPr>
          <w:lang w:val="tr-TR" w:bidi="ar-QA"/>
        </w:rPr>
        <w:t>ilelik</w:t>
      </w:r>
    </w:p>
    <w:p w:rsidR="00FE4B8C" w:rsidRPr="00FE4B8C" w:rsidRDefault="00FE4B8C" w:rsidP="004E3703">
      <w:pPr>
        <w:pStyle w:val="ListeParagraf"/>
        <w:rPr>
          <w:lang w:val="tr-TR"/>
        </w:rPr>
      </w:pPr>
    </w:p>
    <w:p w:rsidR="004E3703" w:rsidRDefault="004E3703" w:rsidP="004E3703">
      <w:pPr>
        <w:rPr>
          <w:b/>
          <w:bCs/>
          <w:lang w:val="tr-TR"/>
        </w:rPr>
      </w:pPr>
    </w:p>
    <w:p w:rsidR="004E3703" w:rsidRPr="004E3703" w:rsidRDefault="004E3703" w:rsidP="004E3703">
      <w:pPr>
        <w:rPr>
          <w:b/>
          <w:bCs/>
          <w:lang w:val="tr-TR"/>
        </w:rPr>
      </w:pPr>
      <w:r w:rsidRPr="00A62B99">
        <w:rPr>
          <w:b/>
          <w:bCs/>
          <w:lang w:val="tr-TR"/>
        </w:rPr>
        <w:t xml:space="preserve">Ambalajın üzerindeki üretim süresini </w:t>
      </w:r>
      <w:r w:rsidRPr="004E3703">
        <w:rPr>
          <w:b/>
          <w:bCs/>
          <w:lang w:val="tr-TR" w:bidi="ar-QA"/>
        </w:rPr>
        <w:t xml:space="preserve"> </w:t>
      </w:r>
      <w:proofErr w:type="gramStart"/>
      <w:r w:rsidRPr="004E3703">
        <w:rPr>
          <w:b/>
          <w:bCs/>
          <w:lang w:val="tr-TR" w:bidi="ar-QA"/>
        </w:rPr>
        <w:t>bakın.Son</w:t>
      </w:r>
      <w:proofErr w:type="gramEnd"/>
      <w:r w:rsidRPr="004E3703">
        <w:rPr>
          <w:b/>
          <w:bCs/>
          <w:lang w:val="tr-TR" w:bidi="ar-QA"/>
        </w:rPr>
        <w:t xml:space="preserve"> kullanma tarih </w:t>
      </w:r>
      <w:r w:rsidRPr="00A62B99">
        <w:rPr>
          <w:b/>
          <w:bCs/>
          <w:lang w:val="tr-TR" w:bidi="ar-QA"/>
        </w:rPr>
        <w:t xml:space="preserve">: 2 </w:t>
      </w:r>
      <w:r w:rsidRPr="004E3703">
        <w:rPr>
          <w:b/>
          <w:bCs/>
          <w:lang w:val="tr-TR" w:bidi="ar-QA"/>
        </w:rPr>
        <w:t>yıl ü</w:t>
      </w:r>
      <w:r w:rsidRPr="00A62B99">
        <w:rPr>
          <w:b/>
          <w:bCs/>
          <w:lang w:val="tr-TR"/>
        </w:rPr>
        <w:t>retim tarihinden itibaren</w:t>
      </w:r>
      <w:r w:rsidRPr="004E3703">
        <w:rPr>
          <w:b/>
          <w:bCs/>
          <w:lang w:val="tr-TR"/>
        </w:rPr>
        <w:t>.</w:t>
      </w:r>
    </w:p>
    <w:p w:rsidR="004E3703" w:rsidRDefault="004E3703" w:rsidP="004E3703">
      <w:pPr>
        <w:rPr>
          <w:b/>
          <w:bCs/>
          <w:lang w:val="tr-TR"/>
        </w:rPr>
      </w:pPr>
      <w:r w:rsidRPr="00A62B99">
        <w:rPr>
          <w:b/>
          <w:bCs/>
          <w:lang w:val="en-GB"/>
        </w:rPr>
        <w:t xml:space="preserve">Net </w:t>
      </w:r>
      <w:proofErr w:type="spellStart"/>
      <w:r w:rsidRPr="00A62B99">
        <w:rPr>
          <w:b/>
          <w:bCs/>
          <w:lang w:val="en-GB"/>
        </w:rPr>
        <w:t>ağırlık</w:t>
      </w:r>
      <w:proofErr w:type="spellEnd"/>
      <w:r w:rsidRPr="004E3703">
        <w:rPr>
          <w:b/>
          <w:bCs/>
          <w:lang w:val="tr-TR" w:bidi="ar-QA"/>
        </w:rPr>
        <w:t>:</w:t>
      </w:r>
      <w:r w:rsidRPr="00A62B99">
        <w:rPr>
          <w:b/>
          <w:bCs/>
          <w:lang w:val="en-GB"/>
        </w:rPr>
        <w:t xml:space="preserve"> 250 gram</w:t>
      </w:r>
    </w:p>
    <w:p w:rsidR="004E3703" w:rsidRDefault="004E3703" w:rsidP="004E3703">
      <w:pPr>
        <w:rPr>
          <w:b/>
          <w:bCs/>
          <w:lang w:val="tr-TR"/>
        </w:rPr>
      </w:pPr>
    </w:p>
    <w:p w:rsidR="004E3703" w:rsidRDefault="004E3703" w:rsidP="004E3703">
      <w:pPr>
        <w:rPr>
          <w:b/>
          <w:bCs/>
          <w:lang w:val="tr-TR"/>
        </w:rPr>
      </w:pPr>
    </w:p>
    <w:p w:rsidR="004E3703" w:rsidRPr="00A62B99" w:rsidRDefault="004E3703" w:rsidP="004E3703">
      <w:pPr>
        <w:rPr>
          <w:b/>
          <w:bCs/>
          <w:lang w:val="en-GB"/>
        </w:rPr>
      </w:pPr>
      <w:r>
        <w:rPr>
          <w:b/>
          <w:bCs/>
          <w:lang w:val="tr-TR"/>
        </w:rPr>
        <w:t>www.</w:t>
      </w:r>
      <w:proofErr w:type="spellStart"/>
      <w:r>
        <w:rPr>
          <w:b/>
          <w:bCs/>
          <w:lang w:val="tr-TR"/>
        </w:rPr>
        <w:t>dexial</w:t>
      </w:r>
      <w:proofErr w:type="spellEnd"/>
      <w:r>
        <w:rPr>
          <w:b/>
          <w:bCs/>
          <w:lang w:val="tr-TR"/>
        </w:rPr>
        <w:t>.</w:t>
      </w:r>
      <w:proofErr w:type="spellStart"/>
      <w:r>
        <w:rPr>
          <w:b/>
          <w:bCs/>
          <w:lang w:val="tr-TR"/>
        </w:rPr>
        <w:t>ru</w:t>
      </w:r>
      <w:proofErr w:type="spellEnd"/>
    </w:p>
    <w:p w:rsidR="00383127" w:rsidRDefault="00383127" w:rsidP="00383127">
      <w:pPr>
        <w:pStyle w:val="ListeParagraf"/>
        <w:rPr>
          <w:lang w:val="tr-TR"/>
        </w:rPr>
      </w:pPr>
    </w:p>
    <w:p w:rsidR="00383D5B" w:rsidRPr="00A62B99" w:rsidRDefault="00383D5B" w:rsidP="00383127">
      <w:pPr>
        <w:rPr>
          <w:lang w:val="en-GB" w:bidi="ar-QA"/>
        </w:rPr>
      </w:pPr>
    </w:p>
    <w:p w:rsidR="00383127" w:rsidRPr="00A62B99" w:rsidRDefault="00383127" w:rsidP="00383127">
      <w:pPr>
        <w:rPr>
          <w:lang w:val="en-GB"/>
        </w:rPr>
      </w:pPr>
    </w:p>
    <w:p w:rsidR="00FE4B8C" w:rsidRPr="00FE4B8C" w:rsidRDefault="00FE4B8C" w:rsidP="00D41A53">
      <w:pPr>
        <w:rPr>
          <w:lang w:val="tr-TR"/>
        </w:rPr>
      </w:pPr>
    </w:p>
    <w:p w:rsidR="007A2031" w:rsidRPr="00FE4B8C" w:rsidRDefault="007A2031" w:rsidP="007A2031">
      <w:pPr>
        <w:rPr>
          <w:lang w:val="tr-TR"/>
        </w:rPr>
      </w:pPr>
    </w:p>
    <w:p w:rsidR="00533ABE" w:rsidRPr="00A62B99" w:rsidRDefault="00533ABE" w:rsidP="007A2031">
      <w:pPr>
        <w:rPr>
          <w:lang w:val="en-GB"/>
        </w:rPr>
      </w:pPr>
    </w:p>
    <w:p w:rsidR="006A1268" w:rsidRPr="00A62B99" w:rsidRDefault="006A1268">
      <w:pPr>
        <w:rPr>
          <w:lang w:val="en-GB"/>
        </w:rPr>
      </w:pPr>
    </w:p>
    <w:sectPr w:rsidR="006A1268" w:rsidRPr="00A62B99" w:rsidSect="006A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D60"/>
    <w:multiLevelType w:val="hybridMultilevel"/>
    <w:tmpl w:val="408A62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403F6"/>
    <w:multiLevelType w:val="hybridMultilevel"/>
    <w:tmpl w:val="7E18E2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41863"/>
    <w:multiLevelType w:val="hybridMultilevel"/>
    <w:tmpl w:val="9C785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533ABE"/>
    <w:rsid w:val="00203028"/>
    <w:rsid w:val="00383127"/>
    <w:rsid w:val="00383D5B"/>
    <w:rsid w:val="003A2AD0"/>
    <w:rsid w:val="004A7024"/>
    <w:rsid w:val="004E3703"/>
    <w:rsid w:val="00533ABE"/>
    <w:rsid w:val="005C70EF"/>
    <w:rsid w:val="0066044F"/>
    <w:rsid w:val="006A1268"/>
    <w:rsid w:val="00757EB7"/>
    <w:rsid w:val="007A2031"/>
    <w:rsid w:val="00830BA0"/>
    <w:rsid w:val="00942B30"/>
    <w:rsid w:val="00A163DA"/>
    <w:rsid w:val="00A62B99"/>
    <w:rsid w:val="00B20FAC"/>
    <w:rsid w:val="00D41A53"/>
    <w:rsid w:val="00E65F72"/>
    <w:rsid w:val="00F53C6B"/>
    <w:rsid w:val="00FD42A1"/>
    <w:rsid w:val="00FE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ABE"/>
    <w:pPr>
      <w:spacing w:after="0" w:line="240" w:lineRule="auto"/>
    </w:pPr>
    <w:rPr>
      <w:rFonts w:eastAsiaTheme="minorEastAsia"/>
      <w:kern w:val="2"/>
      <w:lang w:val="ru-RU"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1A53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FE4B8C"/>
    <w:rPr>
      <w:i/>
      <w:iCs/>
    </w:rPr>
  </w:style>
  <w:style w:type="character" w:styleId="Kpr">
    <w:name w:val="Hyperlink"/>
    <w:basedOn w:val="VarsaylanParagrafYazTipi"/>
    <w:uiPriority w:val="99"/>
    <w:unhideWhenUsed/>
    <w:rsid w:val="00FE4B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text.reverso.net/%D0%BF%D0%B5%D1%80%D0%B5%D0%B2%D0%BE%D0%B4/%D1%82%D1%83%D1%80%D0%B5%D1%86%D0%BA%D0%B8%D0%B9-%D1%80%D1%83%D1%81%D1%81%D0%BA%D0%B8%D0%B9/kontrendikasyonl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69C64-120A-4382-903B-6EF23AFD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2023-12-07T17:14:00Z</dcterms:created>
  <dcterms:modified xsi:type="dcterms:W3CDTF">2023-12-07T17:14:00Z</dcterms:modified>
</cp:coreProperties>
</file>