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7008B">
      <w:pPr>
        <w:pStyle w:val="6"/>
        <w:keepNext w:val="0"/>
        <w:keepLines w:val="0"/>
        <w:widowControl/>
        <w:suppressLineNumbers w:val="0"/>
      </w:pPr>
      <w:r>
        <w:rPr>
          <w:rStyle w:val="5"/>
        </w:rPr>
        <w:t>В Україні стартувала національна програма енергоефективності: що зміниться для громадян</w:t>
      </w:r>
    </w:p>
    <w:p w14:paraId="29B38FC9">
      <w:pPr>
        <w:pStyle w:val="6"/>
        <w:keepNext w:val="0"/>
        <w:keepLines w:val="0"/>
        <w:widowControl/>
        <w:suppressLineNumbers w:val="0"/>
      </w:pPr>
      <w:r>
        <w:rPr>
          <w:rStyle w:val="5"/>
        </w:rPr>
        <w:t>Київ, 25 червня 2025 року.</w:t>
      </w:r>
      <w:r>
        <w:br w:type="textWrapping"/>
      </w:r>
      <w:r>
        <w:t xml:space="preserve">Кабінет Міністрів України затвердив і офіційно запустив довгоочікувану </w:t>
      </w:r>
      <w:r>
        <w:rPr>
          <w:rStyle w:val="5"/>
        </w:rPr>
        <w:t>Національну програму енергоефективності на 2025–2030 роки</w:t>
      </w:r>
      <w:r>
        <w:t>. Вона передбачає масштабні реформи у сфері енергоспоживання, впровадження сучасних технологій та фінансову підтримку для громадян, ОСББ і промислових підприємств. Програма має на меті суттєво знизити споживання енергоресурсів в Україні, зменшити залежність від імпортного газу та покращити екологічний стан довкілля.</w:t>
      </w:r>
    </w:p>
    <w:p w14:paraId="587DAB77">
      <w:pPr>
        <w:pStyle w:val="6"/>
        <w:keepNext w:val="0"/>
        <w:keepLines w:val="0"/>
        <w:widowControl/>
        <w:suppressLineNumbers w:val="0"/>
      </w:pPr>
      <w:r>
        <w:rPr>
          <w:rStyle w:val="5"/>
        </w:rPr>
        <w:t>Основні цілі програми</w:t>
      </w:r>
    </w:p>
    <w:p w14:paraId="7B537BD4">
      <w:pPr>
        <w:pStyle w:val="6"/>
        <w:keepNext w:val="0"/>
        <w:keepLines w:val="0"/>
        <w:widowControl/>
        <w:suppressLineNumbers w:val="0"/>
      </w:pPr>
      <w:r>
        <w:t>Згідно з офіційними документами, головними завданнями програми є:</w:t>
      </w:r>
      <w:bookmarkStart w:id="0" w:name="_GoBack"/>
      <w:bookmarkEnd w:id="0"/>
    </w:p>
    <w:p w14:paraId="07368DF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3789E9E3">
      <w:pPr>
        <w:pStyle w:val="6"/>
        <w:keepNext w:val="0"/>
        <w:keepLines w:val="0"/>
        <w:widowControl/>
        <w:suppressLineNumbers w:val="0"/>
        <w:ind w:left="720"/>
      </w:pPr>
      <w:r>
        <w:t>зменшення споживання енергії на 30% у бюджетній сфері;</w:t>
      </w:r>
    </w:p>
    <w:p w14:paraId="27CF6FB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3938D20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69D9BB0F">
      <w:pPr>
        <w:pStyle w:val="6"/>
        <w:keepNext w:val="0"/>
        <w:keepLines w:val="0"/>
        <w:widowControl/>
        <w:suppressLineNumbers w:val="0"/>
        <w:ind w:left="720"/>
      </w:pPr>
      <w:r>
        <w:t>скорочення енергоспоживання в житловому секторі на 20%;</w:t>
      </w:r>
    </w:p>
    <w:p w14:paraId="08B0910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2FE42B0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17B17A11">
      <w:pPr>
        <w:pStyle w:val="6"/>
        <w:keepNext w:val="0"/>
        <w:keepLines w:val="0"/>
        <w:widowControl/>
        <w:suppressLineNumbers w:val="0"/>
        <w:ind w:left="720"/>
      </w:pPr>
      <w:r>
        <w:t>модернізація систем теплопостачання в містах;</w:t>
      </w:r>
    </w:p>
    <w:p w14:paraId="6A2F4D2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6F787EE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5F0F5A5E">
      <w:pPr>
        <w:pStyle w:val="6"/>
        <w:keepNext w:val="0"/>
        <w:keepLines w:val="0"/>
        <w:widowControl/>
        <w:suppressLineNumbers w:val="0"/>
        <w:ind w:left="720"/>
      </w:pPr>
      <w:r>
        <w:t>підвищення частки відновлюваних джерел енергії в загальному балансі до 35%;</w:t>
      </w:r>
    </w:p>
    <w:p w14:paraId="4E01809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5FE8C20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0BBF4435">
      <w:pPr>
        <w:pStyle w:val="6"/>
        <w:keepNext w:val="0"/>
        <w:keepLines w:val="0"/>
        <w:widowControl/>
        <w:suppressLineNumbers w:val="0"/>
        <w:ind w:left="720"/>
      </w:pPr>
      <w:r>
        <w:t>забезпечення енергетичної незалежності об'єктів критичної інфраструктури.</w:t>
      </w:r>
    </w:p>
    <w:p w14:paraId="5DEF990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5A37F9B8">
      <w:pPr>
        <w:pStyle w:val="6"/>
        <w:keepNext w:val="0"/>
        <w:keepLines w:val="0"/>
        <w:widowControl/>
        <w:suppressLineNumbers w:val="0"/>
      </w:pPr>
      <w:r>
        <w:t>Крім того, уряд планує до 2030 року модернізувати щонайменше 5000 шкіл, лікарень, дитсадків та адміністративних будівель. Вони отримають нові системи утеплення, енергоощадне освітлення, сучасні вентиляційні системи та дахові сонячні електростанції.</w:t>
      </w:r>
    </w:p>
    <w:p w14:paraId="77A44C73">
      <w:pPr>
        <w:pStyle w:val="6"/>
        <w:keepNext w:val="0"/>
        <w:keepLines w:val="0"/>
        <w:widowControl/>
        <w:suppressLineNumbers w:val="0"/>
      </w:pPr>
      <w:r>
        <w:rPr>
          <w:rStyle w:val="5"/>
        </w:rPr>
        <w:t>Що зміниться для населення</w:t>
      </w:r>
    </w:p>
    <w:p w14:paraId="7D7FAD0C">
      <w:pPr>
        <w:pStyle w:val="6"/>
        <w:keepNext w:val="0"/>
        <w:keepLines w:val="0"/>
        <w:widowControl/>
        <w:suppressLineNumbers w:val="0"/>
      </w:pPr>
      <w:r>
        <w:t>Для громадян передбачено низку фінансових та організаційних механізмів, які дозволять модернізувати житловий фонд. Зокрема:</w:t>
      </w:r>
    </w:p>
    <w:p w14:paraId="2B4D368F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 w14:paraId="7972964A">
      <w:pPr>
        <w:pStyle w:val="6"/>
        <w:keepNext w:val="0"/>
        <w:keepLines w:val="0"/>
        <w:widowControl/>
        <w:suppressLineNumbers w:val="0"/>
        <w:ind w:left="720"/>
      </w:pPr>
      <w:r>
        <w:rPr>
          <w:rStyle w:val="5"/>
        </w:rPr>
        <w:t>пільгове кредитування на утеплення будинків та квартир</w:t>
      </w:r>
      <w:r>
        <w:t xml:space="preserve"> під 5% річних на строк до 10 років;</w:t>
      </w:r>
    </w:p>
    <w:p w14:paraId="339004F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 w14:paraId="395107B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 w14:paraId="7FA97227">
      <w:pPr>
        <w:pStyle w:val="6"/>
        <w:keepNext w:val="0"/>
        <w:keepLines w:val="0"/>
        <w:widowControl/>
        <w:suppressLineNumbers w:val="0"/>
        <w:ind w:left="720"/>
      </w:pPr>
      <w:r>
        <w:rPr>
          <w:rStyle w:val="5"/>
        </w:rPr>
        <w:t>грантові програми для ОСББ</w:t>
      </w:r>
      <w:r>
        <w:t xml:space="preserve"> на проведення комплексної термомодернізації;</w:t>
      </w:r>
    </w:p>
    <w:p w14:paraId="5C5DBF1C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 w14:paraId="37D6B6A5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 w14:paraId="740AB777">
      <w:pPr>
        <w:pStyle w:val="6"/>
        <w:keepNext w:val="0"/>
        <w:keepLines w:val="0"/>
        <w:widowControl/>
        <w:suppressLineNumbers w:val="0"/>
        <w:ind w:left="720"/>
      </w:pPr>
      <w:r>
        <w:t>компенсація до 30% вартості встановлення сучасних котлів, теплолічильників, індивідуальних теплових пунктів;</w:t>
      </w:r>
    </w:p>
    <w:p w14:paraId="60371AC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 w14:paraId="4358A8D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 w14:paraId="02CB7A9B">
      <w:pPr>
        <w:pStyle w:val="6"/>
        <w:keepNext w:val="0"/>
        <w:keepLines w:val="0"/>
        <w:widowControl/>
        <w:suppressLineNumbers w:val="0"/>
        <w:ind w:left="720"/>
      </w:pPr>
      <w:r>
        <w:t>впровадження державного онлайн-реєстру енергоефективності будівель.</w:t>
      </w:r>
    </w:p>
    <w:p w14:paraId="3A7D952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 w14:paraId="76EE26DB">
      <w:pPr>
        <w:pStyle w:val="6"/>
        <w:keepNext w:val="0"/>
        <w:keepLines w:val="0"/>
        <w:widowControl/>
        <w:suppressLineNumbers w:val="0"/>
      </w:pPr>
      <w:r>
        <w:t>За словами міністра енергетики України Марії Клименко, основне завдання програми — не лише зекономити ресурси, а й покращити умови проживання людей.</w:t>
      </w:r>
    </w:p>
    <w:p w14:paraId="7EEE3D0D">
      <w:pPr>
        <w:pStyle w:val="6"/>
        <w:keepNext w:val="0"/>
        <w:keepLines w:val="0"/>
        <w:widowControl/>
        <w:suppressLineNumbers w:val="0"/>
      </w:pPr>
      <w:r>
        <w:rPr>
          <w:rStyle w:val="4"/>
        </w:rPr>
        <w:t>"Термомодернізоване помешкання — це менші витрати на опалення, комфортна температура взимку та приємний мікроклімат улітку. Завдяки нашій програмі десятки тисяч українських родин зможуть відчути ці переваги,"</w:t>
      </w:r>
      <w:r>
        <w:t xml:space="preserve"> — зазначила Клименко.</w:t>
      </w:r>
    </w:p>
    <w:p w14:paraId="650D145B">
      <w:pPr>
        <w:pStyle w:val="6"/>
        <w:keepNext w:val="0"/>
        <w:keepLines w:val="0"/>
        <w:widowControl/>
        <w:suppressLineNumbers w:val="0"/>
      </w:pPr>
      <w:r>
        <w:rPr>
          <w:rStyle w:val="5"/>
        </w:rPr>
        <w:t>Позиція експертів</w:t>
      </w:r>
    </w:p>
    <w:p w14:paraId="23667BBF">
      <w:pPr>
        <w:pStyle w:val="6"/>
        <w:keepNext w:val="0"/>
        <w:keepLines w:val="0"/>
        <w:widowControl/>
        <w:suppressLineNumbers w:val="0"/>
      </w:pPr>
      <w:r>
        <w:t>Фахівці у сфері енергоефективності наголошують, що подібні програми є надзвичайно актуальними для України. За словами експерта з енергоаудиту Дмитра Соколовського, понад 80% житлового фонду України збудовано ще за радянських часів і споживає на 40–60% більше енергії, ніж аналогічні будівлі в ЄС.</w:t>
      </w:r>
    </w:p>
    <w:p w14:paraId="7894A2FA">
      <w:pPr>
        <w:pStyle w:val="6"/>
        <w:keepNext w:val="0"/>
        <w:keepLines w:val="0"/>
        <w:widowControl/>
        <w:suppressLineNumbers w:val="0"/>
      </w:pPr>
      <w:r>
        <w:rPr>
          <w:rStyle w:val="4"/>
        </w:rPr>
        <w:t>"Найбільше тепла втрачається через стіни, вікна та дах. Комплексна термомодернізація дозволяє зменшити ці втрати в кілька разів. Держава має стимулювати людей до таких заходів, і нова програма — це гарний крок,"</w:t>
      </w:r>
      <w:r>
        <w:t xml:space="preserve"> — пояснив Соколовський.</w:t>
      </w:r>
    </w:p>
    <w:p w14:paraId="4A9816D2">
      <w:pPr>
        <w:pStyle w:val="6"/>
        <w:keepNext w:val="0"/>
        <w:keepLines w:val="0"/>
        <w:widowControl/>
        <w:suppressLineNumbers w:val="0"/>
      </w:pPr>
      <w:r>
        <w:rPr>
          <w:rStyle w:val="5"/>
        </w:rPr>
        <w:t>Як подати заявку</w:t>
      </w:r>
    </w:p>
    <w:p w14:paraId="332DB7A1">
      <w:pPr>
        <w:pStyle w:val="6"/>
        <w:keepNext w:val="0"/>
        <w:keepLines w:val="0"/>
        <w:widowControl/>
        <w:suppressLineNumbers w:val="0"/>
      </w:pPr>
      <w:r>
        <w:t xml:space="preserve">Громадяни та ОСББ зможуть подавати заявки на участь у програмі через нову електронну платформу </w:t>
      </w:r>
      <w:r>
        <w:rPr>
          <w:rStyle w:val="5"/>
        </w:rPr>
        <w:t>EnergyUA</w:t>
      </w:r>
      <w:r>
        <w:t>, яка розпочне роботу з 1 серпня 2025 року. На сайті буде доступний калькулятор енергоефективності, список банків-партнерів, перелік рекомендованих підрядників та онлайн-форма для подачі заявок.</w:t>
      </w:r>
    </w:p>
    <w:p w14:paraId="223FE557">
      <w:pPr>
        <w:pStyle w:val="6"/>
        <w:keepNext w:val="0"/>
        <w:keepLines w:val="0"/>
        <w:widowControl/>
        <w:suppressLineNumbers w:val="0"/>
      </w:pPr>
      <w:r>
        <w:t xml:space="preserve">Також планується створити мережу </w:t>
      </w:r>
      <w:r>
        <w:rPr>
          <w:rStyle w:val="5"/>
        </w:rPr>
        <w:t>енергоефективних консультантів</w:t>
      </w:r>
      <w:r>
        <w:t xml:space="preserve"> при кожній обласній адміністрації, які безкоштовно надаватимуть поради щодо вибору технологій, підготовки документів і контролю за якістю виконання робіт.</w:t>
      </w:r>
    </w:p>
    <w:p w14:paraId="460CBF06">
      <w:pPr>
        <w:pStyle w:val="6"/>
        <w:keepNext w:val="0"/>
        <w:keepLines w:val="0"/>
        <w:widowControl/>
        <w:suppressLineNumbers w:val="0"/>
      </w:pPr>
      <w:r>
        <w:rPr>
          <w:rStyle w:val="5"/>
        </w:rPr>
        <w:t>Джерела фінансування</w:t>
      </w:r>
    </w:p>
    <w:p w14:paraId="0BFB5EE2">
      <w:pPr>
        <w:pStyle w:val="6"/>
        <w:keepNext w:val="0"/>
        <w:keepLines w:val="0"/>
        <w:widowControl/>
        <w:suppressLineNumbers w:val="0"/>
      </w:pPr>
      <w:r>
        <w:t xml:space="preserve">Загальний бюджет програми на п’ять років становить </w:t>
      </w:r>
      <w:r>
        <w:rPr>
          <w:rStyle w:val="5"/>
        </w:rPr>
        <w:t>57 мільярдів гривень</w:t>
      </w:r>
      <w:r>
        <w:t>. Близько 30% коштів буде спрямовано на підтримку житлового сектору, 45% — на модернізацію бюджетних установ і ще 25% — на проєкти у промисловості.</w:t>
      </w:r>
    </w:p>
    <w:p w14:paraId="10927310">
      <w:pPr>
        <w:pStyle w:val="6"/>
        <w:keepNext w:val="0"/>
        <w:keepLines w:val="0"/>
        <w:widowControl/>
        <w:suppressLineNumbers w:val="0"/>
      </w:pPr>
      <w:r>
        <w:t>Фінансування здійснюватиметься за рахунок:</w:t>
      </w:r>
    </w:p>
    <w:p w14:paraId="26B052DE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 w14:paraId="4771885E">
      <w:pPr>
        <w:pStyle w:val="6"/>
        <w:keepNext w:val="0"/>
        <w:keepLines w:val="0"/>
        <w:widowControl/>
        <w:suppressLineNumbers w:val="0"/>
        <w:ind w:left="720"/>
      </w:pPr>
      <w:r>
        <w:t>коштів державного бюджету;</w:t>
      </w:r>
    </w:p>
    <w:p w14:paraId="6C4E0552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 w14:paraId="4AD800F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 w14:paraId="6788377D">
      <w:pPr>
        <w:pStyle w:val="6"/>
        <w:keepNext w:val="0"/>
        <w:keepLines w:val="0"/>
        <w:widowControl/>
        <w:suppressLineNumbers w:val="0"/>
        <w:ind w:left="720"/>
      </w:pPr>
      <w:r>
        <w:t>кредитів від Європейського інвестиційного банку та Світового банку;</w:t>
      </w:r>
    </w:p>
    <w:p w14:paraId="12D30357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 w14:paraId="0512409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 w14:paraId="04080B4C">
      <w:pPr>
        <w:pStyle w:val="6"/>
        <w:keepNext w:val="0"/>
        <w:keepLines w:val="0"/>
        <w:widowControl/>
        <w:suppressLineNumbers w:val="0"/>
        <w:ind w:left="720"/>
      </w:pPr>
      <w:r>
        <w:t>грантів ЄС і міжнародних фондів;</w:t>
      </w:r>
    </w:p>
    <w:p w14:paraId="317E3710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 w14:paraId="7A980034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 w14:paraId="24E66762">
      <w:pPr>
        <w:pStyle w:val="6"/>
        <w:keepNext w:val="0"/>
        <w:keepLines w:val="0"/>
        <w:widowControl/>
        <w:suppressLineNumbers w:val="0"/>
        <w:ind w:left="720"/>
      </w:pPr>
      <w:r>
        <w:t>коштів місцевих бюджетів.</w:t>
      </w:r>
    </w:p>
    <w:p w14:paraId="1C5D0206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 w14:paraId="229EE744">
      <w:pPr>
        <w:pStyle w:val="6"/>
        <w:keepNext w:val="0"/>
        <w:keepLines w:val="0"/>
        <w:widowControl/>
        <w:suppressLineNumbers w:val="0"/>
      </w:pPr>
      <w:r>
        <w:rPr>
          <w:rStyle w:val="5"/>
        </w:rPr>
        <w:t>Екологічний ефект</w:t>
      </w:r>
    </w:p>
    <w:p w14:paraId="1E711435">
      <w:pPr>
        <w:pStyle w:val="6"/>
        <w:keepNext w:val="0"/>
        <w:keepLines w:val="0"/>
        <w:widowControl/>
        <w:suppressLineNumbers w:val="0"/>
      </w:pPr>
      <w:r>
        <w:t>Запуск програми має не лише економічне, а й екологічне значення. За попередніми оцінками, реалізація заходів дозволить щороку скорочувати викиди парникових газів на 5 мільйонів тонн. Це еквівалентно скороченню викидів від близько 2 мільйонів автомобілів.</w:t>
      </w:r>
    </w:p>
    <w:p w14:paraId="391283ED">
      <w:pPr>
        <w:pStyle w:val="6"/>
        <w:keepNext w:val="0"/>
        <w:keepLines w:val="0"/>
        <w:widowControl/>
        <w:suppressLineNumbers w:val="0"/>
      </w:pPr>
      <w:r>
        <w:t>Екологічна експертка Олена Харченко підкреслює, що зниження споживання газу та вугілля є важливим не лише для енергетичної безпеки, а й для здоров’я громадян.</w:t>
      </w:r>
    </w:p>
    <w:p w14:paraId="04446C63">
      <w:pPr>
        <w:pStyle w:val="6"/>
        <w:keepNext w:val="0"/>
        <w:keepLines w:val="0"/>
        <w:widowControl/>
        <w:suppressLineNumbers w:val="0"/>
      </w:pPr>
      <w:r>
        <w:rPr>
          <w:rStyle w:val="4"/>
        </w:rPr>
        <w:t>"Міста України потерпають від забруднення повітря. Зменшення кількості застарілих котелень та зниження споживання викопного палива позитивно позначиться на екології та якості життя,"</w:t>
      </w:r>
      <w:r>
        <w:t xml:space="preserve"> — зазначила Харченко.</w:t>
      </w:r>
    </w:p>
    <w:p w14:paraId="5300389B">
      <w:pPr>
        <w:pStyle w:val="6"/>
        <w:keepNext w:val="0"/>
        <w:keepLines w:val="0"/>
        <w:widowControl/>
        <w:suppressLineNumbers w:val="0"/>
      </w:pPr>
      <w:r>
        <w:rPr>
          <w:rStyle w:val="5"/>
        </w:rPr>
        <w:t>Міжнародний досвід</w:t>
      </w:r>
    </w:p>
    <w:p w14:paraId="424C499A">
      <w:pPr>
        <w:pStyle w:val="6"/>
        <w:keepNext w:val="0"/>
        <w:keepLines w:val="0"/>
        <w:widowControl/>
        <w:suppressLineNumbers w:val="0"/>
      </w:pPr>
      <w:r>
        <w:t>Подібні програми вже давно діють у країнах ЄС. Зокрема, у Польщі, Литві та Румунії термомодернізація старого житла здійснюється за рахунок державних субсидій і пільгових кредитів. За даними польського агентства з енергоефективності, за 10 років вдалось скоротити споживання теплової енергії на 35%.</w:t>
      </w:r>
    </w:p>
    <w:p w14:paraId="55C90080">
      <w:pPr>
        <w:pStyle w:val="6"/>
        <w:keepNext w:val="0"/>
        <w:keepLines w:val="0"/>
        <w:widowControl/>
        <w:suppressLineNumbers w:val="0"/>
      </w:pPr>
      <w:r>
        <w:t>Україна також прагне адаптувати кращі європейські практики. Міністерство енергетики вже домовилось про консультаційну підтримку з боку Німеччини та Данії, які мають успішний досвід модернізації житлового сектору.</w:t>
      </w:r>
    </w:p>
    <w:p w14:paraId="0484DE0D">
      <w:pPr>
        <w:pStyle w:val="6"/>
        <w:keepNext w:val="0"/>
        <w:keepLines w:val="0"/>
        <w:widowControl/>
        <w:suppressLineNumbers w:val="0"/>
      </w:pPr>
      <w:r>
        <w:rPr>
          <w:rStyle w:val="5"/>
        </w:rPr>
        <w:t>Очікувані результати</w:t>
      </w:r>
    </w:p>
    <w:p w14:paraId="2E9ED186">
      <w:pPr>
        <w:pStyle w:val="6"/>
        <w:keepNext w:val="0"/>
        <w:keepLines w:val="0"/>
        <w:widowControl/>
        <w:suppressLineNumbers w:val="0"/>
      </w:pPr>
      <w:r>
        <w:t>Уряд прогнозує, що за 5 років реалізації програми:</w:t>
      </w:r>
    </w:p>
    <w:p w14:paraId="58089AEF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3866D3E8">
      <w:pPr>
        <w:pStyle w:val="6"/>
        <w:keepNext w:val="0"/>
        <w:keepLines w:val="0"/>
        <w:widowControl/>
        <w:suppressLineNumbers w:val="0"/>
        <w:ind w:left="720"/>
      </w:pPr>
      <w:r>
        <w:t>близько 250 тисяч квартир і 6000 багатоквартирних будинків буде утеплено;</w:t>
      </w:r>
    </w:p>
    <w:p w14:paraId="528BB2A0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32EA42D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072C9109">
      <w:pPr>
        <w:pStyle w:val="6"/>
        <w:keepNext w:val="0"/>
        <w:keepLines w:val="0"/>
        <w:widowControl/>
        <w:suppressLineNumbers w:val="0"/>
        <w:ind w:left="720"/>
      </w:pPr>
      <w:r>
        <w:t>модернізацію пройде понад 5000 бюджетних об’єктів;</w:t>
      </w:r>
    </w:p>
    <w:p w14:paraId="088DFF95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150BB1F7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17BBDE65">
      <w:pPr>
        <w:pStyle w:val="6"/>
        <w:keepNext w:val="0"/>
        <w:keepLines w:val="0"/>
        <w:widowControl/>
        <w:suppressLineNumbers w:val="0"/>
        <w:ind w:left="720"/>
      </w:pPr>
      <w:r>
        <w:t>обсяг споживання газу в житловому секторі скоротиться на 2,2 мільярда кубометрів щороку;</w:t>
      </w:r>
    </w:p>
    <w:p w14:paraId="159D4D8A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0BDD1487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56615112">
      <w:pPr>
        <w:pStyle w:val="6"/>
        <w:keepNext w:val="0"/>
        <w:keepLines w:val="0"/>
        <w:widowControl/>
        <w:suppressLineNumbers w:val="0"/>
        <w:ind w:left="720"/>
      </w:pPr>
      <w:r>
        <w:t>частка альтернативної енергетики сягне 35% у загальному енергетичному балансі.</w:t>
      </w:r>
    </w:p>
    <w:p w14:paraId="6764AFD6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1DA9726A">
      <w:pPr>
        <w:pStyle w:val="6"/>
        <w:keepNext w:val="0"/>
        <w:keepLines w:val="0"/>
        <w:widowControl/>
        <w:suppressLineNumbers w:val="0"/>
      </w:pPr>
      <w:r>
        <w:rPr>
          <w:rStyle w:val="5"/>
        </w:rPr>
        <w:t>Висновок</w:t>
      </w:r>
    </w:p>
    <w:p w14:paraId="27275684">
      <w:pPr>
        <w:pStyle w:val="6"/>
        <w:keepNext w:val="0"/>
        <w:keepLines w:val="0"/>
        <w:widowControl/>
        <w:suppressLineNumbers w:val="0"/>
      </w:pPr>
      <w:r>
        <w:t>Національна програма енергоефективності — це масштабна реформа, яка має змінити підходи до споживання енергії в Україні. Вона дозволить не лише зменшити витрати громадян і підприємств, а й покращити екологічну ситуацію, підвищити енергетичну безпеку та наблизити країну до європейських стандартів.</w:t>
      </w:r>
    </w:p>
    <w:p w14:paraId="07C78B16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68DCC9"/>
    <w:multiLevelType w:val="multilevel"/>
    <w:tmpl w:val="E668DCC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F19ED9F0"/>
    <w:multiLevelType w:val="multilevel"/>
    <w:tmpl w:val="F19ED9F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121413B6"/>
    <w:multiLevelType w:val="multilevel"/>
    <w:tmpl w:val="121413B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15C5A795"/>
    <w:multiLevelType w:val="multilevel"/>
    <w:tmpl w:val="15C5A79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7642A3"/>
    <w:rsid w:val="2876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character" w:styleId="5">
    <w:name w:val="Strong"/>
    <w:basedOn w:val="2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2025-06-28T21:17:00Z</dcterms:created>
  <dc:creator>Lina</dc:creator>
  <cp:lastModifiedBy>Lina</cp:lastModifiedBy>
  <dcterms:modified xsi:type="dcterms:W3CDTF">2025-06-28T21:18:22Z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6C666B4F8B604D70820ED06CAB92A7DF_11</vt:lpwstr>
  </property>
</Properties>
</file>