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82" w:rsidRPr="008C060C" w:rsidRDefault="00197C82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У 1952 році Бельгія, Франція, Німеччина, Італія</w:t>
      </w:r>
      <w:r w:rsidR="00855468" w:rsidRPr="008C060C">
        <w:rPr>
          <w:rFonts w:ascii="Times New Roman" w:hAnsi="Times New Roman" w:cs="Times New Roman"/>
          <w:sz w:val="28"/>
          <w:szCs w:val="28"/>
          <w:lang w:val="uk-UA"/>
        </w:rPr>
        <w:t>, Люксембург і Нідерланди</w:t>
      </w:r>
      <w:r w:rsidR="00855468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855468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утворили </w:t>
      </w:r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>Європейську спільноту</w:t>
      </w:r>
      <w:r w:rsidR="00855468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з вугілля та сталі, і в 1957 Європейська економічна спільнота</w:t>
      </w:r>
      <w:r w:rsidR="00855468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855468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і Європейська спільнота з атомної енергії </w:t>
      </w:r>
      <w:r w:rsidR="00FD6734" w:rsidRPr="008C060C">
        <w:rPr>
          <w:rFonts w:ascii="Times New Roman" w:hAnsi="Times New Roman" w:cs="Times New Roman"/>
          <w:sz w:val="28"/>
          <w:szCs w:val="28"/>
          <w:lang w:val="uk-UA"/>
        </w:rPr>
        <w:t>. В 1967 році ці три установи злились</w:t>
      </w:r>
      <w:r w:rsidR="00FD6734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FD6734" w:rsidRPr="008C060C">
        <w:rPr>
          <w:rFonts w:ascii="Times New Roman" w:hAnsi="Times New Roman" w:cs="Times New Roman"/>
          <w:sz w:val="28"/>
          <w:szCs w:val="28"/>
          <w:lang w:val="uk-UA"/>
        </w:rPr>
        <w:t>у Європейську Спільноту.</w:t>
      </w:r>
      <w:r w:rsidR="000F1831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0F1831" w:rsidRPr="008C060C">
        <w:rPr>
          <w:rFonts w:ascii="Times New Roman" w:hAnsi="Times New Roman" w:cs="Times New Roman"/>
          <w:sz w:val="28"/>
          <w:szCs w:val="28"/>
          <w:lang w:val="uk-UA"/>
        </w:rPr>
        <w:t>З самого початку, ціллю було перетворити ЄС у політичний союз. Договір Європейського союзу 7</w:t>
      </w:r>
      <w:r w:rsidR="000F1831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0F1831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лютого 1992 року був значним кроком </w:t>
      </w:r>
      <w:r w:rsidR="000F1831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0F1831" w:rsidRPr="008C060C">
        <w:rPr>
          <w:rFonts w:ascii="Times New Roman" w:hAnsi="Times New Roman" w:cs="Times New Roman"/>
          <w:sz w:val="28"/>
          <w:szCs w:val="28"/>
          <w:lang w:val="uk-UA"/>
        </w:rPr>
        <w:t>назустріч цій меті.</w:t>
      </w:r>
      <w:bookmarkStart w:id="0" w:name="_GoBack"/>
      <w:bookmarkEnd w:id="0"/>
    </w:p>
    <w:p w:rsidR="00B80FC9" w:rsidRPr="008C060C" w:rsidRDefault="00B80FC9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>говір Європейського союзу  ознаменував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початок вирішальної стадії, що веде до завершення європейської  інтеграції. Європейський союз</w:t>
      </w:r>
      <w:r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9A47EB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r w:rsidR="009A47EB" w:rsidRPr="008C06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47EB" w:rsidRPr="008C060C">
        <w:rPr>
          <w:rFonts w:ascii="Times New Roman" w:hAnsi="Times New Roman" w:cs="Times New Roman"/>
          <w:sz w:val="28"/>
          <w:szCs w:val="28"/>
          <w:lang w:val="uk-UA"/>
        </w:rPr>
        <w:t>тане найбільш важливою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>світовою економічною зоною</w:t>
      </w:r>
      <w:r w:rsidR="009A47EB" w:rsidRPr="008C06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7EB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9A47EB" w:rsidRPr="008C06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початку</w:t>
      </w:r>
      <w:r w:rsidR="009A47EB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Європейський союз</w:t>
      </w:r>
      <w:r w:rsidR="009A47EB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9A47EB" w:rsidRPr="008C060C">
        <w:rPr>
          <w:rFonts w:ascii="Times New Roman" w:hAnsi="Times New Roman" w:cs="Times New Roman"/>
          <w:sz w:val="28"/>
          <w:szCs w:val="28"/>
          <w:lang w:val="uk-UA"/>
        </w:rPr>
        <w:t>набув</w:t>
      </w:r>
      <w:r w:rsidR="009A47EB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9A47EB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чималого впливу не </w:t>
      </w:r>
      <w:r w:rsidR="008A0BFD" w:rsidRPr="008C060C">
        <w:rPr>
          <w:rFonts w:ascii="Times New Roman" w:hAnsi="Times New Roman" w:cs="Times New Roman"/>
          <w:sz w:val="28"/>
          <w:szCs w:val="28"/>
          <w:lang w:val="uk-UA"/>
        </w:rPr>
        <w:t>лише як економічна</w:t>
      </w:r>
      <w:r w:rsidR="009A47EB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BFD" w:rsidRPr="008C060C">
        <w:rPr>
          <w:rFonts w:ascii="Times New Roman" w:hAnsi="Times New Roman" w:cs="Times New Roman"/>
          <w:sz w:val="28"/>
          <w:szCs w:val="28"/>
          <w:lang w:val="uk-UA"/>
        </w:rPr>
        <w:t>спільнота</w:t>
      </w:r>
      <w:r w:rsidR="008A0BFD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8A0BFD" w:rsidRPr="008C060C">
        <w:rPr>
          <w:rFonts w:ascii="Times New Roman" w:hAnsi="Times New Roman" w:cs="Times New Roman"/>
          <w:sz w:val="28"/>
          <w:szCs w:val="28"/>
          <w:lang w:val="uk-UA"/>
        </w:rPr>
        <w:t>але й як політична сила</w:t>
      </w:r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0BFD" w:rsidRPr="008C060C">
        <w:rPr>
          <w:rFonts w:ascii="Times New Roman" w:hAnsi="Times New Roman" w:cs="Times New Roman"/>
          <w:sz w:val="28"/>
          <w:szCs w:val="28"/>
          <w:lang w:val="uk-UA"/>
        </w:rPr>
        <w:t>і як поборник демократичних цінностей.</w:t>
      </w:r>
      <w:r w:rsidR="008A0BFD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8A0BFD" w:rsidRPr="008C060C">
        <w:rPr>
          <w:rFonts w:ascii="Times New Roman" w:hAnsi="Times New Roman" w:cs="Times New Roman"/>
          <w:sz w:val="28"/>
          <w:szCs w:val="28"/>
          <w:lang w:val="uk-UA"/>
        </w:rPr>
        <w:t>До 1986 року 6 ч</w:t>
      </w:r>
      <w:r w:rsidR="00737040" w:rsidRPr="008C060C">
        <w:rPr>
          <w:rFonts w:ascii="Times New Roman" w:hAnsi="Times New Roman" w:cs="Times New Roman"/>
          <w:sz w:val="28"/>
          <w:szCs w:val="28"/>
          <w:lang w:val="uk-UA"/>
        </w:rPr>
        <w:t>ленів-засновників приєдналися</w:t>
      </w:r>
      <w:r w:rsidR="003E5FB1" w:rsidRPr="008C060C">
        <w:rPr>
          <w:rFonts w:ascii="Times New Roman" w:hAnsi="Times New Roman" w:cs="Times New Roman"/>
          <w:sz w:val="28"/>
          <w:szCs w:val="28"/>
        </w:rPr>
        <w:t>:</w:t>
      </w:r>
      <w:r w:rsidR="00737040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 Об</w:t>
      </w:r>
      <w:r w:rsidR="00737040" w:rsidRPr="008C06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37040" w:rsidRPr="008C060C">
        <w:rPr>
          <w:rFonts w:ascii="Times New Roman" w:hAnsi="Times New Roman" w:cs="Times New Roman"/>
          <w:sz w:val="28"/>
          <w:szCs w:val="28"/>
          <w:lang w:val="uk-UA"/>
        </w:rPr>
        <w:t>єднане</w:t>
      </w:r>
      <w:proofErr w:type="spellEnd"/>
      <w:r w:rsidR="00737040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Королівство, Данія,Ірландія, Греція, Португалія та Іспанія. Першого січня 1995 року Австрія, Швеція і Фінляндія також приєдналися до Європейського союзу.</w:t>
      </w:r>
      <w:r w:rsidR="00773C21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У 2004 році четверта хвиля розширення включаючи Кіпр, Чеську Республіку, Естонію, Угорщину, Латвію, Литву, Мальту, Польщу, </w:t>
      </w:r>
      <w:proofErr w:type="spellStart"/>
      <w:r w:rsidR="00773C21" w:rsidRPr="008C060C">
        <w:rPr>
          <w:rFonts w:ascii="Times New Roman" w:hAnsi="Times New Roman" w:cs="Times New Roman"/>
          <w:sz w:val="28"/>
          <w:szCs w:val="28"/>
          <w:lang w:val="uk-UA"/>
        </w:rPr>
        <w:t>Словакію</w:t>
      </w:r>
      <w:proofErr w:type="spellEnd"/>
      <w:r w:rsidR="00773C21" w:rsidRPr="008C060C">
        <w:rPr>
          <w:rFonts w:ascii="Times New Roman" w:hAnsi="Times New Roman" w:cs="Times New Roman"/>
          <w:sz w:val="28"/>
          <w:szCs w:val="28"/>
          <w:lang w:val="uk-UA"/>
        </w:rPr>
        <w:t>, Словенію, Болгарію, Румунію, що були на шляху щоб стати членами Європейського союзу. Почались переговори з Туреччиною та Хорватією.</w:t>
      </w:r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покажчики Європейського союзу передусім: спільна зовнішня політика та політика безпеки, розширені повноваження для Європейського парламенту, співпраця в галузі юстиції та внутрішніх справ, створення валютного союзу. Договори формулюють умови для валютного союзу, які називаються "</w:t>
      </w:r>
      <w:proofErr w:type="spellStart"/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>конвергенційні</w:t>
      </w:r>
      <w:proofErr w:type="spellEnd"/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критерії”. Інфляція може бути не більше ніж 1.5 відсотка над знеціненням валюти трьох держав з найнижчим рівнем інфляції. Увесь національний борг не може перевищувати 60 відсотків від валового внутрішнього продукту (ВВП). Дефіцит бюджету не може перевищувати 3 відсотки від ВВП. Довгострокова процентна ставка не може бути вище 2 відсотків ніж тих трьох країн з найбільшою ціновою стабільністю.</w:t>
      </w:r>
      <w:r w:rsidR="003E5FB1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Кандидати не можуть добровільно девальвувати їх валюти протягом двох років. Виконання всіх критеріїв </w:t>
      </w:r>
      <w:proofErr w:type="spellStart"/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3E5FB1" w:rsidRPr="008C06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>язкові</w:t>
      </w:r>
      <w:proofErr w:type="spellEnd"/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5FB1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Невиконання хоча б одного </w:t>
      </w:r>
      <w:proofErr w:type="spellStart"/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>критерія</w:t>
      </w:r>
      <w:proofErr w:type="spellEnd"/>
      <w:r w:rsidR="003E5FB1" w:rsidRP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3E5FB1" w:rsidRPr="008C060C">
        <w:rPr>
          <w:rFonts w:ascii="Times New Roman" w:hAnsi="Times New Roman" w:cs="Times New Roman"/>
          <w:sz w:val="28"/>
          <w:szCs w:val="28"/>
          <w:lang w:val="uk-UA"/>
        </w:rPr>
        <w:t>представляє вирішальну перешкоду до вступу.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1В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</w:rPr>
        <w:t>1.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>Європейська спільнота з вугілля та сталі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2.Європейська </w:t>
      </w:r>
      <w:proofErr w:type="spellStart"/>
      <w:r w:rsidRPr="008C060C">
        <w:rPr>
          <w:rFonts w:ascii="Times New Roman" w:hAnsi="Times New Roman" w:cs="Times New Roman"/>
          <w:sz w:val="28"/>
          <w:szCs w:val="28"/>
          <w:lang w:val="uk-UA"/>
        </w:rPr>
        <w:t>економісна</w:t>
      </w:r>
      <w:proofErr w:type="spellEnd"/>
      <w:r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спільнота;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3. Європейська спільнота з атомної енергії;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C060C">
        <w:rPr>
          <w:rFonts w:ascii="Times New Roman" w:hAnsi="Times New Roman" w:cs="Times New Roman"/>
          <w:sz w:val="28"/>
          <w:szCs w:val="28"/>
        </w:rPr>
        <w:t xml:space="preserve">. 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8C060C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8C060C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8C060C">
        <w:rPr>
          <w:rFonts w:ascii="Times New Roman" w:hAnsi="Times New Roman" w:cs="Times New Roman"/>
          <w:sz w:val="28"/>
          <w:szCs w:val="28"/>
        </w:rPr>
        <w:t>об’єдналися</w:t>
      </w:r>
      <w:proofErr w:type="spellEnd"/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</w:rPr>
        <w:t xml:space="preserve">5. 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C060C">
        <w:rPr>
          <w:rFonts w:ascii="Times New Roman" w:hAnsi="Times New Roman" w:cs="Times New Roman"/>
          <w:sz w:val="28"/>
          <w:szCs w:val="28"/>
        </w:rPr>
        <w:t xml:space="preserve"> самого початку;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</w:rPr>
        <w:t>6.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>Перетворити в політичний союз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</w:rPr>
        <w:t>7.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>Догові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союзу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8.Значний крок назустріч цій меті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9.Покласти початок у вирішальній стадії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10.Завершення Європейської інтеграції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11.Найбільш важлива економічна площина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12.З заснування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>Набувати значного впливу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</w:rPr>
        <w:t>14.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>Політичні сили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15.Поборник демократичних цінностей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</w:rPr>
        <w:t>16.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>Члени-засновники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17.Приєднатися до ЄС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18.Політичні покажчики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</w:rPr>
        <w:t>19</w:t>
      </w:r>
      <w:proofErr w:type="spellStart"/>
      <w:r w:rsidRPr="008C060C">
        <w:rPr>
          <w:rFonts w:ascii="Times New Roman" w:hAnsi="Times New Roman" w:cs="Times New Roman"/>
          <w:sz w:val="28"/>
          <w:szCs w:val="28"/>
          <w:lang w:val="uk-UA"/>
        </w:rPr>
        <w:t>.Спільна</w:t>
      </w:r>
      <w:proofErr w:type="spellEnd"/>
      <w:r w:rsidRPr="008C060C">
        <w:rPr>
          <w:rFonts w:ascii="Times New Roman" w:hAnsi="Times New Roman" w:cs="Times New Roman"/>
          <w:sz w:val="28"/>
          <w:szCs w:val="28"/>
          <w:lang w:val="uk-UA"/>
        </w:rPr>
        <w:t xml:space="preserve"> політика безпеки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20.Розширені повноваження для Європейського парламенту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21.Внутрішні справи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22.Валютний союз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23.Формулювати умови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24.Найнижчий рівень інфляції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</w:rPr>
        <w:t>25.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>Довгострокова процентна ставка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26.Найбільша цінова стабільність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60C">
        <w:rPr>
          <w:rFonts w:ascii="Times New Roman" w:hAnsi="Times New Roman" w:cs="Times New Roman"/>
          <w:sz w:val="28"/>
          <w:szCs w:val="28"/>
        </w:rPr>
        <w:t>27.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>Невиконання хоча б одного критерію</w:t>
      </w:r>
      <w:r w:rsidRPr="008C060C">
        <w:rPr>
          <w:rFonts w:ascii="Times New Roman" w:hAnsi="Times New Roman" w:cs="Times New Roman"/>
          <w:sz w:val="28"/>
          <w:szCs w:val="28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Pr="008C060C">
        <w:rPr>
          <w:rFonts w:ascii="Times New Roman" w:hAnsi="Times New Roman" w:cs="Times New Roman"/>
          <w:sz w:val="28"/>
          <w:szCs w:val="28"/>
          <w:lang w:val="uk-UA"/>
        </w:rPr>
        <w:t>Представляє критичну перешкоду.</w:t>
      </w:r>
      <w:proofErr w:type="gramEnd"/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060C">
        <w:rPr>
          <w:rFonts w:ascii="Times New Roman" w:hAnsi="Times New Roman" w:cs="Times New Roman"/>
          <w:sz w:val="28"/>
          <w:szCs w:val="28"/>
          <w:lang w:val="uk-UA"/>
        </w:rPr>
        <w:t>1С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1.Merged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2.From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the outset;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3.Institutions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4.To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develop the EC into a political union;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5.The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Treaty on European Union formation;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6.Major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step towards objective;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7.Marked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the beginning;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8.Decisive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phase;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9.The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completion of European integration;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.Economic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area;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.Since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founding;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.Acquired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considerable political influence;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.Political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force;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.Champion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of democratic values;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.Founding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>-members;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.Acceded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to the EU;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.To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join;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.The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political signposts;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.The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common foreign policy;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.Cooperation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in the fields of justice and home affairs;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.Spells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out conditions for monetary union;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.Currency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depreciation;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.Inflation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rates;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24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.The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total national debt;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.Gross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domestic product;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.Budget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deficit;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.Exceed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.Devalued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currency;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.Obligatory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60C"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 w:rsidRPr="008C060C">
        <w:rPr>
          <w:rFonts w:ascii="Times New Roman" w:hAnsi="Times New Roman" w:cs="Times New Roman"/>
          <w:sz w:val="28"/>
          <w:szCs w:val="28"/>
          <w:lang w:val="en-US"/>
        </w:rPr>
        <w:t>.Critical</w:t>
      </w:r>
      <w:proofErr w:type="gramEnd"/>
      <w:r w:rsidRPr="008C060C">
        <w:rPr>
          <w:rFonts w:ascii="Times New Roman" w:hAnsi="Times New Roman" w:cs="Times New Roman"/>
          <w:sz w:val="28"/>
          <w:szCs w:val="28"/>
          <w:lang w:val="en-US"/>
        </w:rPr>
        <w:t xml:space="preserve"> obstacle to accession.</w:t>
      </w:r>
    </w:p>
    <w:p w:rsidR="003E5FB1" w:rsidRPr="008C060C" w:rsidRDefault="003E5FB1" w:rsidP="008C0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5FB1" w:rsidRPr="008C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23" w:rsidRDefault="00FD3C23" w:rsidP="003E5FB1">
      <w:pPr>
        <w:spacing w:after="0" w:line="240" w:lineRule="auto"/>
      </w:pPr>
      <w:r>
        <w:separator/>
      </w:r>
    </w:p>
  </w:endnote>
  <w:endnote w:type="continuationSeparator" w:id="0">
    <w:p w:rsidR="00FD3C23" w:rsidRDefault="00FD3C23" w:rsidP="003E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23" w:rsidRDefault="00FD3C23" w:rsidP="003E5FB1">
      <w:pPr>
        <w:spacing w:after="0" w:line="240" w:lineRule="auto"/>
      </w:pPr>
      <w:r>
        <w:separator/>
      </w:r>
    </w:p>
  </w:footnote>
  <w:footnote w:type="continuationSeparator" w:id="0">
    <w:p w:rsidR="00FD3C23" w:rsidRDefault="00FD3C23" w:rsidP="003E5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82"/>
    <w:rsid w:val="000F1831"/>
    <w:rsid w:val="00197C82"/>
    <w:rsid w:val="0020408D"/>
    <w:rsid w:val="002040A0"/>
    <w:rsid w:val="003E5FB1"/>
    <w:rsid w:val="004C3259"/>
    <w:rsid w:val="006F1917"/>
    <w:rsid w:val="00737040"/>
    <w:rsid w:val="0075787C"/>
    <w:rsid w:val="00773C21"/>
    <w:rsid w:val="007879B7"/>
    <w:rsid w:val="00855468"/>
    <w:rsid w:val="008A0BFD"/>
    <w:rsid w:val="008C060C"/>
    <w:rsid w:val="009A47EB"/>
    <w:rsid w:val="00B80FC9"/>
    <w:rsid w:val="00FD3C23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5F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5F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5F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5F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5F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5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9DDF-602E-45BE-8EB0-F861D8BB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n0ak</cp:lastModifiedBy>
  <cp:revision>2</cp:revision>
  <dcterms:created xsi:type="dcterms:W3CDTF">2020-05-16T09:45:00Z</dcterms:created>
  <dcterms:modified xsi:type="dcterms:W3CDTF">2020-05-16T09:45:00Z</dcterms:modified>
</cp:coreProperties>
</file>