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По умолчанию"/>
        <w:bidi w:val="0"/>
        <w:ind w:left="0" w:right="0" w:firstLine="0"/>
        <w:jc w:val="left"/>
        <w:rPr>
          <w:rFonts w:ascii="Georgia" w:cs="Georgia" w:hAnsi="Georgia" w:eastAsia="Georgia"/>
          <w:color w:val="323232"/>
          <w:sz w:val="32"/>
          <w:szCs w:val="32"/>
          <w:shd w:val="clear" w:color="auto" w:fill="fefffe"/>
          <w:rtl w:val="0"/>
        </w:rPr>
      </w:pPr>
      <w:r>
        <w:rPr>
          <w:rFonts w:ascii="Georgia" w:hAnsi="Georgia" w:hint="default"/>
          <w:color w:val="323232"/>
          <w:sz w:val="32"/>
          <w:szCs w:val="32"/>
          <w:shd w:val="clear" w:color="auto" w:fill="fefffe"/>
          <w:rtl w:val="0"/>
          <w:lang w:val="ru-RU"/>
        </w:rPr>
        <w:t>С</w:t>
      </w:r>
      <w:r>
        <w:rPr>
          <w:rFonts w:ascii="Georgia" w:hAnsi="Georgia"/>
          <w:color w:val="323232"/>
          <w:sz w:val="32"/>
          <w:szCs w:val="32"/>
          <w:shd w:val="clear" w:color="auto" w:fill="fefffe"/>
          <w:rtl w:val="0"/>
          <w:lang w:val="en-US"/>
        </w:rPr>
        <w:t>ustomer</w:t>
      </w:r>
      <w:r>
        <w:rPr>
          <w:rFonts w:ascii="Georgia" w:hAnsi="Georgia"/>
          <w:color w:val="323232"/>
          <w:sz w:val="32"/>
          <w:szCs w:val="32"/>
          <w:shd w:val="clear" w:color="auto" w:fill="fefffe"/>
          <w:rtl w:val="0"/>
          <w:lang w:val="en-US"/>
        </w:rPr>
        <w:t xml:space="preserve"> loyalty is about much more than repeat purchases. Indeed, even someone who buys again and again from the same company may not necessarily be loyal to that company but instead may be trapped by inertia, indifference, or exit barriers erected by the company or circumstance. (Someone may regularly take the same airline to a city only because it offers the most flights there.) Conversely, a loyal customer may not make frequent repeat purchases because of a reduced need for a product or service. (Someone may buy a new car less often as he gets older and drives less.)</w:t>
      </w:r>
    </w:p>
    <w:p>
      <w:pPr>
        <w:pStyle w:val="По умолчанию"/>
        <w:bidi w:val="0"/>
        <w:ind w:left="0" w:right="0" w:firstLine="0"/>
        <w:jc w:val="left"/>
        <w:rPr>
          <w:rFonts w:ascii="Georgia" w:cs="Georgia" w:hAnsi="Georgia" w:eastAsia="Georgia"/>
          <w:color w:val="323232"/>
          <w:sz w:val="32"/>
          <w:szCs w:val="32"/>
          <w:shd w:val="clear" w:color="auto" w:fill="fefffe"/>
          <w:rtl w:val="0"/>
        </w:rPr>
      </w:pPr>
    </w:p>
    <w:p>
      <w:pPr>
        <w:pStyle w:val="По умолчанию"/>
        <w:bidi w:val="0"/>
        <w:ind w:left="0" w:right="0" w:firstLine="0"/>
        <w:jc w:val="left"/>
        <w:rPr>
          <w:rtl w:val="0"/>
        </w:rPr>
      </w:pPr>
      <w:r>
        <w:rPr>
          <w:rFonts w:ascii="Georgia" w:hAnsi="Georgia" w:hint="default"/>
          <w:color w:val="323232"/>
          <w:sz w:val="32"/>
          <w:szCs w:val="32"/>
          <w:shd w:val="clear" w:color="auto" w:fill="fefffe"/>
          <w:rtl w:val="0"/>
          <w:lang w:val="ru-RU"/>
        </w:rPr>
        <w:t>Л</w:t>
      </w:r>
      <w:r>
        <w:rPr>
          <w:rFonts w:ascii="Georgia" w:hAnsi="Georgia" w:hint="default"/>
          <w:color w:val="323232"/>
          <w:sz w:val="32"/>
          <w:szCs w:val="32"/>
          <w:shd w:val="clear" w:color="auto" w:fill="fefffe"/>
          <w:rtl w:val="0"/>
          <w:lang w:val="ru-RU"/>
        </w:rPr>
        <w:t>ояльность клиента представляет собой нечто гораздо большее</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чем повторные покупки</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Действительно</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даже если кто</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lang w:val="ru-RU"/>
        </w:rPr>
        <w:t>то покупает снова и снова у одной и той же компании</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это не означает его лояльности по отношению к ней</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Он может действовать по инерции</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rPr>
        <w:t>из</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lang w:val="ru-RU"/>
        </w:rPr>
        <w:t xml:space="preserve">за безразличия или «барьеров на выходе» </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rPr>
        <w:t>т</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rPr>
        <w:t>е</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потерь при отказе от услуг данной компании</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воздвигнутых компанией или обстоятельствами</w:t>
      </w:r>
      <w:r>
        <w:rPr>
          <w:rFonts w:ascii="Georgia" w:hAnsi="Georgia"/>
          <w:color w:val="323232"/>
          <w:sz w:val="32"/>
          <w:szCs w:val="32"/>
          <w:shd w:val="clear" w:color="auto" w:fill="fefffe"/>
          <w:rtl w:val="0"/>
        </w:rPr>
        <w:t>. (</w:t>
      </w:r>
      <w:r>
        <w:rPr>
          <w:rFonts w:ascii="Georgia" w:hAnsi="Georgia" w:hint="default"/>
          <w:color w:val="323232"/>
          <w:sz w:val="32"/>
          <w:szCs w:val="32"/>
          <w:shd w:val="clear" w:color="auto" w:fill="fefffe"/>
          <w:rtl w:val="0"/>
          <w:lang w:val="ru-RU"/>
        </w:rPr>
        <w:t>Кто</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lang w:val="ru-RU"/>
        </w:rPr>
        <w:t>то может регулярно пользоваться услугами одной авиакомпании на одном направлении просто потому</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что на этом направлении авиакомпания предлагает наибольшее количество рейсов</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И наоборот</w:t>
      </w:r>
      <w:r>
        <w:rPr>
          <w:rFonts w:ascii="Georgia" w:hAnsi="Georgia"/>
          <w:color w:val="323232"/>
          <w:sz w:val="32"/>
          <w:szCs w:val="32"/>
          <w:shd w:val="clear" w:color="auto" w:fill="fefffe"/>
          <w:rtl w:val="0"/>
        </w:rPr>
        <w:t xml:space="preserve">, </w:t>
      </w:r>
      <w:r>
        <w:rPr>
          <w:rFonts w:ascii="Georgia" w:hAnsi="Georgia" w:hint="default"/>
          <w:color w:val="323232"/>
          <w:sz w:val="32"/>
          <w:szCs w:val="32"/>
          <w:shd w:val="clear" w:color="auto" w:fill="fefffe"/>
          <w:rtl w:val="0"/>
          <w:lang w:val="ru-RU"/>
        </w:rPr>
        <w:t>лояльный клиент может не осуществлять частых повторных покупок из</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lang w:val="ru-RU"/>
        </w:rPr>
        <w:t>за снижения потребности в продукте или услуге</w:t>
      </w:r>
      <w:r>
        <w:rPr>
          <w:rFonts w:ascii="Georgia" w:hAnsi="Georgia"/>
          <w:color w:val="323232"/>
          <w:sz w:val="32"/>
          <w:szCs w:val="32"/>
          <w:shd w:val="clear" w:color="auto" w:fill="fefffe"/>
          <w:rtl w:val="0"/>
        </w:rPr>
        <w:t>. (</w:t>
      </w:r>
      <w:r>
        <w:rPr>
          <w:rFonts w:ascii="Georgia" w:hAnsi="Georgia" w:hint="default"/>
          <w:color w:val="323232"/>
          <w:sz w:val="32"/>
          <w:szCs w:val="32"/>
          <w:shd w:val="clear" w:color="auto" w:fill="fefffe"/>
          <w:rtl w:val="0"/>
          <w:lang w:val="ru-RU"/>
        </w:rPr>
        <w:t>Кто</w:t>
      </w:r>
      <w:r>
        <w:rPr>
          <w:rFonts w:ascii="Georgia" w:hAnsi="Georgia"/>
          <w:color w:val="323232"/>
          <w:sz w:val="32"/>
          <w:szCs w:val="32"/>
          <w:shd w:val="clear" w:color="auto" w:fill="fefffe"/>
          <w:rtl w:val="0"/>
        </w:rPr>
        <w:t>-</w:t>
      </w:r>
      <w:r>
        <w:rPr>
          <w:rFonts w:ascii="Georgia" w:hAnsi="Georgia" w:hint="default"/>
          <w:color w:val="323232"/>
          <w:sz w:val="32"/>
          <w:szCs w:val="32"/>
          <w:shd w:val="clear" w:color="auto" w:fill="fefffe"/>
          <w:rtl w:val="0"/>
          <w:lang w:val="ru-RU"/>
        </w:rPr>
        <w:t>то может реже покупать новый автомобиль в связи с преклонным возрастом и более редкими поездками</w:t>
      </w:r>
      <w:r>
        <w:rPr>
          <w:rFonts w:ascii="Georgia" w:hAnsi="Georgia"/>
          <w:color w:val="323232"/>
          <w:sz w:val="32"/>
          <w:szCs w:val="32"/>
          <w:shd w:val="clear" w:color="auto" w:fill="fefffe"/>
          <w:rtl w:val="0"/>
        </w:rPr>
        <w: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vertAlign w:val="baseline"/>
      <w:lang w:val="ru-RU"/>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