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70860" w14:textId="025637E4" w:rsidR="00833EC3" w:rsidRDefault="00833EC3" w:rsidP="00586463">
      <w:pPr>
        <w:spacing w:line="360" w:lineRule="auto"/>
        <w:rPr>
          <w:rFonts w:cstheme="minorHAnsi"/>
          <w:b/>
          <w:bCs/>
          <w:color w:val="000000"/>
          <w:sz w:val="28"/>
          <w:szCs w:val="28"/>
          <w:shd w:val="clear" w:color="auto" w:fill="FFFFFF"/>
        </w:rPr>
      </w:pPr>
      <w:r>
        <w:rPr>
          <w:rFonts w:cstheme="minorHAnsi"/>
          <w:b/>
          <w:bCs/>
          <w:color w:val="000000"/>
          <w:sz w:val="28"/>
          <w:szCs w:val="28"/>
          <w:shd w:val="clear" w:color="auto" w:fill="FFFFFF"/>
        </w:rPr>
        <w:t>Abstract</w:t>
      </w:r>
    </w:p>
    <w:p w14:paraId="78E32526" w14:textId="676E634C" w:rsidR="00833EC3" w:rsidRDefault="00950EE3" w:rsidP="003436C6">
      <w:pPr>
        <w:spacing w:line="360" w:lineRule="auto"/>
        <w:jc w:val="both"/>
        <w:rPr>
          <w:rFonts w:cstheme="minorHAnsi"/>
          <w:color w:val="000000"/>
          <w:sz w:val="24"/>
          <w:szCs w:val="24"/>
          <w:shd w:val="clear" w:color="auto" w:fill="FFFFFF"/>
        </w:rPr>
      </w:pPr>
      <w:r w:rsidRPr="00950EE3">
        <w:rPr>
          <w:rFonts w:cstheme="minorHAnsi"/>
          <w:color w:val="000000"/>
          <w:sz w:val="24"/>
          <w:szCs w:val="24"/>
          <w:shd w:val="clear" w:color="auto" w:fill="FFFFFF"/>
        </w:rPr>
        <w:t xml:space="preserve">This dissertation </w:t>
      </w:r>
      <w:r>
        <w:rPr>
          <w:rFonts w:cstheme="minorHAnsi"/>
          <w:color w:val="000000"/>
          <w:sz w:val="24"/>
          <w:szCs w:val="24"/>
          <w:shd w:val="clear" w:color="auto" w:fill="FFFFFF"/>
        </w:rPr>
        <w:t>aims</w:t>
      </w:r>
      <w:r w:rsidRPr="00950EE3">
        <w:rPr>
          <w:rFonts w:cstheme="minorHAnsi"/>
          <w:color w:val="000000"/>
          <w:sz w:val="24"/>
          <w:szCs w:val="24"/>
          <w:shd w:val="clear" w:color="auto" w:fill="FFFFFF"/>
        </w:rPr>
        <w:t xml:space="preserve"> to analyse the consequences of war trauma in the lives of veterans. </w:t>
      </w:r>
      <w:r w:rsidR="00512D17">
        <w:rPr>
          <w:rFonts w:cstheme="minorHAnsi"/>
          <w:color w:val="000000"/>
          <w:sz w:val="24"/>
          <w:szCs w:val="24"/>
          <w:shd w:val="clear" w:color="auto" w:fill="FFFFFF"/>
        </w:rPr>
        <w:t>This research is</w:t>
      </w:r>
      <w:r w:rsidRPr="00950EE3">
        <w:rPr>
          <w:rFonts w:cstheme="minorHAnsi"/>
          <w:color w:val="000000"/>
          <w:sz w:val="24"/>
          <w:szCs w:val="24"/>
          <w:shd w:val="clear" w:color="auto" w:fill="FFFFFF"/>
        </w:rPr>
        <w:t xml:space="preserve"> looking at public media such as interviews, news, film to see the interaction of war veterans with society, what kind of problems they face</w:t>
      </w:r>
      <w:r w:rsidR="00512D17">
        <w:rPr>
          <w:rFonts w:cstheme="minorHAnsi"/>
          <w:color w:val="000000"/>
          <w:sz w:val="24"/>
          <w:szCs w:val="24"/>
          <w:shd w:val="clear" w:color="auto" w:fill="FFFFFF"/>
        </w:rPr>
        <w:t>. This dissertation looks into what</w:t>
      </w:r>
      <w:r w:rsidRPr="00950EE3">
        <w:rPr>
          <w:rFonts w:cstheme="minorHAnsi"/>
          <w:color w:val="000000"/>
          <w:sz w:val="24"/>
          <w:szCs w:val="24"/>
          <w:shd w:val="clear" w:color="auto" w:fill="FFFFFF"/>
        </w:rPr>
        <w:t xml:space="preserve"> might be the reasons for </w:t>
      </w:r>
      <w:r w:rsidR="00512D17">
        <w:rPr>
          <w:rFonts w:cstheme="minorHAnsi"/>
          <w:color w:val="000000"/>
          <w:sz w:val="24"/>
          <w:szCs w:val="24"/>
          <w:shd w:val="clear" w:color="auto" w:fill="FFFFFF"/>
        </w:rPr>
        <w:t>problems</w:t>
      </w:r>
      <w:r w:rsidRPr="00950EE3">
        <w:rPr>
          <w:rFonts w:cstheme="minorHAnsi"/>
          <w:color w:val="000000"/>
          <w:sz w:val="24"/>
          <w:szCs w:val="24"/>
          <w:shd w:val="clear" w:color="auto" w:fill="FFFFFF"/>
        </w:rPr>
        <w:t xml:space="preserve"> and how exactly </w:t>
      </w:r>
      <w:r w:rsidR="00512D17">
        <w:rPr>
          <w:rFonts w:cstheme="minorHAnsi"/>
          <w:color w:val="000000"/>
          <w:sz w:val="24"/>
          <w:szCs w:val="24"/>
          <w:shd w:val="clear" w:color="auto" w:fill="FFFFFF"/>
        </w:rPr>
        <w:t xml:space="preserve">it </w:t>
      </w:r>
      <w:r w:rsidRPr="00950EE3">
        <w:rPr>
          <w:rFonts w:cstheme="minorHAnsi"/>
          <w:color w:val="000000"/>
          <w:sz w:val="24"/>
          <w:szCs w:val="24"/>
          <w:shd w:val="clear" w:color="auto" w:fill="FFFFFF"/>
        </w:rPr>
        <w:t>can</w:t>
      </w:r>
      <w:r w:rsidR="00512D17">
        <w:rPr>
          <w:rFonts w:cstheme="minorHAnsi"/>
          <w:color w:val="000000"/>
          <w:sz w:val="24"/>
          <w:szCs w:val="24"/>
          <w:shd w:val="clear" w:color="auto" w:fill="FFFFFF"/>
        </w:rPr>
        <w:t xml:space="preserve"> be</w:t>
      </w:r>
      <w:r w:rsidRPr="00950EE3">
        <w:rPr>
          <w:rFonts w:cstheme="minorHAnsi"/>
          <w:color w:val="000000"/>
          <w:sz w:val="24"/>
          <w:szCs w:val="24"/>
          <w:shd w:val="clear" w:color="auto" w:fill="FFFFFF"/>
        </w:rPr>
        <w:t xml:space="preserve"> deal</w:t>
      </w:r>
      <w:r w:rsidR="00512D17">
        <w:rPr>
          <w:rFonts w:cstheme="minorHAnsi"/>
          <w:color w:val="000000"/>
          <w:sz w:val="24"/>
          <w:szCs w:val="24"/>
          <w:shd w:val="clear" w:color="auto" w:fill="FFFFFF"/>
        </w:rPr>
        <w:t>t</w:t>
      </w:r>
      <w:r w:rsidRPr="00950EE3">
        <w:rPr>
          <w:rFonts w:cstheme="minorHAnsi"/>
          <w:color w:val="000000"/>
          <w:sz w:val="24"/>
          <w:szCs w:val="24"/>
          <w:shd w:val="clear" w:color="auto" w:fill="FFFFFF"/>
        </w:rPr>
        <w:t xml:space="preserve"> with to make the integration of war veterans into society as successful as possible.</w:t>
      </w:r>
    </w:p>
    <w:p w14:paraId="4967397B" w14:textId="6369F072" w:rsidR="009A3DF8" w:rsidRPr="009A3DF8" w:rsidRDefault="00950EE3" w:rsidP="003436C6">
      <w:pPr>
        <w:spacing w:line="360" w:lineRule="auto"/>
        <w:jc w:val="both"/>
        <w:rPr>
          <w:sz w:val="24"/>
          <w:szCs w:val="24"/>
        </w:rPr>
      </w:pPr>
      <w:r w:rsidRPr="009A3DF8">
        <w:rPr>
          <w:sz w:val="24"/>
          <w:szCs w:val="24"/>
        </w:rPr>
        <w:t>The literature review identifie</w:t>
      </w:r>
      <w:r w:rsidR="00CE7723" w:rsidRPr="009A3DF8">
        <w:rPr>
          <w:sz w:val="24"/>
          <w:szCs w:val="24"/>
        </w:rPr>
        <w:t>s</w:t>
      </w:r>
      <w:r w:rsidRPr="009A3DF8">
        <w:rPr>
          <w:sz w:val="24"/>
          <w:szCs w:val="24"/>
        </w:rPr>
        <w:t xml:space="preserve"> a number of factors that can influence the me</w:t>
      </w:r>
      <w:r w:rsidR="00D069EB" w:rsidRPr="009A3DF8">
        <w:rPr>
          <w:sz w:val="24"/>
          <w:szCs w:val="24"/>
        </w:rPr>
        <w:t>n</w:t>
      </w:r>
      <w:r w:rsidRPr="009A3DF8">
        <w:rPr>
          <w:sz w:val="24"/>
          <w:szCs w:val="24"/>
        </w:rPr>
        <w:t>tal and physical state of veterans, for example, factors such as</w:t>
      </w:r>
      <w:r w:rsidR="009A3DF8" w:rsidRPr="009A3DF8">
        <w:rPr>
          <w:sz w:val="24"/>
          <w:szCs w:val="24"/>
        </w:rPr>
        <w:t xml:space="preserve"> war</w:t>
      </w:r>
      <w:r w:rsidRPr="009A3DF8">
        <w:rPr>
          <w:sz w:val="24"/>
          <w:szCs w:val="24"/>
        </w:rPr>
        <w:t xml:space="preserve"> preparation </w:t>
      </w:r>
      <w:r w:rsidR="009A3DF8" w:rsidRPr="009A3DF8">
        <w:rPr>
          <w:sz w:val="24"/>
          <w:szCs w:val="24"/>
        </w:rPr>
        <w:t>or training. Due to the nature of war and the complex trauma associated with it, war veterans struggle to reintegrate into society. In addition, war veterans are not viewed differently from civilians which can impact the integration process</w:t>
      </w:r>
      <w:r w:rsidR="009A3DF8">
        <w:rPr>
          <w:sz w:val="24"/>
          <w:szCs w:val="24"/>
        </w:rPr>
        <w:t>.</w:t>
      </w:r>
    </w:p>
    <w:p w14:paraId="127D0212" w14:textId="3CF0785B" w:rsidR="009A3DF8" w:rsidRDefault="009A3DF8" w:rsidP="003436C6">
      <w:pPr>
        <w:spacing w:line="360" w:lineRule="auto"/>
        <w:jc w:val="both"/>
        <w:rPr>
          <w:sz w:val="24"/>
          <w:szCs w:val="24"/>
        </w:rPr>
      </w:pPr>
      <w:r w:rsidRPr="009A3DF8">
        <w:rPr>
          <w:sz w:val="24"/>
          <w:szCs w:val="24"/>
        </w:rPr>
        <w:t>Using content and discourse analysis, this dissertation examines the language used towards and/or by veterans in the media</w:t>
      </w:r>
      <w:r>
        <w:rPr>
          <w:sz w:val="24"/>
          <w:szCs w:val="24"/>
        </w:rPr>
        <w:t>.</w:t>
      </w:r>
    </w:p>
    <w:p w14:paraId="4C9F4196" w14:textId="6A2A4097" w:rsidR="009A3DF8" w:rsidRPr="009A3DF8" w:rsidRDefault="009A3DF8" w:rsidP="003436C6">
      <w:pPr>
        <w:spacing w:line="360" w:lineRule="auto"/>
        <w:jc w:val="both"/>
        <w:rPr>
          <w:sz w:val="24"/>
          <w:szCs w:val="24"/>
        </w:rPr>
      </w:pPr>
      <w:r>
        <w:rPr>
          <w:sz w:val="24"/>
          <w:szCs w:val="24"/>
        </w:rPr>
        <w:t xml:space="preserve">In conclusion of the dissertation used the results of the analysis on the veteran issues and it`s reasons. </w:t>
      </w:r>
    </w:p>
    <w:p w14:paraId="20A9C350" w14:textId="201E0A28" w:rsidR="00950EE3" w:rsidRPr="00EE3DD3" w:rsidRDefault="00EE3DD3" w:rsidP="00586463">
      <w:pPr>
        <w:spacing w:line="360" w:lineRule="auto"/>
        <w:rPr>
          <w:rFonts w:cstheme="minorHAnsi"/>
          <w:color w:val="000000"/>
          <w:sz w:val="24"/>
          <w:szCs w:val="24"/>
          <w:shd w:val="clear" w:color="auto" w:fill="FFFFFF"/>
        </w:rPr>
      </w:pPr>
      <w:r>
        <w:rPr>
          <w:rFonts w:cstheme="minorHAnsi"/>
          <w:color w:val="000000"/>
          <w:sz w:val="24"/>
          <w:szCs w:val="24"/>
          <w:shd w:val="clear" w:color="auto" w:fill="FFFFFF"/>
        </w:rPr>
        <w:br w:type="page"/>
      </w:r>
      <w:r w:rsidRPr="00EE3DD3">
        <w:rPr>
          <w:b/>
          <w:bCs/>
          <w:sz w:val="28"/>
          <w:szCs w:val="28"/>
        </w:rPr>
        <w:lastRenderedPageBreak/>
        <w:t>Acknowledgements</w:t>
      </w:r>
    </w:p>
    <w:p w14:paraId="655AFB22" w14:textId="77777777" w:rsidR="00EE3DD3" w:rsidRDefault="00EE3DD3" w:rsidP="00586463">
      <w:pPr>
        <w:spacing w:line="360" w:lineRule="auto"/>
        <w:jc w:val="both"/>
        <w:rPr>
          <w:sz w:val="24"/>
          <w:szCs w:val="24"/>
        </w:rPr>
      </w:pPr>
      <w:r w:rsidRPr="00EE3DD3">
        <w:rPr>
          <w:sz w:val="24"/>
          <w:szCs w:val="24"/>
        </w:rPr>
        <w:t xml:space="preserve">In memory of those who fought and died in the war against Russia for freedom, human rights and the opportunity to be who we want to be. To the children who will never see tomorrow, who will never see their parents, who will see their parents only on the memorial stone. </w:t>
      </w:r>
    </w:p>
    <w:p w14:paraId="7FAE0110" w14:textId="24481B2C" w:rsidR="00EE3DD3" w:rsidRDefault="00EE3DD3" w:rsidP="00586463">
      <w:pPr>
        <w:spacing w:line="360" w:lineRule="auto"/>
        <w:jc w:val="both"/>
        <w:rPr>
          <w:sz w:val="24"/>
          <w:szCs w:val="24"/>
        </w:rPr>
      </w:pPr>
      <w:r>
        <w:rPr>
          <w:sz w:val="24"/>
          <w:szCs w:val="24"/>
        </w:rPr>
        <w:t xml:space="preserve">In memory of my friends, who lost their </w:t>
      </w:r>
      <w:r w:rsidR="0014073F">
        <w:rPr>
          <w:sz w:val="24"/>
          <w:szCs w:val="24"/>
        </w:rPr>
        <w:t>lives</w:t>
      </w:r>
      <w:r>
        <w:rPr>
          <w:sz w:val="24"/>
          <w:szCs w:val="24"/>
        </w:rPr>
        <w:t xml:space="preserve">, so we can keep living. To those, who are still living and always there for me. </w:t>
      </w:r>
    </w:p>
    <w:p w14:paraId="73A79946" w14:textId="6B06039D" w:rsidR="00950EE3" w:rsidRPr="00EE3DD3" w:rsidRDefault="00EE3DD3" w:rsidP="00586463">
      <w:pPr>
        <w:spacing w:line="360" w:lineRule="auto"/>
        <w:jc w:val="both"/>
        <w:rPr>
          <w:sz w:val="24"/>
          <w:szCs w:val="24"/>
        </w:rPr>
      </w:pPr>
      <w:r>
        <w:rPr>
          <w:sz w:val="24"/>
          <w:szCs w:val="24"/>
        </w:rPr>
        <w:t>“</w:t>
      </w:r>
      <w:r w:rsidRPr="00EE3DD3">
        <w:rPr>
          <w:sz w:val="24"/>
          <w:szCs w:val="24"/>
        </w:rPr>
        <w:t>To the Dead, the Living and the Unborn</w:t>
      </w:r>
      <w:r>
        <w:rPr>
          <w:sz w:val="24"/>
          <w:szCs w:val="24"/>
          <w:lang w:val="uk-UA"/>
        </w:rPr>
        <w:t xml:space="preserve"> </w:t>
      </w:r>
      <w:r>
        <w:rPr>
          <w:sz w:val="24"/>
          <w:szCs w:val="24"/>
        </w:rPr>
        <w:t>one” – Taras Shevchenko</w:t>
      </w:r>
      <w:r w:rsidRPr="00EE3DD3">
        <w:rPr>
          <w:sz w:val="24"/>
          <w:szCs w:val="24"/>
        </w:rPr>
        <w:br w:type="page"/>
      </w:r>
    </w:p>
    <w:p w14:paraId="55FDE7DD" w14:textId="3C8FFB31" w:rsidR="00450683" w:rsidRDefault="00AE55B9" w:rsidP="00586463">
      <w:pPr>
        <w:spacing w:line="360" w:lineRule="auto"/>
        <w:rPr>
          <w:rFonts w:cstheme="minorHAnsi"/>
          <w:b/>
          <w:bCs/>
          <w:color w:val="000000"/>
          <w:sz w:val="28"/>
          <w:szCs w:val="28"/>
          <w:shd w:val="clear" w:color="auto" w:fill="FFFFFF"/>
        </w:rPr>
      </w:pPr>
      <w:r w:rsidRPr="00AE55B9">
        <w:rPr>
          <w:rFonts w:cstheme="minorHAnsi"/>
          <w:b/>
          <w:bCs/>
          <w:color w:val="000000"/>
          <w:sz w:val="28"/>
          <w:szCs w:val="28"/>
          <w:shd w:val="clear" w:color="auto" w:fill="FFFFFF"/>
        </w:rPr>
        <w:lastRenderedPageBreak/>
        <w:t>Content</w:t>
      </w:r>
    </w:p>
    <w:sdt>
      <w:sdtPr>
        <w:rPr>
          <w:rFonts w:asciiTheme="minorHAnsi" w:eastAsiaTheme="minorHAnsi" w:hAnsiTheme="minorHAnsi" w:cstheme="minorBidi"/>
          <w:color w:val="auto"/>
          <w:kern w:val="2"/>
          <w:sz w:val="22"/>
          <w:szCs w:val="22"/>
          <w:lang w:val="en-GB"/>
          <w14:ligatures w14:val="standardContextual"/>
        </w:rPr>
        <w:id w:val="1713459232"/>
        <w:docPartObj>
          <w:docPartGallery w:val="Table of Contents"/>
          <w:docPartUnique/>
        </w:docPartObj>
      </w:sdtPr>
      <w:sdtContent>
        <w:p w14:paraId="71CD29CB" w14:textId="7159BE23" w:rsidR="00450683" w:rsidRDefault="00450683" w:rsidP="00586463">
          <w:pPr>
            <w:pStyle w:val="TOCHeading"/>
            <w:spacing w:line="360" w:lineRule="auto"/>
          </w:pPr>
        </w:p>
        <w:p w14:paraId="66C93419" w14:textId="2E40BFF7" w:rsidR="00450683" w:rsidRDefault="00450683" w:rsidP="00586463">
          <w:pPr>
            <w:pStyle w:val="TOC1"/>
            <w:numPr>
              <w:ilvl w:val="0"/>
              <w:numId w:val="3"/>
            </w:numPr>
            <w:spacing w:line="360" w:lineRule="auto"/>
          </w:pPr>
          <w:r>
            <w:t>Introduction</w:t>
          </w:r>
          <w:r>
            <w:ptab w:relativeTo="margin" w:alignment="right" w:leader="dot"/>
          </w:r>
          <w:r>
            <w:t>1</w:t>
          </w:r>
        </w:p>
        <w:p w14:paraId="226ADE11" w14:textId="7C9EFF46" w:rsidR="00450683" w:rsidRDefault="00450683" w:rsidP="00586463">
          <w:pPr>
            <w:pStyle w:val="TOC1"/>
            <w:numPr>
              <w:ilvl w:val="0"/>
              <w:numId w:val="3"/>
            </w:numPr>
            <w:spacing w:line="360" w:lineRule="auto"/>
          </w:pPr>
          <w:r>
            <w:t xml:space="preserve">Review of </w:t>
          </w:r>
          <w:r w:rsidRPr="00C0054A">
            <w:t>literature e.g. the main issue(s)</w:t>
          </w:r>
          <w:r>
            <w:ptab w:relativeTo="margin" w:alignment="right" w:leader="dot"/>
          </w:r>
          <w:r w:rsidR="00DF40FF">
            <w:t>3</w:t>
          </w:r>
        </w:p>
        <w:p w14:paraId="78D5E580" w14:textId="6C6E6BEC" w:rsidR="00450683" w:rsidRDefault="003C2F72" w:rsidP="00586463">
          <w:pPr>
            <w:pStyle w:val="TOC2"/>
            <w:spacing w:line="360" w:lineRule="auto"/>
            <w:ind w:left="216"/>
          </w:pPr>
          <w:r>
            <w:t xml:space="preserve">2.1 </w:t>
          </w:r>
          <w:r w:rsidR="00450683" w:rsidRPr="008C469A">
            <w:t>Introduction</w:t>
          </w:r>
          <w:r w:rsidR="00450683">
            <w:ptab w:relativeTo="margin" w:alignment="right" w:leader="dot"/>
          </w:r>
          <w:r w:rsidR="00DF40FF">
            <w:t>3</w:t>
          </w:r>
        </w:p>
        <w:p w14:paraId="0AF41FF3" w14:textId="24366C79" w:rsidR="00450683" w:rsidRDefault="003C2F72" w:rsidP="00586463">
          <w:pPr>
            <w:pStyle w:val="TOC3"/>
            <w:spacing w:line="360" w:lineRule="auto"/>
            <w:ind w:left="0" w:firstLine="216"/>
          </w:pPr>
          <w:r>
            <w:rPr>
              <w:rFonts w:ascii="Calibri" w:hAnsi="Calibri" w:cs="Calibri"/>
            </w:rPr>
            <w:t xml:space="preserve">2.2 </w:t>
          </w:r>
          <w:r w:rsidR="00450683" w:rsidRPr="008C469A">
            <w:rPr>
              <w:rFonts w:ascii="Calibri" w:hAnsi="Calibri" w:cs="Calibri"/>
            </w:rPr>
            <w:t>The origins of the war: people`s reactions</w:t>
          </w:r>
          <w:r w:rsidR="00450683">
            <w:rPr>
              <w:rFonts w:ascii="Calibri" w:hAnsi="Calibri" w:cs="Calibri"/>
            </w:rPr>
            <w:t xml:space="preserve"> </w:t>
          </w:r>
          <w:r w:rsidR="00450683">
            <w:ptab w:relativeTo="margin" w:alignment="right" w:leader="dot"/>
          </w:r>
          <w:r w:rsidR="00DF40FF">
            <w:t>3</w:t>
          </w:r>
        </w:p>
        <w:p w14:paraId="3EFFA1D1" w14:textId="3D8A5146" w:rsidR="00C0054A" w:rsidRDefault="003C2F72" w:rsidP="00586463">
          <w:pPr>
            <w:pStyle w:val="TOC2"/>
            <w:spacing w:line="360" w:lineRule="auto"/>
            <w:ind w:left="216"/>
          </w:pPr>
          <w:r>
            <w:t xml:space="preserve">2.3 </w:t>
          </w:r>
          <w:r w:rsidR="00C0054A" w:rsidRPr="008C469A">
            <w:t>Post-war mentality: veterans’ issues</w:t>
          </w:r>
          <w:r w:rsidR="00C0054A">
            <w:t xml:space="preserve"> </w:t>
          </w:r>
          <w:r w:rsidR="00C0054A">
            <w:ptab w:relativeTo="margin" w:alignment="right" w:leader="dot"/>
          </w:r>
          <w:r w:rsidR="00DF40FF">
            <w:t>5</w:t>
          </w:r>
        </w:p>
        <w:p w14:paraId="7BE7230F" w14:textId="49E4E597" w:rsidR="00C0054A" w:rsidRDefault="003C2F72" w:rsidP="00586463">
          <w:pPr>
            <w:pStyle w:val="TOC2"/>
            <w:spacing w:line="360" w:lineRule="auto"/>
            <w:ind w:left="216"/>
          </w:pPr>
          <w:r>
            <w:t xml:space="preserve">2.4 </w:t>
          </w:r>
          <w:r w:rsidR="00C0054A">
            <w:t xml:space="preserve">Sociological theories </w:t>
          </w:r>
          <w:r w:rsidR="00C0054A">
            <w:ptab w:relativeTo="margin" w:alignment="right" w:leader="dot"/>
          </w:r>
          <w:r w:rsidR="00DF40FF">
            <w:t>7</w:t>
          </w:r>
        </w:p>
        <w:p w14:paraId="09E0688C" w14:textId="1690ED1E" w:rsidR="00C0054A" w:rsidRPr="00C0054A" w:rsidRDefault="003C2F72" w:rsidP="00586463">
          <w:pPr>
            <w:pStyle w:val="TOC2"/>
            <w:spacing w:line="360" w:lineRule="auto"/>
            <w:ind w:left="216"/>
          </w:pPr>
          <w:r>
            <w:t xml:space="preserve">2.5 </w:t>
          </w:r>
          <w:r w:rsidR="00C0054A">
            <w:t>Conclusion</w:t>
          </w:r>
          <w:r w:rsidR="00C0054A">
            <w:ptab w:relativeTo="margin" w:alignment="right" w:leader="dot"/>
          </w:r>
          <w:r w:rsidR="00DF40FF">
            <w:t>8</w:t>
          </w:r>
        </w:p>
        <w:p w14:paraId="58FE9E58" w14:textId="0ADA9CFF" w:rsidR="00450683" w:rsidRPr="00C0054A" w:rsidRDefault="003C2F72" w:rsidP="00586463">
          <w:pPr>
            <w:pStyle w:val="TOC1"/>
            <w:numPr>
              <w:ilvl w:val="0"/>
              <w:numId w:val="0"/>
            </w:numPr>
            <w:spacing w:line="360" w:lineRule="auto"/>
            <w:ind w:left="360"/>
          </w:pPr>
          <w:r>
            <w:t xml:space="preserve">3. </w:t>
          </w:r>
          <w:r w:rsidR="00C0054A" w:rsidRPr="00C0054A">
            <w:t>Methodology</w:t>
          </w:r>
          <w:r w:rsidR="00450683" w:rsidRPr="00C0054A">
            <w:ptab w:relativeTo="margin" w:alignment="right" w:leader="dot"/>
          </w:r>
          <w:r w:rsidR="00A56E7D">
            <w:t>9</w:t>
          </w:r>
        </w:p>
        <w:p w14:paraId="3B0D7A99" w14:textId="5B531A3D" w:rsidR="00450683" w:rsidRDefault="003C2F72" w:rsidP="00586463">
          <w:pPr>
            <w:pStyle w:val="TOC2"/>
            <w:spacing w:line="360" w:lineRule="auto"/>
            <w:ind w:left="216"/>
          </w:pPr>
          <w:r>
            <w:t xml:space="preserve">3.1 </w:t>
          </w:r>
          <w:r w:rsidR="00C0054A" w:rsidRPr="000E4E29">
            <w:t>Discourse analysis</w:t>
          </w:r>
          <w:r w:rsidR="00C0054A">
            <w:t xml:space="preserve"> </w:t>
          </w:r>
          <w:r w:rsidR="00450683">
            <w:ptab w:relativeTo="margin" w:alignment="right" w:leader="dot"/>
          </w:r>
          <w:r w:rsidR="00A56E7D">
            <w:t>9</w:t>
          </w:r>
        </w:p>
        <w:p w14:paraId="5137DE25" w14:textId="2C6E67CF" w:rsidR="00C0054A" w:rsidRDefault="003C2F72" w:rsidP="00586463">
          <w:pPr>
            <w:pStyle w:val="TOC2"/>
            <w:spacing w:line="360" w:lineRule="auto"/>
            <w:ind w:left="216"/>
          </w:pPr>
          <w:r>
            <w:t xml:space="preserve">3.2 </w:t>
          </w:r>
          <w:r w:rsidR="00C0054A" w:rsidRPr="000E4E29">
            <w:t>Content analysis</w:t>
          </w:r>
          <w:r w:rsidR="00C0054A">
            <w:t xml:space="preserve"> </w:t>
          </w:r>
          <w:r w:rsidR="00C0054A">
            <w:ptab w:relativeTo="margin" w:alignment="right" w:leader="dot"/>
          </w:r>
          <w:r w:rsidR="00A56E7D">
            <w:t>9</w:t>
          </w:r>
        </w:p>
        <w:p w14:paraId="0F251740" w14:textId="432A007F" w:rsidR="00450683" w:rsidRDefault="003C2F72" w:rsidP="00586463">
          <w:pPr>
            <w:pStyle w:val="TOC2"/>
            <w:spacing w:line="360" w:lineRule="auto"/>
            <w:ind w:left="216"/>
          </w:pPr>
          <w:r>
            <w:t xml:space="preserve">3.3 </w:t>
          </w:r>
          <w:r w:rsidR="00C0054A" w:rsidRPr="000E4E29">
            <w:t>Use of these analyses</w:t>
          </w:r>
          <w:r w:rsidR="00C0054A">
            <w:ptab w:relativeTo="margin" w:alignment="right" w:leader="dot"/>
          </w:r>
          <w:r w:rsidR="00A56E7D">
            <w:t>10</w:t>
          </w:r>
        </w:p>
        <w:p w14:paraId="1CF9B9A9" w14:textId="0E652D72" w:rsidR="00450683" w:rsidRDefault="003C2F72" w:rsidP="00586463">
          <w:pPr>
            <w:pStyle w:val="TOC1"/>
            <w:numPr>
              <w:ilvl w:val="0"/>
              <w:numId w:val="0"/>
            </w:numPr>
            <w:spacing w:line="360" w:lineRule="auto"/>
            <w:ind w:left="720" w:hanging="360"/>
          </w:pPr>
          <w:r>
            <w:t xml:space="preserve">4. </w:t>
          </w:r>
          <w:r w:rsidR="00C0054A" w:rsidRPr="008C469A">
            <w:t>Findings/results and analysis</w:t>
          </w:r>
          <w:r w:rsidR="00450683">
            <w:ptab w:relativeTo="margin" w:alignment="right" w:leader="dot"/>
          </w:r>
          <w:r w:rsidR="000D266A">
            <w:t>12</w:t>
          </w:r>
        </w:p>
        <w:p w14:paraId="33543FD8" w14:textId="6F7F12FF" w:rsidR="00450683" w:rsidRDefault="003C2F72" w:rsidP="00586463">
          <w:pPr>
            <w:pStyle w:val="TOC2"/>
            <w:spacing w:line="360" w:lineRule="auto"/>
            <w:ind w:left="216"/>
          </w:pPr>
          <w:r>
            <w:t xml:space="preserve">4.1 </w:t>
          </w:r>
          <w:r w:rsidR="00C0054A" w:rsidRPr="001B12B6">
            <w:t>Introduction to the analysis</w:t>
          </w:r>
          <w:r w:rsidR="00C0054A">
            <w:t xml:space="preserve"> </w:t>
          </w:r>
          <w:r w:rsidR="00450683">
            <w:ptab w:relativeTo="margin" w:alignment="right" w:leader="dot"/>
          </w:r>
          <w:r w:rsidR="000D266A">
            <w:t>12</w:t>
          </w:r>
        </w:p>
        <w:p w14:paraId="0E97ADDC" w14:textId="7B7C621E" w:rsidR="00C0054A" w:rsidRDefault="003C2F72" w:rsidP="00586463">
          <w:pPr>
            <w:pStyle w:val="TOC2"/>
            <w:spacing w:line="360" w:lineRule="auto"/>
            <w:ind w:left="216"/>
          </w:pPr>
          <w:r>
            <w:t xml:space="preserve">4.2 </w:t>
          </w:r>
          <w:r w:rsidR="00C0054A">
            <w:t>Chosen sources</w:t>
          </w:r>
          <w:r w:rsidR="00C0054A">
            <w:ptab w:relativeTo="margin" w:alignment="right" w:leader="dot"/>
          </w:r>
          <w:r w:rsidR="000D266A">
            <w:t>12</w:t>
          </w:r>
        </w:p>
        <w:p w14:paraId="409784BF" w14:textId="289DB780" w:rsidR="00C0054A" w:rsidRDefault="003C2F72" w:rsidP="00586463">
          <w:pPr>
            <w:pStyle w:val="TOC2"/>
            <w:spacing w:line="360" w:lineRule="auto"/>
            <w:ind w:left="216"/>
          </w:pPr>
          <w:r>
            <w:t xml:space="preserve">4.3 </w:t>
          </w:r>
          <w:r w:rsidR="00C0054A" w:rsidRPr="001B12B6">
            <w:t xml:space="preserve">Results of </w:t>
          </w:r>
          <w:r w:rsidR="00C0054A">
            <w:t xml:space="preserve">content and discourse analysis </w:t>
          </w:r>
          <w:r w:rsidR="00C0054A">
            <w:ptab w:relativeTo="margin" w:alignment="right" w:leader="dot"/>
          </w:r>
          <w:r w:rsidR="00D35671">
            <w:t>14</w:t>
          </w:r>
        </w:p>
        <w:p w14:paraId="03E1F4D2" w14:textId="3C77E162" w:rsidR="00C0054A" w:rsidRDefault="003C2F72" w:rsidP="00586463">
          <w:pPr>
            <w:pStyle w:val="TOC2"/>
            <w:spacing w:line="360" w:lineRule="auto"/>
            <w:ind w:left="216"/>
          </w:pPr>
          <w:r>
            <w:t xml:space="preserve">4.4 </w:t>
          </w:r>
          <w:r w:rsidR="00C0054A">
            <w:t xml:space="preserve">Additional results of discourse analysis </w:t>
          </w:r>
          <w:r w:rsidR="00C0054A">
            <w:ptab w:relativeTo="margin" w:alignment="right" w:leader="dot"/>
          </w:r>
          <w:r w:rsidR="00D35671">
            <w:t>16</w:t>
          </w:r>
        </w:p>
        <w:p w14:paraId="422204D4" w14:textId="256EB274" w:rsidR="00450683" w:rsidRDefault="00C0054A" w:rsidP="00586463">
          <w:pPr>
            <w:pStyle w:val="TOC2"/>
            <w:numPr>
              <w:ilvl w:val="1"/>
              <w:numId w:val="8"/>
            </w:numPr>
            <w:spacing w:line="360" w:lineRule="auto"/>
          </w:pPr>
          <w:r>
            <w:t>Conclusion</w:t>
          </w:r>
          <w:r>
            <w:ptab w:relativeTo="margin" w:alignment="right" w:leader="dot"/>
          </w:r>
          <w:r w:rsidR="00D35671">
            <w:t>1</w:t>
          </w:r>
          <w:r w:rsidR="00A52A5C">
            <w:t>7</w:t>
          </w:r>
        </w:p>
        <w:p w14:paraId="25104E4D" w14:textId="1245DF02" w:rsidR="00450683" w:rsidRDefault="003C2F72" w:rsidP="00586463">
          <w:pPr>
            <w:pStyle w:val="TOC1"/>
            <w:numPr>
              <w:ilvl w:val="0"/>
              <w:numId w:val="0"/>
            </w:numPr>
            <w:spacing w:line="360" w:lineRule="auto"/>
            <w:ind w:left="720" w:hanging="360"/>
          </w:pPr>
          <w:r>
            <w:t xml:space="preserve">5. </w:t>
          </w:r>
          <w:r w:rsidR="00C0054A">
            <w:t>Conclusion</w:t>
          </w:r>
          <w:r w:rsidR="00450683">
            <w:ptab w:relativeTo="margin" w:alignment="right" w:leader="dot"/>
          </w:r>
          <w:r w:rsidR="005B2CB4">
            <w:t>19</w:t>
          </w:r>
        </w:p>
        <w:p w14:paraId="54FEFCC3" w14:textId="7D4966A6" w:rsidR="00450683" w:rsidRDefault="00C0054A" w:rsidP="00586463">
          <w:pPr>
            <w:pStyle w:val="TOC1"/>
            <w:numPr>
              <w:ilvl w:val="0"/>
              <w:numId w:val="9"/>
            </w:numPr>
            <w:spacing w:line="360" w:lineRule="auto"/>
          </w:pPr>
          <w:r w:rsidRPr="008C469A">
            <w:t>List of references</w:t>
          </w:r>
          <w:r>
            <w:t xml:space="preserve"> </w:t>
          </w:r>
          <w:r w:rsidR="00450683">
            <w:ptab w:relativeTo="margin" w:alignment="right" w:leader="dot"/>
          </w:r>
          <w:r w:rsidR="005B2CB4">
            <w:t>20</w:t>
          </w:r>
        </w:p>
        <w:p w14:paraId="5CF04393" w14:textId="1FE90F97" w:rsidR="00450683" w:rsidRDefault="00C0054A" w:rsidP="00586463">
          <w:pPr>
            <w:pStyle w:val="TOC1"/>
            <w:numPr>
              <w:ilvl w:val="0"/>
              <w:numId w:val="9"/>
            </w:numPr>
            <w:spacing w:line="360" w:lineRule="auto"/>
          </w:pPr>
          <w:r>
            <w:t xml:space="preserve">Appendices </w:t>
          </w:r>
          <w:r w:rsidR="00450683">
            <w:ptab w:relativeTo="margin" w:alignment="right" w:leader="dot"/>
          </w:r>
          <w:r w:rsidR="005B2CB4">
            <w:t>23</w:t>
          </w:r>
        </w:p>
        <w:p w14:paraId="6379DE7D" w14:textId="4B07CE13" w:rsidR="004E74F3" w:rsidRDefault="003C2F72" w:rsidP="00586463">
          <w:pPr>
            <w:spacing w:line="360" w:lineRule="auto"/>
            <w:ind w:firstLine="216"/>
            <w:jc w:val="both"/>
          </w:pPr>
          <w:r>
            <w:t xml:space="preserve"> </w:t>
          </w:r>
          <w:r w:rsidR="00D1466E" w:rsidRPr="004E74F3">
            <w:t>Appendices 1</w:t>
          </w:r>
          <w:r w:rsidR="00450683" w:rsidRPr="004E74F3">
            <w:ptab w:relativeTo="margin" w:alignment="right" w:leader="dot"/>
          </w:r>
          <w:r w:rsidR="00450683" w:rsidRPr="004E74F3">
            <w:t>2</w:t>
          </w:r>
          <w:r w:rsidR="005B2CB4">
            <w:t>3</w:t>
          </w:r>
        </w:p>
        <w:p w14:paraId="6B92BCBD" w14:textId="05798DEA" w:rsidR="00D1466E" w:rsidRPr="004E74F3" w:rsidRDefault="004E74F3" w:rsidP="00586463">
          <w:pPr>
            <w:spacing w:line="360" w:lineRule="auto"/>
            <w:ind w:firstLine="216"/>
            <w:jc w:val="both"/>
            <w:rPr>
              <w:i/>
              <w:iCs/>
              <w:sz w:val="28"/>
              <w:szCs w:val="28"/>
            </w:rPr>
          </w:pPr>
          <w:r w:rsidRPr="004E74F3">
            <w:t xml:space="preserve">Appendices </w:t>
          </w:r>
          <w:r>
            <w:t>2</w:t>
          </w:r>
          <w:r w:rsidR="00D1466E">
            <w:ptab w:relativeTo="margin" w:alignment="right" w:leader="dot"/>
          </w:r>
          <w:r w:rsidR="00D1466E">
            <w:t>2</w:t>
          </w:r>
          <w:r w:rsidR="005B2CB4">
            <w:t>4</w:t>
          </w:r>
        </w:p>
        <w:p w14:paraId="775F7D24" w14:textId="234609C6" w:rsidR="00D1466E" w:rsidRPr="00450683" w:rsidRDefault="004E74F3" w:rsidP="00586463">
          <w:pPr>
            <w:pStyle w:val="TOC2"/>
            <w:spacing w:line="360" w:lineRule="auto"/>
            <w:ind w:left="216"/>
          </w:pPr>
          <w:r w:rsidRPr="004E74F3">
            <w:t xml:space="preserve">Appendices </w:t>
          </w:r>
          <w:r>
            <w:t>3</w:t>
          </w:r>
          <w:r w:rsidR="00D1466E">
            <w:ptab w:relativeTo="margin" w:alignment="right" w:leader="dot"/>
          </w:r>
          <w:r w:rsidR="00D1466E">
            <w:t>2</w:t>
          </w:r>
          <w:r w:rsidR="005B2CB4">
            <w:t>4</w:t>
          </w:r>
        </w:p>
        <w:p w14:paraId="40D24999" w14:textId="5675B738" w:rsidR="00450683" w:rsidRPr="00D1466E" w:rsidRDefault="00000000" w:rsidP="00586463">
          <w:pPr>
            <w:spacing w:line="360" w:lineRule="auto"/>
            <w:rPr>
              <w:lang w:val="en-US"/>
            </w:rPr>
          </w:pPr>
        </w:p>
      </w:sdtContent>
    </w:sdt>
    <w:p w14:paraId="04105C65" w14:textId="77777777" w:rsidR="00085FED" w:rsidRDefault="00450683" w:rsidP="00586463">
      <w:pPr>
        <w:spacing w:line="360" w:lineRule="auto"/>
        <w:rPr>
          <w:rFonts w:cstheme="minorHAnsi"/>
          <w:b/>
          <w:bCs/>
          <w:color w:val="000000"/>
          <w:sz w:val="28"/>
          <w:szCs w:val="28"/>
          <w:shd w:val="clear" w:color="auto" w:fill="FFFFFF"/>
        </w:rPr>
        <w:sectPr w:rsidR="00085FED" w:rsidSect="00F470B0">
          <w:footerReference w:type="default" r:id="rId8"/>
          <w:footerReference w:type="first" r:id="rId9"/>
          <w:pgSz w:w="11906" w:h="16838"/>
          <w:pgMar w:top="1134" w:right="1134" w:bottom="1134" w:left="1134" w:header="708" w:footer="567" w:gutter="0"/>
          <w:pgNumType w:start="0"/>
          <w:cols w:space="708"/>
          <w:titlePg/>
          <w:docGrid w:linePitch="360"/>
        </w:sectPr>
      </w:pPr>
      <w:r>
        <w:rPr>
          <w:rFonts w:cstheme="minorHAnsi"/>
          <w:b/>
          <w:bCs/>
          <w:color w:val="000000"/>
          <w:sz w:val="28"/>
          <w:szCs w:val="28"/>
          <w:shd w:val="clear" w:color="auto" w:fill="FFFFFF"/>
        </w:rPr>
        <w:br w:type="page"/>
      </w:r>
    </w:p>
    <w:p w14:paraId="2216CA25" w14:textId="28A7D2CC" w:rsidR="00BC7C20" w:rsidRPr="00085FED" w:rsidRDefault="00BC7C20" w:rsidP="00085FED">
      <w:pPr>
        <w:pStyle w:val="ListParagraph"/>
        <w:numPr>
          <w:ilvl w:val="0"/>
          <w:numId w:val="13"/>
        </w:numPr>
        <w:spacing w:line="360" w:lineRule="auto"/>
        <w:rPr>
          <w:rFonts w:cstheme="minorHAnsi"/>
          <w:b/>
          <w:bCs/>
          <w:color w:val="000000"/>
          <w:sz w:val="28"/>
          <w:szCs w:val="28"/>
          <w:shd w:val="clear" w:color="auto" w:fill="FFFFFF"/>
        </w:rPr>
      </w:pPr>
      <w:r w:rsidRPr="00085FED">
        <w:rPr>
          <w:rFonts w:cstheme="minorHAnsi"/>
          <w:b/>
          <w:bCs/>
          <w:color w:val="000000"/>
          <w:sz w:val="28"/>
          <w:szCs w:val="28"/>
          <w:shd w:val="clear" w:color="auto" w:fill="FFFFFF"/>
        </w:rPr>
        <w:lastRenderedPageBreak/>
        <w:t>Introduction</w:t>
      </w:r>
    </w:p>
    <w:p w14:paraId="4A956C4C" w14:textId="44769387" w:rsidR="00F64576" w:rsidRDefault="00694490" w:rsidP="00DA60ED">
      <w:pPr>
        <w:spacing w:line="360" w:lineRule="auto"/>
        <w:jc w:val="both"/>
        <w:rPr>
          <w:sz w:val="24"/>
          <w:szCs w:val="24"/>
        </w:rPr>
      </w:pPr>
      <w:r w:rsidRPr="00F64576">
        <w:rPr>
          <w:sz w:val="24"/>
          <w:szCs w:val="24"/>
        </w:rPr>
        <w:t xml:space="preserve">The topic of Russian-Ukrainian war veterans has become an important issue due to the ongoing and now international war. </w:t>
      </w:r>
      <w:r w:rsidR="008B799D" w:rsidRPr="00F64576">
        <w:rPr>
          <w:sz w:val="24"/>
          <w:szCs w:val="24"/>
        </w:rPr>
        <w:t xml:space="preserve">Veterans are not only Ukrainian people but also are members of the International League, who, if survive, </w:t>
      </w:r>
      <w:r w:rsidR="000122C3" w:rsidRPr="00F64576">
        <w:rPr>
          <w:sz w:val="24"/>
          <w:szCs w:val="24"/>
        </w:rPr>
        <w:t>w</w:t>
      </w:r>
      <w:r w:rsidR="00FB217A" w:rsidRPr="00F64576">
        <w:rPr>
          <w:sz w:val="24"/>
          <w:szCs w:val="24"/>
        </w:rPr>
        <w:t>ill return home and reintegrate into their society</w:t>
      </w:r>
      <w:r w:rsidR="008B799D" w:rsidRPr="00F64576">
        <w:rPr>
          <w:sz w:val="24"/>
          <w:szCs w:val="24"/>
        </w:rPr>
        <w:t xml:space="preserve">. The integration of the war veterans into the </w:t>
      </w:r>
      <w:r w:rsidR="00F64576" w:rsidRPr="00F64576">
        <w:rPr>
          <w:sz w:val="24"/>
          <w:szCs w:val="24"/>
        </w:rPr>
        <w:t>society is an important but difficult consequence of war. The rehabilitation of veterans is complex due to the physical and mental effects of war. As well as society’s perceptions of veterans.</w:t>
      </w:r>
    </w:p>
    <w:p w14:paraId="4A8AA476" w14:textId="54B2396C" w:rsidR="00AB4A01" w:rsidRPr="001D2F77" w:rsidRDefault="005F1F13" w:rsidP="00DA60ED">
      <w:pPr>
        <w:pStyle w:val="commentcontentpara"/>
        <w:spacing w:before="0" w:beforeAutospacing="0" w:after="0" w:afterAutospacing="0" w:line="360" w:lineRule="auto"/>
        <w:jc w:val="both"/>
        <w:rPr>
          <w:rFonts w:asciiTheme="minorHAnsi" w:hAnsiTheme="minorHAnsi" w:cstheme="minorHAnsi"/>
        </w:rPr>
      </w:pPr>
      <w:r w:rsidRPr="00AB4A01">
        <w:rPr>
          <w:rFonts w:asciiTheme="minorHAnsi" w:hAnsiTheme="minorHAnsi" w:cstheme="minorHAnsi"/>
        </w:rPr>
        <w:t>This raises questions about how reintegration can be made successful. And how society can be made adaptable to the physical and psychological needs of veterans</w:t>
      </w:r>
      <w:r w:rsidR="008B799D" w:rsidRPr="00AB4A01">
        <w:rPr>
          <w:rFonts w:asciiTheme="minorHAnsi" w:hAnsiTheme="minorHAnsi" w:cstheme="minorHAnsi"/>
        </w:rPr>
        <w:t xml:space="preserve">. </w:t>
      </w:r>
      <w:r w:rsidR="00AB4A01" w:rsidRPr="00AB4A01">
        <w:rPr>
          <w:rFonts w:asciiTheme="minorHAnsi" w:hAnsiTheme="minorHAnsi" w:cstheme="minorHAnsi"/>
        </w:rPr>
        <w:t>This adaptation needs to encompass physical changes such as amputation as well as mental health changes. It needs to understand how war veterans go about their daily life and understand what can be done to make it better</w:t>
      </w:r>
      <w:r w:rsidR="008B799D" w:rsidRPr="00AB4A01">
        <w:rPr>
          <w:rFonts w:asciiTheme="minorHAnsi" w:hAnsiTheme="minorHAnsi" w:cstheme="minorHAnsi"/>
        </w:rPr>
        <w:t xml:space="preserve">. </w:t>
      </w:r>
      <w:r w:rsidR="00AB4A01" w:rsidRPr="00AB4A01">
        <w:rPr>
          <w:rFonts w:asciiTheme="minorHAnsi" w:hAnsiTheme="minorHAnsi" w:cstheme="minorHAnsi"/>
        </w:rPr>
        <w:t xml:space="preserve">The trauma from war is complex and requires specialist help. This specialist help can also be used to inform society of the adaptations it needs. For example, fireworks can be triggering for </w:t>
      </w:r>
      <w:r w:rsidR="00AB4A01" w:rsidRPr="001D2F77">
        <w:rPr>
          <w:rFonts w:asciiTheme="minorHAnsi" w:hAnsiTheme="minorHAnsi" w:cstheme="minorHAnsi"/>
        </w:rPr>
        <w:t>veterans, so policy is needed to mitigate this risk.</w:t>
      </w:r>
    </w:p>
    <w:p w14:paraId="2F6ECB08" w14:textId="769C56F9" w:rsidR="008B799D" w:rsidRPr="00BF4EF7" w:rsidRDefault="008B799D" w:rsidP="00DA60ED">
      <w:pPr>
        <w:pStyle w:val="commentcontentpara"/>
        <w:spacing w:before="0" w:beforeAutospacing="0" w:after="0" w:afterAutospacing="0" w:line="360" w:lineRule="auto"/>
        <w:jc w:val="both"/>
        <w:rPr>
          <w:rFonts w:asciiTheme="minorHAnsi" w:hAnsiTheme="minorHAnsi" w:cstheme="minorHAnsi"/>
        </w:rPr>
      </w:pPr>
      <w:r w:rsidRPr="00C67C9A">
        <w:rPr>
          <w:rFonts w:ascii="Calibri" w:hAnsi="Calibri" w:cs="Calibri"/>
        </w:rPr>
        <w:t xml:space="preserve">When the war started in 2014 in Ukraine, the country was not prepared for the war. After the regime of Yanukovich, </w:t>
      </w:r>
      <w:r w:rsidR="00AB4A01" w:rsidRPr="00C67C9A">
        <w:rPr>
          <w:rFonts w:ascii="Calibri" w:hAnsi="Calibri" w:cs="Calibri"/>
        </w:rPr>
        <w:t>the army only existed on paperwork</w:t>
      </w:r>
      <w:r w:rsidRPr="00C67C9A">
        <w:rPr>
          <w:rFonts w:ascii="Calibri" w:hAnsi="Calibri" w:cs="Calibri"/>
        </w:rPr>
        <w:t xml:space="preserve">, so is the weapon. So, when the invasion happened, people were not prepared </w:t>
      </w:r>
      <w:r w:rsidR="00767418" w:rsidRPr="00C67C9A">
        <w:rPr>
          <w:rFonts w:ascii="Calibri" w:hAnsi="Calibri" w:cs="Calibri"/>
        </w:rPr>
        <w:t>for</w:t>
      </w:r>
      <w:r w:rsidRPr="00C67C9A">
        <w:rPr>
          <w:rFonts w:ascii="Calibri" w:hAnsi="Calibri" w:cs="Calibri"/>
        </w:rPr>
        <w:t xml:space="preserve"> the war in any way. </w:t>
      </w:r>
      <w:r w:rsidR="001D2F77" w:rsidRPr="00C67C9A">
        <w:rPr>
          <w:rFonts w:ascii="Calibri" w:hAnsi="Calibri" w:cs="Calibri"/>
        </w:rPr>
        <w:t xml:space="preserve">It was assumed that this was the aftermath of the revolution and so the war was </w:t>
      </w:r>
      <w:r w:rsidR="00C67C9A" w:rsidRPr="00C67C9A">
        <w:rPr>
          <w:rFonts w:ascii="Calibri" w:hAnsi="Calibri" w:cs="Calibri"/>
        </w:rPr>
        <w:t>unexpected,</w:t>
      </w:r>
      <w:r w:rsidR="001D2F77" w:rsidRPr="00C67C9A">
        <w:rPr>
          <w:rFonts w:ascii="Calibri" w:hAnsi="Calibri" w:cs="Calibri"/>
        </w:rPr>
        <w:t xml:space="preserve"> and it was unexpected that it would last for ten years</w:t>
      </w:r>
      <w:r w:rsidRPr="00C67C9A">
        <w:rPr>
          <w:rFonts w:ascii="Calibri" w:hAnsi="Calibri" w:cs="Calibri"/>
        </w:rPr>
        <w:t xml:space="preserve">. </w:t>
      </w:r>
      <w:r w:rsidR="00C67C9A" w:rsidRPr="00C67C9A">
        <w:rPr>
          <w:rFonts w:ascii="Calibri" w:hAnsi="Calibri" w:cs="Calibri"/>
        </w:rPr>
        <w:t>As result, there was not time to prepare the country for war. This was not helped by the fact that Ukraine did not have a president, army or money due to the Yanukovich regime. In addition, there was disbelief in the media which lead to rapid war preparation to combat the Russian invasion</w:t>
      </w:r>
      <w:r w:rsidRPr="00C67C9A">
        <w:rPr>
          <w:rFonts w:ascii="Calibri" w:hAnsi="Calibri" w:cs="Calibri"/>
        </w:rPr>
        <w:t xml:space="preserve">. </w:t>
      </w:r>
      <w:r w:rsidR="00C67C9A" w:rsidRPr="00C67C9A">
        <w:rPr>
          <w:rFonts w:ascii="Calibri" w:hAnsi="Calibri" w:cs="Calibri"/>
        </w:rPr>
        <w:t>Due to the unexpected invasion, civilians were conscripted to the army without any prior mandatory training (which can take 12 to 18 months). This meant that many civilians were unprepared for the reality of war</w:t>
      </w:r>
      <w:r w:rsidR="00C67C9A">
        <w:rPr>
          <w:rFonts w:ascii="Calibri" w:hAnsi="Calibri" w:cs="Calibri"/>
        </w:rPr>
        <w:t xml:space="preserve"> </w:t>
      </w:r>
      <w:r w:rsidR="00CD4B4B" w:rsidRPr="00AB4A01">
        <w:rPr>
          <w:rFonts w:asciiTheme="minorHAnsi" w:hAnsiTheme="minorHAnsi" w:cstheme="minorHAnsi"/>
        </w:rPr>
        <w:t>(</w:t>
      </w:r>
      <w:r w:rsidR="00CB42C1" w:rsidRPr="00AB4A01">
        <w:rPr>
          <w:rFonts w:asciiTheme="minorHAnsi" w:hAnsiTheme="minorHAnsi" w:cstheme="minorHAnsi"/>
        </w:rPr>
        <w:t>2022</w:t>
      </w:r>
      <w:r w:rsidR="00CD4B4B" w:rsidRPr="00AB4A01">
        <w:rPr>
          <w:rFonts w:asciiTheme="minorHAnsi" w:hAnsiTheme="minorHAnsi" w:cstheme="minorHAnsi"/>
        </w:rPr>
        <w:t>)</w:t>
      </w:r>
      <w:r w:rsidRPr="00AB4A01">
        <w:rPr>
          <w:rFonts w:asciiTheme="minorHAnsi" w:hAnsiTheme="minorHAnsi" w:cstheme="minorHAnsi"/>
        </w:rPr>
        <w:t xml:space="preserve">. In result it affects psychologically much more that it would take fully prepared person. Additionally, soldiers with less experience have more possibility to not be able to react or protect themselves in attack. This means more lethal causes or with injures that might lead to lose of part of body. In result, this war gets more damages on soldiers, physical and mental, that it would make in country more prepared and </w:t>
      </w:r>
      <w:r w:rsidRPr="00BF4EF7">
        <w:rPr>
          <w:rFonts w:asciiTheme="minorHAnsi" w:hAnsiTheme="minorHAnsi" w:cstheme="minorHAnsi"/>
        </w:rPr>
        <w:t>working army system, for example USA, UK etc.</w:t>
      </w:r>
    </w:p>
    <w:p w14:paraId="486FB7AA" w14:textId="2C6F49FF" w:rsidR="008B799D" w:rsidRPr="00DA60ED" w:rsidRDefault="00184C8A" w:rsidP="00DA60ED">
      <w:pPr>
        <w:pStyle w:val="commentcontentpara"/>
        <w:spacing w:before="0" w:beforeAutospacing="0" w:after="0" w:afterAutospacing="0" w:line="360" w:lineRule="auto"/>
        <w:jc w:val="both"/>
        <w:rPr>
          <w:rFonts w:ascii="Calibri" w:hAnsi="Calibri" w:cs="Calibri"/>
        </w:rPr>
      </w:pPr>
      <w:r w:rsidRPr="00DA60ED">
        <w:rPr>
          <w:rFonts w:ascii="Calibri" w:hAnsi="Calibri" w:cs="Calibri"/>
        </w:rPr>
        <w:t xml:space="preserve">It is also important to remember </w:t>
      </w:r>
      <w:r w:rsidR="008B799D" w:rsidRPr="00DA60ED">
        <w:rPr>
          <w:rFonts w:ascii="Calibri" w:hAnsi="Calibri" w:cs="Calibri"/>
        </w:rPr>
        <w:t xml:space="preserve">about injured and retired from the service during the first year of the war. As Ukraine was not prepared for the war and not in the best position economically, a lot of things for soldiers were overlooked, like rehabilitation centres. </w:t>
      </w:r>
      <w:r w:rsidR="00BF4EF7" w:rsidRPr="00DA60ED">
        <w:rPr>
          <w:rFonts w:ascii="Calibri" w:hAnsi="Calibri" w:cs="Calibri"/>
        </w:rPr>
        <w:t xml:space="preserve">Whilst the war was on going, most </w:t>
      </w:r>
      <w:r w:rsidR="00BF4EF7" w:rsidRPr="00DA60ED">
        <w:rPr>
          <w:rFonts w:ascii="Calibri" w:hAnsi="Calibri" w:cs="Calibri"/>
        </w:rPr>
        <w:lastRenderedPageBreak/>
        <w:t xml:space="preserve">of the support and aid came from volunteers as the government was not in a position to provide this. However, volunteers could only aid with material goods as many were not qualified to provide psychological help </w:t>
      </w:r>
      <w:r w:rsidR="00CD4B4B" w:rsidRPr="00DA60ED">
        <w:rPr>
          <w:rFonts w:ascii="Calibri" w:hAnsi="Calibri" w:cs="Calibri"/>
        </w:rPr>
        <w:t>(</w:t>
      </w:r>
      <w:r w:rsidR="0077086D" w:rsidRPr="00DA60ED">
        <w:rPr>
          <w:rFonts w:ascii="Calibri" w:hAnsi="Calibri" w:cs="Calibri"/>
        </w:rPr>
        <w:t>Matyash, 2017</w:t>
      </w:r>
      <w:r w:rsidR="00CD4B4B" w:rsidRPr="00DA60ED">
        <w:rPr>
          <w:rFonts w:ascii="Calibri" w:hAnsi="Calibri" w:cs="Calibri"/>
        </w:rPr>
        <w:t>)</w:t>
      </w:r>
      <w:r w:rsidR="008B799D" w:rsidRPr="00DA60ED">
        <w:rPr>
          <w:rFonts w:ascii="Calibri" w:hAnsi="Calibri" w:cs="Calibri"/>
        </w:rPr>
        <w:t xml:space="preserve">.  </w:t>
      </w:r>
      <w:r w:rsidR="00DA60ED" w:rsidRPr="00DA60ED">
        <w:rPr>
          <w:rFonts w:ascii="Calibri" w:hAnsi="Calibri" w:cs="Calibri"/>
        </w:rPr>
        <w:t>However, psychology in 2014 in Ukraine was still it its early stages due to the effects of the USSR which meant that many therapists were not well qualified to help military personnel</w:t>
      </w:r>
      <w:r w:rsidR="00DA60ED">
        <w:rPr>
          <w:rFonts w:ascii="Calibri" w:hAnsi="Calibri" w:cs="Calibri"/>
        </w:rPr>
        <w:t xml:space="preserve"> </w:t>
      </w:r>
      <w:r w:rsidR="00CD4B4B" w:rsidRPr="00DA60ED">
        <w:rPr>
          <w:rFonts w:ascii="Calibri" w:hAnsi="Calibri" w:cs="Calibri"/>
        </w:rPr>
        <w:t>(</w:t>
      </w:r>
      <w:r w:rsidR="0077086D" w:rsidRPr="00DA60ED">
        <w:rPr>
          <w:rFonts w:ascii="Calibri" w:hAnsi="Calibri" w:cs="Calibri"/>
        </w:rPr>
        <w:t>Petrea, Haggenburg, 2014</w:t>
      </w:r>
      <w:r w:rsidR="00CD4B4B" w:rsidRPr="00DA60ED">
        <w:rPr>
          <w:rFonts w:ascii="Calibri" w:hAnsi="Calibri" w:cs="Calibri"/>
        </w:rPr>
        <w:t>)</w:t>
      </w:r>
      <w:r w:rsidR="008B799D" w:rsidRPr="00DA60ED">
        <w:rPr>
          <w:rFonts w:ascii="Calibri" w:hAnsi="Calibri" w:cs="Calibri"/>
        </w:rPr>
        <w:t>.</w:t>
      </w:r>
    </w:p>
    <w:p w14:paraId="10F05CA8" w14:textId="05FD8719" w:rsidR="00383EB6" w:rsidRDefault="00383EB6" w:rsidP="00DA60ED">
      <w:pPr>
        <w:spacing w:line="360" w:lineRule="auto"/>
        <w:jc w:val="both"/>
        <w:rPr>
          <w:rFonts w:cstheme="minorHAnsi"/>
          <w:color w:val="000000"/>
          <w:sz w:val="24"/>
          <w:szCs w:val="24"/>
          <w:shd w:val="clear" w:color="auto" w:fill="FFFFFF"/>
        </w:rPr>
      </w:pPr>
      <w:r>
        <w:rPr>
          <w:rFonts w:cstheme="minorHAnsi"/>
          <w:color w:val="000000"/>
          <w:sz w:val="24"/>
          <w:szCs w:val="24"/>
          <w:shd w:val="clear" w:color="auto" w:fill="FFFFFF"/>
        </w:rPr>
        <w:br w:type="page"/>
      </w:r>
    </w:p>
    <w:p w14:paraId="56241416" w14:textId="646C273E" w:rsidR="00383EB6" w:rsidRPr="00706882" w:rsidRDefault="00383EB6" w:rsidP="00586463">
      <w:pPr>
        <w:spacing w:line="360" w:lineRule="auto"/>
        <w:jc w:val="both"/>
        <w:rPr>
          <w:rFonts w:ascii="Calibri" w:hAnsi="Calibri" w:cs="Calibri"/>
          <w:b/>
          <w:bCs/>
          <w:sz w:val="28"/>
          <w:szCs w:val="28"/>
        </w:rPr>
      </w:pPr>
      <w:r w:rsidRPr="00706882">
        <w:rPr>
          <w:rFonts w:ascii="Calibri" w:hAnsi="Calibri" w:cs="Calibri"/>
          <w:b/>
          <w:bCs/>
          <w:sz w:val="28"/>
          <w:szCs w:val="28"/>
        </w:rPr>
        <w:lastRenderedPageBreak/>
        <w:t xml:space="preserve"> </w:t>
      </w:r>
      <w:r w:rsidR="0029319E">
        <w:rPr>
          <w:rFonts w:ascii="Calibri" w:hAnsi="Calibri" w:cs="Calibri"/>
          <w:b/>
          <w:bCs/>
          <w:sz w:val="28"/>
          <w:szCs w:val="28"/>
        </w:rPr>
        <w:t xml:space="preserve">2. </w:t>
      </w:r>
      <w:r w:rsidRPr="00706882">
        <w:rPr>
          <w:rFonts w:ascii="Calibri" w:hAnsi="Calibri" w:cs="Calibri"/>
          <w:b/>
          <w:bCs/>
          <w:sz w:val="28"/>
          <w:szCs w:val="28"/>
        </w:rPr>
        <w:t xml:space="preserve">Review of literature e.g. the main issue(s) </w:t>
      </w:r>
    </w:p>
    <w:p w14:paraId="41236868" w14:textId="77777777" w:rsidR="00383EB6" w:rsidRPr="002D696A" w:rsidRDefault="00383EB6" w:rsidP="00586463">
      <w:pPr>
        <w:spacing w:line="360" w:lineRule="auto"/>
        <w:jc w:val="both"/>
        <w:rPr>
          <w:rFonts w:ascii="Calibri" w:hAnsi="Calibri" w:cs="Calibri"/>
          <w:b/>
          <w:bCs/>
          <w:sz w:val="24"/>
          <w:szCs w:val="24"/>
        </w:rPr>
      </w:pPr>
      <w:r w:rsidRPr="002D696A">
        <w:rPr>
          <w:rFonts w:ascii="Calibri" w:hAnsi="Calibri" w:cs="Calibri"/>
          <w:b/>
          <w:sz w:val="24"/>
          <w:szCs w:val="24"/>
        </w:rPr>
        <w:t>2.1</w:t>
      </w:r>
      <w:r w:rsidRPr="002D696A">
        <w:rPr>
          <w:rFonts w:ascii="Calibri" w:hAnsi="Calibri" w:cs="Calibri"/>
          <w:b/>
          <w:bCs/>
          <w:sz w:val="24"/>
          <w:szCs w:val="24"/>
        </w:rPr>
        <w:t xml:space="preserve"> Introduction</w:t>
      </w:r>
    </w:p>
    <w:p w14:paraId="54336B3A" w14:textId="60C411DA" w:rsidR="007802B2" w:rsidRPr="0076130A" w:rsidRDefault="00383EB6" w:rsidP="00A86F13">
      <w:pPr>
        <w:pStyle w:val="commentcontentpara"/>
        <w:spacing w:before="0" w:beforeAutospacing="0" w:after="0" w:afterAutospacing="0" w:line="360" w:lineRule="auto"/>
        <w:jc w:val="both"/>
        <w:rPr>
          <w:rFonts w:asciiTheme="minorHAnsi" w:hAnsiTheme="minorHAnsi" w:cstheme="minorHAnsi"/>
        </w:rPr>
      </w:pPr>
      <w:r w:rsidRPr="00A86F13">
        <w:rPr>
          <w:rFonts w:asciiTheme="minorHAnsi" w:hAnsiTheme="minorHAnsi" w:cstheme="minorHAnsi"/>
        </w:rPr>
        <w:t xml:space="preserve">The literature </w:t>
      </w:r>
      <w:r w:rsidR="007802B2" w:rsidRPr="00A86F13">
        <w:rPr>
          <w:rFonts w:asciiTheme="minorHAnsi" w:hAnsiTheme="minorHAnsi" w:cstheme="minorHAnsi"/>
        </w:rPr>
        <w:t xml:space="preserve">used in this thesis focuses on </w:t>
      </w:r>
      <w:r w:rsidRPr="00A86F13">
        <w:rPr>
          <w:rFonts w:asciiTheme="minorHAnsi" w:hAnsiTheme="minorHAnsi" w:cstheme="minorHAnsi"/>
        </w:rPr>
        <w:t>psychology and group psychology</w:t>
      </w:r>
      <w:r w:rsidR="00A86F13" w:rsidRPr="00A86F13">
        <w:rPr>
          <w:rFonts w:asciiTheme="minorHAnsi" w:hAnsiTheme="minorHAnsi" w:cstheme="minorHAnsi"/>
        </w:rPr>
        <w:t>.</w:t>
      </w:r>
      <w:r w:rsidRPr="00A86F13">
        <w:rPr>
          <w:rFonts w:asciiTheme="minorHAnsi" w:hAnsiTheme="minorHAnsi" w:cstheme="minorHAnsi"/>
        </w:rPr>
        <w:t xml:space="preserve"> </w:t>
      </w:r>
      <w:r w:rsidR="00A86F13" w:rsidRPr="00A86F13">
        <w:rPr>
          <w:rFonts w:asciiTheme="minorHAnsi" w:hAnsiTheme="minorHAnsi" w:cstheme="minorHAnsi"/>
        </w:rPr>
        <w:t>It examines the connection between a person and a group of people and how both sides regulate their behaviour</w:t>
      </w:r>
      <w:r w:rsidRPr="00A86F13">
        <w:rPr>
          <w:rFonts w:asciiTheme="minorHAnsi" w:hAnsiTheme="minorHAnsi" w:cstheme="minorHAnsi"/>
        </w:rPr>
        <w:t xml:space="preserve">. In the current topic on war veterans, </w:t>
      </w:r>
      <w:r w:rsidR="002E3881">
        <w:rPr>
          <w:rFonts w:asciiTheme="minorHAnsi" w:hAnsiTheme="minorHAnsi" w:cstheme="minorHAnsi"/>
        </w:rPr>
        <w:t>it</w:t>
      </w:r>
      <w:r w:rsidRPr="00A86F13">
        <w:rPr>
          <w:rFonts w:asciiTheme="minorHAnsi" w:hAnsiTheme="minorHAnsi" w:cstheme="minorHAnsi"/>
        </w:rPr>
        <w:t xml:space="preserve"> will first look at the psychology of war itself, to understand a little more about the reasons and motivations for getting involved in war, and then to be able to analyse the aftermath of war. In addition, </w:t>
      </w:r>
      <w:r w:rsidR="00E123B2">
        <w:rPr>
          <w:rFonts w:asciiTheme="minorHAnsi" w:hAnsiTheme="minorHAnsi" w:cstheme="minorHAnsi"/>
        </w:rPr>
        <w:t>it</w:t>
      </w:r>
      <w:r w:rsidRPr="00A86F13">
        <w:rPr>
          <w:rFonts w:asciiTheme="minorHAnsi" w:hAnsiTheme="minorHAnsi" w:cstheme="minorHAnsi"/>
        </w:rPr>
        <w:t xml:space="preserve"> will analyse the aftermath of the military structure on people`s life: how this</w:t>
      </w:r>
      <w:r w:rsidRPr="002D696A">
        <w:rPr>
          <w:rFonts w:ascii="Calibri" w:hAnsi="Calibri" w:cs="Calibri"/>
        </w:rPr>
        <w:t xml:space="preserve"> affects them mentally, culturally etc. </w:t>
      </w:r>
      <w:r w:rsidR="00E02549">
        <w:rPr>
          <w:rFonts w:ascii="Calibri" w:hAnsi="Calibri" w:cs="Calibri"/>
        </w:rPr>
        <w:t>It</w:t>
      </w:r>
      <w:r w:rsidRPr="002D696A">
        <w:rPr>
          <w:rFonts w:ascii="Calibri" w:hAnsi="Calibri" w:cs="Calibri"/>
        </w:rPr>
        <w:t xml:space="preserve"> will analyse the differences between civil life/culture and military, how it psychologically affects soldiers to have their environment changed.</w:t>
      </w:r>
    </w:p>
    <w:p w14:paraId="20ABC775" w14:textId="77777777" w:rsidR="007802B2" w:rsidRDefault="007802B2" w:rsidP="007802B2">
      <w:pPr>
        <w:pStyle w:val="commentcontentpara"/>
        <w:spacing w:before="0" w:beforeAutospacing="0" w:after="0" w:afterAutospacing="0" w:line="360" w:lineRule="auto"/>
        <w:jc w:val="both"/>
        <w:rPr>
          <w:rFonts w:ascii="Calibri" w:hAnsi="Calibri" w:cs="Calibri"/>
        </w:rPr>
      </w:pPr>
    </w:p>
    <w:p w14:paraId="0F760A31" w14:textId="0FADFC11" w:rsidR="00383EB6" w:rsidRPr="007802B2" w:rsidRDefault="00383EB6" w:rsidP="007802B2">
      <w:pPr>
        <w:pStyle w:val="commentcontentpara"/>
        <w:spacing w:before="0" w:beforeAutospacing="0" w:after="0" w:afterAutospacing="0" w:line="360" w:lineRule="auto"/>
        <w:jc w:val="both"/>
        <w:rPr>
          <w:rFonts w:ascii="Calibri" w:hAnsi="Calibri" w:cs="Calibri"/>
        </w:rPr>
      </w:pPr>
      <w:r w:rsidRPr="002D696A">
        <w:rPr>
          <w:rFonts w:ascii="Calibri" w:hAnsi="Calibri" w:cs="Calibri"/>
          <w:b/>
        </w:rPr>
        <w:t>2.2</w:t>
      </w:r>
      <w:r w:rsidRPr="002D696A">
        <w:rPr>
          <w:rFonts w:ascii="Calibri" w:hAnsi="Calibri" w:cs="Calibri"/>
          <w:b/>
          <w:bCs/>
        </w:rPr>
        <w:t xml:space="preserve"> The origins of the war: people`s reactions</w:t>
      </w:r>
    </w:p>
    <w:p w14:paraId="19927559" w14:textId="77777777" w:rsidR="00EC04E4" w:rsidRDefault="00383EB6" w:rsidP="00EC04E4">
      <w:pPr>
        <w:pStyle w:val="commentcontentpara"/>
        <w:spacing w:before="0" w:beforeAutospacing="0" w:after="0" w:afterAutospacing="0" w:line="360" w:lineRule="auto"/>
        <w:jc w:val="both"/>
        <w:rPr>
          <w:rFonts w:asciiTheme="minorHAnsi" w:hAnsiTheme="minorHAnsi" w:cstheme="minorHAnsi"/>
        </w:rPr>
      </w:pPr>
      <w:r w:rsidRPr="00EC04E4">
        <w:rPr>
          <w:rFonts w:asciiTheme="minorHAnsi" w:hAnsiTheme="minorHAnsi" w:cstheme="minorHAnsi"/>
        </w:rPr>
        <w:t xml:space="preserve">Anthony C. Lopez, in his work "The Evolutionary Psychology of War: Offense and Defence in the Adapted Mind", analysed the psychology of war itself in order to understand the motivation and reasoning of soldiers engaged in warfare. </w:t>
      </w:r>
      <w:r w:rsidR="00EC04E4" w:rsidRPr="00EC04E4">
        <w:rPr>
          <w:rFonts w:asciiTheme="minorHAnsi" w:hAnsiTheme="minorHAnsi" w:cstheme="minorHAnsi"/>
        </w:rPr>
        <w:t>The main motivations highlighted were:</w:t>
      </w:r>
    </w:p>
    <w:p w14:paraId="2D026C95" w14:textId="75E2D1AB" w:rsidR="00383EB6" w:rsidRPr="00EC04E4" w:rsidRDefault="00383EB6" w:rsidP="00EC04E4">
      <w:pPr>
        <w:pStyle w:val="commentcontentpara"/>
        <w:spacing w:before="0" w:beforeAutospacing="0" w:after="0" w:afterAutospacing="0" w:line="360" w:lineRule="auto"/>
        <w:jc w:val="both"/>
        <w:rPr>
          <w:rFonts w:asciiTheme="minorHAnsi" w:hAnsiTheme="minorHAnsi" w:cstheme="minorHAnsi"/>
        </w:rPr>
      </w:pPr>
      <w:r w:rsidRPr="00EC04E4">
        <w:rPr>
          <w:rFonts w:asciiTheme="minorHAnsi" w:hAnsiTheme="minorHAnsi" w:cstheme="minorHAnsi"/>
        </w:rPr>
        <w:t>- Humans may be predisposed</w:t>
      </w:r>
      <w:r w:rsidRPr="002D696A">
        <w:rPr>
          <w:rFonts w:ascii="Calibri" w:hAnsi="Calibri" w:cs="Calibri"/>
        </w:rPr>
        <w:t xml:space="preserve"> to aggression as a natural response to one another. Humans are social creatures, but at the same time they protect themselves from the unknown, they have territory and community to protect from invaders.</w:t>
      </w:r>
    </w:p>
    <w:p w14:paraId="510C63F9" w14:textId="77777777" w:rsidR="00383EB6" w:rsidRPr="002D696A" w:rsidRDefault="00383EB6" w:rsidP="00586463">
      <w:pPr>
        <w:spacing w:line="360" w:lineRule="auto"/>
        <w:jc w:val="both"/>
        <w:rPr>
          <w:rFonts w:ascii="Calibri" w:hAnsi="Calibri" w:cs="Calibri"/>
          <w:sz w:val="24"/>
          <w:szCs w:val="24"/>
        </w:rPr>
      </w:pPr>
      <w:r w:rsidRPr="002D696A">
        <w:rPr>
          <w:rFonts w:ascii="Calibri" w:hAnsi="Calibri" w:cs="Calibri"/>
          <w:sz w:val="24"/>
          <w:szCs w:val="24"/>
        </w:rPr>
        <w:t xml:space="preserve">- War is a “collective action”. It means that only one person cannot start a war, it should be supported by the group of people, quite big if the war is taking actions on the huge territory, as it is in case of Ukraine (1st large country in Europe). </w:t>
      </w:r>
      <w:r>
        <w:rPr>
          <w:rFonts w:ascii="Calibri" w:hAnsi="Calibri" w:cs="Calibri"/>
          <w:sz w:val="24"/>
          <w:szCs w:val="24"/>
        </w:rPr>
        <w:t xml:space="preserve">Therefore, </w:t>
      </w:r>
      <w:r w:rsidRPr="002D696A">
        <w:rPr>
          <w:rFonts w:ascii="Calibri" w:hAnsi="Calibri" w:cs="Calibri"/>
          <w:sz w:val="24"/>
          <w:szCs w:val="24"/>
        </w:rPr>
        <w:t>“</w:t>
      </w:r>
      <w:r>
        <w:rPr>
          <w:rFonts w:ascii="Calibri" w:hAnsi="Calibri" w:cs="Calibri"/>
          <w:sz w:val="24"/>
          <w:szCs w:val="24"/>
        </w:rPr>
        <w:t>c</w:t>
      </w:r>
      <w:r w:rsidRPr="002D696A">
        <w:rPr>
          <w:rFonts w:ascii="Calibri" w:hAnsi="Calibri" w:cs="Calibri"/>
          <w:sz w:val="24"/>
          <w:szCs w:val="24"/>
        </w:rPr>
        <w:t>ollective action problems typically entail at least two broad components, each of which represents a class of reproductive challenges.”</w:t>
      </w:r>
      <w:r>
        <w:rPr>
          <w:rFonts w:ascii="Calibri" w:hAnsi="Calibri" w:cs="Calibri"/>
          <w:sz w:val="24"/>
          <w:szCs w:val="24"/>
        </w:rPr>
        <w:t xml:space="preserve"> So,</w:t>
      </w:r>
      <w:r w:rsidRPr="002D696A">
        <w:rPr>
          <w:rFonts w:ascii="Calibri" w:hAnsi="Calibri" w:cs="Calibri"/>
          <w:sz w:val="24"/>
          <w:szCs w:val="24"/>
        </w:rPr>
        <w:t xml:space="preserve"> this leads to another thesis. </w:t>
      </w:r>
    </w:p>
    <w:p w14:paraId="63642B1C" w14:textId="4426CF27" w:rsidR="00383EB6" w:rsidRPr="002D696A" w:rsidRDefault="00383EB6" w:rsidP="00586463">
      <w:pPr>
        <w:spacing w:line="360" w:lineRule="auto"/>
        <w:jc w:val="both"/>
        <w:rPr>
          <w:rFonts w:ascii="Calibri" w:hAnsi="Calibri" w:cs="Calibri"/>
          <w:sz w:val="24"/>
          <w:szCs w:val="24"/>
        </w:rPr>
      </w:pPr>
      <w:r w:rsidRPr="002D696A">
        <w:rPr>
          <w:rFonts w:ascii="Calibri" w:hAnsi="Calibri" w:cs="Calibri"/>
          <w:sz w:val="24"/>
          <w:szCs w:val="24"/>
        </w:rPr>
        <w:t xml:space="preserve">- In order to involve other people in the war, the system of rewards and punishments must be used. For both sides there will be rewards (more resources if the aggressor wins or freedom for the oppressed if they lose) and punishments (punishment from the government or loss of freedom and becoming a </w:t>
      </w:r>
      <w:r>
        <w:rPr>
          <w:rFonts w:ascii="Calibri" w:hAnsi="Calibri" w:cs="Calibri"/>
          <w:sz w:val="24"/>
          <w:szCs w:val="24"/>
        </w:rPr>
        <w:t>“</w:t>
      </w:r>
      <w:r w:rsidRPr="002D696A">
        <w:rPr>
          <w:rFonts w:ascii="Calibri" w:hAnsi="Calibri" w:cs="Calibri"/>
          <w:sz w:val="24"/>
          <w:szCs w:val="24"/>
        </w:rPr>
        <w:t>second class") to motivate people to participate in the war at least at some level</w:t>
      </w:r>
      <w:r w:rsidR="00511472">
        <w:rPr>
          <w:rFonts w:ascii="Calibri" w:hAnsi="Calibri" w:cs="Calibri"/>
          <w:sz w:val="24"/>
          <w:szCs w:val="24"/>
        </w:rPr>
        <w:t xml:space="preserve"> (Lopez, 2017)</w:t>
      </w:r>
      <w:r w:rsidRPr="002D696A">
        <w:rPr>
          <w:rFonts w:ascii="Calibri" w:hAnsi="Calibri" w:cs="Calibri"/>
          <w:sz w:val="24"/>
          <w:szCs w:val="24"/>
        </w:rPr>
        <w:t xml:space="preserve">. </w:t>
      </w:r>
    </w:p>
    <w:p w14:paraId="14D6C158" w14:textId="77777777" w:rsidR="00383EB6" w:rsidRPr="002D696A" w:rsidRDefault="00383EB6" w:rsidP="00586463">
      <w:pPr>
        <w:spacing w:line="360" w:lineRule="auto"/>
        <w:jc w:val="both"/>
        <w:rPr>
          <w:rFonts w:ascii="Calibri" w:hAnsi="Calibri" w:cs="Calibri"/>
          <w:sz w:val="24"/>
          <w:szCs w:val="24"/>
        </w:rPr>
      </w:pPr>
      <w:r w:rsidRPr="002D696A">
        <w:rPr>
          <w:rFonts w:ascii="Calibri" w:hAnsi="Calibri" w:cs="Calibri"/>
          <w:sz w:val="24"/>
          <w:szCs w:val="24"/>
        </w:rPr>
        <w:t xml:space="preserve">This </w:t>
      </w:r>
      <w:r>
        <w:rPr>
          <w:rFonts w:ascii="Calibri" w:hAnsi="Calibri" w:cs="Calibri"/>
          <w:sz w:val="24"/>
          <w:szCs w:val="24"/>
        </w:rPr>
        <w:t xml:space="preserve">information </w:t>
      </w:r>
      <w:r w:rsidRPr="002D696A">
        <w:rPr>
          <w:rFonts w:ascii="Calibri" w:hAnsi="Calibri" w:cs="Calibri"/>
          <w:sz w:val="24"/>
          <w:szCs w:val="24"/>
        </w:rPr>
        <w:t xml:space="preserve">leads to the main idea: war is a group responsibility, and everyone has a motivation. Different sides of the war (aggressor and oppressed) have different motivations due to their position </w:t>
      </w:r>
      <w:r w:rsidRPr="002D696A">
        <w:rPr>
          <w:rFonts w:ascii="Calibri" w:hAnsi="Calibri" w:cs="Calibri"/>
          <w:sz w:val="24"/>
          <w:szCs w:val="24"/>
        </w:rPr>
        <w:lastRenderedPageBreak/>
        <w:t xml:space="preserve">in the situation, and that's where it's important to see what exactly it is in the case of veterans, as the aftermath depends on the source. </w:t>
      </w:r>
    </w:p>
    <w:p w14:paraId="72A8C435" w14:textId="3A5BABEC" w:rsidR="00A83315" w:rsidRDefault="00383EB6" w:rsidP="00586463">
      <w:pPr>
        <w:spacing w:line="360" w:lineRule="auto"/>
        <w:jc w:val="both"/>
        <w:rPr>
          <w:rFonts w:ascii="Calibri" w:hAnsi="Calibri" w:cs="Calibri"/>
          <w:sz w:val="24"/>
          <w:szCs w:val="24"/>
        </w:rPr>
      </w:pPr>
      <w:r w:rsidRPr="002D696A">
        <w:rPr>
          <w:rFonts w:ascii="Calibri" w:hAnsi="Calibri" w:cs="Calibri"/>
          <w:sz w:val="24"/>
          <w:szCs w:val="24"/>
        </w:rPr>
        <w:t xml:space="preserve">Hanne M. Watkins and Geoffrey P. Goodwin in their work discussed the idea of equality of soldiers from the aggressive and oppressed sides and how it works in modern reality. Their studies showed that people mostly justify the killing of the defending soldiers and condemn the invading soldiers. </w:t>
      </w:r>
      <w:r>
        <w:rPr>
          <w:rFonts w:ascii="Calibri" w:hAnsi="Calibri" w:cs="Calibri"/>
          <w:sz w:val="24"/>
          <w:szCs w:val="24"/>
        </w:rPr>
        <w:t xml:space="preserve">By their </w:t>
      </w:r>
      <w:r w:rsidRPr="00E9074B">
        <w:rPr>
          <w:rFonts w:ascii="Calibri" w:hAnsi="Calibri" w:cs="Calibri"/>
          <w:sz w:val="24"/>
          <w:szCs w:val="24"/>
        </w:rPr>
        <w:t>results, “contrary to the principle of combatant equality, participants considered it more defensible for soldiers on the defending side to kill soldiers on the invading side” but also mentioned that it depends on the situation, that have led to the war</w:t>
      </w:r>
      <w:r>
        <w:t xml:space="preserve"> </w:t>
      </w:r>
      <w:r w:rsidR="00A83315">
        <w:rPr>
          <w:rFonts w:ascii="Calibri" w:hAnsi="Calibri" w:cs="Calibri"/>
          <w:sz w:val="24"/>
          <w:szCs w:val="24"/>
        </w:rPr>
        <w:t>(Watkins, Hanne, 2020, p</w:t>
      </w:r>
      <w:r w:rsidR="006377DF">
        <w:rPr>
          <w:rFonts w:ascii="Calibri" w:hAnsi="Calibri" w:cs="Calibri"/>
          <w:sz w:val="24"/>
          <w:szCs w:val="24"/>
        </w:rPr>
        <w:t>p</w:t>
      </w:r>
      <w:r w:rsidR="00A83315">
        <w:rPr>
          <w:rFonts w:ascii="Calibri" w:hAnsi="Calibri" w:cs="Calibri"/>
          <w:sz w:val="24"/>
          <w:szCs w:val="24"/>
        </w:rPr>
        <w:t>.419-444).</w:t>
      </w:r>
    </w:p>
    <w:p w14:paraId="32D64CA6" w14:textId="40310BB8" w:rsidR="00383EB6" w:rsidRPr="002D696A" w:rsidRDefault="00383EB6" w:rsidP="00586463">
      <w:pPr>
        <w:spacing w:line="360" w:lineRule="auto"/>
        <w:jc w:val="both"/>
        <w:rPr>
          <w:rFonts w:ascii="Calibri" w:hAnsi="Calibri" w:cs="Calibri"/>
          <w:sz w:val="24"/>
          <w:szCs w:val="24"/>
        </w:rPr>
      </w:pPr>
      <w:r w:rsidRPr="002D696A">
        <w:rPr>
          <w:rFonts w:ascii="Calibri" w:hAnsi="Calibri" w:cs="Calibri"/>
          <w:sz w:val="24"/>
          <w:szCs w:val="24"/>
        </w:rPr>
        <w:t xml:space="preserve">This literature was examined as a source of a possible factor of the moral state of the soldiers in the Russian-Ukrainian war, as the veterans of the Ukrainian side are usually defenders. For the society they appear as defenders, but with the effective Russian propaganda some numbers believe that they are oppressors, which misleads the whole reason of the beginning of the war. This brings an additional point of stress that makes the mental state of veterans in non-military society more critical - stress about the danger from their own people. When people judge the invaders, they are emotional because of the level of tragedy that war brings. And it is on the basis of emotions that people can take radical actions, from distraction to handing over the soldier's family to the enemy. The possibility of this attack in civilian life adds to the already high level of anxiety. As an example, the news where the car of a military couple was exploded with them inside - it took huge publicity and made one of the military organisations to make an official announcement about wanting saboteurs </w:t>
      </w:r>
      <w:r w:rsidR="00CD230E">
        <w:rPr>
          <w:rFonts w:ascii="Calibri" w:hAnsi="Calibri" w:cs="Calibri"/>
          <w:sz w:val="24"/>
          <w:szCs w:val="24"/>
        </w:rPr>
        <w:t>(Ukrainian reporter, 2024)</w:t>
      </w:r>
      <w:r w:rsidRPr="002D696A">
        <w:rPr>
          <w:rFonts w:ascii="Calibri" w:hAnsi="Calibri" w:cs="Calibri"/>
          <w:sz w:val="24"/>
          <w:szCs w:val="24"/>
        </w:rPr>
        <w:t>.</w:t>
      </w:r>
    </w:p>
    <w:p w14:paraId="62474715" w14:textId="3F654431" w:rsidR="00383EB6" w:rsidRDefault="00383EB6" w:rsidP="00586463">
      <w:pPr>
        <w:spacing w:line="360" w:lineRule="auto"/>
        <w:jc w:val="both"/>
        <w:rPr>
          <w:rFonts w:ascii="Calibri" w:hAnsi="Calibri" w:cs="Calibri"/>
          <w:sz w:val="24"/>
          <w:szCs w:val="24"/>
        </w:rPr>
      </w:pPr>
      <w:r w:rsidRPr="002D696A">
        <w:rPr>
          <w:rFonts w:ascii="Calibri" w:hAnsi="Calibri" w:cs="Calibri"/>
          <w:sz w:val="24"/>
          <w:szCs w:val="24"/>
        </w:rPr>
        <w:t xml:space="preserve">Parens Henry in his work talks about the possibility of </w:t>
      </w:r>
      <w:r w:rsidR="00A75BF6">
        <w:rPr>
          <w:rFonts w:ascii="Calibri" w:hAnsi="Calibri" w:cs="Calibri"/>
          <w:sz w:val="24"/>
          <w:szCs w:val="24"/>
        </w:rPr>
        <w:t xml:space="preserve">influence by </w:t>
      </w:r>
      <w:r w:rsidRPr="002D696A">
        <w:rPr>
          <w:rFonts w:ascii="Calibri" w:hAnsi="Calibri" w:cs="Calibri"/>
          <w:sz w:val="24"/>
          <w:szCs w:val="24"/>
        </w:rPr>
        <w:t>human narcissism.</w:t>
      </w:r>
      <w:r w:rsidR="00A75BF6">
        <w:rPr>
          <w:rFonts w:ascii="Calibri" w:hAnsi="Calibri" w:cs="Calibri"/>
          <w:sz w:val="24"/>
          <w:szCs w:val="24"/>
        </w:rPr>
        <w:t xml:space="preserve"> It was mentioned in the work, </w:t>
      </w:r>
      <w:r w:rsidRPr="002D696A">
        <w:rPr>
          <w:rFonts w:ascii="Calibri" w:hAnsi="Calibri" w:cs="Calibri"/>
          <w:sz w:val="24"/>
          <w:szCs w:val="24"/>
        </w:rPr>
        <w:t xml:space="preserve">that </w:t>
      </w:r>
      <w:r w:rsidRPr="00C861EB">
        <w:rPr>
          <w:sz w:val="24"/>
          <w:szCs w:val="24"/>
        </w:rPr>
        <w:t>"</w:t>
      </w:r>
      <w:r w:rsidR="00C861EB" w:rsidRPr="00C861EB">
        <w:rPr>
          <w:sz w:val="24"/>
          <w:szCs w:val="24"/>
        </w:rPr>
        <w:t>Narcissism is one’s sense of self-valuing; it is a qualitative state of self-experiencing and self-perception</w:t>
      </w:r>
      <w:r w:rsidRPr="00C861EB">
        <w:rPr>
          <w:sz w:val="24"/>
          <w:szCs w:val="24"/>
        </w:rPr>
        <w:t>"</w:t>
      </w:r>
      <w:r w:rsidR="00A75BF6">
        <w:rPr>
          <w:rFonts w:ascii="Calibri" w:hAnsi="Calibri" w:cs="Calibri"/>
          <w:sz w:val="24"/>
          <w:szCs w:val="24"/>
        </w:rPr>
        <w:t xml:space="preserve"> (Parens, 2014</w:t>
      </w:r>
      <w:r w:rsidR="00C861EB">
        <w:rPr>
          <w:rFonts w:ascii="Calibri" w:hAnsi="Calibri" w:cs="Calibri"/>
          <w:sz w:val="24"/>
          <w:szCs w:val="24"/>
        </w:rPr>
        <w:t>, p. 53</w:t>
      </w:r>
      <w:r w:rsidR="00A75BF6">
        <w:rPr>
          <w:rFonts w:ascii="Calibri" w:hAnsi="Calibri" w:cs="Calibri"/>
          <w:sz w:val="24"/>
          <w:szCs w:val="24"/>
        </w:rPr>
        <w:t>)</w:t>
      </w:r>
      <w:r w:rsidRPr="002D696A">
        <w:rPr>
          <w:rFonts w:ascii="Calibri" w:hAnsi="Calibri" w:cs="Calibri"/>
          <w:sz w:val="24"/>
          <w:szCs w:val="24"/>
        </w:rPr>
        <w:t xml:space="preserve">. </w:t>
      </w:r>
      <w:r>
        <w:rPr>
          <w:rFonts w:ascii="Calibri" w:hAnsi="Calibri" w:cs="Calibri"/>
          <w:sz w:val="24"/>
          <w:szCs w:val="24"/>
        </w:rPr>
        <w:t xml:space="preserve">His terminology </w:t>
      </w:r>
      <w:r w:rsidR="00C861EB">
        <w:rPr>
          <w:rFonts w:ascii="Calibri" w:hAnsi="Calibri" w:cs="Calibri"/>
          <w:sz w:val="24"/>
          <w:szCs w:val="24"/>
        </w:rPr>
        <w:t>is</w:t>
      </w:r>
      <w:r w:rsidRPr="002D696A">
        <w:rPr>
          <w:rFonts w:ascii="Calibri" w:hAnsi="Calibri" w:cs="Calibri"/>
          <w:sz w:val="24"/>
          <w:szCs w:val="24"/>
        </w:rPr>
        <w:t xml:space="preserve"> also related to the reason and motivation of the war: </w:t>
      </w:r>
      <w:r w:rsidR="00C861EB">
        <w:rPr>
          <w:rFonts w:ascii="Calibri" w:hAnsi="Calibri" w:cs="Calibri"/>
          <w:sz w:val="24"/>
          <w:szCs w:val="24"/>
        </w:rPr>
        <w:t xml:space="preserve">it was mentioned about “injured ego”, </w:t>
      </w:r>
      <w:r w:rsidRPr="002D696A">
        <w:rPr>
          <w:rFonts w:ascii="Calibri" w:hAnsi="Calibri" w:cs="Calibri"/>
          <w:sz w:val="24"/>
          <w:szCs w:val="24"/>
        </w:rPr>
        <w:t>when someone "hurts" our pride, we start to react defensively, keep the grudge for a long time and lead the situation to the beginning of the destruction "ark". It works, according to Parens Henry, in all situations: in personal matters, but also in a country, a nation, a group of people. Defensive behaviour rolls over to destructive at the critical moment: someone who has been offended has started to act to get the same reaction from the opponent, to get the offence back to him. Both sides react, the war escalates</w:t>
      </w:r>
      <w:r w:rsidR="00422C2B">
        <w:rPr>
          <w:rFonts w:ascii="Calibri" w:hAnsi="Calibri" w:cs="Calibri"/>
          <w:sz w:val="24"/>
          <w:szCs w:val="24"/>
        </w:rPr>
        <w:t xml:space="preserve">. From both sides it is </w:t>
      </w:r>
      <w:r w:rsidR="00422C2B" w:rsidRPr="002D696A">
        <w:rPr>
          <w:rFonts w:ascii="Calibri" w:hAnsi="Calibri" w:cs="Calibri"/>
          <w:sz w:val="24"/>
          <w:szCs w:val="24"/>
        </w:rPr>
        <w:t>narcissism</w:t>
      </w:r>
      <w:r w:rsidR="00422C2B">
        <w:rPr>
          <w:rFonts w:ascii="Calibri" w:hAnsi="Calibri" w:cs="Calibri"/>
          <w:sz w:val="24"/>
          <w:szCs w:val="24"/>
        </w:rPr>
        <w:t xml:space="preserve">, but different kind </w:t>
      </w:r>
      <w:r w:rsidR="004D76B5">
        <w:rPr>
          <w:rFonts w:ascii="Calibri" w:hAnsi="Calibri" w:cs="Calibri"/>
          <w:sz w:val="24"/>
          <w:szCs w:val="24"/>
        </w:rPr>
        <w:t>of</w:t>
      </w:r>
      <w:r w:rsidR="00322471">
        <w:rPr>
          <w:rFonts w:ascii="Calibri" w:hAnsi="Calibri" w:cs="Calibri"/>
          <w:sz w:val="24"/>
          <w:szCs w:val="24"/>
        </w:rPr>
        <w:t xml:space="preserve"> one is to defend ego</w:t>
      </w:r>
      <w:r w:rsidR="002308A3">
        <w:rPr>
          <w:rFonts w:ascii="Calibri" w:hAnsi="Calibri" w:cs="Calibri"/>
          <w:sz w:val="24"/>
          <w:szCs w:val="24"/>
        </w:rPr>
        <w:t xml:space="preserve"> and proof</w:t>
      </w:r>
      <w:r w:rsidR="00322471">
        <w:rPr>
          <w:rFonts w:ascii="Calibri" w:hAnsi="Calibri" w:cs="Calibri"/>
          <w:sz w:val="24"/>
          <w:szCs w:val="24"/>
        </w:rPr>
        <w:t xml:space="preserve">, another reaction to someone attacking them </w:t>
      </w:r>
      <w:r w:rsidR="00C861EB">
        <w:rPr>
          <w:rFonts w:ascii="Calibri" w:hAnsi="Calibri" w:cs="Calibri"/>
          <w:sz w:val="24"/>
          <w:szCs w:val="24"/>
        </w:rPr>
        <w:t>(Parens, 2014, p. 39</w:t>
      </w:r>
      <w:r w:rsidR="00DB20F2">
        <w:rPr>
          <w:rFonts w:ascii="Calibri" w:hAnsi="Calibri" w:cs="Calibri"/>
          <w:sz w:val="24"/>
          <w:szCs w:val="24"/>
        </w:rPr>
        <w:t>, 77</w:t>
      </w:r>
      <w:r w:rsidR="00C861EB">
        <w:rPr>
          <w:rFonts w:ascii="Calibri" w:hAnsi="Calibri" w:cs="Calibri"/>
          <w:sz w:val="24"/>
          <w:szCs w:val="24"/>
        </w:rPr>
        <w:t>)</w:t>
      </w:r>
      <w:r w:rsidRPr="002D696A">
        <w:rPr>
          <w:rFonts w:ascii="Calibri" w:hAnsi="Calibri" w:cs="Calibri"/>
          <w:sz w:val="24"/>
          <w:szCs w:val="24"/>
        </w:rPr>
        <w:t xml:space="preserve">. </w:t>
      </w:r>
    </w:p>
    <w:p w14:paraId="0D6F59A6" w14:textId="77777777" w:rsidR="00A45438" w:rsidRPr="002D696A" w:rsidRDefault="00A45438" w:rsidP="00586463">
      <w:pPr>
        <w:spacing w:line="360" w:lineRule="auto"/>
        <w:jc w:val="both"/>
        <w:rPr>
          <w:rFonts w:ascii="Calibri" w:hAnsi="Calibri" w:cs="Calibri"/>
          <w:sz w:val="24"/>
          <w:szCs w:val="24"/>
        </w:rPr>
      </w:pPr>
    </w:p>
    <w:p w14:paraId="637ED51B" w14:textId="77777777" w:rsidR="00383EB6" w:rsidRPr="002D696A" w:rsidRDefault="00383EB6" w:rsidP="00586463">
      <w:pPr>
        <w:spacing w:line="360" w:lineRule="auto"/>
        <w:jc w:val="both"/>
        <w:rPr>
          <w:rFonts w:ascii="Calibri" w:hAnsi="Calibri" w:cs="Calibri"/>
          <w:b/>
          <w:bCs/>
          <w:sz w:val="24"/>
          <w:szCs w:val="24"/>
        </w:rPr>
      </w:pPr>
      <w:r w:rsidRPr="002D696A">
        <w:rPr>
          <w:rFonts w:ascii="Calibri" w:hAnsi="Calibri" w:cs="Calibri"/>
          <w:b/>
          <w:bCs/>
          <w:sz w:val="24"/>
          <w:szCs w:val="24"/>
        </w:rPr>
        <w:lastRenderedPageBreak/>
        <w:t>2.3 Post-war mentality: veterans’ issues</w:t>
      </w:r>
    </w:p>
    <w:p w14:paraId="13C25CE8" w14:textId="6C7CC8C8" w:rsidR="00383EB6" w:rsidRPr="002D696A" w:rsidRDefault="00383EB6" w:rsidP="00586463">
      <w:pPr>
        <w:spacing w:line="360" w:lineRule="auto"/>
        <w:jc w:val="both"/>
        <w:rPr>
          <w:rFonts w:ascii="Calibri" w:hAnsi="Calibri" w:cs="Calibri"/>
          <w:sz w:val="24"/>
          <w:szCs w:val="24"/>
        </w:rPr>
      </w:pPr>
      <w:r w:rsidRPr="002D696A">
        <w:rPr>
          <w:rFonts w:ascii="Calibri" w:hAnsi="Calibri" w:cs="Calibri"/>
          <w:sz w:val="24"/>
          <w:szCs w:val="24"/>
        </w:rPr>
        <w:t xml:space="preserve">The paper </w:t>
      </w:r>
      <w:r w:rsidR="00A45438">
        <w:rPr>
          <w:rFonts w:ascii="Calibri" w:hAnsi="Calibri" w:cs="Calibri"/>
          <w:sz w:val="24"/>
          <w:szCs w:val="24"/>
        </w:rPr>
        <w:t>of Vanneman</w:t>
      </w:r>
      <w:r w:rsidRPr="002D696A">
        <w:rPr>
          <w:rFonts w:ascii="Calibri" w:hAnsi="Calibri" w:cs="Calibri"/>
          <w:sz w:val="24"/>
          <w:szCs w:val="24"/>
        </w:rPr>
        <w:t xml:space="preserve"> explains the different types of problems that veterans may face after their military service, from mental to physical. This paper analyses the kind of problems that military people face because of their growth as a soldier, but also because of the system that cannot adapt to their needs</w:t>
      </w:r>
      <w:r w:rsidR="0056313F">
        <w:rPr>
          <w:rFonts w:ascii="Calibri" w:hAnsi="Calibri" w:cs="Calibri"/>
          <w:sz w:val="24"/>
          <w:szCs w:val="24"/>
        </w:rPr>
        <w:t xml:space="preserve"> (Vanneman, 2020)</w:t>
      </w:r>
      <w:r w:rsidRPr="002D696A">
        <w:rPr>
          <w:rFonts w:ascii="Calibri" w:hAnsi="Calibri" w:cs="Calibri"/>
          <w:sz w:val="24"/>
          <w:szCs w:val="24"/>
        </w:rPr>
        <w:t>.</w:t>
      </w:r>
    </w:p>
    <w:p w14:paraId="2272D992" w14:textId="268007DC" w:rsidR="00383EB6" w:rsidRPr="002D696A" w:rsidRDefault="00383EB6" w:rsidP="00586463">
      <w:pPr>
        <w:spacing w:line="360" w:lineRule="auto"/>
        <w:jc w:val="both"/>
        <w:rPr>
          <w:rFonts w:ascii="Calibri" w:hAnsi="Calibri" w:cs="Calibri"/>
          <w:sz w:val="24"/>
          <w:szCs w:val="24"/>
        </w:rPr>
      </w:pPr>
      <w:r w:rsidRPr="002D696A">
        <w:rPr>
          <w:rFonts w:ascii="Calibri" w:hAnsi="Calibri" w:cs="Calibri"/>
          <w:sz w:val="24"/>
          <w:szCs w:val="24"/>
        </w:rPr>
        <w:t xml:space="preserve">The first example is that veterans cannot get good physical and/or mental help because of the location of specialists. Veterans are assigned to special hospitals where they can get qualified help, but not </w:t>
      </w:r>
      <w:r w:rsidR="00422C2B" w:rsidRPr="002D696A">
        <w:rPr>
          <w:rFonts w:ascii="Calibri" w:hAnsi="Calibri" w:cs="Calibri"/>
          <w:sz w:val="24"/>
          <w:szCs w:val="24"/>
        </w:rPr>
        <w:t>all</w:t>
      </w:r>
      <w:r w:rsidRPr="002D696A">
        <w:rPr>
          <w:rFonts w:ascii="Calibri" w:hAnsi="Calibri" w:cs="Calibri"/>
          <w:sz w:val="24"/>
          <w:szCs w:val="24"/>
        </w:rPr>
        <w:t xml:space="preserve"> these hospitals are within reach of the city/town, they may even be in special "military towns" that are just outside the big cities. With this, veterans are either forced to live in "military towns" with high possibility of facing post-traumatic stress disorder attacks more frequently or spend a lot of time </w:t>
      </w:r>
      <w:r w:rsidR="00AA2698">
        <w:rPr>
          <w:rFonts w:ascii="Calibri" w:hAnsi="Calibri" w:cs="Calibri"/>
          <w:sz w:val="24"/>
          <w:szCs w:val="24"/>
        </w:rPr>
        <w:t>traveling</w:t>
      </w:r>
      <w:r w:rsidRPr="002D696A">
        <w:rPr>
          <w:rFonts w:ascii="Calibri" w:hAnsi="Calibri" w:cs="Calibri"/>
          <w:sz w:val="24"/>
          <w:szCs w:val="24"/>
        </w:rPr>
        <w:t xml:space="preserve"> to those hospitals, which might be difficult for veterans due to amputations or other mental/physical health. In addition, the waiting time for an appointment is too long to receive any possible help. Some moments of mental/physical health require immediate reaction from the specialists, but it is not possible to achieve it due to long waiting time for an appointment. </w:t>
      </w:r>
    </w:p>
    <w:p w14:paraId="2B116CBD" w14:textId="51D8515B" w:rsidR="00383EB6" w:rsidRPr="002D696A" w:rsidRDefault="00383EB6" w:rsidP="00586463">
      <w:pPr>
        <w:spacing w:line="360" w:lineRule="auto"/>
        <w:jc w:val="both"/>
        <w:rPr>
          <w:rFonts w:ascii="Calibri" w:hAnsi="Calibri" w:cs="Calibri"/>
          <w:sz w:val="24"/>
          <w:szCs w:val="24"/>
        </w:rPr>
      </w:pPr>
      <w:r w:rsidRPr="002D696A">
        <w:rPr>
          <w:rFonts w:ascii="Calibri" w:hAnsi="Calibri" w:cs="Calibri"/>
          <w:sz w:val="24"/>
          <w:szCs w:val="24"/>
        </w:rPr>
        <w:t xml:space="preserve">Later, the work mentions </w:t>
      </w:r>
      <w:r>
        <w:rPr>
          <w:rFonts w:ascii="Calibri" w:hAnsi="Calibri" w:cs="Calibri"/>
          <w:sz w:val="24"/>
          <w:szCs w:val="24"/>
        </w:rPr>
        <w:t>how the</w:t>
      </w:r>
      <w:r w:rsidRPr="002D696A">
        <w:rPr>
          <w:rFonts w:ascii="Calibri" w:hAnsi="Calibri" w:cs="Calibri"/>
          <w:sz w:val="24"/>
          <w:szCs w:val="24"/>
        </w:rPr>
        <w:t xml:space="preserve"> difference between civilian and military people</w:t>
      </w:r>
      <w:r>
        <w:rPr>
          <w:rFonts w:ascii="Calibri" w:hAnsi="Calibri" w:cs="Calibri"/>
          <w:sz w:val="24"/>
          <w:szCs w:val="24"/>
        </w:rPr>
        <w:t xml:space="preserve"> in practices and methods of dealing with them just doesn`t exist</w:t>
      </w:r>
      <w:r w:rsidR="009E57D2">
        <w:rPr>
          <w:rFonts w:ascii="Calibri" w:hAnsi="Calibri" w:cs="Calibri"/>
          <w:sz w:val="24"/>
          <w:szCs w:val="24"/>
        </w:rPr>
        <w:t xml:space="preserve"> (Vanneman, 2020)</w:t>
      </w:r>
      <w:r w:rsidRPr="002D696A">
        <w:rPr>
          <w:rFonts w:ascii="Calibri" w:hAnsi="Calibri" w:cs="Calibri"/>
          <w:sz w:val="24"/>
          <w:szCs w:val="24"/>
        </w:rPr>
        <w:t>. By this "documentary non-existence", the work describes how it was not documented in those hospitals or other organisations that should deal with the veterans. It means that the society approaches veterans as general people of civility, not traumatised by endless fights and mentally exhausted people. As a result, the care of veterans is limited to knowledge gathered by and from civilians with minimal experience of military life.</w:t>
      </w:r>
    </w:p>
    <w:p w14:paraId="56855910" w14:textId="7A3D0124" w:rsidR="00383EB6" w:rsidRPr="002D696A" w:rsidRDefault="00383EB6" w:rsidP="00586463">
      <w:pPr>
        <w:spacing w:line="360" w:lineRule="auto"/>
        <w:jc w:val="both"/>
        <w:rPr>
          <w:rFonts w:ascii="Calibri" w:hAnsi="Calibri" w:cs="Calibri"/>
          <w:bCs/>
          <w:sz w:val="24"/>
          <w:szCs w:val="24"/>
        </w:rPr>
      </w:pPr>
      <w:r w:rsidRPr="002D696A">
        <w:rPr>
          <w:rFonts w:ascii="Calibri" w:hAnsi="Calibri" w:cs="Calibri"/>
          <w:sz w:val="24"/>
          <w:szCs w:val="24"/>
        </w:rPr>
        <w:t>The results of the research say that the difference between veterans' and civilians' points of access to mental health is equal, which should be different due to different leve</w:t>
      </w:r>
      <w:r w:rsidR="007570DB">
        <w:rPr>
          <w:rFonts w:ascii="Calibri" w:hAnsi="Calibri" w:cs="Calibri"/>
          <w:sz w:val="24"/>
          <w:szCs w:val="24"/>
        </w:rPr>
        <w:t>l</w:t>
      </w:r>
      <w:r w:rsidRPr="002D696A">
        <w:rPr>
          <w:rFonts w:ascii="Calibri" w:hAnsi="Calibri" w:cs="Calibri"/>
          <w:sz w:val="24"/>
          <w:szCs w:val="24"/>
        </w:rPr>
        <w:t xml:space="preserve"> of stress </w:t>
      </w:r>
      <w:r w:rsidR="007570DB">
        <w:rPr>
          <w:rFonts w:ascii="Calibri" w:hAnsi="Calibri" w:cs="Calibri"/>
          <w:sz w:val="24"/>
          <w:szCs w:val="24"/>
        </w:rPr>
        <w:t>faced by</w:t>
      </w:r>
      <w:r w:rsidRPr="002D696A">
        <w:rPr>
          <w:rFonts w:ascii="Calibri" w:hAnsi="Calibri" w:cs="Calibri"/>
          <w:sz w:val="24"/>
          <w:szCs w:val="24"/>
        </w:rPr>
        <w:t xml:space="preserve"> veterans and civilians.</w:t>
      </w:r>
      <w:r>
        <w:rPr>
          <w:rFonts w:ascii="Calibri" w:hAnsi="Calibri" w:cs="Calibri"/>
          <w:sz w:val="24"/>
          <w:szCs w:val="24"/>
        </w:rPr>
        <w:t xml:space="preserve"> </w:t>
      </w:r>
      <w:r w:rsidRPr="00C3700C">
        <w:rPr>
          <w:rFonts w:ascii="Calibri" w:hAnsi="Calibri" w:cs="Calibri"/>
          <w:sz w:val="24"/>
          <w:szCs w:val="24"/>
        </w:rPr>
        <w:t>“</w:t>
      </w:r>
      <w:r w:rsidR="0056313F" w:rsidRPr="00C3700C">
        <w:rPr>
          <w:rFonts w:ascii="Calibri" w:hAnsi="Calibri" w:cs="Calibri"/>
          <w:sz w:val="24"/>
          <w:szCs w:val="24"/>
        </w:rPr>
        <w:t>It</w:t>
      </w:r>
      <w:r w:rsidRPr="00C3700C">
        <w:rPr>
          <w:rFonts w:ascii="Calibri" w:hAnsi="Calibri" w:cs="Calibri"/>
          <w:sz w:val="24"/>
          <w:szCs w:val="24"/>
        </w:rPr>
        <w:t xml:space="preserve"> was surprising to see no differences between VA (veterans) and community care in access scores for primary or mental health care”.</w:t>
      </w:r>
      <w:r>
        <w:rPr>
          <w:rFonts w:ascii="Calibri" w:hAnsi="Calibri" w:cs="Calibri"/>
          <w:sz w:val="24"/>
          <w:szCs w:val="24"/>
        </w:rPr>
        <w:t xml:space="preserve"> There should be more specialists who are able to help military people with the special</w:t>
      </w:r>
      <w:r w:rsidR="00A372A1">
        <w:rPr>
          <w:rFonts w:ascii="Calibri" w:hAnsi="Calibri" w:cs="Calibri"/>
          <w:sz w:val="24"/>
          <w:szCs w:val="24"/>
        </w:rPr>
        <w:t>st</w:t>
      </w:r>
      <w:r>
        <w:rPr>
          <w:rFonts w:ascii="Calibri" w:hAnsi="Calibri" w:cs="Calibri"/>
          <w:sz w:val="24"/>
          <w:szCs w:val="24"/>
        </w:rPr>
        <w:t xml:space="preserve"> knowledge, that will be able to cover their special needs.</w:t>
      </w:r>
      <w:r w:rsidRPr="002D696A">
        <w:rPr>
          <w:rFonts w:ascii="Calibri" w:hAnsi="Calibri" w:cs="Calibri"/>
          <w:sz w:val="24"/>
          <w:szCs w:val="24"/>
        </w:rPr>
        <w:t xml:space="preserve"> There were also differences between the points of health care, experience, etc. in the veterans' and civilians' lives</w:t>
      </w:r>
      <w:r w:rsidR="0056313F">
        <w:rPr>
          <w:rFonts w:ascii="Calibri" w:hAnsi="Calibri" w:cs="Calibri"/>
          <w:sz w:val="24"/>
          <w:szCs w:val="24"/>
        </w:rPr>
        <w:t xml:space="preserve"> (Vanneman, 2020)</w:t>
      </w:r>
      <w:r w:rsidRPr="002D696A">
        <w:rPr>
          <w:rFonts w:ascii="Calibri" w:hAnsi="Calibri" w:cs="Calibri"/>
          <w:sz w:val="24"/>
          <w:szCs w:val="24"/>
        </w:rPr>
        <w:t xml:space="preserve">. </w:t>
      </w:r>
    </w:p>
    <w:p w14:paraId="54B6A2D0" w14:textId="599EE1DA" w:rsidR="00383EB6" w:rsidRPr="002D696A" w:rsidRDefault="00383EB6" w:rsidP="00586463">
      <w:pPr>
        <w:spacing w:line="360" w:lineRule="auto"/>
        <w:jc w:val="both"/>
        <w:rPr>
          <w:rFonts w:ascii="Calibri" w:hAnsi="Calibri" w:cs="Calibri"/>
          <w:bCs/>
          <w:sz w:val="24"/>
          <w:szCs w:val="24"/>
        </w:rPr>
      </w:pPr>
      <w:r w:rsidRPr="002D696A">
        <w:rPr>
          <w:rFonts w:ascii="Calibri" w:hAnsi="Calibri" w:cs="Calibri"/>
          <w:bCs/>
          <w:sz w:val="24"/>
          <w:szCs w:val="24"/>
        </w:rPr>
        <w:t xml:space="preserve">The </w:t>
      </w:r>
      <w:r w:rsidR="00A372A1">
        <w:rPr>
          <w:rFonts w:ascii="Calibri" w:hAnsi="Calibri" w:cs="Calibri"/>
          <w:bCs/>
          <w:sz w:val="24"/>
          <w:szCs w:val="24"/>
        </w:rPr>
        <w:t>work of Vanneman</w:t>
      </w:r>
      <w:r w:rsidRPr="002D696A">
        <w:rPr>
          <w:rFonts w:ascii="Calibri" w:hAnsi="Calibri" w:cs="Calibri"/>
          <w:bCs/>
          <w:sz w:val="24"/>
          <w:szCs w:val="24"/>
        </w:rPr>
        <w:t xml:space="preserve"> goes into a little more detail about the differences that veterans face when returning from the military to civilian life. First of all, it brings up the idea that not only psychological </w:t>
      </w:r>
      <w:r w:rsidRPr="002D696A">
        <w:rPr>
          <w:rFonts w:ascii="Calibri" w:hAnsi="Calibri" w:cs="Calibri"/>
          <w:bCs/>
          <w:sz w:val="24"/>
          <w:szCs w:val="24"/>
        </w:rPr>
        <w:lastRenderedPageBreak/>
        <w:t>characteristics are different between civilian and military life, but also physical characteristics (in posture, movement, etc.), which are not included in the doctors' studies on treatment. It also brings the idea of psychological changes, but only as a result of trauma, but also because of the military structure.</w:t>
      </w:r>
    </w:p>
    <w:p w14:paraId="7D90E3E5" w14:textId="1BE7BE9E" w:rsidR="00383EB6" w:rsidRPr="002D696A" w:rsidRDefault="00383EB6" w:rsidP="00586463">
      <w:pPr>
        <w:spacing w:line="360" w:lineRule="auto"/>
        <w:jc w:val="both"/>
        <w:rPr>
          <w:rFonts w:ascii="Calibri" w:hAnsi="Calibri" w:cs="Calibri"/>
          <w:bCs/>
          <w:sz w:val="24"/>
          <w:szCs w:val="24"/>
        </w:rPr>
      </w:pPr>
      <w:r w:rsidRPr="002D696A">
        <w:rPr>
          <w:rFonts w:ascii="Calibri" w:hAnsi="Calibri" w:cs="Calibri"/>
          <w:bCs/>
          <w:sz w:val="24"/>
          <w:szCs w:val="24"/>
        </w:rPr>
        <w:t xml:space="preserve">In the army there is a strict structure that </w:t>
      </w:r>
      <w:r w:rsidR="00F00CF0">
        <w:rPr>
          <w:rFonts w:ascii="Calibri" w:hAnsi="Calibri" w:cs="Calibri"/>
          <w:bCs/>
          <w:sz w:val="24"/>
          <w:szCs w:val="24"/>
        </w:rPr>
        <w:t>individuals</w:t>
      </w:r>
      <w:r w:rsidRPr="002D696A">
        <w:rPr>
          <w:rFonts w:ascii="Calibri" w:hAnsi="Calibri" w:cs="Calibri"/>
          <w:bCs/>
          <w:sz w:val="24"/>
          <w:szCs w:val="24"/>
        </w:rPr>
        <w:t xml:space="preserve"> have to follow, a separate culture that is isolated from civilian worlds at least in some areas. This military culture lives separately from the civilians, but at the same time it cannot live with the civilians, so when soldiers come back from the army, they cannot have the environment they were already used to, and they cannot bring their military culture into civilian society, because it might traumatise the people around them. Veterans are forced to quickly adapt to a completely new environment where people do not understand their language, phrases and jokes that were created in the military environment, while the civilian world is not required to do anything about it.</w:t>
      </w:r>
    </w:p>
    <w:p w14:paraId="3A83BC55" w14:textId="77777777" w:rsidR="00383EB6" w:rsidRPr="002D696A" w:rsidRDefault="00383EB6" w:rsidP="00586463">
      <w:pPr>
        <w:spacing w:line="360" w:lineRule="auto"/>
        <w:jc w:val="both"/>
        <w:rPr>
          <w:rFonts w:ascii="Calibri" w:hAnsi="Calibri" w:cs="Calibri"/>
          <w:bCs/>
          <w:sz w:val="24"/>
          <w:szCs w:val="24"/>
        </w:rPr>
      </w:pPr>
      <w:r w:rsidRPr="002D696A">
        <w:rPr>
          <w:rFonts w:ascii="Calibri" w:hAnsi="Calibri" w:cs="Calibri"/>
          <w:bCs/>
          <w:sz w:val="24"/>
          <w:szCs w:val="24"/>
        </w:rPr>
        <w:t>Structure and hierarchy also play an important role in the army. In the military, the commander is responsible, so he should always be in control of every situation and every movement. In general, soldiers have a responsibility to follow those orders and not do anything unnecessary. The civilian world is different, where people are given choices, and the position of ruler may not be given to very commander-like people. Soldier in this case has problems to cope with everyday life and simple work due to military prof deformation. Some of the veterans will not do anything that has not been directly requested and will not do well with improving people who do not only do what has been requested of them. These problems with communication, style of communication - the military does not have much time for small talk - and different hierarchy and its reasons create a huge stress on the soldier's psychology and make them not mobile for everyday life situations for some time.</w:t>
      </w:r>
    </w:p>
    <w:p w14:paraId="6ADCD155" w14:textId="2E392C41" w:rsidR="00383EB6" w:rsidRPr="002D696A" w:rsidRDefault="00383EB6" w:rsidP="00586463">
      <w:pPr>
        <w:spacing w:line="360" w:lineRule="auto"/>
        <w:jc w:val="both"/>
        <w:rPr>
          <w:rFonts w:ascii="Calibri" w:hAnsi="Calibri" w:cs="Calibri"/>
          <w:bCs/>
          <w:sz w:val="24"/>
          <w:szCs w:val="24"/>
        </w:rPr>
      </w:pPr>
      <w:r w:rsidRPr="002D696A">
        <w:rPr>
          <w:rFonts w:ascii="Calibri" w:hAnsi="Calibri" w:cs="Calibri"/>
          <w:bCs/>
          <w:sz w:val="24"/>
          <w:szCs w:val="24"/>
        </w:rPr>
        <w:t>The article</w:t>
      </w:r>
      <w:r>
        <w:rPr>
          <w:rFonts w:ascii="Calibri" w:hAnsi="Calibri" w:cs="Calibri"/>
          <w:bCs/>
          <w:sz w:val="24"/>
          <w:szCs w:val="24"/>
        </w:rPr>
        <w:t>, written by</w:t>
      </w:r>
      <w:r w:rsidRPr="00586463">
        <w:rPr>
          <w:rFonts w:ascii="Calibri" w:hAnsi="Calibri" w:cs="Calibri"/>
          <w:bCs/>
          <w:sz w:val="24"/>
          <w:szCs w:val="24"/>
        </w:rPr>
        <w:t xml:space="preserve"> </w:t>
      </w:r>
      <w:hyperlink r:id="rId10" w:anchor="con1" w:history="1">
        <w:r w:rsidRPr="00586463">
          <w:rPr>
            <w:rStyle w:val="Hyperlink"/>
            <w:rFonts w:ascii="Calibri" w:hAnsi="Calibri" w:cs="Calibri"/>
            <w:color w:val="auto"/>
            <w:sz w:val="24"/>
            <w:szCs w:val="24"/>
            <w:u w:val="none"/>
          </w:rPr>
          <w:t>Shepherd</w:t>
        </w:r>
      </w:hyperlink>
      <w:r w:rsidRPr="00604A34">
        <w:rPr>
          <w:rFonts w:ascii="Calibri" w:hAnsi="Calibri" w:cs="Calibri"/>
          <w:sz w:val="24"/>
          <w:szCs w:val="24"/>
        </w:rPr>
        <w:t xml:space="preserve">, </w:t>
      </w:r>
      <w:r w:rsidRPr="002D696A">
        <w:rPr>
          <w:rFonts w:ascii="Calibri" w:hAnsi="Calibri" w:cs="Calibri"/>
          <w:bCs/>
          <w:sz w:val="24"/>
          <w:szCs w:val="24"/>
        </w:rPr>
        <w:t>reminds us of the different positions’ soldiers take during their service</w:t>
      </w:r>
      <w:r w:rsidR="00CD381E">
        <w:rPr>
          <w:rFonts w:ascii="Calibri" w:hAnsi="Calibri" w:cs="Calibri"/>
          <w:bCs/>
          <w:sz w:val="24"/>
          <w:szCs w:val="24"/>
        </w:rPr>
        <w:t xml:space="preserve"> (</w:t>
      </w:r>
      <w:r w:rsidR="00531063">
        <w:rPr>
          <w:rFonts w:ascii="Calibri" w:hAnsi="Calibri" w:cs="Calibri"/>
          <w:bCs/>
          <w:sz w:val="24"/>
          <w:szCs w:val="24"/>
        </w:rPr>
        <w:t>Shepherd</w:t>
      </w:r>
      <w:r w:rsidR="00CD381E">
        <w:rPr>
          <w:rFonts w:ascii="Calibri" w:hAnsi="Calibri" w:cs="Calibri"/>
          <w:bCs/>
          <w:sz w:val="24"/>
          <w:szCs w:val="24"/>
        </w:rPr>
        <w:t>, 2020)</w:t>
      </w:r>
      <w:r w:rsidRPr="002D696A">
        <w:rPr>
          <w:rFonts w:ascii="Calibri" w:hAnsi="Calibri" w:cs="Calibri"/>
          <w:bCs/>
          <w:sz w:val="24"/>
          <w:szCs w:val="24"/>
        </w:rPr>
        <w:t xml:space="preserve">. The feeling of belonging to a group, of knowing one's place in that group and what one's purpose is, can appear even during training, but is particularly strong during wartime operations. In everyday life, civilians struggle to find their purpose in life, which leads to depression because they have the freedom to try anything. In the army, soldiers are assigned to the position for which they have been trained and help themselves to develop other skills. But in all situations, the military position is related to fighting, war, supplies, medicine, etc - there's not much in the way of direction, no matter what position </w:t>
      </w:r>
      <w:r w:rsidR="00DE7968">
        <w:rPr>
          <w:rFonts w:ascii="Calibri" w:hAnsi="Calibri" w:cs="Calibri"/>
          <w:bCs/>
          <w:sz w:val="24"/>
          <w:szCs w:val="24"/>
        </w:rPr>
        <w:t>they</w:t>
      </w:r>
      <w:r w:rsidRPr="002D696A">
        <w:rPr>
          <w:rFonts w:ascii="Calibri" w:hAnsi="Calibri" w:cs="Calibri"/>
          <w:bCs/>
          <w:sz w:val="24"/>
          <w:szCs w:val="24"/>
        </w:rPr>
        <w:t xml:space="preserve">'re in. And no matter what position </w:t>
      </w:r>
      <w:r w:rsidR="008B0500">
        <w:rPr>
          <w:rFonts w:ascii="Calibri" w:hAnsi="Calibri" w:cs="Calibri"/>
          <w:bCs/>
          <w:sz w:val="24"/>
          <w:szCs w:val="24"/>
        </w:rPr>
        <w:t>they</w:t>
      </w:r>
      <w:r w:rsidRPr="002D696A">
        <w:rPr>
          <w:rFonts w:ascii="Calibri" w:hAnsi="Calibri" w:cs="Calibri"/>
          <w:bCs/>
          <w:sz w:val="24"/>
          <w:szCs w:val="24"/>
        </w:rPr>
        <w:t xml:space="preserve"> are in, there will be colleagues working in the same area, and </w:t>
      </w:r>
      <w:r w:rsidR="008B0500">
        <w:rPr>
          <w:rFonts w:ascii="Calibri" w:hAnsi="Calibri" w:cs="Calibri"/>
          <w:bCs/>
          <w:sz w:val="24"/>
          <w:szCs w:val="24"/>
        </w:rPr>
        <w:t>they</w:t>
      </w:r>
      <w:r w:rsidRPr="002D696A">
        <w:rPr>
          <w:rFonts w:ascii="Calibri" w:hAnsi="Calibri" w:cs="Calibri"/>
          <w:bCs/>
          <w:sz w:val="24"/>
          <w:szCs w:val="24"/>
        </w:rPr>
        <w:t xml:space="preserve"> communicate with each other in every situation, because war does not leave much time for personal matters. For a soldier, especially one who has </w:t>
      </w:r>
      <w:r w:rsidRPr="002D696A">
        <w:rPr>
          <w:rFonts w:ascii="Calibri" w:hAnsi="Calibri" w:cs="Calibri"/>
          <w:bCs/>
          <w:sz w:val="24"/>
          <w:szCs w:val="24"/>
        </w:rPr>
        <w:lastRenderedPageBreak/>
        <w:t>spent enough time in the military system, this becomes a reality where he has his duty, and he does everything to fulfil it.</w:t>
      </w:r>
    </w:p>
    <w:p w14:paraId="34579C85" w14:textId="1FEA73F8" w:rsidR="00383EB6" w:rsidRPr="002D696A" w:rsidRDefault="00383EB6" w:rsidP="00586463">
      <w:pPr>
        <w:spacing w:line="360" w:lineRule="auto"/>
        <w:jc w:val="both"/>
        <w:rPr>
          <w:rFonts w:ascii="Calibri" w:hAnsi="Calibri" w:cs="Calibri"/>
          <w:bCs/>
          <w:sz w:val="24"/>
          <w:szCs w:val="24"/>
        </w:rPr>
      </w:pPr>
      <w:r w:rsidRPr="002D696A">
        <w:rPr>
          <w:rFonts w:ascii="Calibri" w:hAnsi="Calibri" w:cs="Calibri"/>
          <w:bCs/>
          <w:sz w:val="24"/>
          <w:szCs w:val="24"/>
        </w:rPr>
        <w:t xml:space="preserve">After military service, veterans enter a new social group without the opportunity to use their skills in civilian life. Their skills in driving tanks or fighter planes, shooting, etc. are not very useful in civilian life. So, the soldier, already mentally inflexible after all the trauma, has to find his new purpose, learn new skills and also adapt to civilian life where everything works differently. Without the environment they were used to, it becomes more difficult to cope with the new reality, making veterans more vulnerable to unhealthy coping mechanisms such as alcohol, drugs, </w:t>
      </w:r>
      <w:r w:rsidR="00C06946" w:rsidRPr="002D696A">
        <w:rPr>
          <w:rFonts w:ascii="Calibri" w:hAnsi="Calibri" w:cs="Calibri"/>
          <w:bCs/>
          <w:sz w:val="24"/>
          <w:szCs w:val="24"/>
        </w:rPr>
        <w:t>etc</w:t>
      </w:r>
      <w:r w:rsidR="00C06946">
        <w:rPr>
          <w:rFonts w:ascii="Calibri" w:hAnsi="Calibri" w:cs="Calibri"/>
          <w:bCs/>
          <w:sz w:val="24"/>
          <w:szCs w:val="24"/>
        </w:rPr>
        <w:t xml:space="preserve"> (</w:t>
      </w:r>
      <w:r w:rsidR="000977CC">
        <w:rPr>
          <w:rFonts w:ascii="Calibri" w:hAnsi="Calibri" w:cs="Calibri"/>
          <w:bCs/>
          <w:sz w:val="24"/>
          <w:szCs w:val="24"/>
        </w:rPr>
        <w:t>S</w:t>
      </w:r>
      <w:r w:rsidR="00531063">
        <w:rPr>
          <w:rFonts w:ascii="Calibri" w:hAnsi="Calibri" w:cs="Calibri"/>
          <w:bCs/>
          <w:sz w:val="24"/>
          <w:szCs w:val="24"/>
        </w:rPr>
        <w:t>h</w:t>
      </w:r>
      <w:r w:rsidR="000977CC">
        <w:rPr>
          <w:rFonts w:ascii="Calibri" w:hAnsi="Calibri" w:cs="Calibri"/>
          <w:bCs/>
          <w:sz w:val="24"/>
          <w:szCs w:val="24"/>
        </w:rPr>
        <w:t>epherd, 2020)</w:t>
      </w:r>
      <w:r w:rsidRPr="002D696A">
        <w:rPr>
          <w:rFonts w:ascii="Calibri" w:hAnsi="Calibri" w:cs="Calibri"/>
          <w:bCs/>
          <w:sz w:val="24"/>
          <w:szCs w:val="24"/>
        </w:rPr>
        <w:t>. As a result, some soldiers are unable to find a new job and may even become criminals for not being "civilian", not to mention the possibility of committing suicide.</w:t>
      </w:r>
    </w:p>
    <w:p w14:paraId="7E2279E4" w14:textId="77777777" w:rsidR="00383EB6" w:rsidRPr="002D696A" w:rsidRDefault="00383EB6" w:rsidP="00586463">
      <w:pPr>
        <w:spacing w:line="360" w:lineRule="auto"/>
        <w:jc w:val="both"/>
        <w:rPr>
          <w:rFonts w:ascii="Calibri" w:hAnsi="Calibri" w:cs="Calibri"/>
          <w:b/>
          <w:bCs/>
          <w:sz w:val="24"/>
          <w:szCs w:val="24"/>
        </w:rPr>
      </w:pPr>
      <w:r w:rsidRPr="002D696A">
        <w:rPr>
          <w:rFonts w:ascii="Calibri" w:hAnsi="Calibri" w:cs="Calibri"/>
          <w:b/>
          <w:sz w:val="24"/>
          <w:szCs w:val="24"/>
        </w:rPr>
        <w:t>2.4</w:t>
      </w:r>
      <w:r w:rsidRPr="002D696A">
        <w:rPr>
          <w:rFonts w:ascii="Calibri" w:hAnsi="Calibri" w:cs="Calibri"/>
          <w:b/>
          <w:bCs/>
          <w:sz w:val="24"/>
          <w:szCs w:val="24"/>
        </w:rPr>
        <w:t xml:space="preserve"> Sociological theories</w:t>
      </w:r>
    </w:p>
    <w:p w14:paraId="0BAB1518" w14:textId="60EAF999" w:rsidR="00383EB6" w:rsidRPr="002D696A" w:rsidRDefault="00383EB6" w:rsidP="00586463">
      <w:pPr>
        <w:spacing w:line="360" w:lineRule="auto"/>
        <w:jc w:val="both"/>
        <w:rPr>
          <w:rFonts w:ascii="Calibri" w:hAnsi="Calibri" w:cs="Calibri"/>
          <w:sz w:val="24"/>
          <w:szCs w:val="24"/>
        </w:rPr>
      </w:pPr>
      <w:r w:rsidRPr="002D696A">
        <w:rPr>
          <w:rFonts w:ascii="Calibri" w:hAnsi="Calibri" w:cs="Calibri"/>
          <w:sz w:val="24"/>
          <w:szCs w:val="24"/>
        </w:rPr>
        <w:t xml:space="preserve">The current dissertation includes several sociological theories: </w:t>
      </w:r>
      <w:r w:rsidR="00B404FC">
        <w:rPr>
          <w:rFonts w:ascii="Calibri" w:hAnsi="Calibri" w:cs="Calibri"/>
          <w:sz w:val="24"/>
          <w:szCs w:val="24"/>
        </w:rPr>
        <w:t>it</w:t>
      </w:r>
      <w:r w:rsidRPr="002D696A">
        <w:rPr>
          <w:rFonts w:ascii="Calibri" w:hAnsi="Calibri" w:cs="Calibri"/>
          <w:sz w:val="24"/>
          <w:szCs w:val="24"/>
        </w:rPr>
        <w:t xml:space="preserve"> could </w:t>
      </w:r>
      <w:r w:rsidR="00B404FC">
        <w:rPr>
          <w:rFonts w:ascii="Calibri" w:hAnsi="Calibri" w:cs="Calibri"/>
          <w:sz w:val="24"/>
          <w:szCs w:val="24"/>
        </w:rPr>
        <w:t>be argurd</w:t>
      </w:r>
      <w:r w:rsidRPr="002D696A">
        <w:rPr>
          <w:rFonts w:ascii="Calibri" w:hAnsi="Calibri" w:cs="Calibri"/>
          <w:sz w:val="24"/>
          <w:szCs w:val="24"/>
        </w:rPr>
        <w:t xml:space="preserve"> that it includes a macrosociological part, such as the interaction of several groups with each other, military and civilian, but also a microsociological part of it - to understand the issue of veterans in more detail, </w:t>
      </w:r>
      <w:r w:rsidR="00C565B8">
        <w:rPr>
          <w:rFonts w:ascii="Calibri" w:hAnsi="Calibri" w:cs="Calibri"/>
          <w:sz w:val="24"/>
          <w:szCs w:val="24"/>
        </w:rPr>
        <w:t xml:space="preserve">it </w:t>
      </w:r>
      <w:r w:rsidRPr="002D696A">
        <w:rPr>
          <w:rFonts w:ascii="Calibri" w:hAnsi="Calibri" w:cs="Calibri"/>
          <w:sz w:val="24"/>
          <w:szCs w:val="24"/>
        </w:rPr>
        <w:t>need</w:t>
      </w:r>
      <w:r w:rsidR="00C565B8">
        <w:rPr>
          <w:rFonts w:ascii="Calibri" w:hAnsi="Calibri" w:cs="Calibri"/>
          <w:sz w:val="24"/>
          <w:szCs w:val="24"/>
        </w:rPr>
        <w:t>s</w:t>
      </w:r>
      <w:r w:rsidRPr="002D696A">
        <w:rPr>
          <w:rFonts w:ascii="Calibri" w:hAnsi="Calibri" w:cs="Calibri"/>
          <w:sz w:val="24"/>
          <w:szCs w:val="24"/>
        </w:rPr>
        <w:t xml:space="preserve"> to analyse interviews with veteran</w:t>
      </w:r>
      <w:r>
        <w:rPr>
          <w:rFonts w:ascii="Calibri" w:hAnsi="Calibri" w:cs="Calibri"/>
          <w:sz w:val="24"/>
          <w:szCs w:val="24"/>
        </w:rPr>
        <w:t xml:space="preserve">s, </w:t>
      </w:r>
      <w:r w:rsidR="00C565B8">
        <w:rPr>
          <w:rFonts w:ascii="Calibri" w:hAnsi="Calibri" w:cs="Calibri"/>
          <w:sz w:val="24"/>
          <w:szCs w:val="24"/>
        </w:rPr>
        <w:t>which</w:t>
      </w:r>
      <w:r>
        <w:rPr>
          <w:rFonts w:ascii="Calibri" w:hAnsi="Calibri" w:cs="Calibri"/>
          <w:sz w:val="24"/>
          <w:szCs w:val="24"/>
        </w:rPr>
        <w:t xml:space="preserve"> are available in media</w:t>
      </w:r>
      <w:r w:rsidRPr="002D696A">
        <w:rPr>
          <w:rFonts w:ascii="Calibri" w:hAnsi="Calibri" w:cs="Calibri"/>
          <w:sz w:val="24"/>
          <w:szCs w:val="24"/>
        </w:rPr>
        <w:t>.</w:t>
      </w:r>
    </w:p>
    <w:p w14:paraId="3D54F789" w14:textId="22AAEA4B" w:rsidR="00383EB6" w:rsidRDefault="00383EB6" w:rsidP="00586463">
      <w:pPr>
        <w:spacing w:line="360" w:lineRule="auto"/>
        <w:jc w:val="both"/>
        <w:rPr>
          <w:rFonts w:ascii="Calibri" w:hAnsi="Calibri" w:cs="Calibri"/>
          <w:sz w:val="24"/>
          <w:szCs w:val="24"/>
        </w:rPr>
      </w:pPr>
      <w:r w:rsidRPr="004D02A9">
        <w:rPr>
          <w:rFonts w:ascii="Calibri" w:hAnsi="Calibri" w:cs="Calibri"/>
          <w:sz w:val="24"/>
          <w:szCs w:val="24"/>
        </w:rPr>
        <w:t xml:space="preserve">The first theory used in this thesis is functionalism - according to Durkheim and his works </w:t>
      </w:r>
      <w:r w:rsidR="00014407">
        <w:rPr>
          <w:rFonts w:ascii="Calibri" w:hAnsi="Calibri" w:cs="Calibri"/>
          <w:sz w:val="24"/>
          <w:szCs w:val="24"/>
        </w:rPr>
        <w:t>“</w:t>
      </w:r>
      <w:r w:rsidRPr="004D02A9">
        <w:rPr>
          <w:rFonts w:ascii="Calibri" w:hAnsi="Calibri" w:cs="Calibri"/>
          <w:sz w:val="24"/>
          <w:szCs w:val="24"/>
        </w:rPr>
        <w:t>The Rules of Sociological Method</w:t>
      </w:r>
      <w:r w:rsidR="00014407">
        <w:rPr>
          <w:rFonts w:ascii="Calibri" w:hAnsi="Calibri" w:cs="Calibri"/>
          <w:sz w:val="24"/>
          <w:szCs w:val="24"/>
        </w:rPr>
        <w:t>”</w:t>
      </w:r>
      <w:r w:rsidRPr="004D02A9">
        <w:rPr>
          <w:rFonts w:ascii="Calibri" w:hAnsi="Calibri" w:cs="Calibri"/>
          <w:sz w:val="24"/>
          <w:szCs w:val="24"/>
        </w:rPr>
        <w:t xml:space="preserve"> and </w:t>
      </w:r>
      <w:r w:rsidR="00014407">
        <w:rPr>
          <w:rFonts w:ascii="Calibri" w:hAnsi="Calibri" w:cs="Calibri"/>
          <w:sz w:val="24"/>
          <w:szCs w:val="24"/>
        </w:rPr>
        <w:t>“</w:t>
      </w:r>
      <w:r w:rsidRPr="004D02A9">
        <w:rPr>
          <w:rFonts w:ascii="Calibri" w:hAnsi="Calibri" w:cs="Calibri"/>
          <w:sz w:val="24"/>
          <w:szCs w:val="24"/>
        </w:rPr>
        <w:t>The Division of Labour in Society</w:t>
      </w:r>
      <w:r w:rsidR="00014407">
        <w:rPr>
          <w:rFonts w:ascii="Calibri" w:hAnsi="Calibri" w:cs="Calibri"/>
          <w:sz w:val="24"/>
          <w:szCs w:val="24"/>
        </w:rPr>
        <w:t>”</w:t>
      </w:r>
      <w:r w:rsidRPr="004D02A9">
        <w:rPr>
          <w:rFonts w:ascii="Calibri" w:hAnsi="Calibri" w:cs="Calibri"/>
          <w:sz w:val="24"/>
          <w:szCs w:val="24"/>
        </w:rPr>
        <w:t>, society is a body in which different groups of people are considered as some of the organs.</w:t>
      </w:r>
      <w:r w:rsidR="00F9103C">
        <w:rPr>
          <w:rFonts w:ascii="Calibri" w:hAnsi="Calibri" w:cs="Calibri"/>
          <w:sz w:val="24"/>
          <w:szCs w:val="24"/>
        </w:rPr>
        <w:t xml:space="preserve"> Lukes, who was reviewing Durkheim`s w</w:t>
      </w:r>
      <w:r w:rsidR="00CA595A">
        <w:rPr>
          <w:rFonts w:ascii="Calibri" w:hAnsi="Calibri" w:cs="Calibri"/>
          <w:sz w:val="24"/>
          <w:szCs w:val="24"/>
        </w:rPr>
        <w:t>riti</w:t>
      </w:r>
      <w:r w:rsidR="00F9103C">
        <w:rPr>
          <w:rFonts w:ascii="Calibri" w:hAnsi="Calibri" w:cs="Calibri"/>
          <w:sz w:val="24"/>
          <w:szCs w:val="24"/>
        </w:rPr>
        <w:t>ng, explains those work in the next way</w:t>
      </w:r>
      <w:r w:rsidR="007C1B32">
        <w:rPr>
          <w:rFonts w:ascii="Calibri" w:hAnsi="Calibri" w:cs="Calibri"/>
          <w:sz w:val="24"/>
          <w:szCs w:val="24"/>
        </w:rPr>
        <w:t xml:space="preserve"> (Durkheim, Lukes, 2013)</w:t>
      </w:r>
      <w:r w:rsidR="00F9103C">
        <w:rPr>
          <w:rFonts w:ascii="Calibri" w:hAnsi="Calibri" w:cs="Calibri"/>
          <w:sz w:val="24"/>
          <w:szCs w:val="24"/>
        </w:rPr>
        <w:t>.</w:t>
      </w:r>
      <w:r w:rsidRPr="004D02A9">
        <w:rPr>
          <w:rFonts w:ascii="Calibri" w:hAnsi="Calibri" w:cs="Calibri"/>
          <w:sz w:val="24"/>
          <w:szCs w:val="24"/>
        </w:rPr>
        <w:t xml:space="preserve"> In order to have the body in a working form, </w:t>
      </w:r>
      <w:r w:rsidR="00D02AB1">
        <w:rPr>
          <w:rFonts w:ascii="Calibri" w:hAnsi="Calibri" w:cs="Calibri"/>
          <w:sz w:val="24"/>
          <w:szCs w:val="24"/>
        </w:rPr>
        <w:t>it</w:t>
      </w:r>
      <w:r w:rsidRPr="004D02A9">
        <w:rPr>
          <w:rFonts w:ascii="Calibri" w:hAnsi="Calibri" w:cs="Calibri"/>
          <w:sz w:val="24"/>
          <w:szCs w:val="24"/>
        </w:rPr>
        <w:t xml:space="preserve"> need</w:t>
      </w:r>
      <w:r w:rsidR="00D02AB1">
        <w:rPr>
          <w:rFonts w:ascii="Calibri" w:hAnsi="Calibri" w:cs="Calibri"/>
          <w:sz w:val="24"/>
          <w:szCs w:val="24"/>
        </w:rPr>
        <w:t>s</w:t>
      </w:r>
      <w:r w:rsidRPr="004D02A9">
        <w:rPr>
          <w:rFonts w:ascii="Calibri" w:hAnsi="Calibri" w:cs="Calibri"/>
          <w:sz w:val="24"/>
          <w:szCs w:val="24"/>
        </w:rPr>
        <w:t xml:space="preserve"> to have organs that work in harmony. The military is a big part of the society, and </w:t>
      </w:r>
      <w:r w:rsidR="00D02AB1">
        <w:rPr>
          <w:rFonts w:ascii="Calibri" w:hAnsi="Calibri" w:cs="Calibri"/>
          <w:sz w:val="24"/>
          <w:szCs w:val="24"/>
        </w:rPr>
        <w:t>it</w:t>
      </w:r>
      <w:r w:rsidRPr="004D02A9">
        <w:rPr>
          <w:rFonts w:ascii="Calibri" w:hAnsi="Calibri" w:cs="Calibri"/>
          <w:sz w:val="24"/>
          <w:szCs w:val="24"/>
        </w:rPr>
        <w:t xml:space="preserve"> could</w:t>
      </w:r>
      <w:r w:rsidR="00D02AB1">
        <w:rPr>
          <w:rFonts w:ascii="Calibri" w:hAnsi="Calibri" w:cs="Calibri"/>
          <w:sz w:val="24"/>
          <w:szCs w:val="24"/>
        </w:rPr>
        <w:t xml:space="preserve"> be</w:t>
      </w:r>
      <w:r w:rsidRPr="004D02A9">
        <w:rPr>
          <w:rFonts w:ascii="Calibri" w:hAnsi="Calibri" w:cs="Calibri"/>
          <w:sz w:val="24"/>
          <w:szCs w:val="24"/>
        </w:rPr>
        <w:t xml:space="preserve"> consider</w:t>
      </w:r>
      <w:r w:rsidR="00D02AB1">
        <w:rPr>
          <w:rFonts w:ascii="Calibri" w:hAnsi="Calibri" w:cs="Calibri"/>
          <w:sz w:val="24"/>
          <w:szCs w:val="24"/>
        </w:rPr>
        <w:t xml:space="preserve">ed </w:t>
      </w:r>
      <w:r w:rsidRPr="004D02A9">
        <w:rPr>
          <w:rFonts w:ascii="Calibri" w:hAnsi="Calibri" w:cs="Calibri"/>
          <w:sz w:val="24"/>
          <w:szCs w:val="24"/>
        </w:rPr>
        <w:t xml:space="preserve">as an important part of the body. If the organ </w:t>
      </w:r>
      <w:r w:rsidR="00D02AB1">
        <w:rPr>
          <w:rFonts w:ascii="Calibri" w:hAnsi="Calibri" w:cs="Calibri"/>
          <w:sz w:val="24"/>
          <w:szCs w:val="24"/>
        </w:rPr>
        <w:t xml:space="preserve">is not treated </w:t>
      </w:r>
      <w:r w:rsidRPr="004D02A9">
        <w:rPr>
          <w:rFonts w:ascii="Calibri" w:hAnsi="Calibri" w:cs="Calibri"/>
          <w:sz w:val="24"/>
          <w:szCs w:val="24"/>
        </w:rPr>
        <w:t xml:space="preserve">to heal and help it to work with other organs - the body starts to fail in its existence. This also applies to research on the military and veterans, as they are also part of the society, the so-called "organs". The military structure is considered one of the most important parts, especially in countries at war. So, </w:t>
      </w:r>
      <w:r>
        <w:rPr>
          <w:rFonts w:ascii="Calibri" w:hAnsi="Calibri" w:cs="Calibri"/>
          <w:sz w:val="24"/>
          <w:szCs w:val="24"/>
        </w:rPr>
        <w:t>in</w:t>
      </w:r>
      <w:r w:rsidRPr="004D02A9">
        <w:rPr>
          <w:rFonts w:ascii="Calibri" w:hAnsi="Calibri" w:cs="Calibri"/>
          <w:sz w:val="24"/>
          <w:szCs w:val="24"/>
        </w:rPr>
        <w:t xml:space="preserve"> order to help these "organs" to heal and to get in connection with other parts of the "body", </w:t>
      </w:r>
      <w:r w:rsidR="00BA1946">
        <w:rPr>
          <w:rFonts w:ascii="Calibri" w:hAnsi="Calibri" w:cs="Calibri"/>
          <w:sz w:val="24"/>
          <w:szCs w:val="24"/>
        </w:rPr>
        <w:t>it is</w:t>
      </w:r>
      <w:r w:rsidRPr="004D02A9">
        <w:rPr>
          <w:rFonts w:ascii="Calibri" w:hAnsi="Calibri" w:cs="Calibri"/>
          <w:sz w:val="24"/>
          <w:szCs w:val="24"/>
        </w:rPr>
        <w:t xml:space="preserve"> need</w:t>
      </w:r>
      <w:r w:rsidR="00BA1946">
        <w:rPr>
          <w:rFonts w:ascii="Calibri" w:hAnsi="Calibri" w:cs="Calibri"/>
          <w:sz w:val="24"/>
          <w:szCs w:val="24"/>
        </w:rPr>
        <w:t>ed</w:t>
      </w:r>
      <w:r w:rsidRPr="004D02A9">
        <w:rPr>
          <w:rFonts w:ascii="Calibri" w:hAnsi="Calibri" w:cs="Calibri"/>
          <w:sz w:val="24"/>
          <w:szCs w:val="24"/>
        </w:rPr>
        <w:t xml:space="preserve"> to find a way how exactly can </w:t>
      </w:r>
      <w:r w:rsidR="00BA1946">
        <w:rPr>
          <w:rFonts w:ascii="Calibri" w:hAnsi="Calibri" w:cs="Calibri"/>
          <w:sz w:val="24"/>
          <w:szCs w:val="24"/>
        </w:rPr>
        <w:t>it be done.</w:t>
      </w:r>
    </w:p>
    <w:p w14:paraId="7FA916FC" w14:textId="597118F8" w:rsidR="00383EB6" w:rsidRDefault="00383EB6" w:rsidP="00586463">
      <w:pPr>
        <w:spacing w:line="360" w:lineRule="auto"/>
        <w:jc w:val="both"/>
        <w:rPr>
          <w:rFonts w:ascii="Calibri" w:hAnsi="Calibri" w:cs="Calibri"/>
          <w:sz w:val="24"/>
          <w:szCs w:val="24"/>
        </w:rPr>
      </w:pPr>
      <w:r w:rsidRPr="002D696A">
        <w:rPr>
          <w:rFonts w:ascii="Calibri" w:hAnsi="Calibri" w:cs="Calibri"/>
          <w:sz w:val="24"/>
          <w:szCs w:val="24"/>
        </w:rPr>
        <w:t xml:space="preserve">From the theory of microsociology that help in the research is ethnomethodology. According </w:t>
      </w:r>
      <w:r w:rsidRPr="00706882">
        <w:rPr>
          <w:sz w:val="24"/>
          <w:szCs w:val="24"/>
        </w:rPr>
        <w:t xml:space="preserve">to </w:t>
      </w:r>
      <w:r w:rsidR="00F44682" w:rsidRPr="00F44682">
        <w:rPr>
          <w:rFonts w:cstheme="minorHAnsi"/>
          <w:color w:val="000000"/>
          <w:spacing w:val="-5"/>
          <w:sz w:val="24"/>
          <w:szCs w:val="24"/>
        </w:rPr>
        <w:t>Swanson</w:t>
      </w:r>
      <w:r w:rsidR="00706882">
        <w:rPr>
          <w:rFonts w:ascii="Calibri" w:hAnsi="Calibri" w:cs="Calibri"/>
          <w:sz w:val="24"/>
          <w:szCs w:val="24"/>
        </w:rPr>
        <w:t xml:space="preserve">, </w:t>
      </w:r>
      <w:r w:rsidRPr="002D696A">
        <w:rPr>
          <w:rFonts w:ascii="Calibri" w:hAnsi="Calibri" w:cs="Calibri"/>
          <w:sz w:val="24"/>
          <w:szCs w:val="24"/>
        </w:rPr>
        <w:t>Harold Garfinkel</w:t>
      </w:r>
      <w:r>
        <w:rPr>
          <w:rFonts w:ascii="Calibri" w:hAnsi="Calibri" w:cs="Calibri"/>
          <w:sz w:val="24"/>
          <w:szCs w:val="24"/>
        </w:rPr>
        <w:t xml:space="preserve"> </w:t>
      </w:r>
      <w:r w:rsidR="00706882">
        <w:rPr>
          <w:rFonts w:ascii="Calibri" w:hAnsi="Calibri" w:cs="Calibri"/>
          <w:sz w:val="24"/>
          <w:szCs w:val="24"/>
        </w:rPr>
        <w:t>in</w:t>
      </w:r>
      <w:r>
        <w:rPr>
          <w:rFonts w:ascii="Calibri" w:hAnsi="Calibri" w:cs="Calibri"/>
          <w:sz w:val="24"/>
          <w:szCs w:val="24"/>
        </w:rPr>
        <w:t xml:space="preserve"> his </w:t>
      </w:r>
      <w:r w:rsidRPr="001E0DBF">
        <w:rPr>
          <w:rFonts w:ascii="Calibri" w:hAnsi="Calibri" w:cs="Calibri"/>
          <w:sz w:val="24"/>
          <w:szCs w:val="24"/>
        </w:rPr>
        <w:t>work</w:t>
      </w:r>
      <w:r w:rsidR="00706882">
        <w:rPr>
          <w:rFonts w:ascii="Calibri" w:hAnsi="Calibri" w:cs="Calibri"/>
          <w:sz w:val="24"/>
          <w:szCs w:val="24"/>
        </w:rPr>
        <w:t xml:space="preserve"> says</w:t>
      </w:r>
      <w:r w:rsidRPr="001E0DBF">
        <w:rPr>
          <w:rFonts w:ascii="Calibri" w:hAnsi="Calibri" w:cs="Calibri"/>
          <w:sz w:val="24"/>
          <w:szCs w:val="24"/>
        </w:rPr>
        <w:t>,</w:t>
      </w:r>
      <w:r w:rsidR="00706882">
        <w:rPr>
          <w:rFonts w:ascii="Calibri" w:hAnsi="Calibri" w:cs="Calibri"/>
          <w:sz w:val="24"/>
          <w:szCs w:val="24"/>
        </w:rPr>
        <w:t xml:space="preserve"> that</w:t>
      </w:r>
      <w:r w:rsidRPr="002D696A">
        <w:rPr>
          <w:rFonts w:ascii="Calibri" w:hAnsi="Calibri" w:cs="Calibri"/>
          <w:sz w:val="24"/>
          <w:szCs w:val="24"/>
        </w:rPr>
        <w:t xml:space="preserve"> people learn about the world and live from the social rules and norms in their environment</w:t>
      </w:r>
      <w:r w:rsidR="00C640A8">
        <w:rPr>
          <w:rFonts w:ascii="Calibri" w:hAnsi="Calibri" w:cs="Calibri"/>
          <w:sz w:val="24"/>
          <w:szCs w:val="24"/>
        </w:rPr>
        <w:t xml:space="preserve"> </w:t>
      </w:r>
      <w:r w:rsidR="00C640A8" w:rsidRPr="00C640A8">
        <w:rPr>
          <w:sz w:val="24"/>
          <w:szCs w:val="24"/>
        </w:rPr>
        <w:t>(Garfinkel</w:t>
      </w:r>
      <w:r w:rsidR="00F44682">
        <w:rPr>
          <w:sz w:val="24"/>
          <w:szCs w:val="24"/>
        </w:rPr>
        <w:t xml:space="preserve">, </w:t>
      </w:r>
      <w:r w:rsidR="00F44682" w:rsidRPr="00F44682">
        <w:rPr>
          <w:rFonts w:cstheme="minorHAnsi"/>
          <w:color w:val="000000"/>
          <w:spacing w:val="-5"/>
          <w:sz w:val="24"/>
          <w:szCs w:val="24"/>
        </w:rPr>
        <w:t>Swanson</w:t>
      </w:r>
      <w:r w:rsidR="00C640A8">
        <w:rPr>
          <w:rFonts w:ascii="Helvetica" w:hAnsi="Helvetica" w:cs="Helvetica"/>
          <w:color w:val="000000"/>
          <w:spacing w:val="-5"/>
        </w:rPr>
        <w:t>, 1968</w:t>
      </w:r>
      <w:r w:rsidR="00F44682">
        <w:rPr>
          <w:rFonts w:ascii="Helvetica" w:hAnsi="Helvetica" w:cs="Helvetica"/>
          <w:color w:val="000000"/>
          <w:spacing w:val="-5"/>
        </w:rPr>
        <w:t>, p. 122-124</w:t>
      </w:r>
      <w:r w:rsidR="00C640A8">
        <w:rPr>
          <w:rFonts w:ascii="Calibri" w:hAnsi="Calibri" w:cs="Calibri"/>
          <w:sz w:val="24"/>
          <w:szCs w:val="24"/>
        </w:rPr>
        <w:t>)</w:t>
      </w:r>
      <w:r w:rsidRPr="002D696A">
        <w:rPr>
          <w:rFonts w:ascii="Calibri" w:hAnsi="Calibri" w:cs="Calibri"/>
          <w:sz w:val="24"/>
          <w:szCs w:val="24"/>
        </w:rPr>
        <w:t xml:space="preserve">. Soldiers first learn about the behaviour and social rules in the military environment in the reality of war, where the social norms are completely different from the civil ones. And when soldiers come to a new </w:t>
      </w:r>
      <w:r w:rsidRPr="002D696A">
        <w:rPr>
          <w:rFonts w:ascii="Calibri" w:hAnsi="Calibri" w:cs="Calibri"/>
          <w:sz w:val="24"/>
          <w:szCs w:val="24"/>
        </w:rPr>
        <w:lastRenderedPageBreak/>
        <w:t xml:space="preserve">environment with completely new social norms and rules, they need time and help to adapt and understand the new reality they are in. </w:t>
      </w:r>
    </w:p>
    <w:p w14:paraId="017E29A3" w14:textId="77777777" w:rsidR="00383EB6" w:rsidRPr="002D696A" w:rsidRDefault="00383EB6" w:rsidP="00586463">
      <w:pPr>
        <w:spacing w:line="360" w:lineRule="auto"/>
        <w:jc w:val="both"/>
        <w:rPr>
          <w:rFonts w:ascii="Calibri" w:hAnsi="Calibri" w:cs="Calibri"/>
          <w:b/>
          <w:bCs/>
          <w:sz w:val="24"/>
          <w:szCs w:val="24"/>
        </w:rPr>
      </w:pPr>
      <w:r w:rsidRPr="002D696A">
        <w:rPr>
          <w:rFonts w:ascii="Calibri" w:hAnsi="Calibri" w:cs="Calibri"/>
          <w:b/>
          <w:sz w:val="24"/>
          <w:szCs w:val="24"/>
        </w:rPr>
        <w:t>2.5</w:t>
      </w:r>
      <w:r w:rsidRPr="002D696A">
        <w:rPr>
          <w:rFonts w:ascii="Calibri" w:hAnsi="Calibri" w:cs="Calibri"/>
          <w:b/>
          <w:bCs/>
          <w:sz w:val="24"/>
          <w:szCs w:val="24"/>
        </w:rPr>
        <w:t xml:space="preserve"> Conclusion</w:t>
      </w:r>
    </w:p>
    <w:p w14:paraId="60100B4F" w14:textId="66058F83" w:rsidR="00383EB6" w:rsidRPr="002D696A" w:rsidRDefault="00383EB6" w:rsidP="00586463">
      <w:pPr>
        <w:spacing w:line="360" w:lineRule="auto"/>
        <w:ind w:left="360"/>
        <w:jc w:val="both"/>
        <w:rPr>
          <w:rFonts w:ascii="Calibri" w:hAnsi="Calibri" w:cs="Calibri"/>
          <w:sz w:val="24"/>
          <w:szCs w:val="24"/>
        </w:rPr>
      </w:pPr>
      <w:r w:rsidRPr="002D696A">
        <w:rPr>
          <w:rFonts w:ascii="Calibri" w:hAnsi="Calibri" w:cs="Calibri"/>
          <w:sz w:val="24"/>
          <w:szCs w:val="24"/>
        </w:rPr>
        <w:t xml:space="preserve">In conclusion, </w:t>
      </w:r>
      <w:r w:rsidR="006F49C3">
        <w:rPr>
          <w:rFonts w:ascii="Calibri" w:hAnsi="Calibri" w:cs="Calibri"/>
          <w:sz w:val="24"/>
          <w:szCs w:val="24"/>
        </w:rPr>
        <w:t>it</w:t>
      </w:r>
      <w:r w:rsidRPr="002D696A">
        <w:rPr>
          <w:rFonts w:ascii="Calibri" w:hAnsi="Calibri" w:cs="Calibri"/>
          <w:sz w:val="24"/>
          <w:szCs w:val="24"/>
        </w:rPr>
        <w:t xml:space="preserve"> can</w:t>
      </w:r>
      <w:r w:rsidR="006F49C3">
        <w:rPr>
          <w:rFonts w:ascii="Calibri" w:hAnsi="Calibri" w:cs="Calibri"/>
          <w:sz w:val="24"/>
          <w:szCs w:val="24"/>
        </w:rPr>
        <w:t xml:space="preserve"> be</w:t>
      </w:r>
      <w:r w:rsidRPr="002D696A">
        <w:rPr>
          <w:rFonts w:ascii="Calibri" w:hAnsi="Calibri" w:cs="Calibri"/>
          <w:sz w:val="24"/>
          <w:szCs w:val="24"/>
        </w:rPr>
        <w:t xml:space="preserve"> </w:t>
      </w:r>
      <w:r w:rsidR="006F49C3">
        <w:rPr>
          <w:rFonts w:ascii="Calibri" w:hAnsi="Calibri" w:cs="Calibri"/>
          <w:sz w:val="24"/>
          <w:szCs w:val="24"/>
        </w:rPr>
        <w:t>said</w:t>
      </w:r>
      <w:r w:rsidRPr="002D696A">
        <w:rPr>
          <w:rFonts w:ascii="Calibri" w:hAnsi="Calibri" w:cs="Calibri"/>
          <w:sz w:val="24"/>
          <w:szCs w:val="24"/>
        </w:rPr>
        <w:t xml:space="preserve"> that veterans have several problems after military service in the process of adapting to civilian life. It depends not only on the trauma and the post-traumatic stress disorder, but also on the cultural differences between the military and the civilians. For example, the following options have their causal-consecutive coordination:</w:t>
      </w:r>
    </w:p>
    <w:p w14:paraId="628EBF46" w14:textId="77777777" w:rsidR="00383EB6" w:rsidRPr="002D696A" w:rsidRDefault="00383EB6" w:rsidP="00586463">
      <w:pPr>
        <w:pStyle w:val="ListParagraph"/>
        <w:numPr>
          <w:ilvl w:val="0"/>
          <w:numId w:val="2"/>
        </w:numPr>
        <w:spacing w:line="360" w:lineRule="auto"/>
        <w:jc w:val="both"/>
        <w:rPr>
          <w:rFonts w:ascii="Calibri" w:hAnsi="Calibri" w:cs="Calibri"/>
          <w:sz w:val="24"/>
          <w:szCs w:val="24"/>
        </w:rPr>
      </w:pPr>
      <w:r w:rsidRPr="002D696A">
        <w:rPr>
          <w:rFonts w:ascii="Calibri" w:hAnsi="Calibri" w:cs="Calibri"/>
          <w:sz w:val="24"/>
          <w:szCs w:val="24"/>
        </w:rPr>
        <w:t>Hierarchy in the military system: the soldier is used to leading or being led, so in civilian life it will be difficult for him to change the hierarchy at work, for example.</w:t>
      </w:r>
    </w:p>
    <w:p w14:paraId="194CC31D" w14:textId="77777777" w:rsidR="00383EB6" w:rsidRPr="002D696A" w:rsidRDefault="00383EB6" w:rsidP="00586463">
      <w:pPr>
        <w:pStyle w:val="ListParagraph"/>
        <w:numPr>
          <w:ilvl w:val="0"/>
          <w:numId w:val="2"/>
        </w:numPr>
        <w:spacing w:line="360" w:lineRule="auto"/>
        <w:jc w:val="both"/>
        <w:rPr>
          <w:rFonts w:ascii="Calibri" w:hAnsi="Calibri" w:cs="Calibri"/>
          <w:sz w:val="24"/>
          <w:szCs w:val="24"/>
        </w:rPr>
      </w:pPr>
      <w:r w:rsidRPr="002D696A">
        <w:rPr>
          <w:rFonts w:ascii="Calibri" w:hAnsi="Calibri" w:cs="Calibri"/>
          <w:sz w:val="24"/>
          <w:szCs w:val="24"/>
        </w:rPr>
        <w:t>Military discipline - the soldier only does what is ordered and is not allowed to do anything "extra" or it could cost him and his comrades their lives. In civilian life people are not used to talking in detail and this can be a problem when working or communicating with veterans.</w:t>
      </w:r>
    </w:p>
    <w:p w14:paraId="30E5EB7B" w14:textId="0A6C531E" w:rsidR="00383EB6" w:rsidRPr="002D696A" w:rsidRDefault="00383EB6" w:rsidP="00586463">
      <w:pPr>
        <w:pStyle w:val="ListParagraph"/>
        <w:numPr>
          <w:ilvl w:val="0"/>
          <w:numId w:val="2"/>
        </w:numPr>
        <w:spacing w:line="360" w:lineRule="auto"/>
        <w:jc w:val="both"/>
        <w:rPr>
          <w:rFonts w:ascii="Calibri" w:hAnsi="Calibri" w:cs="Calibri"/>
          <w:sz w:val="24"/>
          <w:szCs w:val="24"/>
        </w:rPr>
      </w:pPr>
      <w:r w:rsidRPr="002D696A">
        <w:rPr>
          <w:rFonts w:ascii="Calibri" w:hAnsi="Calibri" w:cs="Calibri"/>
          <w:sz w:val="24"/>
          <w:szCs w:val="24"/>
        </w:rPr>
        <w:t xml:space="preserve">Every nation has its own culture, but at the same time there are many different layers within its society. One of these layers is the difference between civil and military society. When people rapidly change their cultural environment, it leads to shock, which is a reaction, sometimes painful, of the brain to the changes, which the organism can perceive as threatening </w:t>
      </w:r>
      <w:r w:rsidR="00C06946">
        <w:rPr>
          <w:rFonts w:ascii="Calibri" w:hAnsi="Calibri" w:cs="Calibri"/>
          <w:sz w:val="24"/>
          <w:szCs w:val="24"/>
        </w:rPr>
        <w:t>(Gupta, 2023).</w:t>
      </w:r>
    </w:p>
    <w:p w14:paraId="7F878D25" w14:textId="77777777" w:rsidR="00383EB6" w:rsidRPr="002D696A" w:rsidRDefault="00383EB6" w:rsidP="00586463">
      <w:pPr>
        <w:pStyle w:val="ListParagraph"/>
        <w:numPr>
          <w:ilvl w:val="0"/>
          <w:numId w:val="2"/>
        </w:numPr>
        <w:spacing w:line="360" w:lineRule="auto"/>
        <w:jc w:val="both"/>
        <w:rPr>
          <w:rFonts w:ascii="Calibri" w:hAnsi="Calibri" w:cs="Calibri"/>
          <w:sz w:val="24"/>
          <w:szCs w:val="24"/>
        </w:rPr>
      </w:pPr>
      <w:r w:rsidRPr="002D696A">
        <w:rPr>
          <w:rFonts w:ascii="Calibri" w:hAnsi="Calibri" w:cs="Calibri"/>
          <w:sz w:val="24"/>
          <w:szCs w:val="24"/>
        </w:rPr>
        <w:t>The professional aspect, where soldiers cannot use their professional skills in civilian life due to war-related reasons.</w:t>
      </w:r>
    </w:p>
    <w:p w14:paraId="0E3EBEE1" w14:textId="77777777" w:rsidR="00383EB6" w:rsidRPr="002D696A" w:rsidRDefault="00383EB6" w:rsidP="00586463">
      <w:pPr>
        <w:spacing w:line="360" w:lineRule="auto"/>
        <w:ind w:left="360"/>
        <w:jc w:val="both"/>
        <w:rPr>
          <w:rFonts w:ascii="Calibri" w:hAnsi="Calibri" w:cs="Calibri"/>
          <w:sz w:val="24"/>
          <w:szCs w:val="24"/>
        </w:rPr>
      </w:pPr>
      <w:r w:rsidRPr="002D696A">
        <w:rPr>
          <w:rFonts w:ascii="Calibri" w:hAnsi="Calibri" w:cs="Calibri"/>
          <w:sz w:val="24"/>
          <w:szCs w:val="24"/>
        </w:rPr>
        <w:t>And another problem is trying to find one's place in society - in the military everyone is used in this or other position, in society people are mostly free and have too much freedom for the military way of thinking.</w:t>
      </w:r>
    </w:p>
    <w:p w14:paraId="182D69B9" w14:textId="77777777" w:rsidR="00383EB6" w:rsidRPr="002D696A" w:rsidRDefault="00383EB6" w:rsidP="00586463">
      <w:pPr>
        <w:spacing w:line="360" w:lineRule="auto"/>
        <w:ind w:left="360"/>
        <w:jc w:val="both"/>
        <w:rPr>
          <w:rFonts w:ascii="Calibri" w:hAnsi="Calibri" w:cs="Calibri"/>
          <w:sz w:val="24"/>
          <w:szCs w:val="24"/>
        </w:rPr>
      </w:pPr>
      <w:r w:rsidRPr="002D696A">
        <w:rPr>
          <w:rFonts w:ascii="Calibri" w:hAnsi="Calibri" w:cs="Calibri"/>
          <w:sz w:val="24"/>
          <w:szCs w:val="24"/>
        </w:rPr>
        <w:t>But instead of treating these problems as they should be treated, modern hospitals and society treat veterans as civilians</w:t>
      </w:r>
      <w:r>
        <w:rPr>
          <w:rFonts w:ascii="Calibri" w:hAnsi="Calibri" w:cs="Calibri"/>
          <w:sz w:val="24"/>
          <w:szCs w:val="24"/>
        </w:rPr>
        <w:t>, ignoring the specific reasons and consequences of the trauma from the war</w:t>
      </w:r>
      <w:r w:rsidRPr="002D696A">
        <w:rPr>
          <w:rFonts w:ascii="Calibri" w:hAnsi="Calibri" w:cs="Calibri"/>
          <w:sz w:val="24"/>
          <w:szCs w:val="24"/>
        </w:rPr>
        <w:t>. According to the literature mentioned earlier, all the knowledge about treating soldiers is based on treating civilians, and there is not much difference in methodology</w:t>
      </w:r>
      <w:r>
        <w:rPr>
          <w:rFonts w:ascii="Calibri" w:hAnsi="Calibri" w:cs="Calibri"/>
          <w:sz w:val="24"/>
          <w:szCs w:val="24"/>
        </w:rPr>
        <w:t>, when for military people they should use different approach</w:t>
      </w:r>
      <w:r w:rsidRPr="002D696A">
        <w:rPr>
          <w:rFonts w:ascii="Calibri" w:hAnsi="Calibri" w:cs="Calibri"/>
          <w:sz w:val="24"/>
          <w:szCs w:val="24"/>
        </w:rPr>
        <w:t>. And that creates a new problem - soldiers don't get the help they need.</w:t>
      </w:r>
    </w:p>
    <w:p w14:paraId="213DA996" w14:textId="5C1FEED8" w:rsidR="00706882" w:rsidRDefault="00383EB6" w:rsidP="00586463">
      <w:pPr>
        <w:spacing w:line="360" w:lineRule="auto"/>
        <w:ind w:left="360"/>
        <w:jc w:val="both"/>
        <w:rPr>
          <w:rFonts w:ascii="Calibri" w:hAnsi="Calibri" w:cs="Calibri"/>
          <w:sz w:val="24"/>
          <w:szCs w:val="24"/>
        </w:rPr>
      </w:pPr>
      <w:r w:rsidRPr="002D696A">
        <w:rPr>
          <w:rFonts w:ascii="Calibri" w:hAnsi="Calibri" w:cs="Calibri"/>
          <w:sz w:val="24"/>
          <w:szCs w:val="24"/>
        </w:rPr>
        <w:t xml:space="preserve">To analyse the issues of the </w:t>
      </w:r>
      <w:r w:rsidR="009C6EE1" w:rsidRPr="002D696A">
        <w:rPr>
          <w:rFonts w:ascii="Calibri" w:hAnsi="Calibri" w:cs="Calibri"/>
          <w:sz w:val="24"/>
          <w:szCs w:val="24"/>
        </w:rPr>
        <w:t>veterans’</w:t>
      </w:r>
      <w:r w:rsidRPr="002D696A">
        <w:rPr>
          <w:rFonts w:ascii="Calibri" w:hAnsi="Calibri" w:cs="Calibri"/>
          <w:sz w:val="24"/>
          <w:szCs w:val="24"/>
        </w:rPr>
        <w:t xml:space="preserve"> sociological theories</w:t>
      </w:r>
      <w:r w:rsidR="006F49C3">
        <w:rPr>
          <w:rFonts w:ascii="Calibri" w:hAnsi="Calibri" w:cs="Calibri"/>
          <w:sz w:val="24"/>
          <w:szCs w:val="24"/>
        </w:rPr>
        <w:t xml:space="preserve"> are used</w:t>
      </w:r>
      <w:r w:rsidRPr="002D696A">
        <w:rPr>
          <w:rFonts w:ascii="Calibri" w:hAnsi="Calibri" w:cs="Calibri"/>
          <w:sz w:val="24"/>
          <w:szCs w:val="24"/>
        </w:rPr>
        <w:t xml:space="preserve"> from macro- and microsociology, such as functionalism </w:t>
      </w:r>
      <w:r w:rsidRPr="00383EB6">
        <w:rPr>
          <w:rFonts w:ascii="Calibri" w:hAnsi="Calibri" w:cs="Calibri"/>
          <w:sz w:val="24"/>
          <w:szCs w:val="24"/>
        </w:rPr>
        <w:t xml:space="preserve">and </w:t>
      </w:r>
      <w:r w:rsidRPr="00383EB6">
        <w:rPr>
          <w:rStyle w:val="Strong"/>
          <w:rFonts w:ascii="Calibri" w:hAnsi="Calibri" w:cs="Calibri"/>
          <w:b w:val="0"/>
          <w:bCs w:val="0"/>
          <w:sz w:val="24"/>
          <w:szCs w:val="24"/>
          <w:bdr w:val="none" w:sz="0" w:space="0" w:color="auto" w:frame="1"/>
        </w:rPr>
        <w:t>ethnomethodology</w:t>
      </w:r>
      <w:r w:rsidRPr="00383EB6">
        <w:rPr>
          <w:rFonts w:ascii="Calibri" w:hAnsi="Calibri" w:cs="Calibri"/>
          <w:sz w:val="24"/>
          <w:szCs w:val="24"/>
        </w:rPr>
        <w:t>.</w:t>
      </w:r>
    </w:p>
    <w:p w14:paraId="76B72B04" w14:textId="3FDBDAD2" w:rsidR="00383EB6" w:rsidRPr="00706882" w:rsidRDefault="00706882" w:rsidP="00586463">
      <w:pPr>
        <w:spacing w:line="360" w:lineRule="auto"/>
        <w:rPr>
          <w:rFonts w:ascii="Calibri" w:hAnsi="Calibri" w:cs="Calibri"/>
          <w:sz w:val="24"/>
          <w:szCs w:val="24"/>
        </w:rPr>
      </w:pPr>
      <w:r>
        <w:rPr>
          <w:rFonts w:ascii="Calibri" w:hAnsi="Calibri" w:cs="Calibri"/>
          <w:sz w:val="24"/>
          <w:szCs w:val="24"/>
        </w:rPr>
        <w:br w:type="page"/>
      </w:r>
      <w:r w:rsidR="0029319E" w:rsidRPr="0029319E">
        <w:rPr>
          <w:rFonts w:ascii="Calibri" w:hAnsi="Calibri" w:cs="Calibri"/>
          <w:b/>
          <w:bCs/>
          <w:sz w:val="24"/>
          <w:szCs w:val="24"/>
        </w:rPr>
        <w:lastRenderedPageBreak/>
        <w:t>3.</w:t>
      </w:r>
      <w:r w:rsidR="0029319E">
        <w:rPr>
          <w:rFonts w:ascii="Calibri" w:hAnsi="Calibri" w:cs="Calibri"/>
          <w:sz w:val="24"/>
          <w:szCs w:val="24"/>
        </w:rPr>
        <w:t xml:space="preserve"> </w:t>
      </w:r>
      <w:r w:rsidRPr="00706882">
        <w:rPr>
          <w:rFonts w:ascii="Calibri" w:hAnsi="Calibri" w:cs="Calibri"/>
          <w:b/>
          <w:bCs/>
          <w:sz w:val="28"/>
          <w:szCs w:val="28"/>
        </w:rPr>
        <w:t>Methodology</w:t>
      </w:r>
    </w:p>
    <w:p w14:paraId="53BA219F" w14:textId="77777777" w:rsidR="00706882" w:rsidRPr="00C2526F" w:rsidRDefault="00706882" w:rsidP="00586463">
      <w:pPr>
        <w:spacing w:line="360" w:lineRule="auto"/>
        <w:jc w:val="both"/>
        <w:rPr>
          <w:rFonts w:ascii="Calibri" w:hAnsi="Calibri" w:cs="Calibri"/>
          <w:b/>
          <w:bCs/>
          <w:sz w:val="24"/>
          <w:szCs w:val="24"/>
        </w:rPr>
      </w:pPr>
      <w:r w:rsidRPr="00C2526F">
        <w:rPr>
          <w:rFonts w:ascii="Calibri" w:hAnsi="Calibri" w:cs="Calibri"/>
          <w:b/>
          <w:sz w:val="24"/>
          <w:szCs w:val="24"/>
        </w:rPr>
        <w:t>3.1</w:t>
      </w:r>
      <w:r w:rsidRPr="00C2526F">
        <w:rPr>
          <w:rFonts w:ascii="Calibri" w:hAnsi="Calibri" w:cs="Calibri"/>
          <w:b/>
          <w:bCs/>
          <w:sz w:val="24"/>
          <w:szCs w:val="24"/>
        </w:rPr>
        <w:t xml:space="preserve"> Discourse analysis</w:t>
      </w:r>
    </w:p>
    <w:p w14:paraId="26A8C055" w14:textId="24588E50" w:rsidR="00706882" w:rsidRPr="00C2526F" w:rsidRDefault="00706882" w:rsidP="00586463">
      <w:pPr>
        <w:spacing w:line="360" w:lineRule="auto"/>
        <w:jc w:val="both"/>
        <w:rPr>
          <w:rFonts w:ascii="Calibri" w:hAnsi="Calibri" w:cs="Calibri"/>
          <w:sz w:val="24"/>
          <w:szCs w:val="24"/>
        </w:rPr>
      </w:pPr>
      <w:r w:rsidRPr="00C2526F">
        <w:rPr>
          <w:rFonts w:ascii="Calibri" w:hAnsi="Calibri" w:cs="Calibri"/>
          <w:sz w:val="24"/>
          <w:szCs w:val="24"/>
        </w:rPr>
        <w:t xml:space="preserve">Discourse analysis is a method that analyses more than one sentence to include the context of the whole text. It also analyses the structure of the text, the linguistic and sociolinguistic context </w:t>
      </w:r>
      <w:r w:rsidR="00F118AA">
        <w:rPr>
          <w:rFonts w:ascii="Calibri" w:hAnsi="Calibri" w:cs="Calibri"/>
          <w:sz w:val="24"/>
          <w:szCs w:val="24"/>
        </w:rPr>
        <w:t>(Adolphus)</w:t>
      </w:r>
      <w:r w:rsidRPr="00C2526F">
        <w:rPr>
          <w:rFonts w:ascii="Calibri" w:hAnsi="Calibri" w:cs="Calibri"/>
          <w:sz w:val="24"/>
          <w:szCs w:val="24"/>
        </w:rPr>
        <w:t xml:space="preserve">. This analysis could be used for a better understanding of the term by seeing the words to which it is related. Not only to see the terms and their understanding, but also to understand the context in which they were used in that speech or interview. People might have a different understanding of the words, especially depending on the context, so it will be better to show through discourse analysis what is the meaning behind this term that was used and what the speaker (in </w:t>
      </w:r>
      <w:r w:rsidR="00EB6F41">
        <w:rPr>
          <w:rFonts w:ascii="Calibri" w:hAnsi="Calibri" w:cs="Calibri"/>
          <w:sz w:val="24"/>
          <w:szCs w:val="24"/>
        </w:rPr>
        <w:t>this</w:t>
      </w:r>
      <w:r w:rsidRPr="00C2526F">
        <w:rPr>
          <w:rFonts w:ascii="Calibri" w:hAnsi="Calibri" w:cs="Calibri"/>
          <w:sz w:val="24"/>
          <w:szCs w:val="24"/>
        </w:rPr>
        <w:t xml:space="preserve"> case soldiers) was referring to. </w:t>
      </w:r>
    </w:p>
    <w:p w14:paraId="32E7421D" w14:textId="25883149" w:rsidR="00706882" w:rsidRPr="00C2526F" w:rsidRDefault="00706882" w:rsidP="009C6EE1">
      <w:pPr>
        <w:spacing w:line="360" w:lineRule="auto"/>
        <w:jc w:val="both"/>
        <w:rPr>
          <w:rFonts w:ascii="Calibri" w:hAnsi="Calibri" w:cs="Calibri"/>
          <w:sz w:val="24"/>
          <w:szCs w:val="24"/>
        </w:rPr>
      </w:pPr>
      <w:r w:rsidRPr="00C2526F">
        <w:rPr>
          <w:rFonts w:ascii="Calibri" w:hAnsi="Calibri" w:cs="Calibri"/>
          <w:sz w:val="24"/>
          <w:szCs w:val="24"/>
        </w:rPr>
        <w:t>It is also important for discourse analysis where the speech</w:t>
      </w:r>
      <w:r w:rsidR="00831FD7">
        <w:rPr>
          <w:rFonts w:ascii="Calibri" w:hAnsi="Calibri" w:cs="Calibri"/>
          <w:sz w:val="24"/>
          <w:szCs w:val="24"/>
        </w:rPr>
        <w:t xml:space="preserve"> or</w:t>
      </w:r>
      <w:r w:rsidRPr="00C2526F">
        <w:rPr>
          <w:rFonts w:ascii="Calibri" w:hAnsi="Calibri" w:cs="Calibri"/>
          <w:sz w:val="24"/>
          <w:szCs w:val="24"/>
        </w:rPr>
        <w:t xml:space="preserve"> interview takes place.  For example,</w:t>
      </w:r>
      <w:r w:rsidR="003F2329">
        <w:rPr>
          <w:rFonts w:ascii="Calibri" w:hAnsi="Calibri" w:cs="Calibri"/>
          <w:sz w:val="24"/>
          <w:szCs w:val="24"/>
        </w:rPr>
        <w:t xml:space="preserve"> </w:t>
      </w:r>
      <w:r w:rsidRPr="00C2526F">
        <w:rPr>
          <w:rFonts w:ascii="Calibri" w:hAnsi="Calibri" w:cs="Calibri"/>
          <w:sz w:val="24"/>
          <w:szCs w:val="24"/>
        </w:rPr>
        <w:t>interview</w:t>
      </w:r>
      <w:r w:rsidR="003F2329">
        <w:rPr>
          <w:rFonts w:ascii="Calibri" w:hAnsi="Calibri" w:cs="Calibri"/>
          <w:sz w:val="24"/>
          <w:szCs w:val="24"/>
        </w:rPr>
        <w:t>ing</w:t>
      </w:r>
      <w:r w:rsidRPr="00C2526F">
        <w:rPr>
          <w:rFonts w:ascii="Calibri" w:hAnsi="Calibri" w:cs="Calibri"/>
          <w:sz w:val="24"/>
          <w:szCs w:val="24"/>
        </w:rPr>
        <w:t xml:space="preserve"> </w:t>
      </w:r>
      <w:r w:rsidR="003F2329">
        <w:rPr>
          <w:rFonts w:ascii="Calibri" w:hAnsi="Calibri" w:cs="Calibri"/>
          <w:sz w:val="24"/>
          <w:szCs w:val="24"/>
        </w:rPr>
        <w:t>a</w:t>
      </w:r>
      <w:r w:rsidRPr="00C2526F">
        <w:rPr>
          <w:rFonts w:ascii="Calibri" w:hAnsi="Calibri" w:cs="Calibri"/>
          <w:sz w:val="24"/>
          <w:szCs w:val="24"/>
        </w:rPr>
        <w:t xml:space="preserve"> war veteran in the public media might be edited because of the danger of making the soldiers public in war time, or the civilians in the occupied territories, whereas the same civilians abroad have more freedom of speech because they are not exposed to much danger out there. </w:t>
      </w:r>
    </w:p>
    <w:p w14:paraId="6976DAAF" w14:textId="412FC801" w:rsidR="00C9304A" w:rsidRPr="00C9304A" w:rsidRDefault="00706882" w:rsidP="009C6EE1">
      <w:pPr>
        <w:pStyle w:val="commentcontentpara"/>
        <w:spacing w:before="0" w:beforeAutospacing="0" w:after="0" w:afterAutospacing="0" w:line="360" w:lineRule="auto"/>
        <w:jc w:val="both"/>
        <w:rPr>
          <w:rFonts w:asciiTheme="minorHAnsi" w:hAnsiTheme="minorHAnsi" w:cstheme="minorHAnsi"/>
        </w:rPr>
      </w:pPr>
      <w:r w:rsidRPr="00C9304A">
        <w:rPr>
          <w:rFonts w:asciiTheme="minorHAnsi" w:hAnsiTheme="minorHAnsi" w:cstheme="minorHAnsi"/>
        </w:rPr>
        <w:t>In the work of Merriel</w:t>
      </w:r>
      <w:r w:rsidR="000F34FB" w:rsidRPr="00C9304A">
        <w:rPr>
          <w:rFonts w:asciiTheme="minorHAnsi" w:hAnsiTheme="minorHAnsi" w:cstheme="minorHAnsi"/>
        </w:rPr>
        <w:t xml:space="preserve"> and Thomas</w:t>
      </w:r>
      <w:r w:rsidRPr="00C9304A">
        <w:rPr>
          <w:rFonts w:asciiTheme="minorHAnsi" w:hAnsiTheme="minorHAnsi" w:cstheme="minorHAnsi"/>
        </w:rPr>
        <w:t xml:space="preserve"> Bloor, </w:t>
      </w:r>
      <w:r w:rsidR="00993770" w:rsidRPr="00C9304A">
        <w:rPr>
          <w:rFonts w:asciiTheme="minorHAnsi" w:hAnsiTheme="minorHAnsi" w:cstheme="minorHAnsi"/>
        </w:rPr>
        <w:t>it can</w:t>
      </w:r>
      <w:r w:rsidRPr="00C9304A">
        <w:rPr>
          <w:rFonts w:asciiTheme="minorHAnsi" w:hAnsiTheme="minorHAnsi" w:cstheme="minorHAnsi"/>
        </w:rPr>
        <w:t xml:space="preserve"> </w:t>
      </w:r>
      <w:r w:rsidR="00993770" w:rsidRPr="00C9304A">
        <w:rPr>
          <w:rFonts w:asciiTheme="minorHAnsi" w:hAnsiTheme="minorHAnsi" w:cstheme="minorHAnsi"/>
        </w:rPr>
        <w:t>be seen</w:t>
      </w:r>
      <w:r w:rsidRPr="00C9304A">
        <w:rPr>
          <w:rFonts w:asciiTheme="minorHAnsi" w:hAnsiTheme="minorHAnsi" w:cstheme="minorHAnsi"/>
        </w:rPr>
        <w:t xml:space="preserve"> that discourse </w:t>
      </w:r>
      <w:r w:rsidR="00E05242" w:rsidRPr="00C9304A">
        <w:rPr>
          <w:rFonts w:asciiTheme="minorHAnsi" w:hAnsiTheme="minorHAnsi" w:cstheme="minorHAnsi"/>
        </w:rPr>
        <w:t>is described as</w:t>
      </w:r>
      <w:r w:rsidRPr="00C9304A">
        <w:rPr>
          <w:rFonts w:asciiTheme="minorHAnsi" w:hAnsiTheme="minorHAnsi" w:cstheme="minorHAnsi"/>
        </w:rPr>
        <w:t xml:space="preserve"> “mean symbolic human interaction in its many forms, whether directly through spoken or written language or via gesture, pictures, diagrams, films, or music”</w:t>
      </w:r>
      <w:r w:rsidR="000F34FB" w:rsidRPr="00C9304A">
        <w:rPr>
          <w:rFonts w:asciiTheme="minorHAnsi" w:hAnsiTheme="minorHAnsi" w:cstheme="minorHAnsi"/>
        </w:rPr>
        <w:t xml:space="preserve"> (Bloor, p.1-2</w:t>
      </w:r>
      <w:r w:rsidR="009D75AE" w:rsidRPr="00C9304A">
        <w:rPr>
          <w:rFonts w:asciiTheme="minorHAnsi" w:hAnsiTheme="minorHAnsi" w:cstheme="minorHAnsi"/>
        </w:rPr>
        <w:t>, 2013</w:t>
      </w:r>
      <w:r w:rsidR="000F34FB" w:rsidRPr="00C9304A">
        <w:rPr>
          <w:rFonts w:asciiTheme="minorHAnsi" w:hAnsiTheme="minorHAnsi" w:cstheme="minorHAnsi"/>
        </w:rPr>
        <w:t>)</w:t>
      </w:r>
      <w:r w:rsidRPr="00C9304A">
        <w:rPr>
          <w:rFonts w:asciiTheme="minorHAnsi" w:hAnsiTheme="minorHAnsi" w:cstheme="minorHAnsi"/>
        </w:rPr>
        <w:t xml:space="preserve">. </w:t>
      </w:r>
      <w:r w:rsidR="00A0237D" w:rsidRPr="00C9304A">
        <w:rPr>
          <w:rFonts w:asciiTheme="minorHAnsi" w:hAnsiTheme="minorHAnsi" w:cstheme="minorHAnsi"/>
        </w:rPr>
        <w:t>It</w:t>
      </w:r>
      <w:r w:rsidRPr="00C9304A">
        <w:rPr>
          <w:rFonts w:asciiTheme="minorHAnsi" w:hAnsiTheme="minorHAnsi" w:cstheme="minorHAnsi"/>
        </w:rPr>
        <w:t xml:space="preserve"> is analysis of interaction and it`s context through the different sources, analysing the environment and nature of this interaction, </w:t>
      </w:r>
      <w:r w:rsidR="00875028" w:rsidRPr="00C9304A">
        <w:rPr>
          <w:rFonts w:asciiTheme="minorHAnsi" w:hAnsiTheme="minorHAnsi" w:cstheme="minorHAnsi"/>
        </w:rPr>
        <w:t>whereas</w:t>
      </w:r>
      <w:r w:rsidRPr="00C9304A">
        <w:rPr>
          <w:rFonts w:asciiTheme="minorHAnsi" w:hAnsiTheme="minorHAnsi" w:cstheme="minorHAnsi"/>
        </w:rPr>
        <w:t xml:space="preserve"> content analysis does it more on the linguistic </w:t>
      </w:r>
      <w:r w:rsidR="009D75AE" w:rsidRPr="00C9304A">
        <w:rPr>
          <w:rFonts w:asciiTheme="minorHAnsi" w:hAnsiTheme="minorHAnsi" w:cstheme="minorHAnsi"/>
        </w:rPr>
        <w:t>level</w:t>
      </w:r>
      <w:r w:rsidRPr="00C9304A">
        <w:rPr>
          <w:rFonts w:asciiTheme="minorHAnsi" w:hAnsiTheme="minorHAnsi" w:cstheme="minorHAnsi"/>
        </w:rPr>
        <w:t>.</w:t>
      </w:r>
      <w:r w:rsidR="00C9304A" w:rsidRPr="00C9304A">
        <w:rPr>
          <w:rFonts w:asciiTheme="minorHAnsi" w:hAnsiTheme="minorHAnsi" w:cstheme="minorHAnsi"/>
        </w:rPr>
        <w:t xml:space="preserve"> For this thesis research will include the media representation of veterans focusing on interviews, articles and films. This is to understand what issues veterans have and why they have these issues based on their interactions with civilians.</w:t>
      </w:r>
    </w:p>
    <w:p w14:paraId="6CE02614" w14:textId="0FB06509" w:rsidR="00706882" w:rsidRPr="00C2526F" w:rsidRDefault="00706882" w:rsidP="009C6EE1">
      <w:pPr>
        <w:spacing w:line="360" w:lineRule="auto"/>
        <w:jc w:val="both"/>
        <w:rPr>
          <w:rFonts w:ascii="Calibri" w:hAnsi="Calibri" w:cs="Calibri"/>
          <w:sz w:val="24"/>
          <w:szCs w:val="24"/>
        </w:rPr>
      </w:pPr>
    </w:p>
    <w:p w14:paraId="6E21BB68" w14:textId="77777777" w:rsidR="00706882" w:rsidRPr="00C2526F" w:rsidRDefault="00706882" w:rsidP="009C6EE1">
      <w:pPr>
        <w:spacing w:line="360" w:lineRule="auto"/>
        <w:jc w:val="both"/>
        <w:rPr>
          <w:rFonts w:ascii="Calibri" w:hAnsi="Calibri" w:cs="Calibri"/>
          <w:b/>
          <w:bCs/>
          <w:sz w:val="24"/>
          <w:szCs w:val="24"/>
        </w:rPr>
      </w:pPr>
      <w:r w:rsidRPr="00C2526F">
        <w:rPr>
          <w:rFonts w:ascii="Calibri" w:hAnsi="Calibri" w:cs="Calibri"/>
          <w:b/>
          <w:sz w:val="24"/>
          <w:szCs w:val="24"/>
        </w:rPr>
        <w:t>3.2</w:t>
      </w:r>
      <w:r w:rsidRPr="00C2526F">
        <w:rPr>
          <w:rFonts w:ascii="Calibri" w:hAnsi="Calibri" w:cs="Calibri"/>
          <w:b/>
          <w:bCs/>
          <w:sz w:val="24"/>
          <w:szCs w:val="24"/>
        </w:rPr>
        <w:t xml:space="preserve"> Content analysis</w:t>
      </w:r>
    </w:p>
    <w:p w14:paraId="1F1F8596" w14:textId="0B740DB7" w:rsidR="00706882" w:rsidRPr="00D33F52" w:rsidRDefault="00706882" w:rsidP="009C6EE1">
      <w:pPr>
        <w:pStyle w:val="commentcontentpara"/>
        <w:spacing w:before="0" w:beforeAutospacing="0" w:after="0" w:afterAutospacing="0" w:line="360" w:lineRule="auto"/>
        <w:jc w:val="both"/>
        <w:rPr>
          <w:rFonts w:asciiTheme="minorHAnsi" w:hAnsiTheme="minorHAnsi" w:cstheme="minorHAnsi"/>
        </w:rPr>
      </w:pPr>
      <w:r w:rsidRPr="00D33F52">
        <w:rPr>
          <w:rFonts w:asciiTheme="minorHAnsi" w:hAnsiTheme="minorHAnsi" w:cstheme="minorHAnsi"/>
        </w:rPr>
        <w:t xml:space="preserve">Content analysis is a method of gathering information by identifying patterns in communication that has been recorded in some way: written, recorded speech, etc. For this work </w:t>
      </w:r>
      <w:r w:rsidR="00C9304A" w:rsidRPr="00D33F52">
        <w:rPr>
          <w:rFonts w:asciiTheme="minorHAnsi" w:hAnsiTheme="minorHAnsi" w:cstheme="minorHAnsi"/>
        </w:rPr>
        <w:t xml:space="preserve">are used </w:t>
      </w:r>
      <w:r w:rsidRPr="00D33F52">
        <w:rPr>
          <w:rFonts w:asciiTheme="minorHAnsi" w:hAnsiTheme="minorHAnsi" w:cstheme="minorHAnsi"/>
        </w:rPr>
        <w:t>the public sources of studies and media interviews</w:t>
      </w:r>
      <w:r w:rsidR="005B464E" w:rsidRPr="00D33F52">
        <w:rPr>
          <w:rFonts w:asciiTheme="minorHAnsi" w:hAnsiTheme="minorHAnsi" w:cstheme="minorHAnsi"/>
        </w:rPr>
        <w:t xml:space="preserve"> </w:t>
      </w:r>
      <w:r w:rsidRPr="00D33F52">
        <w:rPr>
          <w:rFonts w:asciiTheme="minorHAnsi" w:hAnsiTheme="minorHAnsi" w:cstheme="minorHAnsi"/>
        </w:rPr>
        <w:t>to</w:t>
      </w:r>
      <w:r w:rsidR="00AD76BE" w:rsidRPr="00D33F52">
        <w:rPr>
          <w:rFonts w:asciiTheme="minorHAnsi" w:hAnsiTheme="minorHAnsi" w:cstheme="minorHAnsi"/>
        </w:rPr>
        <w:t xml:space="preserve"> </w:t>
      </w:r>
      <w:r w:rsidRPr="00D33F52">
        <w:rPr>
          <w:rFonts w:asciiTheme="minorHAnsi" w:hAnsiTheme="minorHAnsi" w:cstheme="minorHAnsi"/>
        </w:rPr>
        <w:t xml:space="preserve">analyse and </w:t>
      </w:r>
      <w:r w:rsidR="00D33F52" w:rsidRPr="00D33F52">
        <w:rPr>
          <w:rFonts w:asciiTheme="minorHAnsi" w:hAnsiTheme="minorHAnsi" w:cstheme="minorHAnsi"/>
        </w:rPr>
        <w:t>complies the results of the research</w:t>
      </w:r>
      <w:r w:rsidRPr="00D33F52">
        <w:rPr>
          <w:rFonts w:asciiTheme="minorHAnsi" w:hAnsiTheme="minorHAnsi" w:cstheme="minorHAnsi"/>
        </w:rPr>
        <w:t xml:space="preserve">. This analysis is aimed at a quantitative way of working on the text </w:t>
      </w:r>
      <w:r w:rsidR="00D119FB" w:rsidRPr="009C6EE1">
        <w:rPr>
          <w:rFonts w:asciiTheme="minorHAnsi" w:hAnsiTheme="minorHAnsi" w:cstheme="minorHAnsi"/>
        </w:rPr>
        <w:t>assessing</w:t>
      </w:r>
      <w:r w:rsidR="00D119FB">
        <w:rPr>
          <w:rFonts w:cstheme="minorHAnsi"/>
        </w:rPr>
        <w:t xml:space="preserve"> </w:t>
      </w:r>
      <w:r w:rsidRPr="00D33F52">
        <w:rPr>
          <w:rFonts w:asciiTheme="minorHAnsi" w:hAnsiTheme="minorHAnsi" w:cstheme="minorHAnsi"/>
        </w:rPr>
        <w:t>how often the keyword is used and in what context</w:t>
      </w:r>
      <w:r w:rsidR="007720F2">
        <w:rPr>
          <w:rFonts w:cstheme="minorHAnsi"/>
        </w:rPr>
        <w:t>.</w:t>
      </w:r>
    </w:p>
    <w:p w14:paraId="17548843" w14:textId="4ABE8EAB" w:rsidR="00706882" w:rsidRPr="009C6EE1" w:rsidRDefault="00706882" w:rsidP="009C6EE1">
      <w:pPr>
        <w:pStyle w:val="commentcontentpara"/>
        <w:spacing w:before="0" w:beforeAutospacing="0" w:after="0" w:afterAutospacing="0" w:line="360" w:lineRule="auto"/>
        <w:jc w:val="both"/>
        <w:rPr>
          <w:rFonts w:asciiTheme="minorHAnsi" w:hAnsiTheme="minorHAnsi" w:cstheme="minorHAnsi"/>
        </w:rPr>
      </w:pPr>
      <w:r w:rsidRPr="009C6EE1">
        <w:rPr>
          <w:rFonts w:asciiTheme="minorHAnsi" w:hAnsiTheme="minorHAnsi" w:cstheme="minorHAnsi"/>
        </w:rPr>
        <w:lastRenderedPageBreak/>
        <w:t xml:space="preserve">In addition, content analysis is used to analyse the effect and message that keywords have on the audience. </w:t>
      </w:r>
      <w:r w:rsidR="009C6EE1" w:rsidRPr="009C6EE1">
        <w:rPr>
          <w:rFonts w:asciiTheme="minorHAnsi" w:hAnsiTheme="minorHAnsi" w:cstheme="minorHAnsi"/>
        </w:rPr>
        <w:t>A benefit of using content analysis is that it is not affected by researcher bias.</w:t>
      </w:r>
      <w:r w:rsidR="009C6EE1">
        <w:rPr>
          <w:rFonts w:asciiTheme="minorHAnsi" w:hAnsiTheme="minorHAnsi" w:cstheme="minorHAnsi"/>
        </w:rPr>
        <w:t xml:space="preserve"> </w:t>
      </w:r>
      <w:r w:rsidRPr="009C6EE1">
        <w:rPr>
          <w:rFonts w:asciiTheme="minorHAnsi" w:hAnsiTheme="minorHAnsi" w:cstheme="minorHAnsi"/>
        </w:rPr>
        <w:t>And other researchers with access to the coding and text can also see the results of the research.</w:t>
      </w:r>
    </w:p>
    <w:p w14:paraId="20FC31BB" w14:textId="3C212C37" w:rsidR="00706882" w:rsidRPr="00C2526F" w:rsidRDefault="00706882" w:rsidP="009C6EE1">
      <w:pPr>
        <w:spacing w:line="360" w:lineRule="auto"/>
        <w:jc w:val="both"/>
        <w:rPr>
          <w:rFonts w:ascii="Calibri" w:hAnsi="Calibri" w:cs="Calibri"/>
          <w:sz w:val="24"/>
          <w:szCs w:val="24"/>
        </w:rPr>
      </w:pPr>
      <w:r w:rsidRPr="009C6EE1">
        <w:rPr>
          <w:rFonts w:cstheme="minorHAnsi"/>
          <w:sz w:val="24"/>
          <w:szCs w:val="24"/>
        </w:rPr>
        <w:t>According to the work of</w:t>
      </w:r>
      <w:r w:rsidRPr="00C2526F">
        <w:rPr>
          <w:rFonts w:ascii="Calibri" w:hAnsi="Calibri" w:cs="Calibri"/>
          <w:sz w:val="24"/>
          <w:szCs w:val="24"/>
        </w:rPr>
        <w:t xml:space="preserve"> Ulla H. Graneheim, “qualitative content analysis is a method to analyse qualitative data. It focuses on subject and context and emphasizes variation, e.g. similarities within and differences between parts of the text”</w:t>
      </w:r>
      <w:r w:rsidR="00294F4F">
        <w:rPr>
          <w:rFonts w:ascii="Calibri" w:hAnsi="Calibri" w:cs="Calibri"/>
          <w:sz w:val="24"/>
          <w:szCs w:val="24"/>
        </w:rPr>
        <w:t xml:space="preserve"> (Graneheim, 2017, p. </w:t>
      </w:r>
      <w:r w:rsidR="006E6F2A">
        <w:rPr>
          <w:rFonts w:ascii="Calibri" w:hAnsi="Calibri" w:cs="Calibri"/>
          <w:sz w:val="24"/>
          <w:szCs w:val="24"/>
        </w:rPr>
        <w:t>29</w:t>
      </w:r>
      <w:r w:rsidR="00294F4F">
        <w:rPr>
          <w:rFonts w:ascii="Calibri" w:hAnsi="Calibri" w:cs="Calibri"/>
          <w:sz w:val="24"/>
          <w:szCs w:val="24"/>
        </w:rPr>
        <w:t>)</w:t>
      </w:r>
      <w:r w:rsidRPr="00C2526F">
        <w:rPr>
          <w:rFonts w:ascii="Calibri" w:hAnsi="Calibri" w:cs="Calibri"/>
          <w:sz w:val="24"/>
          <w:szCs w:val="24"/>
        </w:rPr>
        <w:t xml:space="preserve">, which leads to the main idea of </w:t>
      </w:r>
      <w:r w:rsidR="009C6EE1">
        <w:rPr>
          <w:rFonts w:ascii="Calibri" w:hAnsi="Calibri" w:cs="Calibri"/>
          <w:sz w:val="24"/>
          <w:szCs w:val="24"/>
        </w:rPr>
        <w:t>the</w:t>
      </w:r>
      <w:r w:rsidRPr="00C2526F">
        <w:rPr>
          <w:rFonts w:ascii="Calibri" w:hAnsi="Calibri" w:cs="Calibri"/>
          <w:sz w:val="24"/>
          <w:szCs w:val="24"/>
        </w:rPr>
        <w:t xml:space="preserve"> usage of content analysis.</w:t>
      </w:r>
      <w:r w:rsidRPr="00C2526F">
        <w:rPr>
          <w:rFonts w:ascii="Calibri" w:hAnsi="Calibri" w:cs="Calibri"/>
          <w:color w:val="1F1F1F"/>
          <w:sz w:val="24"/>
          <w:szCs w:val="24"/>
        </w:rPr>
        <w:t> </w:t>
      </w:r>
    </w:p>
    <w:p w14:paraId="060CA00A" w14:textId="3BDDF2C2" w:rsidR="00706882" w:rsidRPr="00C2526F" w:rsidRDefault="00706882" w:rsidP="009C6EE1">
      <w:pPr>
        <w:spacing w:line="360" w:lineRule="auto"/>
        <w:jc w:val="both"/>
        <w:rPr>
          <w:rFonts w:ascii="Calibri" w:hAnsi="Calibri" w:cs="Calibri"/>
          <w:sz w:val="24"/>
          <w:szCs w:val="24"/>
        </w:rPr>
      </w:pPr>
      <w:r w:rsidRPr="00C2526F">
        <w:rPr>
          <w:rFonts w:ascii="Calibri" w:hAnsi="Calibri" w:cs="Calibri"/>
          <w:sz w:val="24"/>
          <w:szCs w:val="24"/>
        </w:rPr>
        <w:t xml:space="preserve">Discourse analysis is good at providing qualitative results with deeper exploration of the context and situation, while contextual analysis </w:t>
      </w:r>
      <w:r w:rsidR="00A52DF5">
        <w:rPr>
          <w:rFonts w:ascii="Calibri" w:hAnsi="Calibri" w:cs="Calibri"/>
          <w:sz w:val="24"/>
          <w:szCs w:val="24"/>
        </w:rPr>
        <w:t xml:space="preserve">also can be added </w:t>
      </w:r>
      <w:r w:rsidRPr="00C2526F">
        <w:rPr>
          <w:rFonts w:ascii="Calibri" w:hAnsi="Calibri" w:cs="Calibri"/>
          <w:sz w:val="24"/>
          <w:szCs w:val="24"/>
        </w:rPr>
        <w:t>for more quantitative results.</w:t>
      </w:r>
    </w:p>
    <w:p w14:paraId="7C4E10EB" w14:textId="77777777" w:rsidR="00706882" w:rsidRPr="00C2526F" w:rsidRDefault="00706882" w:rsidP="00586463">
      <w:pPr>
        <w:spacing w:line="360" w:lineRule="auto"/>
        <w:jc w:val="both"/>
        <w:rPr>
          <w:rFonts w:ascii="Calibri" w:hAnsi="Calibri" w:cs="Calibri"/>
          <w:b/>
          <w:bCs/>
          <w:sz w:val="24"/>
          <w:szCs w:val="24"/>
        </w:rPr>
      </w:pPr>
      <w:r w:rsidRPr="00C2526F">
        <w:rPr>
          <w:rFonts w:ascii="Calibri" w:hAnsi="Calibri" w:cs="Calibri"/>
          <w:b/>
          <w:sz w:val="24"/>
          <w:szCs w:val="24"/>
        </w:rPr>
        <w:t>3.3</w:t>
      </w:r>
      <w:r w:rsidRPr="00C2526F">
        <w:rPr>
          <w:rFonts w:ascii="Calibri" w:hAnsi="Calibri" w:cs="Calibri"/>
          <w:b/>
          <w:bCs/>
          <w:sz w:val="24"/>
          <w:szCs w:val="24"/>
        </w:rPr>
        <w:t xml:space="preserve"> Use of these analyses</w:t>
      </w:r>
    </w:p>
    <w:p w14:paraId="583DA325" w14:textId="0CEE1062" w:rsidR="00030744" w:rsidRPr="00030744" w:rsidRDefault="00030744" w:rsidP="00030744">
      <w:pPr>
        <w:spacing w:line="360" w:lineRule="auto"/>
        <w:jc w:val="both"/>
        <w:rPr>
          <w:sz w:val="24"/>
          <w:szCs w:val="24"/>
        </w:rPr>
      </w:pPr>
      <w:r w:rsidRPr="00030744">
        <w:rPr>
          <w:sz w:val="24"/>
          <w:szCs w:val="24"/>
        </w:rPr>
        <w:t xml:space="preserve">These methodologies were chosen as they can be used to examine discourse about </w:t>
      </w:r>
      <w:r w:rsidR="009C6EE1" w:rsidRPr="00030744">
        <w:rPr>
          <w:sz w:val="24"/>
          <w:szCs w:val="24"/>
        </w:rPr>
        <w:t>veterans</w:t>
      </w:r>
      <w:r w:rsidRPr="00030744">
        <w:rPr>
          <w:sz w:val="24"/>
          <w:szCs w:val="24"/>
        </w:rPr>
        <w:t xml:space="preserve"> within the media. These methodologies can highlight the common problems that </w:t>
      </w:r>
      <w:r w:rsidR="009C6EE1" w:rsidRPr="00030744">
        <w:rPr>
          <w:sz w:val="24"/>
          <w:szCs w:val="24"/>
        </w:rPr>
        <w:t>veterans</w:t>
      </w:r>
      <w:r w:rsidRPr="00030744">
        <w:rPr>
          <w:sz w:val="24"/>
          <w:szCs w:val="24"/>
        </w:rPr>
        <w:t xml:space="preserve"> discuss such as lack of support or problems with getting a job.</w:t>
      </w:r>
    </w:p>
    <w:p w14:paraId="4F2201C4" w14:textId="4A1ADA60" w:rsidR="00706882" w:rsidRPr="00C2526F" w:rsidRDefault="00706882" w:rsidP="00586463">
      <w:pPr>
        <w:spacing w:line="360" w:lineRule="auto"/>
        <w:jc w:val="both"/>
        <w:rPr>
          <w:rFonts w:ascii="Calibri" w:hAnsi="Calibri" w:cs="Calibri"/>
          <w:sz w:val="24"/>
          <w:szCs w:val="24"/>
        </w:rPr>
      </w:pPr>
      <w:r w:rsidRPr="00C2526F">
        <w:rPr>
          <w:rFonts w:ascii="Calibri" w:hAnsi="Calibri" w:cs="Calibri"/>
          <w:sz w:val="24"/>
          <w:szCs w:val="24"/>
        </w:rPr>
        <w:t>In this way the changes</w:t>
      </w:r>
      <w:r w:rsidR="00513A62">
        <w:rPr>
          <w:rFonts w:ascii="Calibri" w:hAnsi="Calibri" w:cs="Calibri"/>
          <w:sz w:val="24"/>
          <w:szCs w:val="24"/>
        </w:rPr>
        <w:t xml:space="preserve"> can be found</w:t>
      </w:r>
      <w:r w:rsidRPr="00C2526F">
        <w:rPr>
          <w:rFonts w:ascii="Calibri" w:hAnsi="Calibri" w:cs="Calibri"/>
          <w:sz w:val="24"/>
          <w:szCs w:val="24"/>
        </w:rPr>
        <w:t xml:space="preserve"> in speech patterns, how the communication was conducted, what was the main idea of the whole talk and what reaction to this information</w:t>
      </w:r>
      <w:r w:rsidR="00503EB2">
        <w:rPr>
          <w:rFonts w:ascii="Calibri" w:hAnsi="Calibri" w:cs="Calibri"/>
          <w:sz w:val="24"/>
          <w:szCs w:val="24"/>
        </w:rPr>
        <w:t xml:space="preserve"> can be seen</w:t>
      </w:r>
      <w:r w:rsidRPr="00C2526F">
        <w:rPr>
          <w:rFonts w:ascii="Calibri" w:hAnsi="Calibri" w:cs="Calibri"/>
          <w:sz w:val="24"/>
          <w:szCs w:val="24"/>
        </w:rPr>
        <w:t xml:space="preserve"> from the listener. The reaction to the information could be one of the most useful because the reaction of the listener</w:t>
      </w:r>
      <w:r w:rsidR="00DF158C">
        <w:rPr>
          <w:rFonts w:ascii="Calibri" w:hAnsi="Calibri" w:cs="Calibri"/>
          <w:sz w:val="24"/>
          <w:szCs w:val="24"/>
        </w:rPr>
        <w:t xml:space="preserve"> can be seen</w:t>
      </w:r>
      <w:r w:rsidRPr="00C2526F">
        <w:rPr>
          <w:rFonts w:ascii="Calibri" w:hAnsi="Calibri" w:cs="Calibri"/>
          <w:sz w:val="24"/>
          <w:szCs w:val="24"/>
        </w:rPr>
        <w:t xml:space="preserve">, of the society, to this new thing. It can be done as a reaction for the audience: it's a group of people in the room, or it’s a comment under the posts of the news. But in the case of the comments, </w:t>
      </w:r>
      <w:r w:rsidR="00DF158C">
        <w:rPr>
          <w:rFonts w:ascii="Calibri" w:hAnsi="Calibri" w:cs="Calibri"/>
          <w:sz w:val="24"/>
          <w:szCs w:val="24"/>
        </w:rPr>
        <w:t>it is needed</w:t>
      </w:r>
      <w:r w:rsidRPr="00C2526F">
        <w:rPr>
          <w:rFonts w:ascii="Calibri" w:hAnsi="Calibri" w:cs="Calibri"/>
          <w:sz w:val="24"/>
          <w:szCs w:val="24"/>
        </w:rPr>
        <w:t xml:space="preserve"> to do more work on the verification point, where </w:t>
      </w:r>
      <w:r w:rsidR="00DF158C">
        <w:rPr>
          <w:rFonts w:ascii="Calibri" w:hAnsi="Calibri" w:cs="Calibri"/>
          <w:sz w:val="24"/>
          <w:szCs w:val="24"/>
        </w:rPr>
        <w:t>it is needed</w:t>
      </w:r>
      <w:r w:rsidRPr="00C2526F">
        <w:rPr>
          <w:rFonts w:ascii="Calibri" w:hAnsi="Calibri" w:cs="Calibri"/>
          <w:sz w:val="24"/>
          <w:szCs w:val="24"/>
        </w:rPr>
        <w:t xml:space="preserve"> to see if the account is from real people or so-called "bot". It is important because then the reaction</w:t>
      </w:r>
      <w:r w:rsidR="00071848">
        <w:rPr>
          <w:rFonts w:ascii="Calibri" w:hAnsi="Calibri" w:cs="Calibri"/>
          <w:sz w:val="24"/>
          <w:szCs w:val="24"/>
        </w:rPr>
        <w:t xml:space="preserve"> </w:t>
      </w:r>
      <w:r w:rsidRPr="00C2526F">
        <w:rPr>
          <w:rFonts w:ascii="Calibri" w:hAnsi="Calibri" w:cs="Calibri"/>
          <w:sz w:val="24"/>
          <w:szCs w:val="24"/>
        </w:rPr>
        <w:t>of the society to the veterans</w:t>
      </w:r>
      <w:r w:rsidR="00071848">
        <w:rPr>
          <w:rFonts w:ascii="Calibri" w:hAnsi="Calibri" w:cs="Calibri"/>
          <w:sz w:val="24"/>
          <w:szCs w:val="24"/>
        </w:rPr>
        <w:t xml:space="preserve"> can be seen</w:t>
      </w:r>
      <w:r w:rsidRPr="00C2526F">
        <w:rPr>
          <w:rFonts w:ascii="Calibri" w:hAnsi="Calibri" w:cs="Calibri"/>
          <w:sz w:val="24"/>
          <w:szCs w:val="24"/>
        </w:rPr>
        <w:t xml:space="preserve">, what are the most used topics about them. </w:t>
      </w:r>
      <w:r w:rsidR="002D7BDC">
        <w:rPr>
          <w:rFonts w:ascii="Calibri" w:hAnsi="Calibri" w:cs="Calibri"/>
          <w:sz w:val="24"/>
          <w:szCs w:val="24"/>
        </w:rPr>
        <w:t xml:space="preserve">It is needed </w:t>
      </w:r>
      <w:r w:rsidRPr="00C2526F">
        <w:rPr>
          <w:rFonts w:ascii="Calibri" w:hAnsi="Calibri" w:cs="Calibri"/>
          <w:sz w:val="24"/>
          <w:szCs w:val="24"/>
        </w:rPr>
        <w:t xml:space="preserve">to be able to prepare society to acceptance of the veterans. For this </w:t>
      </w:r>
      <w:r w:rsidR="00F0668F">
        <w:rPr>
          <w:rFonts w:ascii="Calibri" w:hAnsi="Calibri" w:cs="Calibri"/>
          <w:sz w:val="24"/>
          <w:szCs w:val="24"/>
        </w:rPr>
        <w:t>it is needed</w:t>
      </w:r>
      <w:r w:rsidRPr="00C2526F">
        <w:rPr>
          <w:rFonts w:ascii="Calibri" w:hAnsi="Calibri" w:cs="Calibri"/>
          <w:sz w:val="24"/>
          <w:szCs w:val="24"/>
        </w:rPr>
        <w:t xml:space="preserve"> to find out what is the so-called mood towards veterans and will it be an issue.</w:t>
      </w:r>
    </w:p>
    <w:p w14:paraId="66AAA1F4" w14:textId="3D782B94" w:rsidR="00706882" w:rsidRPr="00C2526F" w:rsidRDefault="00706882" w:rsidP="00586463">
      <w:pPr>
        <w:spacing w:line="360" w:lineRule="auto"/>
        <w:jc w:val="both"/>
        <w:rPr>
          <w:rFonts w:ascii="Calibri" w:hAnsi="Calibri" w:cs="Calibri"/>
          <w:sz w:val="24"/>
          <w:szCs w:val="24"/>
        </w:rPr>
      </w:pPr>
      <w:r w:rsidRPr="00C2526F">
        <w:rPr>
          <w:rFonts w:ascii="Calibri" w:hAnsi="Calibri" w:cs="Calibri"/>
          <w:sz w:val="24"/>
          <w:szCs w:val="24"/>
        </w:rPr>
        <w:t xml:space="preserve">With included analyses </w:t>
      </w:r>
      <w:r w:rsidR="001E7F45">
        <w:rPr>
          <w:rFonts w:ascii="Calibri" w:hAnsi="Calibri" w:cs="Calibri"/>
          <w:sz w:val="24"/>
          <w:szCs w:val="24"/>
        </w:rPr>
        <w:t>it can be seen</w:t>
      </w:r>
      <w:r w:rsidRPr="00C2526F">
        <w:rPr>
          <w:rFonts w:ascii="Calibri" w:hAnsi="Calibri" w:cs="Calibri"/>
          <w:sz w:val="24"/>
          <w:szCs w:val="24"/>
        </w:rPr>
        <w:t xml:space="preserve"> how people react to the topics that the war veterans talk about and on which topic exactly they react the most. It will help to see more detailed information when searching for keywords and even a solution that the soldiers themselves could provide, for example more adaptations for disabled people when they talk about injuries leading to amputations or how should people react on the consequences of injury in public.</w:t>
      </w:r>
    </w:p>
    <w:p w14:paraId="3B14011B" w14:textId="28626065" w:rsidR="00706882" w:rsidRPr="00C2526F" w:rsidRDefault="00706882" w:rsidP="00586463">
      <w:pPr>
        <w:spacing w:line="360" w:lineRule="auto"/>
        <w:jc w:val="both"/>
        <w:rPr>
          <w:rFonts w:ascii="Calibri" w:hAnsi="Calibri" w:cs="Calibri"/>
          <w:sz w:val="24"/>
          <w:szCs w:val="24"/>
        </w:rPr>
      </w:pPr>
      <w:r w:rsidRPr="00C2526F">
        <w:rPr>
          <w:rFonts w:ascii="Calibri" w:hAnsi="Calibri" w:cs="Calibri"/>
          <w:sz w:val="24"/>
          <w:szCs w:val="24"/>
        </w:rPr>
        <w:t xml:space="preserve">In addition, by looking at the number of keywords, </w:t>
      </w:r>
      <w:r w:rsidR="002105D1">
        <w:rPr>
          <w:rFonts w:ascii="Calibri" w:hAnsi="Calibri" w:cs="Calibri"/>
          <w:sz w:val="24"/>
          <w:szCs w:val="24"/>
        </w:rPr>
        <w:t>it could be seen</w:t>
      </w:r>
      <w:r w:rsidRPr="00C2526F">
        <w:rPr>
          <w:rFonts w:ascii="Calibri" w:hAnsi="Calibri" w:cs="Calibri"/>
          <w:sz w:val="24"/>
          <w:szCs w:val="24"/>
        </w:rPr>
        <w:t xml:space="preserve"> what kind of problems are most common for soldiers who have served.</w:t>
      </w:r>
    </w:p>
    <w:p w14:paraId="097B3F21" w14:textId="080DC1E0" w:rsidR="00706882" w:rsidRPr="00C2526F" w:rsidRDefault="00706882" w:rsidP="00586463">
      <w:pPr>
        <w:spacing w:line="360" w:lineRule="auto"/>
        <w:jc w:val="both"/>
        <w:rPr>
          <w:rFonts w:ascii="Calibri" w:hAnsi="Calibri" w:cs="Calibri"/>
          <w:sz w:val="24"/>
          <w:szCs w:val="24"/>
        </w:rPr>
      </w:pPr>
      <w:r w:rsidRPr="00C2526F">
        <w:rPr>
          <w:rFonts w:ascii="Calibri" w:hAnsi="Calibri" w:cs="Calibri"/>
          <w:sz w:val="24"/>
          <w:szCs w:val="24"/>
        </w:rPr>
        <w:lastRenderedPageBreak/>
        <w:t xml:space="preserve">An interesting detail is that with content analysis </w:t>
      </w:r>
      <w:r w:rsidR="00D31AE6">
        <w:rPr>
          <w:rFonts w:ascii="Calibri" w:hAnsi="Calibri" w:cs="Calibri"/>
          <w:sz w:val="24"/>
          <w:szCs w:val="24"/>
        </w:rPr>
        <w:t>it can</w:t>
      </w:r>
      <w:r w:rsidRPr="00C2526F">
        <w:rPr>
          <w:rFonts w:ascii="Calibri" w:hAnsi="Calibri" w:cs="Calibri"/>
          <w:sz w:val="24"/>
          <w:szCs w:val="24"/>
        </w:rPr>
        <w:t xml:space="preserve"> also</w:t>
      </w:r>
      <w:r w:rsidR="00D31AE6">
        <w:rPr>
          <w:rFonts w:ascii="Calibri" w:hAnsi="Calibri" w:cs="Calibri"/>
          <w:sz w:val="24"/>
          <w:szCs w:val="24"/>
        </w:rPr>
        <w:t xml:space="preserve"> be</w:t>
      </w:r>
      <w:r w:rsidRPr="00C2526F">
        <w:rPr>
          <w:rFonts w:ascii="Calibri" w:hAnsi="Calibri" w:cs="Calibri"/>
          <w:sz w:val="24"/>
          <w:szCs w:val="24"/>
        </w:rPr>
        <w:t xml:space="preserve"> see</w:t>
      </w:r>
      <w:r w:rsidR="00D31AE6">
        <w:rPr>
          <w:rFonts w:ascii="Calibri" w:hAnsi="Calibri" w:cs="Calibri"/>
          <w:sz w:val="24"/>
          <w:szCs w:val="24"/>
        </w:rPr>
        <w:t>n</w:t>
      </w:r>
      <w:r w:rsidRPr="00C2526F">
        <w:rPr>
          <w:rFonts w:ascii="Calibri" w:hAnsi="Calibri" w:cs="Calibri"/>
          <w:sz w:val="24"/>
          <w:szCs w:val="24"/>
        </w:rPr>
        <w:t xml:space="preserve"> where soldiers have served the most and the longest, where the service has brought them to the point of injury/problems that make it hard to live in the less military-oriented society. The territory under attack in Ukraine is quite widespread: Eastern, Southern, and part of Northern Ukraine. The situation with the fighting is different in different regions, including the weapon that is used, so as a result there is a difference in the impact on the soldiers and their physical/mental health. In the media, they are usually referred to by the name of the town and the direction in which they are working. With all the news, people know approximately the situation in each of the directions, so just by searching by the name of the town and the direction, </w:t>
      </w:r>
      <w:r w:rsidR="00E0590F">
        <w:rPr>
          <w:rFonts w:ascii="Calibri" w:hAnsi="Calibri" w:cs="Calibri"/>
          <w:sz w:val="24"/>
          <w:szCs w:val="24"/>
        </w:rPr>
        <w:t>it can be known</w:t>
      </w:r>
      <w:r w:rsidRPr="00C2526F">
        <w:rPr>
          <w:rFonts w:ascii="Calibri" w:hAnsi="Calibri" w:cs="Calibri"/>
          <w:sz w:val="24"/>
          <w:szCs w:val="24"/>
        </w:rPr>
        <w:t xml:space="preserve"> how 'hot' that place was.</w:t>
      </w:r>
    </w:p>
    <w:p w14:paraId="11F3DEE1" w14:textId="0E63CBF3" w:rsidR="00706882" w:rsidRPr="002D696A" w:rsidRDefault="00706882" w:rsidP="00EF05F4">
      <w:pPr>
        <w:spacing w:line="360" w:lineRule="auto"/>
        <w:jc w:val="both"/>
        <w:rPr>
          <w:rFonts w:ascii="Calibri" w:hAnsi="Calibri" w:cs="Calibri"/>
          <w:sz w:val="24"/>
          <w:szCs w:val="24"/>
        </w:rPr>
      </w:pPr>
      <w:r w:rsidRPr="00D45C5C">
        <w:rPr>
          <w:rFonts w:ascii="Calibri" w:hAnsi="Calibri" w:cs="Calibri"/>
          <w:sz w:val="24"/>
          <w:szCs w:val="24"/>
        </w:rPr>
        <w:t>The biggest ethical issue in this work was the subject itself - war is a sensitive part of people's lives, especially when they are directly involved in it</w:t>
      </w:r>
      <w:r w:rsidR="000F3BFF">
        <w:rPr>
          <w:rFonts w:ascii="Calibri" w:hAnsi="Calibri" w:cs="Calibri"/>
          <w:sz w:val="24"/>
          <w:szCs w:val="24"/>
        </w:rPr>
        <w:t xml:space="preserve"> (Jackson Smith, 2022)</w:t>
      </w:r>
      <w:r w:rsidRPr="00D45C5C">
        <w:rPr>
          <w:rFonts w:ascii="Calibri" w:hAnsi="Calibri" w:cs="Calibri"/>
          <w:sz w:val="24"/>
          <w:szCs w:val="24"/>
        </w:rPr>
        <w:t xml:space="preserve">. Military is a specific job that involves deliberately harming people or putting them in a dangerous position. So, in order to avoid most of the ethically questionable actions, the sources of this work are all public and easily accessible, such as media, official sites of international organisations whose aim is to bring peace, managing war and post-war period, literature from the library. </w:t>
      </w:r>
    </w:p>
    <w:p w14:paraId="6A34795C" w14:textId="77777777" w:rsidR="008E5905" w:rsidRPr="00BC7C20" w:rsidRDefault="008E5905" w:rsidP="00586463">
      <w:pPr>
        <w:spacing w:line="360" w:lineRule="auto"/>
        <w:rPr>
          <w:rFonts w:cstheme="minorHAnsi"/>
          <w:color w:val="000000"/>
          <w:sz w:val="24"/>
          <w:szCs w:val="24"/>
          <w:shd w:val="clear" w:color="auto" w:fill="FFFFFF"/>
        </w:rPr>
      </w:pPr>
    </w:p>
    <w:p w14:paraId="784163EA" w14:textId="00E19784" w:rsidR="003C2F72" w:rsidRDefault="003C2F72" w:rsidP="00586463">
      <w:pPr>
        <w:spacing w:line="360" w:lineRule="auto"/>
      </w:pPr>
      <w:r>
        <w:br w:type="page"/>
      </w:r>
    </w:p>
    <w:p w14:paraId="2DBE1789" w14:textId="722D6B7C" w:rsidR="003C2F72" w:rsidRPr="003C2F72" w:rsidRDefault="0029319E" w:rsidP="00586463">
      <w:pPr>
        <w:spacing w:line="360" w:lineRule="auto"/>
        <w:jc w:val="both"/>
        <w:rPr>
          <w:rFonts w:cstheme="minorHAnsi"/>
          <w:b/>
          <w:bCs/>
          <w:sz w:val="28"/>
          <w:szCs w:val="28"/>
        </w:rPr>
      </w:pPr>
      <w:r>
        <w:rPr>
          <w:rFonts w:cstheme="minorHAnsi"/>
          <w:b/>
          <w:bCs/>
          <w:sz w:val="28"/>
          <w:szCs w:val="28"/>
        </w:rPr>
        <w:lastRenderedPageBreak/>
        <w:t xml:space="preserve">4. </w:t>
      </w:r>
      <w:r w:rsidR="003C2F72" w:rsidRPr="003C2F72">
        <w:rPr>
          <w:rFonts w:cstheme="minorHAnsi"/>
          <w:b/>
          <w:bCs/>
          <w:sz w:val="28"/>
          <w:szCs w:val="28"/>
        </w:rPr>
        <w:t xml:space="preserve">Findings/results and analysis </w:t>
      </w:r>
    </w:p>
    <w:p w14:paraId="70999CC3" w14:textId="77777777" w:rsidR="003C2F72" w:rsidRPr="004501A0" w:rsidRDefault="003C2F72" w:rsidP="00586463">
      <w:pPr>
        <w:pStyle w:val="ListParagraph"/>
        <w:spacing w:line="360" w:lineRule="auto"/>
        <w:ind w:left="360"/>
        <w:jc w:val="both"/>
        <w:rPr>
          <w:rFonts w:ascii="Calibri" w:hAnsi="Calibri" w:cs="Calibri"/>
          <w:sz w:val="24"/>
          <w:szCs w:val="24"/>
        </w:rPr>
      </w:pPr>
      <w:r w:rsidRPr="004501A0">
        <w:rPr>
          <w:rFonts w:ascii="Calibri" w:hAnsi="Calibri" w:cs="Calibri"/>
          <w:b/>
          <w:bCs/>
          <w:sz w:val="24"/>
          <w:szCs w:val="24"/>
        </w:rPr>
        <w:t>4.1 Introduction to the analysis</w:t>
      </w:r>
    </w:p>
    <w:p w14:paraId="4414BE4E" w14:textId="77777777" w:rsidR="004F2869" w:rsidRPr="004F2869" w:rsidRDefault="004F2869" w:rsidP="004F2869">
      <w:pPr>
        <w:spacing w:line="360" w:lineRule="auto"/>
        <w:jc w:val="both"/>
        <w:rPr>
          <w:rFonts w:cstheme="minorHAnsi"/>
          <w:sz w:val="24"/>
          <w:szCs w:val="24"/>
        </w:rPr>
      </w:pPr>
      <w:r w:rsidRPr="004F2869">
        <w:rPr>
          <w:rFonts w:cstheme="minorHAnsi"/>
          <w:sz w:val="24"/>
          <w:szCs w:val="24"/>
        </w:rPr>
        <w:t>This section discusses the results and analyses of the research and highlights the main issues faced by veterans. Firstly, the chosen texts for analysis are briefly explained to provide context. Then the results of the analysis are discussed along with the coding process.</w:t>
      </w:r>
    </w:p>
    <w:p w14:paraId="704703E6" w14:textId="77777777" w:rsidR="003C2F72" w:rsidRPr="004501A0" w:rsidRDefault="003C2F72" w:rsidP="00586463">
      <w:pPr>
        <w:pStyle w:val="ListParagraph"/>
        <w:spacing w:line="360" w:lineRule="auto"/>
        <w:ind w:left="360"/>
        <w:jc w:val="both"/>
        <w:rPr>
          <w:rFonts w:ascii="Calibri" w:hAnsi="Calibri" w:cs="Calibri"/>
          <w:sz w:val="24"/>
          <w:szCs w:val="24"/>
        </w:rPr>
      </w:pPr>
      <w:r w:rsidRPr="004501A0">
        <w:rPr>
          <w:rFonts w:ascii="Calibri" w:hAnsi="Calibri" w:cs="Calibri"/>
          <w:b/>
          <w:bCs/>
          <w:sz w:val="24"/>
          <w:szCs w:val="24"/>
        </w:rPr>
        <w:t xml:space="preserve">4.2 Chosen sources </w:t>
      </w:r>
    </w:p>
    <w:p w14:paraId="6F6D8457" w14:textId="42901EE0" w:rsidR="003C2F72" w:rsidRPr="004501A0" w:rsidRDefault="003C2F72" w:rsidP="00586463">
      <w:pPr>
        <w:spacing w:line="360" w:lineRule="auto"/>
        <w:jc w:val="both"/>
        <w:rPr>
          <w:rFonts w:ascii="Calibri" w:hAnsi="Calibri" w:cs="Calibri"/>
          <w:sz w:val="24"/>
          <w:szCs w:val="24"/>
        </w:rPr>
      </w:pPr>
      <w:r w:rsidRPr="00425DDA">
        <w:rPr>
          <w:rFonts w:ascii="Calibri" w:hAnsi="Calibri" w:cs="Calibri"/>
          <w:sz w:val="24"/>
          <w:szCs w:val="24"/>
        </w:rPr>
        <w:t>The texts used in this dissertation are interviews, reports and investigations, news articles. The focus is on veterans, the issues that soldiers and the media bring to public attention. They have been chosen by looking for the words 'soldier' and 'veteran', 'trauma', 'recovery' in one of the most popular media - TSN, so th</w:t>
      </w:r>
      <w:r w:rsidR="004D109F">
        <w:rPr>
          <w:rFonts w:ascii="Calibri" w:hAnsi="Calibri" w:cs="Calibri"/>
          <w:sz w:val="24"/>
          <w:szCs w:val="24"/>
        </w:rPr>
        <w:t>e</w:t>
      </w:r>
      <w:r w:rsidRPr="00425DDA">
        <w:rPr>
          <w:rFonts w:ascii="Calibri" w:hAnsi="Calibri" w:cs="Calibri"/>
          <w:sz w:val="24"/>
          <w:szCs w:val="24"/>
        </w:rPr>
        <w:t xml:space="preserve"> information </w:t>
      </w:r>
      <w:r w:rsidR="004D109F">
        <w:rPr>
          <w:rFonts w:ascii="Calibri" w:hAnsi="Calibri" w:cs="Calibri"/>
          <w:sz w:val="24"/>
          <w:szCs w:val="24"/>
        </w:rPr>
        <w:t xml:space="preserve">that used </w:t>
      </w:r>
      <w:r w:rsidRPr="00425DDA">
        <w:rPr>
          <w:rFonts w:ascii="Calibri" w:hAnsi="Calibri" w:cs="Calibri"/>
          <w:sz w:val="24"/>
          <w:szCs w:val="24"/>
        </w:rPr>
        <w:t xml:space="preserve">is only about soldiers and veterans, not about the general consequences of war, as civilians and military will see it differently. The reason for this is that the Ukrainian news is always about war and veterans, the consequences of war, so to find specific information about soldiers </w:t>
      </w:r>
      <w:r w:rsidR="004D109F">
        <w:rPr>
          <w:rFonts w:ascii="Calibri" w:hAnsi="Calibri" w:cs="Calibri"/>
          <w:sz w:val="24"/>
          <w:szCs w:val="24"/>
        </w:rPr>
        <w:t>is</w:t>
      </w:r>
      <w:r w:rsidRPr="00425DDA">
        <w:rPr>
          <w:rFonts w:ascii="Calibri" w:hAnsi="Calibri" w:cs="Calibri"/>
          <w:sz w:val="24"/>
          <w:szCs w:val="24"/>
        </w:rPr>
        <w:t xml:space="preserve"> used this way of searching for information. In addition, all channels in Ukraine now show the same information - it is called telemarathon or united news, so when searching for information on one media site</w:t>
      </w:r>
      <w:r w:rsidR="004D109F">
        <w:rPr>
          <w:rFonts w:ascii="Calibri" w:hAnsi="Calibri" w:cs="Calibri"/>
          <w:sz w:val="24"/>
          <w:szCs w:val="24"/>
        </w:rPr>
        <w:t xml:space="preserve"> can be seen</w:t>
      </w:r>
      <w:r w:rsidRPr="00425DDA">
        <w:rPr>
          <w:rFonts w:ascii="Calibri" w:hAnsi="Calibri" w:cs="Calibri"/>
          <w:sz w:val="24"/>
          <w:szCs w:val="24"/>
        </w:rPr>
        <w:t xml:space="preserve"> the news from all channels</w:t>
      </w:r>
      <w:r w:rsidR="00EF05F4">
        <w:rPr>
          <w:rFonts w:ascii="Calibri" w:hAnsi="Calibri" w:cs="Calibri"/>
          <w:sz w:val="24"/>
          <w:szCs w:val="24"/>
        </w:rPr>
        <w:t xml:space="preserve"> (Palikot, 2023)</w:t>
      </w:r>
      <w:r>
        <w:rPr>
          <w:rFonts w:ascii="Calibri" w:hAnsi="Calibri" w:cs="Calibri"/>
          <w:sz w:val="24"/>
          <w:szCs w:val="24"/>
        </w:rPr>
        <w:t>.</w:t>
      </w:r>
    </w:p>
    <w:p w14:paraId="2BE6F11B" w14:textId="77777777" w:rsidR="00CA7DBD" w:rsidRPr="009C6EE1" w:rsidRDefault="003C2F72" w:rsidP="009C6EE1">
      <w:pPr>
        <w:spacing w:line="360" w:lineRule="auto"/>
        <w:jc w:val="both"/>
        <w:rPr>
          <w:sz w:val="24"/>
          <w:szCs w:val="24"/>
        </w:rPr>
      </w:pPr>
      <w:r w:rsidRPr="009C6EE1">
        <w:rPr>
          <w:rFonts w:cstheme="minorHAnsi"/>
          <w:sz w:val="24"/>
          <w:szCs w:val="24"/>
        </w:rPr>
        <w:t xml:space="preserve">The first is a news article about the Ukrainian veteran Eduard Anotkin </w:t>
      </w:r>
      <w:r w:rsidR="00EF05F4" w:rsidRPr="009C6EE1">
        <w:rPr>
          <w:rFonts w:cstheme="minorHAnsi"/>
          <w:sz w:val="24"/>
          <w:szCs w:val="24"/>
        </w:rPr>
        <w:t>(TSN, 2024</w:t>
      </w:r>
      <w:r w:rsidR="00D81468" w:rsidRPr="009C6EE1">
        <w:rPr>
          <w:rFonts w:cstheme="minorHAnsi"/>
          <w:sz w:val="24"/>
          <w:szCs w:val="24"/>
        </w:rPr>
        <w:t xml:space="preserve"> In short, Eduard served until he was demobilised due to a contusion. This contusion prevented him from doing his previous job before he joined the army. He now works as a plumber for a company that provides </w:t>
      </w:r>
      <w:r w:rsidR="00D81468" w:rsidRPr="009C6EE1">
        <w:rPr>
          <w:sz w:val="24"/>
          <w:szCs w:val="24"/>
        </w:rPr>
        <w:t>training and work for veterans</w:t>
      </w:r>
      <w:r w:rsidR="00CA7DBD" w:rsidRPr="009C6EE1">
        <w:rPr>
          <w:sz w:val="24"/>
          <w:szCs w:val="24"/>
        </w:rPr>
        <w:t xml:space="preserve">. </w:t>
      </w:r>
    </w:p>
    <w:p w14:paraId="3AACB259" w14:textId="77777777" w:rsidR="00CA7DBD" w:rsidRPr="009C6EE1" w:rsidRDefault="001856CD" w:rsidP="009C6EE1">
      <w:pPr>
        <w:spacing w:line="360" w:lineRule="auto"/>
        <w:jc w:val="both"/>
        <w:rPr>
          <w:sz w:val="24"/>
          <w:szCs w:val="24"/>
        </w:rPr>
      </w:pPr>
      <w:r w:rsidRPr="009C6EE1">
        <w:rPr>
          <w:sz w:val="24"/>
          <w:szCs w:val="24"/>
        </w:rPr>
        <w:t>This highlights how</w:t>
      </w:r>
      <w:r w:rsidRPr="009C6EE1">
        <w:rPr>
          <w:rFonts w:cstheme="minorHAnsi"/>
          <w:sz w:val="24"/>
          <w:szCs w:val="24"/>
        </w:rPr>
        <w:t xml:space="preserve"> soldiers are unable to return to their previous jobs and have to search for a new one. The longer the war continues the more </w:t>
      </w:r>
      <w:r w:rsidR="006503E8" w:rsidRPr="009C6EE1">
        <w:rPr>
          <w:rFonts w:cstheme="minorHAnsi"/>
          <w:sz w:val="24"/>
          <w:szCs w:val="24"/>
        </w:rPr>
        <w:t>veterans</w:t>
      </w:r>
      <w:r w:rsidRPr="009C6EE1">
        <w:rPr>
          <w:rFonts w:cstheme="minorHAnsi"/>
          <w:sz w:val="24"/>
          <w:szCs w:val="24"/>
        </w:rPr>
        <w:t xml:space="preserve"> it will create, and this means that more suitable jobs will be needed. For example, more accessible jobs for those with physical disabilities </w:t>
      </w:r>
      <w:r w:rsidR="00EF05F4" w:rsidRPr="009C6EE1">
        <w:rPr>
          <w:rFonts w:cstheme="minorHAnsi"/>
          <w:sz w:val="24"/>
          <w:szCs w:val="24"/>
        </w:rPr>
        <w:t xml:space="preserve">(Than, </w:t>
      </w:r>
      <w:r w:rsidR="00EF05F4" w:rsidRPr="009C6EE1">
        <w:rPr>
          <w:rFonts w:cstheme="minorHAnsi"/>
          <w:color w:val="040404"/>
          <w:sz w:val="24"/>
          <w:szCs w:val="24"/>
          <w:shd w:val="clear" w:color="auto" w:fill="FFFFFF"/>
        </w:rPr>
        <w:t>Agarwal, Thakkar, 2011</w:t>
      </w:r>
      <w:r w:rsidR="00EF05F4" w:rsidRPr="009C6EE1">
        <w:rPr>
          <w:rFonts w:cstheme="minorHAnsi"/>
          <w:sz w:val="24"/>
          <w:szCs w:val="24"/>
        </w:rPr>
        <w:t>)</w:t>
      </w:r>
      <w:r w:rsidR="003C2F72" w:rsidRPr="009C6EE1">
        <w:rPr>
          <w:rFonts w:cstheme="minorHAnsi"/>
          <w:sz w:val="24"/>
          <w:szCs w:val="24"/>
        </w:rPr>
        <w:t xml:space="preserve">. </w:t>
      </w:r>
      <w:r w:rsidR="007720A3" w:rsidRPr="009C6EE1">
        <w:rPr>
          <w:rFonts w:cstheme="minorHAnsi"/>
          <w:sz w:val="24"/>
          <w:szCs w:val="24"/>
        </w:rPr>
        <w:t xml:space="preserve">However, as the </w:t>
      </w:r>
      <w:r w:rsidR="002E302D" w:rsidRPr="009C6EE1">
        <w:rPr>
          <w:rFonts w:cstheme="minorHAnsi"/>
          <w:sz w:val="24"/>
          <w:szCs w:val="24"/>
        </w:rPr>
        <w:t>effects</w:t>
      </w:r>
      <w:r w:rsidR="007720A3" w:rsidRPr="009C6EE1">
        <w:rPr>
          <w:rFonts w:cstheme="minorHAnsi"/>
          <w:sz w:val="24"/>
          <w:szCs w:val="24"/>
        </w:rPr>
        <w:t xml:space="preserve"> of war are uncontrollable and complex not </w:t>
      </w:r>
      <w:r w:rsidR="007720A3" w:rsidRPr="009C6EE1">
        <w:rPr>
          <w:sz w:val="24"/>
          <w:szCs w:val="24"/>
        </w:rPr>
        <w:t>at all jobs a can be made accessible and not all employers may agree to</w:t>
      </w:r>
      <w:r w:rsidR="00CA7DBD" w:rsidRPr="009C6EE1">
        <w:rPr>
          <w:sz w:val="24"/>
          <w:szCs w:val="24"/>
        </w:rPr>
        <w:t xml:space="preserve"> this. </w:t>
      </w:r>
    </w:p>
    <w:p w14:paraId="1251E914" w14:textId="4F9C4FC2" w:rsidR="003C2F72" w:rsidRPr="009C6EE1" w:rsidRDefault="003C2F72" w:rsidP="009C6EE1">
      <w:pPr>
        <w:spacing w:line="360" w:lineRule="auto"/>
        <w:jc w:val="both"/>
        <w:rPr>
          <w:rFonts w:cstheme="minorHAnsi"/>
          <w:sz w:val="24"/>
          <w:szCs w:val="24"/>
        </w:rPr>
      </w:pPr>
      <w:r w:rsidRPr="009C6EE1">
        <w:rPr>
          <w:sz w:val="24"/>
          <w:szCs w:val="24"/>
        </w:rPr>
        <w:t>Not to mention that Eduard continued to serve even after his injury, because the army was short</w:t>
      </w:r>
      <w:r w:rsidRPr="009C6EE1">
        <w:rPr>
          <w:rFonts w:cstheme="minorHAnsi"/>
          <w:sz w:val="24"/>
          <w:szCs w:val="24"/>
        </w:rPr>
        <w:t xml:space="preserve"> of men, and he did not want to put his comrades in more danger because of the shortage</w:t>
      </w:r>
      <w:r w:rsidRPr="009C6EE1">
        <w:rPr>
          <w:rFonts w:ascii="Calibri" w:hAnsi="Calibri" w:cs="Calibri"/>
          <w:sz w:val="24"/>
          <w:szCs w:val="24"/>
        </w:rPr>
        <w:t xml:space="preserve">. This could lead to another issue - survivor's guilt of those who survived and were not able to save their friends, even if it was not possible for them to exert any influence </w:t>
      </w:r>
      <w:r w:rsidR="001A2E98" w:rsidRPr="009C6EE1">
        <w:rPr>
          <w:rFonts w:ascii="Calibri" w:hAnsi="Calibri" w:cs="Calibri"/>
          <w:sz w:val="24"/>
          <w:szCs w:val="24"/>
        </w:rPr>
        <w:t>(Bistas, Grewal, 2023)</w:t>
      </w:r>
      <w:r w:rsidRPr="009C6EE1">
        <w:rPr>
          <w:rFonts w:ascii="Calibri" w:hAnsi="Calibri" w:cs="Calibri"/>
          <w:sz w:val="24"/>
          <w:szCs w:val="24"/>
        </w:rPr>
        <w:t xml:space="preserve">. Or it might be the wish to help them as long as you can, not to show your weakness by medical issues, as it is not good for soldiers and men in common </w:t>
      </w:r>
      <w:r w:rsidR="00463C17" w:rsidRPr="009C6EE1">
        <w:rPr>
          <w:rFonts w:ascii="Calibri" w:hAnsi="Calibri" w:cs="Calibri"/>
          <w:sz w:val="24"/>
          <w:szCs w:val="24"/>
        </w:rPr>
        <w:t>due</w:t>
      </w:r>
      <w:r w:rsidRPr="009C6EE1">
        <w:rPr>
          <w:rFonts w:ascii="Calibri" w:hAnsi="Calibri" w:cs="Calibri"/>
          <w:sz w:val="24"/>
          <w:szCs w:val="24"/>
        </w:rPr>
        <w:t xml:space="preserve"> to patriarchy</w:t>
      </w:r>
      <w:r w:rsidR="001A2E98" w:rsidRPr="009C6EE1">
        <w:rPr>
          <w:rFonts w:ascii="Calibri" w:hAnsi="Calibri" w:cs="Calibri"/>
          <w:sz w:val="24"/>
          <w:szCs w:val="24"/>
        </w:rPr>
        <w:t xml:space="preserve"> (</w:t>
      </w:r>
      <w:r w:rsidR="001A2E98" w:rsidRPr="009C6EE1">
        <w:rPr>
          <w:rFonts w:ascii="Calibri" w:hAnsi="Calibri" w:cs="Calibri"/>
          <w:color w:val="141414"/>
          <w:sz w:val="24"/>
          <w:szCs w:val="24"/>
          <w:shd w:val="clear" w:color="auto" w:fill="FFFFFF"/>
        </w:rPr>
        <w:t>Berke, 2018, pp. 106-116)</w:t>
      </w:r>
      <w:r w:rsidRPr="009C6EE1">
        <w:rPr>
          <w:rFonts w:ascii="Calibri" w:hAnsi="Calibri" w:cs="Calibri"/>
          <w:sz w:val="24"/>
          <w:szCs w:val="24"/>
        </w:rPr>
        <w:t xml:space="preserve">. </w:t>
      </w:r>
    </w:p>
    <w:p w14:paraId="6B6762AE" w14:textId="7BDC1173" w:rsidR="003C2F72" w:rsidRPr="004501A0" w:rsidRDefault="003C2F72" w:rsidP="009C6EE1">
      <w:pPr>
        <w:spacing w:line="360" w:lineRule="auto"/>
        <w:jc w:val="both"/>
        <w:rPr>
          <w:rFonts w:ascii="Calibri" w:hAnsi="Calibri" w:cs="Calibri"/>
          <w:sz w:val="24"/>
          <w:szCs w:val="24"/>
          <w:lang w:val="uk-UA"/>
        </w:rPr>
      </w:pPr>
      <w:r w:rsidRPr="009C6EE1">
        <w:rPr>
          <w:rFonts w:ascii="Calibri" w:hAnsi="Calibri" w:cs="Calibri"/>
          <w:sz w:val="24"/>
          <w:szCs w:val="24"/>
        </w:rPr>
        <w:lastRenderedPageBreak/>
        <w:t>The second is the Ukrainian film "Cyborgs</w:t>
      </w:r>
      <w:r w:rsidRPr="004501A0">
        <w:rPr>
          <w:rFonts w:ascii="Calibri" w:hAnsi="Calibri" w:cs="Calibri"/>
          <w:sz w:val="24"/>
          <w:szCs w:val="24"/>
        </w:rPr>
        <w:t xml:space="preserve">" </w:t>
      </w:r>
      <w:r w:rsidR="00967556">
        <w:rPr>
          <w:rFonts w:ascii="Calibri" w:hAnsi="Calibri" w:cs="Calibri"/>
          <w:sz w:val="24"/>
          <w:szCs w:val="24"/>
        </w:rPr>
        <w:t>(Seitablaev, 2017)</w:t>
      </w:r>
      <w:r w:rsidRPr="004501A0">
        <w:rPr>
          <w:rFonts w:ascii="Calibri" w:hAnsi="Calibri" w:cs="Calibri"/>
          <w:sz w:val="24"/>
          <w:szCs w:val="24"/>
        </w:rPr>
        <w:t xml:space="preserve">, which tells a short story about one of the heaviest battles of the Ukrainian army in the Russian-Ukrainian war - the battle for Donetsk airport. It was created based on the real events - according to the article, real soldiers who survived that battle read the script to advise on details to make it more realistic </w:t>
      </w:r>
      <w:r w:rsidR="00967556">
        <w:rPr>
          <w:rFonts w:ascii="Calibri" w:hAnsi="Calibri" w:cs="Calibri"/>
          <w:sz w:val="24"/>
          <w:szCs w:val="24"/>
        </w:rPr>
        <w:t>(Thsyglyk, 2017)</w:t>
      </w:r>
      <w:r w:rsidRPr="004501A0">
        <w:rPr>
          <w:rFonts w:ascii="Calibri" w:hAnsi="Calibri" w:cs="Calibri"/>
          <w:sz w:val="24"/>
          <w:szCs w:val="24"/>
        </w:rPr>
        <w:t xml:space="preserve">. There was a scene where a young man who volunteered for the army had a stroke because of all the emotions he was going through. It happened that the Russians killed his close friend and when he saw a Russian soldier in real life, he </w:t>
      </w:r>
      <w:r>
        <w:rPr>
          <w:rFonts w:ascii="Calibri" w:hAnsi="Calibri" w:cs="Calibri"/>
          <w:sz w:val="24"/>
          <w:szCs w:val="24"/>
        </w:rPr>
        <w:t>lost control over himself</w:t>
      </w:r>
      <w:r w:rsidRPr="004501A0">
        <w:rPr>
          <w:rFonts w:ascii="Calibri" w:hAnsi="Calibri" w:cs="Calibri"/>
          <w:sz w:val="24"/>
          <w:szCs w:val="24"/>
        </w:rPr>
        <w:t xml:space="preserve">. This is one of the examples why mental preparation for war is important, because someone can be physically prepared for the actual fight, but mentally he is too personally involved or not prepared enough for it. As a result, the soldier is more traumatised and unable to control his actions, and he also gets physical consequences that people can get from a stroke: problems with speech, memory loss, disorientation, loss of control over his body </w:t>
      </w:r>
      <w:r w:rsidR="00967556">
        <w:rPr>
          <w:rFonts w:ascii="Calibri" w:hAnsi="Calibri" w:cs="Calibri"/>
          <w:sz w:val="24"/>
          <w:szCs w:val="24"/>
        </w:rPr>
        <w:t xml:space="preserve">(Better </w:t>
      </w:r>
      <w:r w:rsidR="00A11593">
        <w:rPr>
          <w:rFonts w:ascii="Calibri" w:hAnsi="Calibri" w:cs="Calibri"/>
          <w:sz w:val="24"/>
          <w:szCs w:val="24"/>
        </w:rPr>
        <w:t>H</w:t>
      </w:r>
      <w:r w:rsidR="00967556">
        <w:rPr>
          <w:rFonts w:ascii="Calibri" w:hAnsi="Calibri" w:cs="Calibri"/>
          <w:sz w:val="24"/>
          <w:szCs w:val="24"/>
        </w:rPr>
        <w:t xml:space="preserve">ealth </w:t>
      </w:r>
      <w:r w:rsidR="00A11593">
        <w:rPr>
          <w:rFonts w:ascii="Calibri" w:hAnsi="Calibri" w:cs="Calibri"/>
          <w:sz w:val="24"/>
          <w:szCs w:val="24"/>
        </w:rPr>
        <w:t>C</w:t>
      </w:r>
      <w:r w:rsidR="00967556">
        <w:rPr>
          <w:rFonts w:ascii="Calibri" w:hAnsi="Calibri" w:cs="Calibri"/>
          <w:sz w:val="24"/>
          <w:szCs w:val="24"/>
        </w:rPr>
        <w:t>hannel, 2013)</w:t>
      </w:r>
      <w:r w:rsidRPr="004501A0">
        <w:rPr>
          <w:rFonts w:ascii="Calibri" w:hAnsi="Calibri" w:cs="Calibri"/>
          <w:sz w:val="24"/>
          <w:szCs w:val="24"/>
        </w:rPr>
        <w:t>.</w:t>
      </w:r>
    </w:p>
    <w:p w14:paraId="784192D0" w14:textId="58F8115A"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rPr>
        <w:t xml:space="preserve">The video of the interview </w:t>
      </w:r>
      <w:r w:rsidR="00063931">
        <w:rPr>
          <w:rFonts w:ascii="Calibri" w:hAnsi="Calibri" w:cs="Calibri"/>
          <w:sz w:val="24"/>
          <w:szCs w:val="24"/>
        </w:rPr>
        <w:t xml:space="preserve">shows </w:t>
      </w:r>
      <w:r w:rsidRPr="004501A0">
        <w:rPr>
          <w:rFonts w:ascii="Calibri" w:hAnsi="Calibri" w:cs="Calibri"/>
          <w:sz w:val="24"/>
          <w:szCs w:val="24"/>
        </w:rPr>
        <w:t>the</w:t>
      </w:r>
      <w:r w:rsidR="00063931">
        <w:rPr>
          <w:rFonts w:ascii="Calibri" w:hAnsi="Calibri" w:cs="Calibri"/>
          <w:sz w:val="24"/>
          <w:szCs w:val="24"/>
        </w:rPr>
        <w:t xml:space="preserve"> process of</w:t>
      </w:r>
      <w:r w:rsidRPr="004501A0">
        <w:rPr>
          <w:rFonts w:ascii="Calibri" w:hAnsi="Calibri" w:cs="Calibri"/>
          <w:sz w:val="24"/>
          <w:szCs w:val="24"/>
        </w:rPr>
        <w:t xml:space="preserve"> rehabilitation: volunteers who organise the process tell us about most of the problems the soldiers face in the process of "getting back on their feet" </w:t>
      </w:r>
      <w:r w:rsidR="00D21D70">
        <w:rPr>
          <w:rFonts w:ascii="Calibri" w:hAnsi="Calibri" w:cs="Calibri"/>
          <w:sz w:val="24"/>
          <w:szCs w:val="24"/>
        </w:rPr>
        <w:t>(TSN, 2023)</w:t>
      </w:r>
      <w:r w:rsidRPr="004501A0">
        <w:rPr>
          <w:rFonts w:ascii="Calibri" w:hAnsi="Calibri" w:cs="Calibri"/>
          <w:sz w:val="24"/>
          <w:szCs w:val="24"/>
        </w:rPr>
        <w:t xml:space="preserve">. It was mentioned that the rehabilitation centres in Ukraine have been lost for some time, some of them destroyed by rocket attacks since the beginning of the full-scale invasion. From this </w:t>
      </w:r>
      <w:r w:rsidR="003E7C02">
        <w:rPr>
          <w:rFonts w:ascii="Calibri" w:hAnsi="Calibri" w:cs="Calibri"/>
          <w:sz w:val="24"/>
          <w:szCs w:val="24"/>
        </w:rPr>
        <w:t>it can be</w:t>
      </w:r>
      <w:r w:rsidRPr="004501A0">
        <w:rPr>
          <w:rFonts w:ascii="Calibri" w:hAnsi="Calibri" w:cs="Calibri"/>
          <w:sz w:val="24"/>
          <w:szCs w:val="24"/>
        </w:rPr>
        <w:t xml:space="preserve"> conclude</w:t>
      </w:r>
      <w:r w:rsidR="003E7C02">
        <w:rPr>
          <w:rFonts w:ascii="Calibri" w:hAnsi="Calibri" w:cs="Calibri"/>
          <w:sz w:val="24"/>
          <w:szCs w:val="24"/>
        </w:rPr>
        <w:t>d</w:t>
      </w:r>
      <w:r w:rsidRPr="004501A0">
        <w:rPr>
          <w:rFonts w:ascii="Calibri" w:hAnsi="Calibri" w:cs="Calibri"/>
          <w:sz w:val="24"/>
          <w:szCs w:val="24"/>
        </w:rPr>
        <w:t xml:space="preserve"> that the problems for the soldiers here are the time spent for healing, which can take years, and the accessibility of the rehabilitation centres, as some of those that are on the territory of Ukraine are in occupied territories or have been destroyed. And for the safety of the soldiers, some of them have to go abroad for rehabilitation. Ukraine's airspace is closed, so the veterans have to spend at least 12 hours travelling by bus to get to the nearest airport and then to the other rehabilitation centres. As some of the soldiers have serious injuries, this puts additional stress on their bodies, which becomes a huge problem for their health.</w:t>
      </w:r>
    </w:p>
    <w:p w14:paraId="06AA1B18" w14:textId="0ECAE0BF"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rPr>
        <w:t xml:space="preserve">The next interview talks about the help veterans can get from the government to get prosthetics </w:t>
      </w:r>
      <w:r w:rsidR="004E6A4D">
        <w:rPr>
          <w:rFonts w:ascii="Calibri" w:hAnsi="Calibri" w:cs="Calibri"/>
          <w:sz w:val="24"/>
          <w:szCs w:val="24"/>
        </w:rPr>
        <w:t>(TSN, 2023)</w:t>
      </w:r>
      <w:r w:rsidRPr="004501A0">
        <w:rPr>
          <w:rFonts w:ascii="Calibri" w:hAnsi="Calibri" w:cs="Calibri"/>
          <w:sz w:val="24"/>
          <w:szCs w:val="24"/>
        </w:rPr>
        <w:t>. It talks about government coverage, but also mentions that there is a limited price that the government can cover. It is also worth mentioning that there are a lot of people waiting in line to get prosthetics and it can take a while to get them. In the video it was also mentioned that high quality prosthesis can mostly only be found abroad, for example in USA and Germany, etc. There is also a complicated way of healing before getting the prosthesis, where first a simple prosthesis is used for adaptation and then after some time it can finally be changed to the original one.</w:t>
      </w:r>
    </w:p>
    <w:p w14:paraId="46DE1FFD"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rPr>
        <w:t xml:space="preserve">The problems for soldiers here are the cost and the waiting time for the prosthesis, the way to get to the clinics that can provide high quality prosthesis, which are mostly abroad. And for most simple </w:t>
      </w:r>
      <w:r w:rsidRPr="004501A0">
        <w:rPr>
          <w:rFonts w:ascii="Calibri" w:hAnsi="Calibri" w:cs="Calibri"/>
          <w:sz w:val="24"/>
          <w:szCs w:val="24"/>
        </w:rPr>
        <w:lastRenderedPageBreak/>
        <w:t>amputations it may not be so difficult to wait for the prosthesis, but for more difficult cases, such as the amputation of both arms higher than the elbow, it will be difficult for the soldier to wait for months for the prosthesis and to survive in the meantime, not to mention travelling abroad.</w:t>
      </w:r>
    </w:p>
    <w:p w14:paraId="527E168F" w14:textId="3588D61C"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rPr>
        <w:t xml:space="preserve">The next article talks about the difficulty of the processes for veterans to get help </w:t>
      </w:r>
      <w:r w:rsidR="009B3FCC">
        <w:rPr>
          <w:rFonts w:ascii="Calibri" w:hAnsi="Calibri" w:cs="Calibri"/>
          <w:sz w:val="24"/>
          <w:szCs w:val="24"/>
        </w:rPr>
        <w:t>(TSN, 2024)</w:t>
      </w:r>
      <w:r w:rsidRPr="004501A0">
        <w:rPr>
          <w:rFonts w:ascii="Calibri" w:hAnsi="Calibri" w:cs="Calibri"/>
          <w:sz w:val="24"/>
          <w:szCs w:val="24"/>
        </w:rPr>
        <w:t>. Masi Nayyem talks about the complexity of the system that veterans have to use after their injuries to get the help they need, and that because it is so difficult to use and understand, many veterans may not get the help they need. For example, as mentioned in the article, the injured soldier has to gather documented proof of his injury, that it was war related etc. If the veteran was injured in a way that does not allow him to move far, it becomes a problem, especially if he needs a document from his captain who is still on the front line. In addition, there is the problem of having a stable job/life, as there is a high possibility of being called back into the army (if the injury allows it). This leads to the next issue - the veteran may not have stability for recovery after demobilisation, as they may be called back into the army.</w:t>
      </w:r>
    </w:p>
    <w:p w14:paraId="4A344A22" w14:textId="77777777" w:rsidR="003C2F72" w:rsidRPr="004501A0" w:rsidRDefault="003C2F72" w:rsidP="00586463">
      <w:pPr>
        <w:spacing w:line="360" w:lineRule="auto"/>
        <w:jc w:val="both"/>
        <w:rPr>
          <w:rFonts w:ascii="Calibri" w:hAnsi="Calibri" w:cs="Calibri"/>
          <w:sz w:val="24"/>
          <w:szCs w:val="24"/>
        </w:rPr>
      </w:pPr>
      <w:r w:rsidRPr="004501A0">
        <w:rPr>
          <w:rFonts w:ascii="Calibri" w:hAnsi="Calibri" w:cs="Calibri"/>
          <w:sz w:val="24"/>
          <w:szCs w:val="24"/>
        </w:rPr>
        <w:t xml:space="preserve">This article also mentions that people in Ukraine do not have much experience in dealing with veterans, giving them physical and psychological help, and in order to gain this experience they are spending time to learn more about it. It is a development, but it also takes time, while there are still soldiers with problems. </w:t>
      </w:r>
    </w:p>
    <w:p w14:paraId="530CE08E" w14:textId="77777777" w:rsidR="003C2F72" w:rsidRPr="004501A0" w:rsidRDefault="003C2F72" w:rsidP="00586463">
      <w:pPr>
        <w:pStyle w:val="ListParagraph"/>
        <w:spacing w:line="360" w:lineRule="auto"/>
        <w:ind w:left="360"/>
        <w:jc w:val="both"/>
        <w:rPr>
          <w:rFonts w:ascii="Calibri" w:hAnsi="Calibri" w:cs="Calibri"/>
          <w:sz w:val="24"/>
          <w:szCs w:val="24"/>
          <w:lang w:val="uk-UA"/>
        </w:rPr>
      </w:pPr>
      <w:r w:rsidRPr="004501A0">
        <w:rPr>
          <w:rFonts w:ascii="Calibri" w:hAnsi="Calibri" w:cs="Calibri"/>
          <w:b/>
          <w:bCs/>
          <w:sz w:val="24"/>
          <w:szCs w:val="24"/>
        </w:rPr>
        <w:t>4.3 Results of content and discourse analysis</w:t>
      </w:r>
    </w:p>
    <w:p w14:paraId="300F7823" w14:textId="77777777" w:rsidR="003C2F72" w:rsidRPr="004501A0" w:rsidRDefault="003C2F72" w:rsidP="00586463">
      <w:pPr>
        <w:spacing w:line="360" w:lineRule="auto"/>
        <w:jc w:val="both"/>
        <w:rPr>
          <w:rFonts w:ascii="Calibri" w:hAnsi="Calibri" w:cs="Calibri"/>
          <w:sz w:val="24"/>
          <w:szCs w:val="24"/>
        </w:rPr>
      </w:pPr>
      <w:r w:rsidRPr="004501A0">
        <w:rPr>
          <w:rFonts w:ascii="Calibri" w:hAnsi="Calibri" w:cs="Calibri"/>
          <w:sz w:val="24"/>
          <w:szCs w:val="24"/>
        </w:rPr>
        <w:t>Content analysis requests to have coding for the quantitative and qualitative analysis. Terminology that will be considered and code system are mentioned in the appendices 1-3.</w:t>
      </w:r>
    </w:p>
    <w:p w14:paraId="5C80944E" w14:textId="095D6C5B"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rPr>
        <w:t xml:space="preserve">Table 1 </w:t>
      </w:r>
      <w:r w:rsidR="00B74F66">
        <w:rPr>
          <w:rFonts w:ascii="Calibri" w:hAnsi="Calibri" w:cs="Calibri"/>
          <w:sz w:val="24"/>
          <w:szCs w:val="24"/>
        </w:rPr>
        <w:t>shows</w:t>
      </w:r>
      <w:r w:rsidRPr="004501A0">
        <w:rPr>
          <w:rFonts w:ascii="Calibri" w:hAnsi="Calibri" w:cs="Calibri"/>
          <w:sz w:val="24"/>
          <w:szCs w:val="24"/>
        </w:rPr>
        <w:t xml:space="preserve"> the results of the content analysis in the coding: how much of each code was mentioned in each of the articles. </w:t>
      </w:r>
      <w:r w:rsidR="00D44632">
        <w:rPr>
          <w:rFonts w:ascii="Calibri" w:hAnsi="Calibri" w:cs="Calibri"/>
          <w:sz w:val="24"/>
          <w:szCs w:val="24"/>
        </w:rPr>
        <w:t>It can be seen</w:t>
      </w:r>
      <w:r w:rsidRPr="004501A0">
        <w:rPr>
          <w:rFonts w:ascii="Calibri" w:hAnsi="Calibri" w:cs="Calibri"/>
          <w:sz w:val="24"/>
          <w:szCs w:val="24"/>
        </w:rPr>
        <w:t xml:space="preserve"> from Appendix 1 that the exact direction of fighting is not mentioned in the articles as a city or even as a direction/region. Even when soldiers are mentioned in the interview, they talk about their injuries and when they received them, but not where. This may be for the safety of the soldiers, so that the enemy cannot associate the face with the possible battle, so that they cannot understand who was where. The places and directions were mentioned only in cases when it was clear what kind of fight the veteran had - for example, Donetsk airport, because those soldiers are called "cyborgs"</w:t>
      </w:r>
      <w:r w:rsidR="00721CF2">
        <w:rPr>
          <w:rFonts w:ascii="Calibri" w:hAnsi="Calibri" w:cs="Calibri"/>
          <w:sz w:val="24"/>
          <w:szCs w:val="24"/>
        </w:rPr>
        <w:t xml:space="preserve"> (Ukrinform, 2024)</w:t>
      </w:r>
      <w:r w:rsidRPr="004501A0">
        <w:rPr>
          <w:rFonts w:ascii="Calibri" w:hAnsi="Calibri" w:cs="Calibri"/>
          <w:sz w:val="24"/>
          <w:szCs w:val="24"/>
        </w:rPr>
        <w:t xml:space="preserve">, or Azov battalion, because they only defended Mariupol, because the city was cut off from the outside world. They are distinguished from other battles by the specific trauma that these battles had: both were cut off, </w:t>
      </w:r>
      <w:r w:rsidRPr="004501A0">
        <w:rPr>
          <w:rFonts w:ascii="Calibri" w:hAnsi="Calibri" w:cs="Calibri"/>
          <w:sz w:val="24"/>
          <w:szCs w:val="24"/>
        </w:rPr>
        <w:lastRenderedPageBreak/>
        <w:t>suffered from huge differences in weapon power, were affected by weapons banned by the Geneva Conventions, at least this has been confirmed</w:t>
      </w:r>
      <w:r w:rsidR="00721CF2">
        <w:rPr>
          <w:rFonts w:ascii="Calibri" w:hAnsi="Calibri" w:cs="Calibri"/>
          <w:sz w:val="24"/>
          <w:szCs w:val="24"/>
        </w:rPr>
        <w:t xml:space="preserve"> (Ministry of Internal Affairs in Ukraine, 2022)</w:t>
      </w:r>
      <w:r w:rsidRPr="004501A0">
        <w:rPr>
          <w:rFonts w:ascii="Calibri" w:hAnsi="Calibri" w:cs="Calibri"/>
          <w:sz w:val="24"/>
          <w:szCs w:val="24"/>
        </w:rPr>
        <w:t xml:space="preserve">. </w:t>
      </w:r>
    </w:p>
    <w:p w14:paraId="4BC65A03" w14:textId="02DCA5B2" w:rsidR="003C2F72" w:rsidRPr="004501A0" w:rsidRDefault="003C2F72" w:rsidP="00586463">
      <w:pPr>
        <w:pStyle w:val="Caption"/>
        <w:keepNext/>
        <w:spacing w:line="360" w:lineRule="auto"/>
        <w:jc w:val="both"/>
        <w:rPr>
          <w:rFonts w:ascii="Calibri" w:hAnsi="Calibri" w:cs="Calibri"/>
          <w:i w:val="0"/>
          <w:iCs w:val="0"/>
          <w:color w:val="auto"/>
          <w:sz w:val="24"/>
          <w:szCs w:val="24"/>
        </w:rPr>
      </w:pPr>
      <w:r w:rsidRPr="004501A0">
        <w:rPr>
          <w:rFonts w:ascii="Calibri" w:hAnsi="Calibri" w:cs="Calibri"/>
          <w:i w:val="0"/>
          <w:iCs w:val="0"/>
          <w:color w:val="auto"/>
          <w:sz w:val="24"/>
          <w:szCs w:val="24"/>
        </w:rPr>
        <w:t xml:space="preserve">On the other hand, injuries are mentioned more often. Amputation is mentioned at least 10 times, and one of the reasons for this is the question of prosthetics and their accessibility. The next injury mentioned in the articles is a </w:t>
      </w:r>
      <w:r w:rsidR="001F24C1" w:rsidRPr="004501A0">
        <w:rPr>
          <w:rFonts w:ascii="Calibri" w:hAnsi="Calibri" w:cs="Calibri"/>
          <w:i w:val="0"/>
          <w:iCs w:val="0"/>
          <w:color w:val="auto"/>
          <w:sz w:val="24"/>
          <w:szCs w:val="24"/>
        </w:rPr>
        <w:t>contusion, stroke</w:t>
      </w:r>
      <w:r w:rsidRPr="004501A0">
        <w:rPr>
          <w:rFonts w:ascii="Calibri" w:hAnsi="Calibri" w:cs="Calibri"/>
          <w:i w:val="0"/>
          <w:iCs w:val="0"/>
          <w:color w:val="auto"/>
          <w:sz w:val="24"/>
          <w:szCs w:val="24"/>
        </w:rPr>
        <w:t xml:space="preserve">. This leads to the question of rehabilitation of soldiers: the articles mention mental health, but do not give exact names of examples. In the current focus </w:t>
      </w:r>
      <w:r w:rsidR="00EC3D97">
        <w:rPr>
          <w:rFonts w:ascii="Calibri" w:hAnsi="Calibri" w:cs="Calibri"/>
          <w:i w:val="0"/>
          <w:iCs w:val="0"/>
          <w:color w:val="auto"/>
          <w:sz w:val="24"/>
          <w:szCs w:val="24"/>
        </w:rPr>
        <w:t xml:space="preserve">are </w:t>
      </w:r>
      <w:r w:rsidRPr="004501A0">
        <w:rPr>
          <w:rFonts w:ascii="Calibri" w:hAnsi="Calibri" w:cs="Calibri"/>
          <w:i w:val="0"/>
          <w:iCs w:val="0"/>
          <w:color w:val="auto"/>
          <w:sz w:val="24"/>
          <w:szCs w:val="24"/>
        </w:rPr>
        <w:t xml:space="preserve">articles about physical health and making soldiers more suitable for civilian work. </w:t>
      </w:r>
    </w:p>
    <w:p w14:paraId="13781197" w14:textId="618345BD" w:rsidR="003C2F72" w:rsidRPr="004501A0" w:rsidRDefault="003C2F72" w:rsidP="00586463">
      <w:pPr>
        <w:pStyle w:val="Caption"/>
        <w:keepNext/>
        <w:spacing w:line="360" w:lineRule="auto"/>
        <w:jc w:val="both"/>
        <w:rPr>
          <w:rFonts w:ascii="Calibri" w:hAnsi="Calibri" w:cs="Calibri"/>
          <w:i w:val="0"/>
          <w:iCs w:val="0"/>
          <w:color w:val="auto"/>
          <w:sz w:val="24"/>
          <w:szCs w:val="24"/>
        </w:rPr>
      </w:pPr>
      <w:r w:rsidRPr="004501A0">
        <w:rPr>
          <w:rFonts w:ascii="Calibri" w:hAnsi="Calibri" w:cs="Calibri"/>
          <w:i w:val="0"/>
          <w:iCs w:val="0"/>
          <w:color w:val="auto"/>
          <w:sz w:val="24"/>
          <w:szCs w:val="24"/>
        </w:rPr>
        <w:t xml:space="preserve">The </w:t>
      </w:r>
      <w:r w:rsidR="009E7FB6">
        <w:rPr>
          <w:rFonts w:ascii="Calibri" w:hAnsi="Calibri" w:cs="Calibri"/>
          <w:i w:val="0"/>
          <w:iCs w:val="0"/>
          <w:color w:val="auto"/>
          <w:sz w:val="24"/>
          <w:szCs w:val="24"/>
        </w:rPr>
        <w:t xml:space="preserve">interview </w:t>
      </w:r>
      <w:r w:rsidR="009E7FB6" w:rsidRPr="009E7FB6">
        <w:rPr>
          <w:i w:val="0"/>
          <w:iCs w:val="0"/>
          <w:color w:val="auto"/>
          <w:sz w:val="24"/>
          <w:szCs w:val="24"/>
        </w:rPr>
        <w:t>with Masi Nayyem</w:t>
      </w:r>
      <w:r w:rsidR="009E7FB6">
        <w:rPr>
          <w:i w:val="0"/>
          <w:iCs w:val="0"/>
          <w:color w:val="auto"/>
          <w:sz w:val="24"/>
          <w:szCs w:val="24"/>
        </w:rPr>
        <w:t xml:space="preserve"> shows</w:t>
      </w:r>
      <w:r w:rsidRPr="009E7FB6">
        <w:rPr>
          <w:i w:val="0"/>
          <w:iCs w:val="0"/>
          <w:color w:val="auto"/>
          <w:sz w:val="24"/>
          <w:szCs w:val="24"/>
        </w:rPr>
        <w:t xml:space="preserve"> that</w:t>
      </w:r>
      <w:r w:rsidRPr="009E7FB6">
        <w:rPr>
          <w:rFonts w:ascii="Calibri" w:hAnsi="Calibri" w:cs="Calibri"/>
          <w:i w:val="0"/>
          <w:iCs w:val="0"/>
          <w:color w:val="auto"/>
          <w:sz w:val="24"/>
          <w:szCs w:val="24"/>
        </w:rPr>
        <w:t xml:space="preserve"> </w:t>
      </w:r>
      <w:r w:rsidRPr="004501A0">
        <w:rPr>
          <w:rFonts w:ascii="Calibri" w:hAnsi="Calibri" w:cs="Calibri"/>
          <w:i w:val="0"/>
          <w:iCs w:val="0"/>
          <w:color w:val="auto"/>
          <w:sz w:val="24"/>
          <w:szCs w:val="24"/>
        </w:rPr>
        <w:t xml:space="preserve">none of the codes are suitable for </w:t>
      </w:r>
      <w:r w:rsidR="009E7FB6">
        <w:rPr>
          <w:rFonts w:ascii="Calibri" w:hAnsi="Calibri" w:cs="Calibri"/>
          <w:i w:val="0"/>
          <w:iCs w:val="0"/>
          <w:color w:val="auto"/>
          <w:sz w:val="24"/>
          <w:szCs w:val="24"/>
        </w:rPr>
        <w:t>this kind of media</w:t>
      </w:r>
      <w:r w:rsidRPr="004501A0">
        <w:rPr>
          <w:rFonts w:ascii="Calibri" w:hAnsi="Calibri" w:cs="Calibri"/>
          <w:i w:val="0"/>
          <w:iCs w:val="0"/>
          <w:color w:val="auto"/>
          <w:sz w:val="24"/>
          <w:szCs w:val="24"/>
        </w:rPr>
        <w:t xml:space="preserve">. The reason is that it is an interview with the soldier directly - not a volunteer who knows about the war but not experienced fight themselves, but the soldier who lived through this and knows how the feeling works. So, the veteran talks about the issues of legal questions and getting medical help for soldiers, but does not give some exact examples, in this case always using "on the territory of Ukraine". It could be a result of getting their own military community, which does not separate by regions, as civilians do, so Masi also does not separate any soldiers - he also brings still serving soldiers into the question of the issue. In this case </w:t>
      </w:r>
      <w:r w:rsidR="00EC3D97">
        <w:rPr>
          <w:rFonts w:ascii="Calibri" w:hAnsi="Calibri" w:cs="Calibri"/>
          <w:i w:val="0"/>
          <w:iCs w:val="0"/>
          <w:color w:val="auto"/>
          <w:sz w:val="24"/>
          <w:szCs w:val="24"/>
        </w:rPr>
        <w:t>it can be said</w:t>
      </w:r>
      <w:r w:rsidRPr="004501A0">
        <w:rPr>
          <w:rFonts w:ascii="Calibri" w:hAnsi="Calibri" w:cs="Calibri"/>
          <w:i w:val="0"/>
          <w:iCs w:val="0"/>
          <w:color w:val="auto"/>
          <w:sz w:val="24"/>
          <w:szCs w:val="24"/>
        </w:rPr>
        <w:t xml:space="preserve"> about how common the issue of the legal question for the soldiers after is discharging, that</w:t>
      </w:r>
      <w:r w:rsidR="009E7FB6">
        <w:rPr>
          <w:rFonts w:ascii="Calibri" w:hAnsi="Calibri" w:cs="Calibri"/>
          <w:i w:val="0"/>
          <w:iCs w:val="0"/>
          <w:color w:val="auto"/>
          <w:sz w:val="24"/>
          <w:szCs w:val="24"/>
        </w:rPr>
        <w:t>,</w:t>
      </w:r>
      <w:r w:rsidRPr="004501A0">
        <w:rPr>
          <w:rFonts w:ascii="Calibri" w:hAnsi="Calibri" w:cs="Calibri"/>
          <w:i w:val="0"/>
          <w:iCs w:val="0"/>
          <w:color w:val="auto"/>
          <w:sz w:val="24"/>
          <w:szCs w:val="24"/>
        </w:rPr>
        <w:t xml:space="preserve"> by Masi</w:t>
      </w:r>
      <w:r w:rsidR="009E7FB6">
        <w:rPr>
          <w:rFonts w:ascii="Calibri" w:hAnsi="Calibri" w:cs="Calibri"/>
          <w:i w:val="0"/>
          <w:iCs w:val="0"/>
          <w:color w:val="auto"/>
          <w:sz w:val="24"/>
          <w:szCs w:val="24"/>
        </w:rPr>
        <w:t>,</w:t>
      </w:r>
      <w:r w:rsidRPr="004501A0">
        <w:rPr>
          <w:rFonts w:ascii="Calibri" w:hAnsi="Calibri" w:cs="Calibri"/>
          <w:i w:val="0"/>
          <w:iCs w:val="0"/>
          <w:color w:val="auto"/>
          <w:sz w:val="24"/>
          <w:szCs w:val="24"/>
        </w:rPr>
        <w:t xml:space="preserve"> might be not even final.</w:t>
      </w:r>
    </w:p>
    <w:p w14:paraId="0DFCA479" w14:textId="6861F656" w:rsidR="001F24C1" w:rsidRPr="004501A0" w:rsidRDefault="003C2F72" w:rsidP="00586463">
      <w:pPr>
        <w:spacing w:line="360" w:lineRule="auto"/>
        <w:jc w:val="both"/>
        <w:rPr>
          <w:rFonts w:ascii="Calibri" w:hAnsi="Calibri" w:cs="Calibri"/>
          <w:sz w:val="24"/>
          <w:szCs w:val="24"/>
        </w:rPr>
      </w:pPr>
      <w:r w:rsidRPr="004501A0">
        <w:rPr>
          <w:rFonts w:ascii="Calibri" w:hAnsi="Calibri" w:cs="Calibri"/>
          <w:sz w:val="24"/>
          <w:szCs w:val="24"/>
        </w:rPr>
        <w:t>Table 2 shows that the most used tone for articles is neutral and positive. There were different kind of media used with different intonations, but no public media is allowed to use negative ton</w:t>
      </w:r>
      <w:r>
        <w:rPr>
          <w:rFonts w:ascii="Calibri" w:hAnsi="Calibri" w:cs="Calibri"/>
          <w:sz w:val="24"/>
          <w:szCs w:val="24"/>
        </w:rPr>
        <w:t>e</w:t>
      </w:r>
      <w:r w:rsidRPr="004501A0">
        <w:rPr>
          <w:rFonts w:ascii="Calibri" w:hAnsi="Calibri" w:cs="Calibri"/>
          <w:sz w:val="24"/>
          <w:szCs w:val="24"/>
        </w:rPr>
        <w:t xml:space="preserve"> on the soldiers during war time: it will be discouraging and bringing people against the government, especially now. The reason is Ukrainian government accepted new law about rotations of the soldiers that now not allows them to leave frontlines for much longer that it was previously. </w:t>
      </w:r>
      <w:r w:rsidR="0000403E">
        <w:rPr>
          <w:rFonts w:ascii="Calibri" w:hAnsi="Calibri" w:cs="Calibri"/>
          <w:sz w:val="24"/>
          <w:szCs w:val="24"/>
        </w:rPr>
        <w:t>As</w:t>
      </w:r>
      <w:r w:rsidRPr="004501A0">
        <w:rPr>
          <w:rFonts w:ascii="Calibri" w:hAnsi="Calibri" w:cs="Calibri"/>
          <w:sz w:val="24"/>
          <w:szCs w:val="24"/>
        </w:rPr>
        <w:t xml:space="preserve"> </w:t>
      </w:r>
      <w:r w:rsidR="00995A71">
        <w:rPr>
          <w:rFonts w:ascii="Calibri" w:hAnsi="Calibri" w:cs="Calibri"/>
          <w:sz w:val="24"/>
          <w:szCs w:val="24"/>
        </w:rPr>
        <w:t>a</w:t>
      </w:r>
      <w:r w:rsidRPr="004501A0">
        <w:rPr>
          <w:rFonts w:ascii="Calibri" w:hAnsi="Calibri" w:cs="Calibri"/>
          <w:sz w:val="24"/>
          <w:szCs w:val="24"/>
        </w:rPr>
        <w:t xml:space="preserve"> </w:t>
      </w:r>
      <w:r w:rsidR="00554C69" w:rsidRPr="004501A0">
        <w:rPr>
          <w:rFonts w:ascii="Calibri" w:hAnsi="Calibri" w:cs="Calibri"/>
          <w:sz w:val="24"/>
          <w:szCs w:val="24"/>
        </w:rPr>
        <w:t>result,</w:t>
      </w:r>
      <w:r w:rsidRPr="004501A0">
        <w:rPr>
          <w:rFonts w:ascii="Calibri" w:hAnsi="Calibri" w:cs="Calibri"/>
          <w:sz w:val="24"/>
          <w:szCs w:val="24"/>
        </w:rPr>
        <w:t xml:space="preserve"> people are angry, soldiers too, so by keeping positive tone of articles about help should be a way to keep them cal</w:t>
      </w:r>
      <w:r w:rsidR="003B3750">
        <w:rPr>
          <w:rFonts w:ascii="Calibri" w:hAnsi="Calibri" w:cs="Calibri"/>
          <w:sz w:val="24"/>
          <w:szCs w:val="24"/>
        </w:rPr>
        <w:t>m</w:t>
      </w:r>
      <w:r w:rsidRPr="004501A0">
        <w:rPr>
          <w:rFonts w:ascii="Calibri" w:hAnsi="Calibri" w:cs="Calibri"/>
          <w:sz w:val="24"/>
          <w:szCs w:val="24"/>
        </w:rPr>
        <w:t xml:space="preserve"> for a little longer </w:t>
      </w:r>
      <w:r w:rsidR="007707D8">
        <w:rPr>
          <w:rFonts w:ascii="Calibri" w:hAnsi="Calibri" w:cs="Calibri"/>
          <w:sz w:val="24"/>
          <w:szCs w:val="24"/>
        </w:rPr>
        <w:t>(Berezhanskyi, 2024)</w:t>
      </w:r>
      <w:r w:rsidRPr="004501A0">
        <w:rPr>
          <w:rFonts w:ascii="Calibri" w:hAnsi="Calibri" w:cs="Calibri"/>
          <w:sz w:val="24"/>
          <w:szCs w:val="24"/>
        </w:rPr>
        <w:t xml:space="preserve">. </w:t>
      </w:r>
    </w:p>
    <w:p w14:paraId="52506A84" w14:textId="1E88E823" w:rsidR="003C2F72" w:rsidRPr="004501A0" w:rsidRDefault="003C2F72" w:rsidP="00586463">
      <w:pPr>
        <w:pStyle w:val="Caption"/>
        <w:keepNext/>
        <w:spacing w:line="360" w:lineRule="auto"/>
        <w:jc w:val="both"/>
        <w:rPr>
          <w:rFonts w:ascii="Calibri" w:hAnsi="Calibri" w:cs="Calibri"/>
        </w:rPr>
      </w:pPr>
      <w:r w:rsidRPr="004501A0">
        <w:rPr>
          <w:rFonts w:ascii="Calibri" w:hAnsi="Calibri" w:cs="Calibri"/>
        </w:rPr>
        <w:t xml:space="preserve">Table </w:t>
      </w:r>
      <w:r w:rsidRPr="004501A0">
        <w:rPr>
          <w:rFonts w:ascii="Calibri" w:hAnsi="Calibri" w:cs="Calibri"/>
        </w:rPr>
        <w:fldChar w:fldCharType="begin"/>
      </w:r>
      <w:r w:rsidRPr="004501A0">
        <w:rPr>
          <w:rFonts w:ascii="Calibri" w:hAnsi="Calibri" w:cs="Calibri"/>
        </w:rPr>
        <w:instrText xml:space="preserve"> SEQ Table \* ARABIC </w:instrText>
      </w:r>
      <w:r w:rsidRPr="004501A0">
        <w:rPr>
          <w:rFonts w:ascii="Calibri" w:hAnsi="Calibri" w:cs="Calibri"/>
        </w:rPr>
        <w:fldChar w:fldCharType="separate"/>
      </w:r>
      <w:r w:rsidRPr="004501A0">
        <w:rPr>
          <w:rFonts w:ascii="Calibri" w:hAnsi="Calibri" w:cs="Calibri"/>
          <w:noProof/>
        </w:rPr>
        <w:t>1</w:t>
      </w:r>
      <w:r w:rsidRPr="004501A0">
        <w:rPr>
          <w:rFonts w:ascii="Calibri" w:hAnsi="Calibri" w:cs="Calibri"/>
        </w:rPr>
        <w:fldChar w:fldCharType="end"/>
      </w:r>
      <w:r w:rsidR="00F66BA3">
        <w:rPr>
          <w:rFonts w:ascii="Calibri" w:hAnsi="Calibri" w:cs="Calibri"/>
        </w:rPr>
        <w:t xml:space="preserve"> – Numbers of time keyword is mentioned.</w:t>
      </w:r>
    </w:p>
    <w:tbl>
      <w:tblPr>
        <w:tblStyle w:val="TableGrid"/>
        <w:tblW w:w="9263" w:type="dxa"/>
        <w:tblLook w:val="04A0" w:firstRow="1" w:lastRow="0" w:firstColumn="1" w:lastColumn="0" w:noHBand="0" w:noVBand="1"/>
      </w:tblPr>
      <w:tblGrid>
        <w:gridCol w:w="1210"/>
        <w:gridCol w:w="491"/>
        <w:gridCol w:w="485"/>
        <w:gridCol w:w="467"/>
        <w:gridCol w:w="467"/>
        <w:gridCol w:w="467"/>
        <w:gridCol w:w="467"/>
        <w:gridCol w:w="467"/>
        <w:gridCol w:w="467"/>
        <w:gridCol w:w="467"/>
        <w:gridCol w:w="467"/>
        <w:gridCol w:w="474"/>
        <w:gridCol w:w="474"/>
        <w:gridCol w:w="475"/>
        <w:gridCol w:w="475"/>
        <w:gridCol w:w="475"/>
        <w:gridCol w:w="475"/>
        <w:gridCol w:w="475"/>
        <w:gridCol w:w="18"/>
      </w:tblGrid>
      <w:tr w:rsidR="003C2F72" w:rsidRPr="004501A0" w14:paraId="240CBA37" w14:textId="77777777" w:rsidTr="00865548">
        <w:trPr>
          <w:trHeight w:val="252"/>
        </w:trPr>
        <w:tc>
          <w:tcPr>
            <w:tcW w:w="1210" w:type="dxa"/>
            <w:shd w:val="clear" w:color="auto" w:fill="FBE4D5" w:themeFill="accent2" w:themeFillTint="33"/>
          </w:tcPr>
          <w:p w14:paraId="721328BC" w14:textId="77777777" w:rsidR="003C2F72" w:rsidRPr="004501A0" w:rsidRDefault="003C2F72" w:rsidP="00586463">
            <w:pPr>
              <w:spacing w:line="360" w:lineRule="auto"/>
              <w:jc w:val="both"/>
              <w:rPr>
                <w:rFonts w:ascii="Calibri" w:hAnsi="Calibri" w:cs="Calibri"/>
                <w:sz w:val="18"/>
                <w:szCs w:val="18"/>
                <w:lang w:val="uk-UA"/>
              </w:rPr>
            </w:pPr>
            <w:r w:rsidRPr="004501A0">
              <w:rPr>
                <w:rFonts w:ascii="Calibri" w:hAnsi="Calibri" w:cs="Calibri"/>
                <w:sz w:val="18"/>
                <w:szCs w:val="18"/>
              </w:rPr>
              <w:t>Articles</w:t>
            </w:r>
          </w:p>
        </w:tc>
        <w:tc>
          <w:tcPr>
            <w:tcW w:w="8053" w:type="dxa"/>
            <w:gridSpan w:val="18"/>
          </w:tcPr>
          <w:p w14:paraId="640EBA44"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Number of mentioning</w:t>
            </w:r>
          </w:p>
        </w:tc>
      </w:tr>
      <w:tr w:rsidR="003C2F72" w:rsidRPr="004501A0" w14:paraId="6D058712" w14:textId="77777777" w:rsidTr="00865548">
        <w:trPr>
          <w:gridAfter w:val="1"/>
          <w:wAfter w:w="18" w:type="dxa"/>
          <w:trHeight w:val="252"/>
        </w:trPr>
        <w:tc>
          <w:tcPr>
            <w:tcW w:w="1210" w:type="dxa"/>
            <w:shd w:val="clear" w:color="auto" w:fill="EAEDF1" w:themeFill="text2" w:themeFillTint="1A"/>
          </w:tcPr>
          <w:p w14:paraId="17509EF5"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Codes</w:t>
            </w:r>
          </w:p>
        </w:tc>
        <w:tc>
          <w:tcPr>
            <w:tcW w:w="491" w:type="dxa"/>
            <w:shd w:val="clear" w:color="auto" w:fill="EAEDF1" w:themeFill="text2" w:themeFillTint="1A"/>
          </w:tcPr>
          <w:p w14:paraId="0AEEE1B7"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01</w:t>
            </w:r>
          </w:p>
        </w:tc>
        <w:tc>
          <w:tcPr>
            <w:tcW w:w="485" w:type="dxa"/>
            <w:shd w:val="clear" w:color="auto" w:fill="EAEDF1" w:themeFill="text2" w:themeFillTint="1A"/>
          </w:tcPr>
          <w:p w14:paraId="0955F29D"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02</w:t>
            </w:r>
          </w:p>
        </w:tc>
        <w:tc>
          <w:tcPr>
            <w:tcW w:w="467" w:type="dxa"/>
            <w:shd w:val="clear" w:color="auto" w:fill="EAEDF1" w:themeFill="text2" w:themeFillTint="1A"/>
          </w:tcPr>
          <w:p w14:paraId="41492F4D"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03</w:t>
            </w:r>
          </w:p>
        </w:tc>
        <w:tc>
          <w:tcPr>
            <w:tcW w:w="467" w:type="dxa"/>
            <w:shd w:val="clear" w:color="auto" w:fill="EAEDF1" w:themeFill="text2" w:themeFillTint="1A"/>
          </w:tcPr>
          <w:p w14:paraId="2FA874A4"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04</w:t>
            </w:r>
          </w:p>
        </w:tc>
        <w:tc>
          <w:tcPr>
            <w:tcW w:w="467" w:type="dxa"/>
            <w:shd w:val="clear" w:color="auto" w:fill="EAEDF1" w:themeFill="text2" w:themeFillTint="1A"/>
          </w:tcPr>
          <w:p w14:paraId="6C8F7EFB"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11</w:t>
            </w:r>
          </w:p>
        </w:tc>
        <w:tc>
          <w:tcPr>
            <w:tcW w:w="467" w:type="dxa"/>
            <w:shd w:val="clear" w:color="auto" w:fill="EAEDF1" w:themeFill="text2" w:themeFillTint="1A"/>
          </w:tcPr>
          <w:p w14:paraId="5807675B"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12</w:t>
            </w:r>
          </w:p>
        </w:tc>
        <w:tc>
          <w:tcPr>
            <w:tcW w:w="467" w:type="dxa"/>
            <w:shd w:val="clear" w:color="auto" w:fill="EAEDF1" w:themeFill="text2" w:themeFillTint="1A"/>
          </w:tcPr>
          <w:p w14:paraId="2F14F7C9"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13</w:t>
            </w:r>
          </w:p>
        </w:tc>
        <w:tc>
          <w:tcPr>
            <w:tcW w:w="467" w:type="dxa"/>
            <w:shd w:val="clear" w:color="auto" w:fill="EAEDF1" w:themeFill="text2" w:themeFillTint="1A"/>
          </w:tcPr>
          <w:p w14:paraId="527298CF"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14</w:t>
            </w:r>
          </w:p>
        </w:tc>
        <w:tc>
          <w:tcPr>
            <w:tcW w:w="467" w:type="dxa"/>
            <w:shd w:val="clear" w:color="auto" w:fill="EAEDF1" w:themeFill="text2" w:themeFillTint="1A"/>
          </w:tcPr>
          <w:p w14:paraId="115D1F49"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15</w:t>
            </w:r>
          </w:p>
        </w:tc>
        <w:tc>
          <w:tcPr>
            <w:tcW w:w="467" w:type="dxa"/>
            <w:shd w:val="clear" w:color="auto" w:fill="EAEDF1" w:themeFill="text2" w:themeFillTint="1A"/>
          </w:tcPr>
          <w:p w14:paraId="3C85DE14"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16</w:t>
            </w:r>
          </w:p>
        </w:tc>
        <w:tc>
          <w:tcPr>
            <w:tcW w:w="474" w:type="dxa"/>
            <w:shd w:val="clear" w:color="auto" w:fill="EAEDF1" w:themeFill="text2" w:themeFillTint="1A"/>
          </w:tcPr>
          <w:p w14:paraId="76A585B2"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21</w:t>
            </w:r>
          </w:p>
        </w:tc>
        <w:tc>
          <w:tcPr>
            <w:tcW w:w="474" w:type="dxa"/>
            <w:shd w:val="clear" w:color="auto" w:fill="EAEDF1" w:themeFill="text2" w:themeFillTint="1A"/>
          </w:tcPr>
          <w:p w14:paraId="4706F51A"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22</w:t>
            </w:r>
          </w:p>
        </w:tc>
        <w:tc>
          <w:tcPr>
            <w:tcW w:w="475" w:type="dxa"/>
            <w:shd w:val="clear" w:color="auto" w:fill="EAEDF1" w:themeFill="text2" w:themeFillTint="1A"/>
          </w:tcPr>
          <w:p w14:paraId="70F5AE99"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23</w:t>
            </w:r>
          </w:p>
        </w:tc>
        <w:tc>
          <w:tcPr>
            <w:tcW w:w="475" w:type="dxa"/>
            <w:shd w:val="clear" w:color="auto" w:fill="EAEDF1" w:themeFill="text2" w:themeFillTint="1A"/>
          </w:tcPr>
          <w:p w14:paraId="1C3820B7"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24</w:t>
            </w:r>
          </w:p>
        </w:tc>
        <w:tc>
          <w:tcPr>
            <w:tcW w:w="475" w:type="dxa"/>
            <w:shd w:val="clear" w:color="auto" w:fill="EAEDF1" w:themeFill="text2" w:themeFillTint="1A"/>
          </w:tcPr>
          <w:p w14:paraId="304BCD25"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31</w:t>
            </w:r>
          </w:p>
        </w:tc>
        <w:tc>
          <w:tcPr>
            <w:tcW w:w="475" w:type="dxa"/>
            <w:shd w:val="clear" w:color="auto" w:fill="EAEDF1" w:themeFill="text2" w:themeFillTint="1A"/>
          </w:tcPr>
          <w:p w14:paraId="6709D4EA"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32</w:t>
            </w:r>
          </w:p>
        </w:tc>
        <w:tc>
          <w:tcPr>
            <w:tcW w:w="475" w:type="dxa"/>
            <w:shd w:val="clear" w:color="auto" w:fill="EAEDF1" w:themeFill="text2" w:themeFillTint="1A"/>
          </w:tcPr>
          <w:p w14:paraId="7F39F1FE"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33</w:t>
            </w:r>
          </w:p>
        </w:tc>
      </w:tr>
      <w:tr w:rsidR="003C2F72" w:rsidRPr="004501A0" w14:paraId="37D3091B" w14:textId="77777777" w:rsidTr="00865548">
        <w:trPr>
          <w:gridAfter w:val="1"/>
          <w:wAfter w:w="18" w:type="dxa"/>
          <w:trHeight w:val="334"/>
        </w:trPr>
        <w:tc>
          <w:tcPr>
            <w:tcW w:w="1210" w:type="dxa"/>
            <w:shd w:val="clear" w:color="auto" w:fill="FBE4D5" w:themeFill="accent2" w:themeFillTint="33"/>
          </w:tcPr>
          <w:p w14:paraId="081BA9AA" w14:textId="77777777" w:rsidR="003C2F72" w:rsidRPr="004501A0" w:rsidRDefault="003C2F72" w:rsidP="00586463">
            <w:pPr>
              <w:spacing w:line="360" w:lineRule="auto"/>
              <w:jc w:val="both"/>
              <w:rPr>
                <w:rFonts w:ascii="Calibri" w:hAnsi="Calibri" w:cs="Calibri"/>
                <w:sz w:val="24"/>
                <w:szCs w:val="24"/>
              </w:rPr>
            </w:pPr>
            <w:r w:rsidRPr="004501A0">
              <w:rPr>
                <w:rFonts w:ascii="Calibri" w:hAnsi="Calibri" w:cs="Calibri"/>
                <w:sz w:val="24"/>
                <w:szCs w:val="24"/>
              </w:rPr>
              <w:t>1</w:t>
            </w:r>
          </w:p>
        </w:tc>
        <w:tc>
          <w:tcPr>
            <w:tcW w:w="491" w:type="dxa"/>
          </w:tcPr>
          <w:p w14:paraId="2848966E"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1</w:t>
            </w:r>
          </w:p>
        </w:tc>
        <w:tc>
          <w:tcPr>
            <w:tcW w:w="485" w:type="dxa"/>
          </w:tcPr>
          <w:p w14:paraId="03BFD23B"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70F0D3DC"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61FC8220"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2F18F259"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6B16094F"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477018C1"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32728419"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6E4280B5"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0850807D"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4" w:type="dxa"/>
          </w:tcPr>
          <w:p w14:paraId="135E0212"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4" w:type="dxa"/>
          </w:tcPr>
          <w:p w14:paraId="18822B08"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3</w:t>
            </w:r>
          </w:p>
        </w:tc>
        <w:tc>
          <w:tcPr>
            <w:tcW w:w="475" w:type="dxa"/>
          </w:tcPr>
          <w:p w14:paraId="54B9981D"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1</w:t>
            </w:r>
          </w:p>
        </w:tc>
        <w:tc>
          <w:tcPr>
            <w:tcW w:w="475" w:type="dxa"/>
          </w:tcPr>
          <w:p w14:paraId="6F0D71F0"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5" w:type="dxa"/>
          </w:tcPr>
          <w:p w14:paraId="71D9097B"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5" w:type="dxa"/>
          </w:tcPr>
          <w:p w14:paraId="2E4DB948"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5" w:type="dxa"/>
          </w:tcPr>
          <w:p w14:paraId="76C9D3E6"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1</w:t>
            </w:r>
          </w:p>
        </w:tc>
      </w:tr>
      <w:tr w:rsidR="003C2F72" w:rsidRPr="004501A0" w14:paraId="6FE7A013" w14:textId="77777777" w:rsidTr="00865548">
        <w:trPr>
          <w:gridAfter w:val="1"/>
          <w:wAfter w:w="18" w:type="dxa"/>
          <w:trHeight w:val="345"/>
        </w:trPr>
        <w:tc>
          <w:tcPr>
            <w:tcW w:w="1210" w:type="dxa"/>
            <w:shd w:val="clear" w:color="auto" w:fill="FBE4D5" w:themeFill="accent2" w:themeFillTint="33"/>
          </w:tcPr>
          <w:p w14:paraId="36110FAD" w14:textId="77777777" w:rsidR="003C2F72" w:rsidRPr="004501A0" w:rsidRDefault="003C2F72" w:rsidP="00586463">
            <w:pPr>
              <w:spacing w:line="360" w:lineRule="auto"/>
              <w:jc w:val="both"/>
              <w:rPr>
                <w:rFonts w:ascii="Calibri" w:hAnsi="Calibri" w:cs="Calibri"/>
                <w:sz w:val="24"/>
                <w:szCs w:val="24"/>
              </w:rPr>
            </w:pPr>
            <w:r w:rsidRPr="004501A0">
              <w:rPr>
                <w:rFonts w:ascii="Calibri" w:hAnsi="Calibri" w:cs="Calibri"/>
                <w:sz w:val="24"/>
                <w:szCs w:val="24"/>
              </w:rPr>
              <w:t>2</w:t>
            </w:r>
          </w:p>
        </w:tc>
        <w:tc>
          <w:tcPr>
            <w:tcW w:w="491" w:type="dxa"/>
          </w:tcPr>
          <w:p w14:paraId="47932289" w14:textId="77777777" w:rsidR="003C2F72" w:rsidRPr="00271095" w:rsidRDefault="003C2F72" w:rsidP="00586463">
            <w:pPr>
              <w:spacing w:line="360" w:lineRule="auto"/>
              <w:jc w:val="both"/>
              <w:rPr>
                <w:rFonts w:ascii="Calibri" w:hAnsi="Calibri" w:cs="Calibri"/>
                <w:sz w:val="24"/>
                <w:szCs w:val="24"/>
              </w:rPr>
            </w:pPr>
            <w:r>
              <w:rPr>
                <w:rFonts w:ascii="Calibri" w:hAnsi="Calibri" w:cs="Calibri"/>
                <w:sz w:val="24"/>
                <w:szCs w:val="24"/>
              </w:rPr>
              <w:t>5</w:t>
            </w:r>
          </w:p>
        </w:tc>
        <w:tc>
          <w:tcPr>
            <w:tcW w:w="485" w:type="dxa"/>
          </w:tcPr>
          <w:p w14:paraId="72A0AE91" w14:textId="77777777" w:rsidR="003C2F72" w:rsidRPr="00271095" w:rsidRDefault="003C2F72" w:rsidP="00586463">
            <w:pPr>
              <w:spacing w:line="360" w:lineRule="auto"/>
              <w:jc w:val="both"/>
              <w:rPr>
                <w:rFonts w:ascii="Calibri" w:hAnsi="Calibri" w:cs="Calibri"/>
                <w:sz w:val="24"/>
                <w:szCs w:val="24"/>
              </w:rPr>
            </w:pPr>
            <w:r>
              <w:rPr>
                <w:rFonts w:ascii="Calibri" w:hAnsi="Calibri" w:cs="Calibri"/>
                <w:sz w:val="24"/>
                <w:szCs w:val="24"/>
              </w:rPr>
              <w:t>2</w:t>
            </w:r>
          </w:p>
        </w:tc>
        <w:tc>
          <w:tcPr>
            <w:tcW w:w="467" w:type="dxa"/>
          </w:tcPr>
          <w:p w14:paraId="1955F7D9"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12120D63"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5998425D"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1</w:t>
            </w:r>
          </w:p>
        </w:tc>
        <w:tc>
          <w:tcPr>
            <w:tcW w:w="467" w:type="dxa"/>
          </w:tcPr>
          <w:p w14:paraId="4136DADA"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7076BAB4"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15E57F9B"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205D2CA9"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31871095"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4" w:type="dxa"/>
          </w:tcPr>
          <w:p w14:paraId="2593FF05"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4" w:type="dxa"/>
          </w:tcPr>
          <w:p w14:paraId="39AB22F5" w14:textId="77777777" w:rsidR="003C2F72" w:rsidRPr="00D93973" w:rsidRDefault="003C2F72" w:rsidP="00586463">
            <w:pPr>
              <w:spacing w:line="360" w:lineRule="auto"/>
              <w:jc w:val="both"/>
              <w:rPr>
                <w:rFonts w:ascii="Calibri" w:hAnsi="Calibri" w:cs="Calibri"/>
                <w:sz w:val="24"/>
                <w:szCs w:val="24"/>
              </w:rPr>
            </w:pPr>
            <w:r>
              <w:rPr>
                <w:rFonts w:ascii="Calibri" w:hAnsi="Calibri" w:cs="Calibri"/>
                <w:sz w:val="24"/>
                <w:szCs w:val="24"/>
              </w:rPr>
              <w:t>3</w:t>
            </w:r>
          </w:p>
        </w:tc>
        <w:tc>
          <w:tcPr>
            <w:tcW w:w="475" w:type="dxa"/>
          </w:tcPr>
          <w:p w14:paraId="7568D70F"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5" w:type="dxa"/>
          </w:tcPr>
          <w:p w14:paraId="520F5448"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5" w:type="dxa"/>
          </w:tcPr>
          <w:p w14:paraId="3121357C" w14:textId="77777777" w:rsidR="003C2F72" w:rsidRPr="00205AAC" w:rsidRDefault="003C2F72" w:rsidP="00586463">
            <w:pPr>
              <w:spacing w:line="360" w:lineRule="auto"/>
              <w:jc w:val="both"/>
              <w:rPr>
                <w:rFonts w:ascii="Calibri" w:hAnsi="Calibri" w:cs="Calibri"/>
                <w:sz w:val="24"/>
                <w:szCs w:val="24"/>
              </w:rPr>
            </w:pPr>
            <w:r>
              <w:rPr>
                <w:rFonts w:ascii="Calibri" w:hAnsi="Calibri" w:cs="Calibri"/>
                <w:sz w:val="24"/>
                <w:szCs w:val="24"/>
              </w:rPr>
              <w:t>1</w:t>
            </w:r>
          </w:p>
        </w:tc>
        <w:tc>
          <w:tcPr>
            <w:tcW w:w="475" w:type="dxa"/>
          </w:tcPr>
          <w:p w14:paraId="620D9C07" w14:textId="77777777" w:rsidR="003C2F72" w:rsidRPr="00205AAC" w:rsidRDefault="003C2F72" w:rsidP="00586463">
            <w:pPr>
              <w:spacing w:line="360" w:lineRule="auto"/>
              <w:jc w:val="both"/>
              <w:rPr>
                <w:rFonts w:ascii="Calibri" w:hAnsi="Calibri" w:cs="Calibri"/>
                <w:sz w:val="24"/>
                <w:szCs w:val="24"/>
              </w:rPr>
            </w:pPr>
            <w:r>
              <w:rPr>
                <w:rFonts w:ascii="Calibri" w:hAnsi="Calibri" w:cs="Calibri"/>
                <w:sz w:val="24"/>
                <w:szCs w:val="24"/>
              </w:rPr>
              <w:t>1</w:t>
            </w:r>
          </w:p>
        </w:tc>
        <w:tc>
          <w:tcPr>
            <w:tcW w:w="475" w:type="dxa"/>
          </w:tcPr>
          <w:p w14:paraId="3F27AB69"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r>
      <w:tr w:rsidR="003C2F72" w:rsidRPr="004501A0" w14:paraId="363C0163" w14:textId="77777777" w:rsidTr="00865548">
        <w:trPr>
          <w:gridAfter w:val="1"/>
          <w:wAfter w:w="18" w:type="dxa"/>
          <w:trHeight w:val="334"/>
        </w:trPr>
        <w:tc>
          <w:tcPr>
            <w:tcW w:w="1210" w:type="dxa"/>
            <w:shd w:val="clear" w:color="auto" w:fill="FBE4D5" w:themeFill="accent2" w:themeFillTint="33"/>
          </w:tcPr>
          <w:p w14:paraId="23F4FD4D" w14:textId="77777777" w:rsidR="003C2F72" w:rsidRPr="004501A0" w:rsidRDefault="003C2F72" w:rsidP="00586463">
            <w:pPr>
              <w:spacing w:line="360" w:lineRule="auto"/>
              <w:jc w:val="both"/>
              <w:rPr>
                <w:rFonts w:ascii="Calibri" w:hAnsi="Calibri" w:cs="Calibri"/>
                <w:sz w:val="24"/>
                <w:szCs w:val="24"/>
              </w:rPr>
            </w:pPr>
            <w:r w:rsidRPr="004501A0">
              <w:rPr>
                <w:rFonts w:ascii="Calibri" w:hAnsi="Calibri" w:cs="Calibri"/>
                <w:sz w:val="24"/>
                <w:szCs w:val="24"/>
              </w:rPr>
              <w:t>3</w:t>
            </w:r>
          </w:p>
        </w:tc>
        <w:tc>
          <w:tcPr>
            <w:tcW w:w="491" w:type="dxa"/>
          </w:tcPr>
          <w:p w14:paraId="08A64B51"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85" w:type="dxa"/>
          </w:tcPr>
          <w:p w14:paraId="6EA41BD1"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1</w:t>
            </w:r>
          </w:p>
        </w:tc>
        <w:tc>
          <w:tcPr>
            <w:tcW w:w="467" w:type="dxa"/>
          </w:tcPr>
          <w:p w14:paraId="28CC2660"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3AE8F7AF"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2</w:t>
            </w:r>
          </w:p>
        </w:tc>
        <w:tc>
          <w:tcPr>
            <w:tcW w:w="467" w:type="dxa"/>
          </w:tcPr>
          <w:p w14:paraId="1672C101"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4B630154"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1</w:t>
            </w:r>
          </w:p>
        </w:tc>
        <w:tc>
          <w:tcPr>
            <w:tcW w:w="467" w:type="dxa"/>
          </w:tcPr>
          <w:p w14:paraId="3036D5AC"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1</w:t>
            </w:r>
          </w:p>
        </w:tc>
        <w:tc>
          <w:tcPr>
            <w:tcW w:w="467" w:type="dxa"/>
          </w:tcPr>
          <w:p w14:paraId="42AFFF60"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74E4E22F"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0BC61CE3"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4" w:type="dxa"/>
          </w:tcPr>
          <w:p w14:paraId="4A4EF506"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4</w:t>
            </w:r>
          </w:p>
        </w:tc>
        <w:tc>
          <w:tcPr>
            <w:tcW w:w="474" w:type="dxa"/>
          </w:tcPr>
          <w:p w14:paraId="521AC8BC"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1</w:t>
            </w:r>
          </w:p>
        </w:tc>
        <w:tc>
          <w:tcPr>
            <w:tcW w:w="475" w:type="dxa"/>
          </w:tcPr>
          <w:p w14:paraId="6893C12A"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5" w:type="dxa"/>
          </w:tcPr>
          <w:p w14:paraId="0766658B"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2</w:t>
            </w:r>
          </w:p>
        </w:tc>
        <w:tc>
          <w:tcPr>
            <w:tcW w:w="475" w:type="dxa"/>
          </w:tcPr>
          <w:p w14:paraId="7E522D94"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5" w:type="dxa"/>
          </w:tcPr>
          <w:p w14:paraId="31AB8DCA"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5" w:type="dxa"/>
          </w:tcPr>
          <w:p w14:paraId="1D6B3E26"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r>
      <w:tr w:rsidR="003C2F72" w:rsidRPr="004501A0" w14:paraId="19771851" w14:textId="77777777" w:rsidTr="00865548">
        <w:trPr>
          <w:gridAfter w:val="1"/>
          <w:wAfter w:w="18" w:type="dxa"/>
          <w:trHeight w:val="334"/>
        </w:trPr>
        <w:tc>
          <w:tcPr>
            <w:tcW w:w="1210" w:type="dxa"/>
            <w:shd w:val="clear" w:color="auto" w:fill="FBE4D5" w:themeFill="accent2" w:themeFillTint="33"/>
          </w:tcPr>
          <w:p w14:paraId="370DF4AE" w14:textId="77777777" w:rsidR="003C2F72" w:rsidRPr="004501A0" w:rsidRDefault="003C2F72" w:rsidP="00586463">
            <w:pPr>
              <w:spacing w:line="360" w:lineRule="auto"/>
              <w:jc w:val="both"/>
              <w:rPr>
                <w:rFonts w:ascii="Calibri" w:hAnsi="Calibri" w:cs="Calibri"/>
                <w:sz w:val="24"/>
                <w:szCs w:val="24"/>
              </w:rPr>
            </w:pPr>
            <w:r w:rsidRPr="004501A0">
              <w:rPr>
                <w:rFonts w:ascii="Calibri" w:hAnsi="Calibri" w:cs="Calibri"/>
                <w:sz w:val="24"/>
                <w:szCs w:val="24"/>
              </w:rPr>
              <w:t>4</w:t>
            </w:r>
          </w:p>
        </w:tc>
        <w:tc>
          <w:tcPr>
            <w:tcW w:w="491" w:type="dxa"/>
          </w:tcPr>
          <w:p w14:paraId="2D707627"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1</w:t>
            </w:r>
          </w:p>
        </w:tc>
        <w:tc>
          <w:tcPr>
            <w:tcW w:w="485" w:type="dxa"/>
          </w:tcPr>
          <w:p w14:paraId="4E717FD2"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73418A54"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3464C010"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1</w:t>
            </w:r>
          </w:p>
        </w:tc>
        <w:tc>
          <w:tcPr>
            <w:tcW w:w="467" w:type="dxa"/>
          </w:tcPr>
          <w:p w14:paraId="1828EFEB"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7588D67F"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1D99B4F5"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2CBFE75B"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591B6B6B"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0BF4CE27"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4" w:type="dxa"/>
          </w:tcPr>
          <w:p w14:paraId="49955F52"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6</w:t>
            </w:r>
          </w:p>
        </w:tc>
        <w:tc>
          <w:tcPr>
            <w:tcW w:w="474" w:type="dxa"/>
          </w:tcPr>
          <w:p w14:paraId="0276ACA0"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5" w:type="dxa"/>
          </w:tcPr>
          <w:p w14:paraId="1DC935D1"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5" w:type="dxa"/>
          </w:tcPr>
          <w:p w14:paraId="4B22558A"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5" w:type="dxa"/>
          </w:tcPr>
          <w:p w14:paraId="7F386BF7"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5" w:type="dxa"/>
          </w:tcPr>
          <w:p w14:paraId="3292E4F5"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5" w:type="dxa"/>
          </w:tcPr>
          <w:p w14:paraId="48665927"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r>
      <w:tr w:rsidR="003C2F72" w:rsidRPr="004501A0" w14:paraId="66070001" w14:textId="77777777" w:rsidTr="00865548">
        <w:trPr>
          <w:gridAfter w:val="1"/>
          <w:wAfter w:w="18" w:type="dxa"/>
          <w:trHeight w:val="57"/>
        </w:trPr>
        <w:tc>
          <w:tcPr>
            <w:tcW w:w="1210" w:type="dxa"/>
            <w:shd w:val="clear" w:color="auto" w:fill="FBE4D5" w:themeFill="accent2" w:themeFillTint="33"/>
          </w:tcPr>
          <w:p w14:paraId="08ECAB87" w14:textId="77777777" w:rsidR="003C2F72" w:rsidRPr="004501A0" w:rsidRDefault="003C2F72" w:rsidP="00586463">
            <w:pPr>
              <w:spacing w:line="360" w:lineRule="auto"/>
              <w:jc w:val="both"/>
              <w:rPr>
                <w:rFonts w:ascii="Calibri" w:hAnsi="Calibri" w:cs="Calibri"/>
                <w:sz w:val="24"/>
                <w:szCs w:val="24"/>
              </w:rPr>
            </w:pPr>
            <w:r w:rsidRPr="004501A0">
              <w:rPr>
                <w:rFonts w:ascii="Calibri" w:hAnsi="Calibri" w:cs="Calibri"/>
                <w:sz w:val="24"/>
                <w:szCs w:val="24"/>
              </w:rPr>
              <w:t>5</w:t>
            </w:r>
          </w:p>
        </w:tc>
        <w:tc>
          <w:tcPr>
            <w:tcW w:w="491" w:type="dxa"/>
          </w:tcPr>
          <w:p w14:paraId="7A7D142F"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85" w:type="dxa"/>
          </w:tcPr>
          <w:p w14:paraId="2B7C4D7B"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5AB52BA4"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7358291D"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182E2504"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3D4EB816"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0FF8EF39"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5BFE1F45"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3F02716F"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67" w:type="dxa"/>
          </w:tcPr>
          <w:p w14:paraId="5BC68138"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4" w:type="dxa"/>
          </w:tcPr>
          <w:p w14:paraId="69582FA3"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4" w:type="dxa"/>
          </w:tcPr>
          <w:p w14:paraId="77286870"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5" w:type="dxa"/>
          </w:tcPr>
          <w:p w14:paraId="643B83ED"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5" w:type="dxa"/>
          </w:tcPr>
          <w:p w14:paraId="5A410306"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5" w:type="dxa"/>
          </w:tcPr>
          <w:p w14:paraId="0B1DD48D"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5" w:type="dxa"/>
          </w:tcPr>
          <w:p w14:paraId="126FD0C2"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475" w:type="dxa"/>
          </w:tcPr>
          <w:p w14:paraId="66A86A68"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r>
    </w:tbl>
    <w:p w14:paraId="3598199B" w14:textId="77777777" w:rsidR="003C2F72" w:rsidRPr="004501A0" w:rsidRDefault="003C2F72" w:rsidP="00586463">
      <w:pPr>
        <w:pStyle w:val="ListParagraph"/>
        <w:spacing w:line="360" w:lineRule="auto"/>
        <w:ind w:left="360"/>
        <w:jc w:val="both"/>
        <w:rPr>
          <w:rFonts w:ascii="Calibri" w:hAnsi="Calibri" w:cs="Calibri"/>
          <w:sz w:val="24"/>
          <w:szCs w:val="24"/>
          <w:lang w:val="uk-UA"/>
        </w:rPr>
      </w:pPr>
    </w:p>
    <w:p w14:paraId="271B10B9" w14:textId="4DF2C0DE" w:rsidR="003C2F72" w:rsidRPr="004501A0" w:rsidRDefault="003C2F72" w:rsidP="00586463">
      <w:pPr>
        <w:pStyle w:val="Caption"/>
        <w:keepNext/>
        <w:spacing w:line="360" w:lineRule="auto"/>
        <w:jc w:val="both"/>
        <w:rPr>
          <w:rFonts w:ascii="Calibri" w:hAnsi="Calibri" w:cs="Calibri"/>
        </w:rPr>
      </w:pPr>
      <w:r w:rsidRPr="004501A0">
        <w:rPr>
          <w:rFonts w:ascii="Calibri" w:hAnsi="Calibri" w:cs="Calibri"/>
        </w:rPr>
        <w:t xml:space="preserve">Table </w:t>
      </w:r>
      <w:r w:rsidRPr="004501A0">
        <w:rPr>
          <w:rFonts w:ascii="Calibri" w:hAnsi="Calibri" w:cs="Calibri"/>
        </w:rPr>
        <w:fldChar w:fldCharType="begin"/>
      </w:r>
      <w:r w:rsidRPr="004501A0">
        <w:rPr>
          <w:rFonts w:ascii="Calibri" w:hAnsi="Calibri" w:cs="Calibri"/>
        </w:rPr>
        <w:instrText xml:space="preserve"> SEQ Table \* ARABIC </w:instrText>
      </w:r>
      <w:r w:rsidRPr="004501A0">
        <w:rPr>
          <w:rFonts w:ascii="Calibri" w:hAnsi="Calibri" w:cs="Calibri"/>
        </w:rPr>
        <w:fldChar w:fldCharType="separate"/>
      </w:r>
      <w:r w:rsidRPr="004501A0">
        <w:rPr>
          <w:rFonts w:ascii="Calibri" w:hAnsi="Calibri" w:cs="Calibri"/>
          <w:noProof/>
        </w:rPr>
        <w:t>2</w:t>
      </w:r>
      <w:r w:rsidRPr="004501A0">
        <w:rPr>
          <w:rFonts w:ascii="Calibri" w:hAnsi="Calibri" w:cs="Calibri"/>
        </w:rPr>
        <w:fldChar w:fldCharType="end"/>
      </w:r>
      <w:r w:rsidR="00F66BA3">
        <w:rPr>
          <w:rFonts w:ascii="Calibri" w:hAnsi="Calibri" w:cs="Calibri"/>
        </w:rPr>
        <w:t xml:space="preserve"> – Markers of tone and type of article</w:t>
      </w:r>
    </w:p>
    <w:tbl>
      <w:tblPr>
        <w:tblStyle w:val="TableGrid"/>
        <w:tblW w:w="9242" w:type="dxa"/>
        <w:tblLook w:val="04A0" w:firstRow="1" w:lastRow="0" w:firstColumn="1" w:lastColumn="0" w:noHBand="0" w:noVBand="1"/>
      </w:tblPr>
      <w:tblGrid>
        <w:gridCol w:w="997"/>
        <w:gridCol w:w="1017"/>
        <w:gridCol w:w="1017"/>
        <w:gridCol w:w="1018"/>
        <w:gridCol w:w="1018"/>
        <w:gridCol w:w="1018"/>
        <w:gridCol w:w="1018"/>
        <w:gridCol w:w="1018"/>
        <w:gridCol w:w="1121"/>
      </w:tblGrid>
      <w:tr w:rsidR="003C2F72" w:rsidRPr="004501A0" w14:paraId="50FE973D" w14:textId="77777777" w:rsidTr="00865548">
        <w:trPr>
          <w:trHeight w:val="311"/>
        </w:trPr>
        <w:tc>
          <w:tcPr>
            <w:tcW w:w="997" w:type="dxa"/>
            <w:shd w:val="clear" w:color="auto" w:fill="FBE4D5" w:themeFill="accent2" w:themeFillTint="33"/>
          </w:tcPr>
          <w:p w14:paraId="545D52A3"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Articles</w:t>
            </w:r>
          </w:p>
        </w:tc>
        <w:tc>
          <w:tcPr>
            <w:tcW w:w="8245" w:type="dxa"/>
            <w:gridSpan w:val="8"/>
          </w:tcPr>
          <w:p w14:paraId="1B38115B" w14:textId="77777777" w:rsidR="003C2F72" w:rsidRPr="004501A0" w:rsidRDefault="003C2F72" w:rsidP="00586463">
            <w:pPr>
              <w:spacing w:line="360" w:lineRule="auto"/>
              <w:jc w:val="both"/>
              <w:rPr>
                <w:rFonts w:ascii="Calibri" w:hAnsi="Calibri" w:cs="Calibri"/>
                <w:sz w:val="18"/>
                <w:szCs w:val="18"/>
              </w:rPr>
            </w:pPr>
          </w:p>
        </w:tc>
      </w:tr>
      <w:tr w:rsidR="003C2F72" w:rsidRPr="004501A0" w14:paraId="3D75BCB5" w14:textId="77777777" w:rsidTr="009B128D">
        <w:trPr>
          <w:trHeight w:val="311"/>
        </w:trPr>
        <w:tc>
          <w:tcPr>
            <w:tcW w:w="997" w:type="dxa"/>
            <w:shd w:val="clear" w:color="auto" w:fill="EDEDED" w:themeFill="accent3" w:themeFillTint="33"/>
          </w:tcPr>
          <w:p w14:paraId="51FCEE6E"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Codes</w:t>
            </w:r>
          </w:p>
        </w:tc>
        <w:tc>
          <w:tcPr>
            <w:tcW w:w="1017" w:type="dxa"/>
            <w:shd w:val="clear" w:color="auto" w:fill="EDEDED" w:themeFill="accent3" w:themeFillTint="33"/>
          </w:tcPr>
          <w:p w14:paraId="6F53C1AF"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41</w:t>
            </w:r>
          </w:p>
        </w:tc>
        <w:tc>
          <w:tcPr>
            <w:tcW w:w="1017" w:type="dxa"/>
            <w:shd w:val="clear" w:color="auto" w:fill="EDEDED" w:themeFill="accent3" w:themeFillTint="33"/>
          </w:tcPr>
          <w:p w14:paraId="7B3A3A9A"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42</w:t>
            </w:r>
          </w:p>
        </w:tc>
        <w:tc>
          <w:tcPr>
            <w:tcW w:w="1018" w:type="dxa"/>
            <w:shd w:val="clear" w:color="auto" w:fill="EDEDED" w:themeFill="accent3" w:themeFillTint="33"/>
          </w:tcPr>
          <w:p w14:paraId="03E712AC"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43</w:t>
            </w:r>
          </w:p>
        </w:tc>
        <w:tc>
          <w:tcPr>
            <w:tcW w:w="1018" w:type="dxa"/>
            <w:shd w:val="clear" w:color="auto" w:fill="EDEDED" w:themeFill="accent3" w:themeFillTint="33"/>
          </w:tcPr>
          <w:p w14:paraId="52C3F32D"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51</w:t>
            </w:r>
          </w:p>
        </w:tc>
        <w:tc>
          <w:tcPr>
            <w:tcW w:w="1018" w:type="dxa"/>
            <w:shd w:val="clear" w:color="auto" w:fill="EDEDED" w:themeFill="accent3" w:themeFillTint="33"/>
          </w:tcPr>
          <w:p w14:paraId="4254E302"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52</w:t>
            </w:r>
          </w:p>
        </w:tc>
        <w:tc>
          <w:tcPr>
            <w:tcW w:w="1018" w:type="dxa"/>
            <w:shd w:val="clear" w:color="auto" w:fill="EDEDED" w:themeFill="accent3" w:themeFillTint="33"/>
          </w:tcPr>
          <w:p w14:paraId="4D959F83"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53</w:t>
            </w:r>
          </w:p>
        </w:tc>
        <w:tc>
          <w:tcPr>
            <w:tcW w:w="1018" w:type="dxa"/>
            <w:shd w:val="clear" w:color="auto" w:fill="EDEDED" w:themeFill="accent3" w:themeFillTint="33"/>
          </w:tcPr>
          <w:p w14:paraId="001551FD"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54</w:t>
            </w:r>
          </w:p>
        </w:tc>
        <w:tc>
          <w:tcPr>
            <w:tcW w:w="1121" w:type="dxa"/>
            <w:shd w:val="clear" w:color="auto" w:fill="EDEDED" w:themeFill="accent3" w:themeFillTint="33"/>
          </w:tcPr>
          <w:p w14:paraId="4CF711E1" w14:textId="77777777" w:rsidR="003C2F72" w:rsidRPr="004501A0" w:rsidRDefault="003C2F72" w:rsidP="00586463">
            <w:pPr>
              <w:spacing w:line="360" w:lineRule="auto"/>
              <w:jc w:val="both"/>
              <w:rPr>
                <w:rFonts w:ascii="Calibri" w:hAnsi="Calibri" w:cs="Calibri"/>
                <w:sz w:val="18"/>
                <w:szCs w:val="18"/>
              </w:rPr>
            </w:pPr>
            <w:r w:rsidRPr="004501A0">
              <w:rPr>
                <w:rFonts w:ascii="Calibri" w:hAnsi="Calibri" w:cs="Calibri"/>
                <w:sz w:val="18"/>
                <w:szCs w:val="18"/>
              </w:rPr>
              <w:t>55</w:t>
            </w:r>
          </w:p>
        </w:tc>
      </w:tr>
      <w:tr w:rsidR="003C2F72" w:rsidRPr="004501A0" w14:paraId="7A8D3F50" w14:textId="77777777" w:rsidTr="009B128D">
        <w:trPr>
          <w:trHeight w:val="410"/>
        </w:trPr>
        <w:tc>
          <w:tcPr>
            <w:tcW w:w="997" w:type="dxa"/>
            <w:shd w:val="clear" w:color="auto" w:fill="FBE4D5" w:themeFill="accent2" w:themeFillTint="33"/>
          </w:tcPr>
          <w:p w14:paraId="68D5364E" w14:textId="77777777" w:rsidR="003C2F72" w:rsidRPr="004501A0" w:rsidRDefault="003C2F72" w:rsidP="00586463">
            <w:pPr>
              <w:spacing w:line="360" w:lineRule="auto"/>
              <w:jc w:val="both"/>
              <w:rPr>
                <w:rFonts w:ascii="Calibri" w:hAnsi="Calibri" w:cs="Calibri"/>
                <w:sz w:val="24"/>
                <w:szCs w:val="24"/>
              </w:rPr>
            </w:pPr>
            <w:r w:rsidRPr="004501A0">
              <w:rPr>
                <w:rFonts w:ascii="Calibri" w:hAnsi="Calibri" w:cs="Calibri"/>
                <w:sz w:val="24"/>
                <w:szCs w:val="24"/>
              </w:rPr>
              <w:t>1</w:t>
            </w:r>
          </w:p>
        </w:tc>
        <w:tc>
          <w:tcPr>
            <w:tcW w:w="1017" w:type="dxa"/>
          </w:tcPr>
          <w:p w14:paraId="56914446" w14:textId="77777777" w:rsidR="003C2F72" w:rsidRPr="004501A0" w:rsidRDefault="003C2F72" w:rsidP="00586463">
            <w:pPr>
              <w:spacing w:line="360" w:lineRule="auto"/>
              <w:jc w:val="both"/>
              <w:rPr>
                <w:rFonts w:ascii="Calibri" w:hAnsi="Calibri" w:cs="Calibri"/>
                <w:sz w:val="24"/>
                <w:szCs w:val="24"/>
                <w:lang w:val="uk-UA"/>
              </w:rPr>
            </w:pPr>
          </w:p>
        </w:tc>
        <w:tc>
          <w:tcPr>
            <w:tcW w:w="1017" w:type="dxa"/>
            <w:shd w:val="clear" w:color="auto" w:fill="C5E0B3" w:themeFill="accent6" w:themeFillTint="66"/>
          </w:tcPr>
          <w:p w14:paraId="1DF50786" w14:textId="77777777"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1018" w:type="dxa"/>
          </w:tcPr>
          <w:p w14:paraId="5C2E6E34" w14:textId="77777777" w:rsidR="003C2F72" w:rsidRPr="004501A0" w:rsidRDefault="003C2F72" w:rsidP="00586463">
            <w:pPr>
              <w:spacing w:line="360" w:lineRule="auto"/>
              <w:jc w:val="both"/>
              <w:rPr>
                <w:rFonts w:ascii="Calibri" w:hAnsi="Calibri" w:cs="Calibri"/>
                <w:sz w:val="24"/>
                <w:szCs w:val="24"/>
                <w:lang w:val="uk-UA"/>
              </w:rPr>
            </w:pPr>
          </w:p>
        </w:tc>
        <w:tc>
          <w:tcPr>
            <w:tcW w:w="1018" w:type="dxa"/>
            <w:shd w:val="clear" w:color="auto" w:fill="C5E0B3" w:themeFill="accent6" w:themeFillTint="66"/>
          </w:tcPr>
          <w:p w14:paraId="7C46A883" w14:textId="77777777" w:rsidR="003C2F72" w:rsidRPr="004501A0" w:rsidRDefault="003C2F72" w:rsidP="00586463">
            <w:pPr>
              <w:spacing w:line="360" w:lineRule="auto"/>
              <w:jc w:val="both"/>
              <w:rPr>
                <w:rFonts w:ascii="Calibri" w:hAnsi="Calibri" w:cs="Calibri"/>
                <w:sz w:val="24"/>
                <w:szCs w:val="24"/>
              </w:rPr>
            </w:pPr>
            <w:r w:rsidRPr="004501A0">
              <w:rPr>
                <w:rFonts w:ascii="Calibri" w:hAnsi="Calibri" w:cs="Calibri"/>
                <w:sz w:val="24"/>
                <w:szCs w:val="24"/>
              </w:rPr>
              <w:t>+</w:t>
            </w:r>
          </w:p>
        </w:tc>
        <w:tc>
          <w:tcPr>
            <w:tcW w:w="1018" w:type="dxa"/>
          </w:tcPr>
          <w:p w14:paraId="3DBBB1CF" w14:textId="77777777" w:rsidR="003C2F72" w:rsidRPr="004501A0" w:rsidRDefault="003C2F72" w:rsidP="00586463">
            <w:pPr>
              <w:spacing w:line="360" w:lineRule="auto"/>
              <w:jc w:val="both"/>
              <w:rPr>
                <w:rFonts w:ascii="Calibri" w:hAnsi="Calibri" w:cs="Calibri"/>
                <w:sz w:val="24"/>
                <w:szCs w:val="24"/>
                <w:lang w:val="uk-UA"/>
              </w:rPr>
            </w:pPr>
          </w:p>
        </w:tc>
        <w:tc>
          <w:tcPr>
            <w:tcW w:w="1018" w:type="dxa"/>
          </w:tcPr>
          <w:p w14:paraId="64A134BA" w14:textId="77777777" w:rsidR="003C2F72" w:rsidRPr="004501A0" w:rsidRDefault="003C2F72" w:rsidP="00586463">
            <w:pPr>
              <w:spacing w:line="360" w:lineRule="auto"/>
              <w:jc w:val="both"/>
              <w:rPr>
                <w:rFonts w:ascii="Calibri" w:hAnsi="Calibri" w:cs="Calibri"/>
                <w:sz w:val="24"/>
                <w:szCs w:val="24"/>
                <w:lang w:val="uk-UA"/>
              </w:rPr>
            </w:pPr>
          </w:p>
        </w:tc>
        <w:tc>
          <w:tcPr>
            <w:tcW w:w="1018" w:type="dxa"/>
          </w:tcPr>
          <w:p w14:paraId="1770BE4E" w14:textId="77777777" w:rsidR="003C2F72" w:rsidRPr="004501A0" w:rsidRDefault="003C2F72" w:rsidP="00586463">
            <w:pPr>
              <w:spacing w:line="360" w:lineRule="auto"/>
              <w:jc w:val="both"/>
              <w:rPr>
                <w:rFonts w:ascii="Calibri" w:hAnsi="Calibri" w:cs="Calibri"/>
                <w:sz w:val="24"/>
                <w:szCs w:val="24"/>
                <w:lang w:val="uk-UA"/>
              </w:rPr>
            </w:pPr>
          </w:p>
        </w:tc>
        <w:tc>
          <w:tcPr>
            <w:tcW w:w="1121" w:type="dxa"/>
          </w:tcPr>
          <w:p w14:paraId="5B417E0A" w14:textId="77777777" w:rsidR="003C2F72" w:rsidRPr="004501A0" w:rsidRDefault="003C2F72" w:rsidP="00586463">
            <w:pPr>
              <w:spacing w:line="360" w:lineRule="auto"/>
              <w:jc w:val="both"/>
              <w:rPr>
                <w:rFonts w:ascii="Calibri" w:hAnsi="Calibri" w:cs="Calibri"/>
                <w:sz w:val="24"/>
                <w:szCs w:val="24"/>
                <w:lang w:val="uk-UA"/>
              </w:rPr>
            </w:pPr>
          </w:p>
        </w:tc>
      </w:tr>
      <w:tr w:rsidR="009B128D" w:rsidRPr="004501A0" w14:paraId="4D686B86" w14:textId="77777777" w:rsidTr="009B128D">
        <w:trPr>
          <w:trHeight w:val="426"/>
        </w:trPr>
        <w:tc>
          <w:tcPr>
            <w:tcW w:w="997" w:type="dxa"/>
            <w:shd w:val="clear" w:color="auto" w:fill="FBE4D5" w:themeFill="accent2" w:themeFillTint="33"/>
          </w:tcPr>
          <w:p w14:paraId="17C2DFAB" w14:textId="77777777" w:rsidR="009B128D" w:rsidRPr="004501A0" w:rsidRDefault="009B128D" w:rsidP="009B128D">
            <w:pPr>
              <w:spacing w:line="360" w:lineRule="auto"/>
              <w:jc w:val="both"/>
              <w:rPr>
                <w:rFonts w:ascii="Calibri" w:hAnsi="Calibri" w:cs="Calibri"/>
                <w:sz w:val="24"/>
                <w:szCs w:val="24"/>
              </w:rPr>
            </w:pPr>
            <w:r w:rsidRPr="004501A0">
              <w:rPr>
                <w:rFonts w:ascii="Calibri" w:hAnsi="Calibri" w:cs="Calibri"/>
                <w:sz w:val="24"/>
                <w:szCs w:val="24"/>
              </w:rPr>
              <w:t>2</w:t>
            </w:r>
          </w:p>
        </w:tc>
        <w:tc>
          <w:tcPr>
            <w:tcW w:w="1017" w:type="dxa"/>
            <w:shd w:val="clear" w:color="auto" w:fill="C5E0B3" w:themeFill="accent6" w:themeFillTint="66"/>
          </w:tcPr>
          <w:p w14:paraId="2A0B637C" w14:textId="7E712DC6" w:rsidR="009B128D" w:rsidRPr="009B128D" w:rsidRDefault="009B128D" w:rsidP="009B128D">
            <w:pPr>
              <w:spacing w:line="360" w:lineRule="auto"/>
              <w:jc w:val="both"/>
              <w:rPr>
                <w:rFonts w:ascii="Calibri" w:hAnsi="Calibri" w:cs="Calibri"/>
                <w:sz w:val="24"/>
                <w:szCs w:val="24"/>
              </w:rPr>
            </w:pPr>
            <w:r w:rsidRPr="004501A0">
              <w:rPr>
                <w:rFonts w:ascii="Calibri" w:hAnsi="Calibri" w:cs="Calibri"/>
                <w:sz w:val="24"/>
                <w:szCs w:val="24"/>
                <w:lang w:val="uk-UA"/>
              </w:rPr>
              <w:t>+</w:t>
            </w:r>
          </w:p>
        </w:tc>
        <w:tc>
          <w:tcPr>
            <w:tcW w:w="1017" w:type="dxa"/>
          </w:tcPr>
          <w:p w14:paraId="11F46703" w14:textId="77777777" w:rsidR="009B128D" w:rsidRPr="004501A0" w:rsidRDefault="009B128D" w:rsidP="009B128D">
            <w:pPr>
              <w:spacing w:line="360" w:lineRule="auto"/>
              <w:jc w:val="both"/>
              <w:rPr>
                <w:rFonts w:ascii="Calibri" w:hAnsi="Calibri" w:cs="Calibri"/>
                <w:sz w:val="24"/>
                <w:szCs w:val="24"/>
                <w:lang w:val="uk-UA"/>
              </w:rPr>
            </w:pPr>
          </w:p>
        </w:tc>
        <w:tc>
          <w:tcPr>
            <w:tcW w:w="1018" w:type="dxa"/>
          </w:tcPr>
          <w:p w14:paraId="6820A532" w14:textId="77777777" w:rsidR="009B128D" w:rsidRPr="004501A0" w:rsidRDefault="009B128D" w:rsidP="009B128D">
            <w:pPr>
              <w:spacing w:line="360" w:lineRule="auto"/>
              <w:jc w:val="both"/>
              <w:rPr>
                <w:rFonts w:ascii="Calibri" w:hAnsi="Calibri" w:cs="Calibri"/>
                <w:sz w:val="24"/>
                <w:szCs w:val="24"/>
                <w:lang w:val="uk-UA"/>
              </w:rPr>
            </w:pPr>
          </w:p>
        </w:tc>
        <w:tc>
          <w:tcPr>
            <w:tcW w:w="1018" w:type="dxa"/>
          </w:tcPr>
          <w:p w14:paraId="476E5777" w14:textId="77777777" w:rsidR="009B128D" w:rsidRPr="004501A0" w:rsidRDefault="009B128D" w:rsidP="009B128D">
            <w:pPr>
              <w:spacing w:line="360" w:lineRule="auto"/>
              <w:jc w:val="both"/>
              <w:rPr>
                <w:rFonts w:ascii="Calibri" w:hAnsi="Calibri" w:cs="Calibri"/>
                <w:sz w:val="24"/>
                <w:szCs w:val="24"/>
                <w:lang w:val="uk-UA"/>
              </w:rPr>
            </w:pPr>
          </w:p>
        </w:tc>
        <w:tc>
          <w:tcPr>
            <w:tcW w:w="1018" w:type="dxa"/>
          </w:tcPr>
          <w:p w14:paraId="6F1E4413" w14:textId="77777777" w:rsidR="009B128D" w:rsidRPr="004501A0" w:rsidRDefault="009B128D" w:rsidP="009B128D">
            <w:pPr>
              <w:spacing w:line="360" w:lineRule="auto"/>
              <w:jc w:val="both"/>
              <w:rPr>
                <w:rFonts w:ascii="Calibri" w:hAnsi="Calibri" w:cs="Calibri"/>
                <w:sz w:val="24"/>
                <w:szCs w:val="24"/>
                <w:lang w:val="uk-UA"/>
              </w:rPr>
            </w:pPr>
          </w:p>
        </w:tc>
        <w:tc>
          <w:tcPr>
            <w:tcW w:w="1018" w:type="dxa"/>
          </w:tcPr>
          <w:p w14:paraId="7726708E" w14:textId="77777777" w:rsidR="009B128D" w:rsidRPr="004501A0" w:rsidRDefault="009B128D" w:rsidP="009B128D">
            <w:pPr>
              <w:spacing w:line="360" w:lineRule="auto"/>
              <w:jc w:val="both"/>
              <w:rPr>
                <w:rFonts w:ascii="Calibri" w:hAnsi="Calibri" w:cs="Calibri"/>
                <w:sz w:val="24"/>
                <w:szCs w:val="24"/>
                <w:lang w:val="uk-UA"/>
              </w:rPr>
            </w:pPr>
          </w:p>
        </w:tc>
        <w:tc>
          <w:tcPr>
            <w:tcW w:w="1018" w:type="dxa"/>
            <w:shd w:val="clear" w:color="auto" w:fill="C5E0B3" w:themeFill="accent6" w:themeFillTint="66"/>
          </w:tcPr>
          <w:p w14:paraId="18B8E7E8" w14:textId="77777777" w:rsidR="009B128D" w:rsidRPr="004501A0" w:rsidRDefault="009B128D" w:rsidP="009B128D">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1121" w:type="dxa"/>
          </w:tcPr>
          <w:p w14:paraId="08A56D8D" w14:textId="77777777" w:rsidR="009B128D" w:rsidRPr="004501A0" w:rsidRDefault="009B128D" w:rsidP="009B128D">
            <w:pPr>
              <w:spacing w:line="360" w:lineRule="auto"/>
              <w:jc w:val="both"/>
              <w:rPr>
                <w:rFonts w:ascii="Calibri" w:hAnsi="Calibri" w:cs="Calibri"/>
                <w:sz w:val="24"/>
                <w:szCs w:val="24"/>
                <w:lang w:val="uk-UA"/>
              </w:rPr>
            </w:pPr>
          </w:p>
        </w:tc>
      </w:tr>
      <w:tr w:rsidR="009B128D" w:rsidRPr="004501A0" w14:paraId="69B3D450" w14:textId="77777777" w:rsidTr="009B128D">
        <w:trPr>
          <w:trHeight w:val="410"/>
        </w:trPr>
        <w:tc>
          <w:tcPr>
            <w:tcW w:w="997" w:type="dxa"/>
            <w:shd w:val="clear" w:color="auto" w:fill="FBE4D5" w:themeFill="accent2" w:themeFillTint="33"/>
          </w:tcPr>
          <w:p w14:paraId="39F1E173" w14:textId="77777777" w:rsidR="009B128D" w:rsidRPr="004501A0" w:rsidRDefault="009B128D" w:rsidP="009B128D">
            <w:pPr>
              <w:spacing w:line="360" w:lineRule="auto"/>
              <w:jc w:val="both"/>
              <w:rPr>
                <w:rFonts w:ascii="Calibri" w:hAnsi="Calibri" w:cs="Calibri"/>
                <w:sz w:val="24"/>
                <w:szCs w:val="24"/>
              </w:rPr>
            </w:pPr>
            <w:r w:rsidRPr="004501A0">
              <w:rPr>
                <w:rFonts w:ascii="Calibri" w:hAnsi="Calibri" w:cs="Calibri"/>
                <w:sz w:val="24"/>
                <w:szCs w:val="24"/>
              </w:rPr>
              <w:t>3</w:t>
            </w:r>
          </w:p>
        </w:tc>
        <w:tc>
          <w:tcPr>
            <w:tcW w:w="1017" w:type="dxa"/>
            <w:shd w:val="clear" w:color="auto" w:fill="C5E0B3" w:themeFill="accent6" w:themeFillTint="66"/>
          </w:tcPr>
          <w:p w14:paraId="0F62D697" w14:textId="1C8F137C" w:rsidR="009B128D" w:rsidRPr="004501A0" w:rsidRDefault="009B128D" w:rsidP="009B128D">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1017" w:type="dxa"/>
          </w:tcPr>
          <w:p w14:paraId="5DCF2237" w14:textId="77777777" w:rsidR="009B128D" w:rsidRPr="004501A0" w:rsidRDefault="009B128D" w:rsidP="009B128D">
            <w:pPr>
              <w:spacing w:line="360" w:lineRule="auto"/>
              <w:jc w:val="both"/>
              <w:rPr>
                <w:rFonts w:ascii="Calibri" w:hAnsi="Calibri" w:cs="Calibri"/>
                <w:sz w:val="24"/>
                <w:szCs w:val="24"/>
                <w:lang w:val="uk-UA"/>
              </w:rPr>
            </w:pPr>
          </w:p>
        </w:tc>
        <w:tc>
          <w:tcPr>
            <w:tcW w:w="1018" w:type="dxa"/>
          </w:tcPr>
          <w:p w14:paraId="6E607D22" w14:textId="77777777" w:rsidR="009B128D" w:rsidRPr="004501A0" w:rsidRDefault="009B128D" w:rsidP="009B128D">
            <w:pPr>
              <w:spacing w:line="360" w:lineRule="auto"/>
              <w:jc w:val="both"/>
              <w:rPr>
                <w:rFonts w:ascii="Calibri" w:hAnsi="Calibri" w:cs="Calibri"/>
                <w:sz w:val="24"/>
                <w:szCs w:val="24"/>
                <w:lang w:val="uk-UA"/>
              </w:rPr>
            </w:pPr>
          </w:p>
        </w:tc>
        <w:tc>
          <w:tcPr>
            <w:tcW w:w="1018" w:type="dxa"/>
            <w:shd w:val="clear" w:color="auto" w:fill="C5E0B3" w:themeFill="accent6" w:themeFillTint="66"/>
          </w:tcPr>
          <w:p w14:paraId="06AD6370" w14:textId="77777777" w:rsidR="009B128D" w:rsidRPr="004501A0" w:rsidRDefault="009B128D" w:rsidP="009B128D">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1018" w:type="dxa"/>
            <w:shd w:val="clear" w:color="auto" w:fill="C5E0B3" w:themeFill="accent6" w:themeFillTint="66"/>
          </w:tcPr>
          <w:p w14:paraId="44CC6A52" w14:textId="77777777" w:rsidR="009B128D" w:rsidRPr="004501A0" w:rsidRDefault="009B128D" w:rsidP="009B128D">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1018" w:type="dxa"/>
          </w:tcPr>
          <w:p w14:paraId="7117B330" w14:textId="77777777" w:rsidR="009B128D" w:rsidRPr="004501A0" w:rsidRDefault="009B128D" w:rsidP="009B128D">
            <w:pPr>
              <w:spacing w:line="360" w:lineRule="auto"/>
              <w:jc w:val="both"/>
              <w:rPr>
                <w:rFonts w:ascii="Calibri" w:hAnsi="Calibri" w:cs="Calibri"/>
                <w:sz w:val="24"/>
                <w:szCs w:val="24"/>
                <w:lang w:val="uk-UA"/>
              </w:rPr>
            </w:pPr>
          </w:p>
        </w:tc>
        <w:tc>
          <w:tcPr>
            <w:tcW w:w="1018" w:type="dxa"/>
          </w:tcPr>
          <w:p w14:paraId="35422BC1" w14:textId="77777777" w:rsidR="009B128D" w:rsidRPr="004501A0" w:rsidRDefault="009B128D" w:rsidP="009B128D">
            <w:pPr>
              <w:spacing w:line="360" w:lineRule="auto"/>
              <w:jc w:val="both"/>
              <w:rPr>
                <w:rFonts w:ascii="Calibri" w:hAnsi="Calibri" w:cs="Calibri"/>
                <w:sz w:val="24"/>
                <w:szCs w:val="24"/>
                <w:lang w:val="uk-UA"/>
              </w:rPr>
            </w:pPr>
          </w:p>
        </w:tc>
        <w:tc>
          <w:tcPr>
            <w:tcW w:w="1121" w:type="dxa"/>
          </w:tcPr>
          <w:p w14:paraId="46955392" w14:textId="77777777" w:rsidR="009B128D" w:rsidRPr="004501A0" w:rsidRDefault="009B128D" w:rsidP="009B128D">
            <w:pPr>
              <w:spacing w:line="360" w:lineRule="auto"/>
              <w:jc w:val="both"/>
              <w:rPr>
                <w:rFonts w:ascii="Calibri" w:hAnsi="Calibri" w:cs="Calibri"/>
                <w:sz w:val="24"/>
                <w:szCs w:val="24"/>
                <w:lang w:val="uk-UA"/>
              </w:rPr>
            </w:pPr>
          </w:p>
        </w:tc>
      </w:tr>
      <w:tr w:rsidR="009B128D" w:rsidRPr="004501A0" w14:paraId="342354C1" w14:textId="77777777" w:rsidTr="009B128D">
        <w:trPr>
          <w:trHeight w:val="410"/>
        </w:trPr>
        <w:tc>
          <w:tcPr>
            <w:tcW w:w="997" w:type="dxa"/>
            <w:shd w:val="clear" w:color="auto" w:fill="FBE4D5" w:themeFill="accent2" w:themeFillTint="33"/>
          </w:tcPr>
          <w:p w14:paraId="32E4FDD2" w14:textId="77777777" w:rsidR="009B128D" w:rsidRPr="004501A0" w:rsidRDefault="009B128D" w:rsidP="009B128D">
            <w:pPr>
              <w:spacing w:line="360" w:lineRule="auto"/>
              <w:jc w:val="both"/>
              <w:rPr>
                <w:rFonts w:ascii="Calibri" w:hAnsi="Calibri" w:cs="Calibri"/>
                <w:sz w:val="24"/>
                <w:szCs w:val="24"/>
              </w:rPr>
            </w:pPr>
            <w:r w:rsidRPr="004501A0">
              <w:rPr>
                <w:rFonts w:ascii="Calibri" w:hAnsi="Calibri" w:cs="Calibri"/>
                <w:sz w:val="24"/>
                <w:szCs w:val="24"/>
              </w:rPr>
              <w:t>4</w:t>
            </w:r>
          </w:p>
        </w:tc>
        <w:tc>
          <w:tcPr>
            <w:tcW w:w="1017" w:type="dxa"/>
          </w:tcPr>
          <w:p w14:paraId="15EA2554" w14:textId="77777777" w:rsidR="009B128D" w:rsidRPr="004501A0" w:rsidRDefault="009B128D" w:rsidP="009B128D">
            <w:pPr>
              <w:spacing w:line="360" w:lineRule="auto"/>
              <w:jc w:val="both"/>
              <w:rPr>
                <w:rFonts w:ascii="Calibri" w:hAnsi="Calibri" w:cs="Calibri"/>
                <w:sz w:val="24"/>
                <w:szCs w:val="24"/>
                <w:lang w:val="uk-UA"/>
              </w:rPr>
            </w:pPr>
          </w:p>
        </w:tc>
        <w:tc>
          <w:tcPr>
            <w:tcW w:w="1017" w:type="dxa"/>
            <w:shd w:val="clear" w:color="auto" w:fill="C5E0B3" w:themeFill="accent6" w:themeFillTint="66"/>
          </w:tcPr>
          <w:p w14:paraId="52A6B84B" w14:textId="77777777" w:rsidR="009B128D" w:rsidRPr="004501A0" w:rsidRDefault="009B128D" w:rsidP="009B128D">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1018" w:type="dxa"/>
          </w:tcPr>
          <w:p w14:paraId="60F8F899" w14:textId="77777777" w:rsidR="009B128D" w:rsidRPr="004501A0" w:rsidRDefault="009B128D" w:rsidP="009B128D">
            <w:pPr>
              <w:spacing w:line="360" w:lineRule="auto"/>
              <w:jc w:val="both"/>
              <w:rPr>
                <w:rFonts w:ascii="Calibri" w:hAnsi="Calibri" w:cs="Calibri"/>
                <w:sz w:val="24"/>
                <w:szCs w:val="24"/>
                <w:lang w:val="uk-UA"/>
              </w:rPr>
            </w:pPr>
          </w:p>
        </w:tc>
        <w:tc>
          <w:tcPr>
            <w:tcW w:w="1018" w:type="dxa"/>
          </w:tcPr>
          <w:p w14:paraId="4A66003D" w14:textId="77777777" w:rsidR="009B128D" w:rsidRPr="004501A0" w:rsidRDefault="009B128D" w:rsidP="009B128D">
            <w:pPr>
              <w:spacing w:line="360" w:lineRule="auto"/>
              <w:jc w:val="both"/>
              <w:rPr>
                <w:rFonts w:ascii="Calibri" w:hAnsi="Calibri" w:cs="Calibri"/>
                <w:sz w:val="24"/>
                <w:szCs w:val="24"/>
                <w:lang w:val="uk-UA"/>
              </w:rPr>
            </w:pPr>
          </w:p>
        </w:tc>
        <w:tc>
          <w:tcPr>
            <w:tcW w:w="1018" w:type="dxa"/>
          </w:tcPr>
          <w:p w14:paraId="46240B43" w14:textId="77777777" w:rsidR="009B128D" w:rsidRPr="004501A0" w:rsidRDefault="009B128D" w:rsidP="009B128D">
            <w:pPr>
              <w:spacing w:line="360" w:lineRule="auto"/>
              <w:jc w:val="both"/>
              <w:rPr>
                <w:rFonts w:ascii="Calibri" w:hAnsi="Calibri" w:cs="Calibri"/>
                <w:sz w:val="24"/>
                <w:szCs w:val="24"/>
                <w:lang w:val="uk-UA"/>
              </w:rPr>
            </w:pPr>
          </w:p>
        </w:tc>
        <w:tc>
          <w:tcPr>
            <w:tcW w:w="1018" w:type="dxa"/>
            <w:shd w:val="clear" w:color="auto" w:fill="C5E0B3" w:themeFill="accent6" w:themeFillTint="66"/>
          </w:tcPr>
          <w:p w14:paraId="6FD0E0C7" w14:textId="77777777" w:rsidR="009B128D" w:rsidRPr="004501A0" w:rsidRDefault="009B128D" w:rsidP="009B128D">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1018" w:type="dxa"/>
          </w:tcPr>
          <w:p w14:paraId="3B4C3186" w14:textId="77777777" w:rsidR="009B128D" w:rsidRPr="004501A0" w:rsidRDefault="009B128D" w:rsidP="009B128D">
            <w:pPr>
              <w:spacing w:line="360" w:lineRule="auto"/>
              <w:jc w:val="both"/>
              <w:rPr>
                <w:rFonts w:ascii="Calibri" w:hAnsi="Calibri" w:cs="Calibri"/>
                <w:sz w:val="24"/>
                <w:szCs w:val="24"/>
                <w:lang w:val="uk-UA"/>
              </w:rPr>
            </w:pPr>
          </w:p>
        </w:tc>
        <w:tc>
          <w:tcPr>
            <w:tcW w:w="1121" w:type="dxa"/>
          </w:tcPr>
          <w:p w14:paraId="7514A5A3" w14:textId="77777777" w:rsidR="009B128D" w:rsidRPr="004501A0" w:rsidRDefault="009B128D" w:rsidP="009B128D">
            <w:pPr>
              <w:spacing w:line="360" w:lineRule="auto"/>
              <w:jc w:val="both"/>
              <w:rPr>
                <w:rFonts w:ascii="Calibri" w:hAnsi="Calibri" w:cs="Calibri"/>
                <w:sz w:val="24"/>
                <w:szCs w:val="24"/>
                <w:lang w:val="uk-UA"/>
              </w:rPr>
            </w:pPr>
          </w:p>
        </w:tc>
      </w:tr>
      <w:tr w:rsidR="009B128D" w:rsidRPr="004501A0" w14:paraId="652454E1" w14:textId="77777777" w:rsidTr="009B128D">
        <w:trPr>
          <w:trHeight w:val="410"/>
        </w:trPr>
        <w:tc>
          <w:tcPr>
            <w:tcW w:w="997" w:type="dxa"/>
            <w:shd w:val="clear" w:color="auto" w:fill="FBE4D5" w:themeFill="accent2" w:themeFillTint="33"/>
          </w:tcPr>
          <w:p w14:paraId="4A773160" w14:textId="77777777" w:rsidR="009B128D" w:rsidRPr="004501A0" w:rsidRDefault="009B128D" w:rsidP="009B128D">
            <w:pPr>
              <w:spacing w:line="360" w:lineRule="auto"/>
              <w:jc w:val="both"/>
              <w:rPr>
                <w:rFonts w:ascii="Calibri" w:hAnsi="Calibri" w:cs="Calibri"/>
                <w:sz w:val="24"/>
                <w:szCs w:val="24"/>
              </w:rPr>
            </w:pPr>
            <w:r w:rsidRPr="004501A0">
              <w:rPr>
                <w:rFonts w:ascii="Calibri" w:hAnsi="Calibri" w:cs="Calibri"/>
                <w:sz w:val="24"/>
                <w:szCs w:val="24"/>
              </w:rPr>
              <w:t>5</w:t>
            </w:r>
          </w:p>
        </w:tc>
        <w:tc>
          <w:tcPr>
            <w:tcW w:w="1017" w:type="dxa"/>
          </w:tcPr>
          <w:p w14:paraId="59AE11BB" w14:textId="77777777" w:rsidR="009B128D" w:rsidRPr="004501A0" w:rsidRDefault="009B128D" w:rsidP="009B128D">
            <w:pPr>
              <w:spacing w:line="360" w:lineRule="auto"/>
              <w:jc w:val="both"/>
              <w:rPr>
                <w:rFonts w:ascii="Calibri" w:hAnsi="Calibri" w:cs="Calibri"/>
                <w:sz w:val="24"/>
                <w:szCs w:val="24"/>
                <w:lang w:val="uk-UA"/>
              </w:rPr>
            </w:pPr>
          </w:p>
        </w:tc>
        <w:tc>
          <w:tcPr>
            <w:tcW w:w="1017" w:type="dxa"/>
            <w:shd w:val="clear" w:color="auto" w:fill="C5E0B3" w:themeFill="accent6" w:themeFillTint="66"/>
          </w:tcPr>
          <w:p w14:paraId="05EB1551" w14:textId="77777777" w:rsidR="009B128D" w:rsidRPr="004501A0" w:rsidRDefault="009B128D" w:rsidP="009B128D">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1018" w:type="dxa"/>
          </w:tcPr>
          <w:p w14:paraId="269D8ADC" w14:textId="77777777" w:rsidR="009B128D" w:rsidRPr="004501A0" w:rsidRDefault="009B128D" w:rsidP="009B128D">
            <w:pPr>
              <w:spacing w:line="360" w:lineRule="auto"/>
              <w:jc w:val="both"/>
              <w:rPr>
                <w:rFonts w:ascii="Calibri" w:hAnsi="Calibri" w:cs="Calibri"/>
                <w:sz w:val="24"/>
                <w:szCs w:val="24"/>
                <w:lang w:val="uk-UA"/>
              </w:rPr>
            </w:pPr>
          </w:p>
        </w:tc>
        <w:tc>
          <w:tcPr>
            <w:tcW w:w="1018" w:type="dxa"/>
          </w:tcPr>
          <w:p w14:paraId="04E4E9E0" w14:textId="77777777" w:rsidR="009B128D" w:rsidRPr="004501A0" w:rsidRDefault="009B128D" w:rsidP="009B128D">
            <w:pPr>
              <w:spacing w:line="360" w:lineRule="auto"/>
              <w:jc w:val="both"/>
              <w:rPr>
                <w:rFonts w:ascii="Calibri" w:hAnsi="Calibri" w:cs="Calibri"/>
                <w:sz w:val="24"/>
                <w:szCs w:val="24"/>
                <w:lang w:val="uk-UA"/>
              </w:rPr>
            </w:pPr>
          </w:p>
        </w:tc>
        <w:tc>
          <w:tcPr>
            <w:tcW w:w="1018" w:type="dxa"/>
          </w:tcPr>
          <w:p w14:paraId="5CECE295" w14:textId="77777777" w:rsidR="009B128D" w:rsidRPr="004501A0" w:rsidRDefault="009B128D" w:rsidP="009B128D">
            <w:pPr>
              <w:spacing w:line="360" w:lineRule="auto"/>
              <w:jc w:val="both"/>
              <w:rPr>
                <w:rFonts w:ascii="Calibri" w:hAnsi="Calibri" w:cs="Calibri"/>
                <w:sz w:val="24"/>
                <w:szCs w:val="24"/>
                <w:lang w:val="uk-UA"/>
              </w:rPr>
            </w:pPr>
          </w:p>
        </w:tc>
        <w:tc>
          <w:tcPr>
            <w:tcW w:w="1018" w:type="dxa"/>
            <w:shd w:val="clear" w:color="auto" w:fill="C5E0B3" w:themeFill="accent6" w:themeFillTint="66"/>
          </w:tcPr>
          <w:p w14:paraId="06BD4E6A" w14:textId="77777777" w:rsidR="009B128D" w:rsidRPr="004501A0" w:rsidRDefault="009B128D" w:rsidP="009B128D">
            <w:pPr>
              <w:spacing w:line="360" w:lineRule="auto"/>
              <w:jc w:val="both"/>
              <w:rPr>
                <w:rFonts w:ascii="Calibri" w:hAnsi="Calibri" w:cs="Calibri"/>
                <w:sz w:val="24"/>
                <w:szCs w:val="24"/>
                <w:lang w:val="uk-UA"/>
              </w:rPr>
            </w:pPr>
            <w:r w:rsidRPr="004501A0">
              <w:rPr>
                <w:rFonts w:ascii="Calibri" w:hAnsi="Calibri" w:cs="Calibri"/>
                <w:sz w:val="24"/>
                <w:szCs w:val="24"/>
                <w:lang w:val="uk-UA"/>
              </w:rPr>
              <w:t>+</w:t>
            </w:r>
          </w:p>
        </w:tc>
        <w:tc>
          <w:tcPr>
            <w:tcW w:w="1018" w:type="dxa"/>
          </w:tcPr>
          <w:p w14:paraId="2775FBA5" w14:textId="77777777" w:rsidR="009B128D" w:rsidRPr="004501A0" w:rsidRDefault="009B128D" w:rsidP="009B128D">
            <w:pPr>
              <w:spacing w:line="360" w:lineRule="auto"/>
              <w:jc w:val="both"/>
              <w:rPr>
                <w:rFonts w:ascii="Calibri" w:hAnsi="Calibri" w:cs="Calibri"/>
                <w:sz w:val="24"/>
                <w:szCs w:val="24"/>
                <w:lang w:val="uk-UA"/>
              </w:rPr>
            </w:pPr>
          </w:p>
        </w:tc>
        <w:tc>
          <w:tcPr>
            <w:tcW w:w="1121" w:type="dxa"/>
          </w:tcPr>
          <w:p w14:paraId="7443B930" w14:textId="77777777" w:rsidR="009B128D" w:rsidRPr="004501A0" w:rsidRDefault="009B128D" w:rsidP="009B128D">
            <w:pPr>
              <w:spacing w:line="360" w:lineRule="auto"/>
              <w:jc w:val="both"/>
              <w:rPr>
                <w:rFonts w:ascii="Calibri" w:hAnsi="Calibri" w:cs="Calibri"/>
                <w:sz w:val="24"/>
                <w:szCs w:val="24"/>
                <w:lang w:val="uk-UA"/>
              </w:rPr>
            </w:pPr>
          </w:p>
        </w:tc>
      </w:tr>
    </w:tbl>
    <w:p w14:paraId="3DD9320D" w14:textId="77777777" w:rsidR="003C2F72" w:rsidRPr="004501A0" w:rsidRDefault="003C2F72" w:rsidP="00586463">
      <w:pPr>
        <w:pStyle w:val="ListParagraph"/>
        <w:spacing w:line="360" w:lineRule="auto"/>
        <w:ind w:left="360"/>
        <w:jc w:val="both"/>
        <w:rPr>
          <w:rFonts w:ascii="Calibri" w:hAnsi="Calibri" w:cs="Calibri"/>
          <w:b/>
          <w:bCs/>
          <w:sz w:val="24"/>
          <w:szCs w:val="24"/>
          <w:lang w:val="uk-UA"/>
        </w:rPr>
      </w:pPr>
    </w:p>
    <w:p w14:paraId="5061EF4B" w14:textId="77777777" w:rsidR="003C2F72" w:rsidRPr="004501A0" w:rsidRDefault="003C2F72" w:rsidP="00586463">
      <w:pPr>
        <w:pStyle w:val="ListParagraph"/>
        <w:spacing w:line="360" w:lineRule="auto"/>
        <w:ind w:left="360"/>
        <w:jc w:val="both"/>
        <w:rPr>
          <w:rFonts w:ascii="Calibri" w:hAnsi="Calibri" w:cs="Calibri"/>
          <w:b/>
          <w:bCs/>
          <w:sz w:val="24"/>
          <w:szCs w:val="24"/>
          <w:lang w:val="uk-UA"/>
        </w:rPr>
      </w:pPr>
    </w:p>
    <w:p w14:paraId="5825F087" w14:textId="77777777" w:rsidR="003C2F72" w:rsidRPr="004501A0" w:rsidRDefault="003C2F72" w:rsidP="00586463">
      <w:pPr>
        <w:pStyle w:val="ListParagraph"/>
        <w:spacing w:line="360" w:lineRule="auto"/>
        <w:ind w:left="360"/>
        <w:jc w:val="both"/>
        <w:rPr>
          <w:rFonts w:ascii="Calibri" w:hAnsi="Calibri" w:cs="Calibri"/>
          <w:b/>
          <w:bCs/>
          <w:sz w:val="24"/>
          <w:szCs w:val="24"/>
        </w:rPr>
      </w:pPr>
      <w:r w:rsidRPr="004501A0">
        <w:rPr>
          <w:rFonts w:ascii="Calibri" w:hAnsi="Calibri" w:cs="Calibri"/>
          <w:b/>
          <w:bCs/>
          <w:sz w:val="24"/>
          <w:szCs w:val="24"/>
        </w:rPr>
        <w:t>4.4 Additional results of discourse analysis</w:t>
      </w:r>
    </w:p>
    <w:p w14:paraId="4289548B" w14:textId="72DFF3AF" w:rsidR="003C2F72" w:rsidRPr="004501A0" w:rsidRDefault="003C2F72" w:rsidP="00586463">
      <w:pPr>
        <w:spacing w:line="360" w:lineRule="auto"/>
        <w:jc w:val="both"/>
        <w:rPr>
          <w:rFonts w:ascii="Calibri" w:hAnsi="Calibri" w:cs="Calibri"/>
          <w:sz w:val="24"/>
          <w:szCs w:val="24"/>
        </w:rPr>
      </w:pPr>
      <w:r w:rsidRPr="004501A0">
        <w:rPr>
          <w:rFonts w:ascii="Calibri" w:hAnsi="Calibri" w:cs="Calibri"/>
          <w:sz w:val="24"/>
          <w:szCs w:val="24"/>
        </w:rPr>
        <w:t xml:space="preserve">One of the main problems is the mental change of veterans after the war. In Ukraine, not in war time, the change of soldiers on the position should be no less than every 90 days </w:t>
      </w:r>
      <w:r w:rsidR="00041C80">
        <w:rPr>
          <w:rFonts w:ascii="Calibri" w:hAnsi="Calibri" w:cs="Calibri"/>
          <w:sz w:val="24"/>
          <w:szCs w:val="24"/>
        </w:rPr>
        <w:t>(Constitution of Ukraine, article 24, 2006)</w:t>
      </w:r>
      <w:r w:rsidRPr="004501A0">
        <w:rPr>
          <w:rFonts w:ascii="Calibri" w:hAnsi="Calibri" w:cs="Calibri"/>
          <w:sz w:val="24"/>
          <w:szCs w:val="24"/>
        </w:rPr>
        <w:t xml:space="preserve">. </w:t>
      </w:r>
      <w:r w:rsidR="00991A3D">
        <w:rPr>
          <w:rFonts w:ascii="Calibri" w:hAnsi="Calibri" w:cs="Calibri"/>
          <w:sz w:val="24"/>
          <w:szCs w:val="24"/>
        </w:rPr>
        <w:t>However,</w:t>
      </w:r>
      <w:r w:rsidR="007D017C">
        <w:rPr>
          <w:rFonts w:ascii="Calibri" w:hAnsi="Calibri" w:cs="Calibri"/>
          <w:sz w:val="24"/>
          <w:szCs w:val="24"/>
        </w:rPr>
        <w:t xml:space="preserve"> during the</w:t>
      </w:r>
      <w:r w:rsidRPr="004501A0">
        <w:rPr>
          <w:rFonts w:ascii="Calibri" w:hAnsi="Calibri" w:cs="Calibri"/>
          <w:sz w:val="24"/>
          <w:szCs w:val="24"/>
        </w:rPr>
        <w:t xml:space="preserve"> wartime, the rotation is impossible to control, especially in hot spots. Some of the families saw their serving members only for 10 days in a year. It is connected with the lack of prepared soldiers and the huge territory of possible attacks, which must be secured for possible attacks, in addition to diversions inside the country </w:t>
      </w:r>
      <w:r w:rsidR="00006208">
        <w:rPr>
          <w:rFonts w:ascii="Calibri" w:hAnsi="Calibri" w:cs="Calibri"/>
          <w:sz w:val="24"/>
          <w:szCs w:val="24"/>
        </w:rPr>
        <w:t>(Dzubak, 2023)</w:t>
      </w:r>
      <w:r w:rsidRPr="004501A0">
        <w:rPr>
          <w:rFonts w:ascii="Calibri" w:hAnsi="Calibri" w:cs="Calibri"/>
          <w:sz w:val="24"/>
          <w:szCs w:val="24"/>
        </w:rPr>
        <w:t xml:space="preserve">. But as a result, </w:t>
      </w:r>
      <w:r w:rsidR="00516E52">
        <w:rPr>
          <w:rFonts w:ascii="Calibri" w:hAnsi="Calibri" w:cs="Calibri"/>
          <w:sz w:val="24"/>
          <w:szCs w:val="24"/>
        </w:rPr>
        <w:t>it</w:t>
      </w:r>
      <w:r w:rsidR="001F183E">
        <w:rPr>
          <w:rFonts w:ascii="Calibri" w:hAnsi="Calibri" w:cs="Calibri"/>
          <w:sz w:val="24"/>
          <w:szCs w:val="24"/>
        </w:rPr>
        <w:t xml:space="preserve"> can be seen</w:t>
      </w:r>
      <w:r w:rsidRPr="004501A0">
        <w:rPr>
          <w:rFonts w:ascii="Calibri" w:hAnsi="Calibri" w:cs="Calibri"/>
          <w:sz w:val="24"/>
          <w:szCs w:val="24"/>
        </w:rPr>
        <w:t xml:space="preserve"> that soldiers become more and more exhausted because of uncontrollable "working" shift and it </w:t>
      </w:r>
      <w:r w:rsidR="00516E52">
        <w:rPr>
          <w:rFonts w:ascii="Calibri" w:hAnsi="Calibri" w:cs="Calibri"/>
          <w:sz w:val="24"/>
          <w:szCs w:val="24"/>
        </w:rPr>
        <w:t>has a</w:t>
      </w:r>
      <w:r w:rsidRPr="004501A0">
        <w:rPr>
          <w:rFonts w:ascii="Calibri" w:hAnsi="Calibri" w:cs="Calibri"/>
          <w:sz w:val="24"/>
          <w:szCs w:val="24"/>
        </w:rPr>
        <w:t xml:space="preserve"> big impact on mental state and physical of soldiers </w:t>
      </w:r>
      <w:r w:rsidR="007C12E9">
        <w:rPr>
          <w:rFonts w:ascii="Calibri" w:hAnsi="Calibri" w:cs="Calibri"/>
          <w:sz w:val="24"/>
          <w:szCs w:val="24"/>
        </w:rPr>
        <w:t>(America Press, 2012)</w:t>
      </w:r>
      <w:r w:rsidRPr="004501A0">
        <w:rPr>
          <w:rFonts w:ascii="Calibri" w:hAnsi="Calibri" w:cs="Calibri"/>
          <w:sz w:val="24"/>
          <w:szCs w:val="24"/>
        </w:rPr>
        <w:t xml:space="preserve">. Not to mention the prisoners of war, the soldiers in the surrounding cities (Mariupol, for example). Russia does not abide by the rules of war and has been known to break the Geneva Conventions, so that even when soldiers are discharged, they are surrounded by the war environment and cannot take a mental rest from the fighting, which is always triggered by explosions </w:t>
      </w:r>
      <w:r w:rsidR="00C2407C">
        <w:rPr>
          <w:rFonts w:ascii="Calibri" w:hAnsi="Calibri" w:cs="Calibri"/>
          <w:sz w:val="24"/>
          <w:szCs w:val="24"/>
        </w:rPr>
        <w:t>(Nekrasova, 2022)</w:t>
      </w:r>
      <w:r w:rsidRPr="004501A0">
        <w:rPr>
          <w:rFonts w:ascii="Calibri" w:hAnsi="Calibri" w:cs="Calibri"/>
          <w:sz w:val="24"/>
          <w:szCs w:val="24"/>
        </w:rPr>
        <w:t>.</w:t>
      </w:r>
      <w:r w:rsidR="004F463F">
        <w:rPr>
          <w:rFonts w:ascii="Calibri" w:hAnsi="Calibri" w:cs="Calibri"/>
          <w:sz w:val="24"/>
          <w:szCs w:val="24"/>
        </w:rPr>
        <w:t xml:space="preserve"> </w:t>
      </w:r>
      <w:r w:rsidRPr="004501A0">
        <w:rPr>
          <w:rFonts w:ascii="Calibri" w:hAnsi="Calibri" w:cs="Calibri"/>
          <w:sz w:val="24"/>
          <w:szCs w:val="24"/>
        </w:rPr>
        <w:t xml:space="preserve">The article "Too long a Sacrifice" tells us about situations where the result of the lack of rotation led to the "break" of the soldier, where they lost control over themselves and their actions. </w:t>
      </w:r>
    </w:p>
    <w:p w14:paraId="297D28BF" w14:textId="467A7A92" w:rsidR="003C2F72" w:rsidRPr="004501A0" w:rsidRDefault="003C2F72" w:rsidP="00586463">
      <w:pPr>
        <w:spacing w:line="360" w:lineRule="auto"/>
        <w:jc w:val="both"/>
        <w:rPr>
          <w:rFonts w:ascii="Calibri" w:hAnsi="Calibri" w:cs="Calibri"/>
          <w:sz w:val="24"/>
          <w:szCs w:val="24"/>
          <w:lang w:val="uk-UA"/>
        </w:rPr>
      </w:pPr>
      <w:r w:rsidRPr="004501A0">
        <w:rPr>
          <w:rFonts w:ascii="Calibri" w:hAnsi="Calibri" w:cs="Calibri"/>
          <w:sz w:val="24"/>
          <w:szCs w:val="24"/>
        </w:rPr>
        <w:t xml:space="preserve">Different people react differently to stressful situations. It is also important to look at the circumstances under which the person was recruited into the military and how they got to the battlefield. Different mental capacities and preparation, their motivation, help people to survive the fight, to keep themselves calmer and more together. As the war in Ukraine happened mostly as a surprise, there might not be much mental preparation here. Most of the soldiers in 2014 were </w:t>
      </w:r>
      <w:r w:rsidRPr="004501A0">
        <w:rPr>
          <w:rFonts w:ascii="Calibri" w:hAnsi="Calibri" w:cs="Calibri"/>
          <w:sz w:val="24"/>
          <w:szCs w:val="24"/>
        </w:rPr>
        <w:lastRenderedPageBreak/>
        <w:t xml:space="preserve">volunteers without the military preparation or army serving, so also without mental or physical preparation that have led to more damage in both ways </w:t>
      </w:r>
      <w:r w:rsidR="004F463F">
        <w:rPr>
          <w:rFonts w:ascii="Calibri" w:hAnsi="Calibri" w:cs="Calibri"/>
          <w:sz w:val="24"/>
          <w:szCs w:val="24"/>
        </w:rPr>
        <w:t>(Ukrainian national memory institute, 2014)</w:t>
      </w:r>
      <w:r w:rsidRPr="004501A0">
        <w:rPr>
          <w:rFonts w:ascii="Calibri" w:hAnsi="Calibri" w:cs="Calibri"/>
          <w:sz w:val="24"/>
          <w:szCs w:val="24"/>
        </w:rPr>
        <w:t xml:space="preserve">. </w:t>
      </w:r>
    </w:p>
    <w:p w14:paraId="4190EF78" w14:textId="568140FD" w:rsidR="003C2F72" w:rsidRPr="004501A0" w:rsidRDefault="003C2F72" w:rsidP="00586463">
      <w:pPr>
        <w:spacing w:line="360" w:lineRule="auto"/>
        <w:jc w:val="both"/>
        <w:rPr>
          <w:rFonts w:ascii="Calibri" w:hAnsi="Calibri" w:cs="Calibri"/>
          <w:color w:val="141414"/>
          <w:sz w:val="24"/>
          <w:szCs w:val="24"/>
          <w:shd w:val="clear" w:color="auto" w:fill="FFFFFF"/>
        </w:rPr>
      </w:pPr>
      <w:r w:rsidRPr="004501A0">
        <w:rPr>
          <w:rFonts w:ascii="Calibri" w:hAnsi="Calibri" w:cs="Calibri"/>
          <w:sz w:val="24"/>
          <w:szCs w:val="24"/>
        </w:rPr>
        <w:t xml:space="preserve">But even with the experience, soldiers have a big shift of personality and health issues. As an excellent example </w:t>
      </w:r>
      <w:r w:rsidR="00CC6AC3">
        <w:rPr>
          <w:rFonts w:ascii="Calibri" w:hAnsi="Calibri" w:cs="Calibri"/>
          <w:sz w:val="24"/>
          <w:szCs w:val="24"/>
        </w:rPr>
        <w:t>can be taken</w:t>
      </w:r>
      <w:r w:rsidRPr="004501A0">
        <w:rPr>
          <w:rFonts w:ascii="Calibri" w:hAnsi="Calibri" w:cs="Calibri"/>
          <w:sz w:val="24"/>
          <w:szCs w:val="24"/>
        </w:rPr>
        <w:t xml:space="preserve"> the article “</w:t>
      </w:r>
      <w:r w:rsidRPr="004501A0">
        <w:rPr>
          <w:rFonts w:ascii="Calibri" w:hAnsi="Calibri" w:cs="Calibri"/>
          <w:sz w:val="24"/>
          <w:szCs w:val="24"/>
          <w:lang w:eastAsia="en-GB"/>
        </w:rPr>
        <w:t xml:space="preserve">Military veterans' suicide study finds more support needed” </w:t>
      </w:r>
      <w:r w:rsidR="00D347E4">
        <w:rPr>
          <w:rFonts w:ascii="Calibri" w:hAnsi="Calibri" w:cs="Calibri"/>
          <w:sz w:val="24"/>
          <w:szCs w:val="24"/>
          <w:lang w:eastAsia="en-GB"/>
        </w:rPr>
        <w:t>(Freeman, 2024)</w:t>
      </w:r>
      <w:r w:rsidRPr="004501A0">
        <w:rPr>
          <w:rFonts w:ascii="Calibri" w:hAnsi="Calibri" w:cs="Calibri"/>
          <w:sz w:val="24"/>
          <w:szCs w:val="24"/>
        </w:rPr>
        <w:t xml:space="preserve">. It </w:t>
      </w:r>
      <w:r w:rsidR="00736C74">
        <w:rPr>
          <w:rFonts w:ascii="Calibri" w:hAnsi="Calibri" w:cs="Calibri"/>
          <w:sz w:val="24"/>
          <w:szCs w:val="24"/>
        </w:rPr>
        <w:t>gives the</w:t>
      </w:r>
      <w:r w:rsidRPr="004501A0">
        <w:rPr>
          <w:rFonts w:ascii="Calibri" w:hAnsi="Calibri" w:cs="Calibri"/>
          <w:sz w:val="24"/>
          <w:szCs w:val="24"/>
        </w:rPr>
        <w:t xml:space="preserve"> example on live of </w:t>
      </w:r>
      <w:r w:rsidRPr="004501A0">
        <w:rPr>
          <w:rFonts w:ascii="Calibri" w:hAnsi="Calibri" w:cs="Calibri"/>
          <w:color w:val="141414"/>
          <w:sz w:val="24"/>
          <w:szCs w:val="24"/>
          <w:shd w:val="clear" w:color="auto" w:fill="FFFFFF"/>
        </w:rPr>
        <w:t>Kingsman Ben Riches how war affecting on military people: sleepwalking and sleep talking, partly insomnia, alcoholism and this all led to the suicide.</w:t>
      </w:r>
    </w:p>
    <w:p w14:paraId="703F9E64" w14:textId="77777777" w:rsidR="003C2F72" w:rsidRPr="004501A0" w:rsidRDefault="003C2F72" w:rsidP="00586463">
      <w:pPr>
        <w:spacing w:line="360" w:lineRule="auto"/>
        <w:jc w:val="both"/>
        <w:rPr>
          <w:rFonts w:ascii="Calibri" w:hAnsi="Calibri" w:cs="Calibri"/>
          <w:color w:val="141414"/>
          <w:sz w:val="24"/>
          <w:szCs w:val="24"/>
          <w:shd w:val="clear" w:color="auto" w:fill="FFFFFF"/>
        </w:rPr>
      </w:pPr>
      <w:r w:rsidRPr="004501A0">
        <w:rPr>
          <w:rFonts w:ascii="Calibri" w:hAnsi="Calibri" w:cs="Calibri"/>
          <w:color w:val="141414"/>
          <w:sz w:val="24"/>
          <w:szCs w:val="24"/>
          <w:shd w:val="clear" w:color="auto" w:fill="FFFFFF"/>
        </w:rPr>
        <w:t>Article says that one of the issues is the lack of communication between organisations and families of soldiers – organisation is not close enough to provide mental help and family is not educated and prepared for it.</w:t>
      </w:r>
    </w:p>
    <w:p w14:paraId="53AC4D53" w14:textId="42C56ECB" w:rsidR="003C2F72" w:rsidRPr="004501A0" w:rsidRDefault="003C2F72" w:rsidP="00586463">
      <w:pPr>
        <w:spacing w:line="360" w:lineRule="auto"/>
        <w:jc w:val="both"/>
        <w:rPr>
          <w:rFonts w:ascii="Calibri" w:hAnsi="Calibri" w:cs="Calibri"/>
          <w:color w:val="141414"/>
          <w:sz w:val="24"/>
          <w:szCs w:val="24"/>
          <w:shd w:val="clear" w:color="auto" w:fill="FFFFFF"/>
        </w:rPr>
      </w:pPr>
      <w:r w:rsidRPr="004501A0">
        <w:rPr>
          <w:rFonts w:ascii="Calibri" w:hAnsi="Calibri" w:cs="Calibri"/>
          <w:color w:val="141414"/>
          <w:sz w:val="24"/>
          <w:szCs w:val="24"/>
          <w:shd w:val="clear" w:color="auto" w:fill="FFFFFF"/>
        </w:rPr>
        <w:t xml:space="preserve">The second person, mentioned in the article, is Mark Rodhouse </w:t>
      </w:r>
      <w:r w:rsidR="003E2538">
        <w:rPr>
          <w:rFonts w:ascii="Calibri" w:hAnsi="Calibri" w:cs="Calibri"/>
          <w:color w:val="141414"/>
          <w:sz w:val="24"/>
          <w:szCs w:val="24"/>
          <w:shd w:val="clear" w:color="auto" w:fill="FFFFFF"/>
        </w:rPr>
        <w:t>who</w:t>
      </w:r>
      <w:r w:rsidRPr="004501A0">
        <w:rPr>
          <w:rFonts w:ascii="Calibri" w:hAnsi="Calibri" w:cs="Calibri"/>
          <w:color w:val="141414"/>
          <w:sz w:val="24"/>
          <w:szCs w:val="24"/>
          <w:shd w:val="clear" w:color="auto" w:fill="FFFFFF"/>
        </w:rPr>
        <w:t xml:space="preserve"> suffered from the anxiety after his medical discharging. Per his wife`s words, he was afraid of taking responsibility. It might be a result of the military structure – you have a responsibility by giving orders, you cannot act on your own, only follow orders. In the result soldiers might face difficulties of doing simple tasks without direct order, as it will be disobeying behaviour, or being afraid to face consequences of their order, as in can catch up on captains during military campaign. Additionally, the fact that Mark left not by his wish but by organisation with medical discharge that some people might see as a weakness. </w:t>
      </w:r>
      <w:r w:rsidR="005A2386">
        <w:rPr>
          <w:rFonts w:ascii="Calibri" w:hAnsi="Calibri" w:cs="Calibri"/>
          <w:color w:val="141414"/>
          <w:sz w:val="24"/>
          <w:szCs w:val="24"/>
          <w:shd w:val="clear" w:color="auto" w:fill="FFFFFF"/>
        </w:rPr>
        <w:t>It can be said</w:t>
      </w:r>
      <w:r w:rsidRPr="004501A0">
        <w:rPr>
          <w:rFonts w:ascii="Calibri" w:hAnsi="Calibri" w:cs="Calibri"/>
          <w:color w:val="141414"/>
          <w:sz w:val="24"/>
          <w:szCs w:val="24"/>
          <w:shd w:val="clear" w:color="auto" w:fill="FFFFFF"/>
        </w:rPr>
        <w:t xml:space="preserve"> that it is part of </w:t>
      </w:r>
      <w:r w:rsidR="00B170D3">
        <w:rPr>
          <w:rFonts w:ascii="Calibri" w:hAnsi="Calibri" w:cs="Calibri"/>
          <w:color w:val="141414"/>
          <w:sz w:val="24"/>
          <w:szCs w:val="24"/>
          <w:shd w:val="clear" w:color="auto" w:fill="FFFFFF"/>
        </w:rPr>
        <w:t>patriarchy</w:t>
      </w:r>
      <w:r w:rsidRPr="004501A0">
        <w:rPr>
          <w:rFonts w:ascii="Calibri" w:hAnsi="Calibri" w:cs="Calibri"/>
          <w:color w:val="141414"/>
          <w:sz w:val="24"/>
          <w:szCs w:val="24"/>
          <w:shd w:val="clear" w:color="auto" w:fill="FFFFFF"/>
        </w:rPr>
        <w:t xml:space="preserve">, where male should be strong and ignore emotions for the sake of masculinity and when you are not able to be functional because of the emotions – this shows your weakness </w:t>
      </w:r>
      <w:r w:rsidR="0096076E">
        <w:rPr>
          <w:rFonts w:ascii="Calibri" w:hAnsi="Calibri" w:cs="Calibri"/>
          <w:color w:val="141414"/>
          <w:sz w:val="24"/>
          <w:szCs w:val="24"/>
          <w:shd w:val="clear" w:color="auto" w:fill="FFFFFF"/>
        </w:rPr>
        <w:t>(Berke, 2018, pp.106-116)</w:t>
      </w:r>
      <w:r w:rsidRPr="004501A0">
        <w:rPr>
          <w:rFonts w:ascii="Calibri" w:hAnsi="Calibri" w:cs="Calibri"/>
          <w:color w:val="141414"/>
          <w:sz w:val="24"/>
          <w:szCs w:val="24"/>
          <w:shd w:val="clear" w:color="auto" w:fill="FFFFFF"/>
        </w:rPr>
        <w:t xml:space="preserve">. </w:t>
      </w:r>
    </w:p>
    <w:p w14:paraId="141F51AE" w14:textId="77777777" w:rsidR="003C2F72" w:rsidRPr="004501A0" w:rsidRDefault="003C2F72" w:rsidP="00586463">
      <w:pPr>
        <w:spacing w:line="360" w:lineRule="auto"/>
        <w:jc w:val="both"/>
        <w:rPr>
          <w:rFonts w:ascii="Calibri" w:hAnsi="Calibri" w:cs="Calibri"/>
          <w:color w:val="141414"/>
          <w:sz w:val="24"/>
          <w:szCs w:val="24"/>
          <w:shd w:val="clear" w:color="auto" w:fill="FFFFFF"/>
        </w:rPr>
      </w:pPr>
      <w:r w:rsidRPr="004501A0">
        <w:rPr>
          <w:rFonts w:ascii="Calibri" w:hAnsi="Calibri" w:cs="Calibri"/>
          <w:color w:val="141414"/>
          <w:sz w:val="24"/>
          <w:szCs w:val="24"/>
          <w:shd w:val="clear" w:color="auto" w:fill="FFFFFF"/>
        </w:rPr>
        <w:t xml:space="preserve">The main issue for the veterans, by this article, is lack of communication between organisation, who has knowledges but cannot influence on the soldier, and family, who has influence but lack of knowledge. Legally, military organisation cannot make soldier go to therapy, especially if the soldier is already discharged. And when family can make an influence, they have not enough knowledge to do so and approach the issue, where they can help the veteran and not become their target of aggression.  </w:t>
      </w:r>
    </w:p>
    <w:p w14:paraId="2220F71B" w14:textId="77777777" w:rsidR="003C2F72" w:rsidRPr="004501A0" w:rsidRDefault="003C2F72" w:rsidP="00586463">
      <w:pPr>
        <w:pStyle w:val="ListParagraph"/>
        <w:spacing w:line="360" w:lineRule="auto"/>
        <w:ind w:left="360"/>
        <w:jc w:val="both"/>
        <w:rPr>
          <w:rFonts w:ascii="Calibri" w:hAnsi="Calibri" w:cs="Calibri"/>
          <w:b/>
          <w:bCs/>
          <w:sz w:val="24"/>
          <w:szCs w:val="24"/>
          <w:lang w:eastAsia="en-GB"/>
        </w:rPr>
      </w:pPr>
      <w:r w:rsidRPr="004501A0">
        <w:rPr>
          <w:rFonts w:ascii="Calibri" w:hAnsi="Calibri" w:cs="Calibri"/>
          <w:b/>
          <w:bCs/>
          <w:sz w:val="24"/>
          <w:szCs w:val="24"/>
          <w:lang w:eastAsia="en-GB"/>
        </w:rPr>
        <w:t>4.5 Conclusion</w:t>
      </w:r>
    </w:p>
    <w:p w14:paraId="65B48539" w14:textId="58F317D3" w:rsidR="003C2F72" w:rsidRPr="004501A0" w:rsidRDefault="003C2F72" w:rsidP="00586463">
      <w:pPr>
        <w:spacing w:line="360" w:lineRule="auto"/>
        <w:jc w:val="both"/>
        <w:rPr>
          <w:rFonts w:ascii="Calibri" w:hAnsi="Calibri" w:cs="Calibri"/>
          <w:sz w:val="24"/>
          <w:szCs w:val="24"/>
        </w:rPr>
      </w:pPr>
      <w:r w:rsidRPr="004501A0">
        <w:rPr>
          <w:rFonts w:ascii="Calibri" w:hAnsi="Calibri" w:cs="Calibri"/>
          <w:sz w:val="24"/>
          <w:szCs w:val="24"/>
        </w:rPr>
        <w:t xml:space="preserve">In conclusion, </w:t>
      </w:r>
      <w:r w:rsidR="005A2386">
        <w:rPr>
          <w:rFonts w:ascii="Calibri" w:hAnsi="Calibri" w:cs="Calibri"/>
          <w:sz w:val="24"/>
          <w:szCs w:val="24"/>
        </w:rPr>
        <w:t>it can be said</w:t>
      </w:r>
      <w:r w:rsidRPr="004501A0">
        <w:rPr>
          <w:rFonts w:ascii="Calibri" w:hAnsi="Calibri" w:cs="Calibri"/>
          <w:sz w:val="24"/>
          <w:szCs w:val="24"/>
        </w:rPr>
        <w:t xml:space="preserve"> that the articles mostly cover the most important issues of veterans in society. It mentions about the mental struggles and physical trauma that soldiers get as a result of war. However, there are some problems with the way the war is presented in the media and the focus on the real consequences of the war.</w:t>
      </w:r>
    </w:p>
    <w:p w14:paraId="5967C14F" w14:textId="77777777" w:rsidR="003C2F72" w:rsidRPr="004501A0" w:rsidRDefault="003C2F72" w:rsidP="00586463">
      <w:pPr>
        <w:spacing w:line="360" w:lineRule="auto"/>
        <w:jc w:val="both"/>
        <w:rPr>
          <w:rFonts w:ascii="Calibri" w:hAnsi="Calibri" w:cs="Calibri"/>
          <w:sz w:val="24"/>
          <w:szCs w:val="24"/>
        </w:rPr>
      </w:pPr>
      <w:r w:rsidRPr="004501A0">
        <w:rPr>
          <w:rFonts w:ascii="Calibri" w:hAnsi="Calibri" w:cs="Calibri"/>
          <w:sz w:val="24"/>
          <w:szCs w:val="24"/>
        </w:rPr>
        <w:lastRenderedPageBreak/>
        <w:t xml:space="preserve">First of all, the Ukrainian media focuses mainly on the physical </w:t>
      </w:r>
      <w:r>
        <w:rPr>
          <w:rFonts w:ascii="Calibri" w:hAnsi="Calibri" w:cs="Calibri"/>
          <w:sz w:val="24"/>
          <w:szCs w:val="24"/>
        </w:rPr>
        <w:t>issues</w:t>
      </w:r>
      <w:r w:rsidRPr="004501A0">
        <w:rPr>
          <w:rFonts w:ascii="Calibri" w:hAnsi="Calibri" w:cs="Calibri"/>
          <w:sz w:val="24"/>
          <w:szCs w:val="24"/>
        </w:rPr>
        <w:t xml:space="preserve">. On the one hand, this is understandable: it is hard to live without a functioning body, especially when it is linked to mental health - for example, bruises can lead to serious problems with sleep and dissociation, which can exacerbate anxiety and post-traumatic stress disorder. At the same time, it puts mental health issues on the back burner, not making them valuable enough to be resolved as soon as possible. </w:t>
      </w:r>
    </w:p>
    <w:p w14:paraId="7C6FD939" w14:textId="5AA8C87B" w:rsidR="0029319E" w:rsidRDefault="003C2F72" w:rsidP="00586463">
      <w:pPr>
        <w:spacing w:line="360" w:lineRule="auto"/>
        <w:jc w:val="both"/>
        <w:rPr>
          <w:rFonts w:ascii="Calibri" w:hAnsi="Calibri" w:cs="Calibri"/>
          <w:sz w:val="24"/>
          <w:szCs w:val="24"/>
        </w:rPr>
      </w:pPr>
      <w:r w:rsidRPr="004501A0">
        <w:rPr>
          <w:rFonts w:ascii="Calibri" w:hAnsi="Calibri" w:cs="Calibri"/>
          <w:sz w:val="24"/>
          <w:szCs w:val="24"/>
        </w:rPr>
        <w:t xml:space="preserve">One of the problems is also that </w:t>
      </w:r>
      <w:r w:rsidR="00AB4B86">
        <w:rPr>
          <w:rFonts w:ascii="Calibri" w:hAnsi="Calibri" w:cs="Calibri"/>
          <w:sz w:val="24"/>
          <w:szCs w:val="24"/>
        </w:rPr>
        <w:t>there are</w:t>
      </w:r>
      <w:r w:rsidRPr="004501A0">
        <w:rPr>
          <w:rFonts w:ascii="Calibri" w:hAnsi="Calibri" w:cs="Calibri"/>
          <w:sz w:val="24"/>
          <w:szCs w:val="24"/>
        </w:rPr>
        <w:t xml:space="preserve"> enough knowledge to deal with the veterans - families are not prepared and not educated if someone who can help is not legally able to do so. It is also worth mentioning that the government itself is not prepared for the veterans: to get basic help, they need a lot of documents with confirmations, proofs etc, which takes a lot of time and moving around the country. There is no guidance for soldiers on what to do with their lives after they are discharged, they just go into a society with different habits, culture and structure that is not suitable for them.</w:t>
      </w:r>
    </w:p>
    <w:p w14:paraId="23B71B11" w14:textId="77777777" w:rsidR="0029319E" w:rsidRDefault="0029319E" w:rsidP="00586463">
      <w:pPr>
        <w:spacing w:line="360" w:lineRule="auto"/>
        <w:rPr>
          <w:rFonts w:ascii="Calibri" w:hAnsi="Calibri" w:cs="Calibri"/>
          <w:sz w:val="24"/>
          <w:szCs w:val="24"/>
        </w:rPr>
      </w:pPr>
      <w:r>
        <w:rPr>
          <w:rFonts w:ascii="Calibri" w:hAnsi="Calibri" w:cs="Calibri"/>
          <w:sz w:val="24"/>
          <w:szCs w:val="24"/>
        </w:rPr>
        <w:br w:type="page"/>
      </w:r>
    </w:p>
    <w:p w14:paraId="6498DA54" w14:textId="54D46D06" w:rsidR="0029319E" w:rsidRPr="0029319E" w:rsidRDefault="0029319E" w:rsidP="00586463">
      <w:pPr>
        <w:spacing w:line="360" w:lineRule="auto"/>
        <w:jc w:val="both"/>
        <w:rPr>
          <w:rFonts w:cstheme="minorHAnsi"/>
          <w:b/>
          <w:bCs/>
          <w:sz w:val="28"/>
          <w:szCs w:val="28"/>
        </w:rPr>
      </w:pPr>
      <w:r>
        <w:rPr>
          <w:rFonts w:cstheme="minorHAnsi"/>
          <w:b/>
          <w:bCs/>
          <w:sz w:val="28"/>
          <w:szCs w:val="28"/>
        </w:rPr>
        <w:lastRenderedPageBreak/>
        <w:t xml:space="preserve">5. </w:t>
      </w:r>
      <w:r w:rsidRPr="0029319E">
        <w:rPr>
          <w:rFonts w:cstheme="minorHAnsi"/>
          <w:b/>
          <w:bCs/>
          <w:sz w:val="28"/>
          <w:szCs w:val="28"/>
        </w:rPr>
        <w:t xml:space="preserve">Conclusion </w:t>
      </w:r>
    </w:p>
    <w:p w14:paraId="56FCBC6E" w14:textId="3A7533CF" w:rsidR="0029319E" w:rsidRPr="006A1E2C" w:rsidRDefault="0029319E" w:rsidP="00586463">
      <w:pPr>
        <w:spacing w:line="360" w:lineRule="auto"/>
        <w:jc w:val="both"/>
        <w:rPr>
          <w:sz w:val="24"/>
          <w:szCs w:val="24"/>
        </w:rPr>
      </w:pPr>
      <w:r w:rsidRPr="006A1E2C">
        <w:rPr>
          <w:sz w:val="24"/>
          <w:szCs w:val="24"/>
        </w:rPr>
        <w:t>Th</w:t>
      </w:r>
      <w:r w:rsidR="00F147FD">
        <w:rPr>
          <w:sz w:val="24"/>
          <w:szCs w:val="24"/>
        </w:rPr>
        <w:t>e dissertation</w:t>
      </w:r>
      <w:r w:rsidRPr="006A1E2C">
        <w:rPr>
          <w:sz w:val="24"/>
          <w:szCs w:val="24"/>
        </w:rPr>
        <w:t xml:space="preserve"> summarises the problems that veterans of the Russian-Ukrainian war face on a daily basis because of the physical and psychological damage they have suffered as a result of the war. </w:t>
      </w:r>
      <w:r w:rsidR="003407B0">
        <w:rPr>
          <w:sz w:val="24"/>
          <w:szCs w:val="24"/>
        </w:rPr>
        <w:t>It can be said</w:t>
      </w:r>
      <w:r w:rsidRPr="006A1E2C">
        <w:rPr>
          <w:sz w:val="24"/>
          <w:szCs w:val="24"/>
        </w:rPr>
        <w:t xml:space="preserve"> that the Ukrainian media make the problems heard, but in order to avoid demoralisation and putting the veterans in danger, some of the questions are not raised as often as it would be ideal. This includes the issue of mental health - the articles selected for analysis mention the mental health of war veterans very formally, without much detail and information. This leads to the main problem - veterans cannot get the help they need due to lack of knowledge and communication.</w:t>
      </w:r>
    </w:p>
    <w:p w14:paraId="38D5A1BA" w14:textId="7FCB4F2D" w:rsidR="0029319E" w:rsidRPr="00EE4DC8" w:rsidRDefault="0029319E" w:rsidP="00586463">
      <w:pPr>
        <w:spacing w:line="360" w:lineRule="auto"/>
        <w:jc w:val="both"/>
        <w:rPr>
          <w:sz w:val="24"/>
          <w:szCs w:val="24"/>
        </w:rPr>
      </w:pPr>
      <w:r w:rsidRPr="006A1E2C">
        <w:rPr>
          <w:sz w:val="24"/>
          <w:szCs w:val="24"/>
        </w:rPr>
        <w:t>Families of war veterans cannot help them because they do not have enough experience and knowledge to work on it. With the current legal system and system of organisations, military organisations have enough knowledge to provide mental and physical help to the veterans, but they cannot do it because they are not relatives and most of the veterans are considered as discharged, so the military organisation has no power over them. It is also worth mentioning the documentation and bureaucracy that follows each injury and is required as proof of demobilisation. All of this is required without taking into account the possibility of limited mobility of injured soldiers.</w:t>
      </w:r>
      <w:r>
        <w:rPr>
          <w:sz w:val="24"/>
          <w:szCs w:val="24"/>
          <w:lang w:val="uk-UA"/>
        </w:rPr>
        <w:t xml:space="preserve"> </w:t>
      </w:r>
      <w:r>
        <w:rPr>
          <w:sz w:val="24"/>
          <w:szCs w:val="24"/>
        </w:rPr>
        <w:t xml:space="preserve">Even simply going on the streets of the old cities is an issue already </w:t>
      </w:r>
      <w:r w:rsidR="00495600">
        <w:rPr>
          <w:sz w:val="24"/>
          <w:szCs w:val="24"/>
        </w:rPr>
        <w:t>(Teren, 2024)</w:t>
      </w:r>
      <w:r>
        <w:rPr>
          <w:sz w:val="24"/>
          <w:szCs w:val="24"/>
        </w:rPr>
        <w:t>.</w:t>
      </w:r>
    </w:p>
    <w:p w14:paraId="76AA2745" w14:textId="77777777" w:rsidR="0029319E" w:rsidRDefault="0029319E" w:rsidP="00586463">
      <w:pPr>
        <w:spacing w:line="360" w:lineRule="auto"/>
        <w:jc w:val="both"/>
        <w:rPr>
          <w:sz w:val="24"/>
          <w:szCs w:val="24"/>
        </w:rPr>
      </w:pPr>
      <w:r w:rsidRPr="00CD5689">
        <w:rPr>
          <w:sz w:val="24"/>
          <w:szCs w:val="24"/>
        </w:rPr>
        <w:t>This leads to the next issues, such as</w:t>
      </w:r>
      <w:r>
        <w:rPr>
          <w:sz w:val="24"/>
          <w:szCs w:val="24"/>
        </w:rPr>
        <w:t>:</w:t>
      </w:r>
    </w:p>
    <w:p w14:paraId="78B185F0" w14:textId="77777777" w:rsidR="0029319E" w:rsidRPr="00C2527D" w:rsidRDefault="0029319E" w:rsidP="00586463">
      <w:pPr>
        <w:pStyle w:val="ListParagraph"/>
        <w:numPr>
          <w:ilvl w:val="0"/>
          <w:numId w:val="11"/>
        </w:numPr>
        <w:spacing w:line="360" w:lineRule="auto"/>
        <w:jc w:val="both"/>
        <w:rPr>
          <w:sz w:val="24"/>
          <w:szCs w:val="24"/>
        </w:rPr>
      </w:pPr>
      <w:r w:rsidRPr="00C2527D">
        <w:rPr>
          <w:sz w:val="24"/>
          <w:szCs w:val="24"/>
        </w:rPr>
        <w:t>Change of environment: different society, culture, structure.</w:t>
      </w:r>
    </w:p>
    <w:p w14:paraId="4D6C3C67" w14:textId="77777777" w:rsidR="0029319E" w:rsidRPr="00C2527D" w:rsidRDefault="0029319E" w:rsidP="00586463">
      <w:pPr>
        <w:pStyle w:val="ListParagraph"/>
        <w:numPr>
          <w:ilvl w:val="0"/>
          <w:numId w:val="11"/>
        </w:numPr>
        <w:spacing w:line="360" w:lineRule="auto"/>
        <w:jc w:val="both"/>
        <w:rPr>
          <w:sz w:val="24"/>
          <w:szCs w:val="24"/>
        </w:rPr>
      </w:pPr>
      <w:r w:rsidRPr="00C2527D">
        <w:rPr>
          <w:sz w:val="24"/>
          <w:szCs w:val="24"/>
        </w:rPr>
        <w:t>Workplace: what is suitable for the veterans, depending on their mental or physical trauma.</w:t>
      </w:r>
    </w:p>
    <w:p w14:paraId="4C560AC4" w14:textId="77777777" w:rsidR="0029319E" w:rsidRPr="00C2527D" w:rsidRDefault="0029319E" w:rsidP="00586463">
      <w:pPr>
        <w:pStyle w:val="ListParagraph"/>
        <w:numPr>
          <w:ilvl w:val="0"/>
          <w:numId w:val="11"/>
        </w:numPr>
        <w:spacing w:line="360" w:lineRule="auto"/>
        <w:jc w:val="both"/>
        <w:rPr>
          <w:sz w:val="24"/>
          <w:szCs w:val="24"/>
        </w:rPr>
      </w:pPr>
      <w:r w:rsidRPr="00C2527D">
        <w:rPr>
          <w:sz w:val="24"/>
          <w:szCs w:val="24"/>
        </w:rPr>
        <w:t xml:space="preserve">Complicated situation with discharge, possible re-enlistment in the army due to lack of people. </w:t>
      </w:r>
    </w:p>
    <w:p w14:paraId="1BE7E8C2" w14:textId="77777777" w:rsidR="0029319E" w:rsidRPr="00C2527D" w:rsidRDefault="0029319E" w:rsidP="00586463">
      <w:pPr>
        <w:pStyle w:val="ListParagraph"/>
        <w:numPr>
          <w:ilvl w:val="0"/>
          <w:numId w:val="11"/>
        </w:numPr>
        <w:spacing w:line="360" w:lineRule="auto"/>
        <w:jc w:val="both"/>
        <w:rPr>
          <w:sz w:val="24"/>
          <w:szCs w:val="24"/>
        </w:rPr>
      </w:pPr>
      <w:r w:rsidRPr="00C2527D">
        <w:rPr>
          <w:sz w:val="24"/>
          <w:szCs w:val="24"/>
        </w:rPr>
        <w:t>Access to prosthesis and rehabilitation: the way to get abroad, complicated procedure that also includes the log-time way to the clinic. In addition, rehabilitation clinics have been lost during the occupation or during rocket attacks.</w:t>
      </w:r>
    </w:p>
    <w:p w14:paraId="2AD90F01" w14:textId="5C3C085A" w:rsidR="0029319E" w:rsidRPr="003B7BC7" w:rsidRDefault="0029319E" w:rsidP="00586463">
      <w:pPr>
        <w:spacing w:line="360" w:lineRule="auto"/>
        <w:jc w:val="both"/>
        <w:rPr>
          <w:sz w:val="24"/>
          <w:szCs w:val="24"/>
        </w:rPr>
      </w:pPr>
      <w:r w:rsidRPr="003B7BC7">
        <w:rPr>
          <w:sz w:val="24"/>
          <w:szCs w:val="24"/>
        </w:rPr>
        <w:t xml:space="preserve">These are questions that were found in the research of articles that only related to soldiers and/or veterans. Through content and discourse analysis </w:t>
      </w:r>
      <w:r w:rsidR="003407B0">
        <w:rPr>
          <w:sz w:val="24"/>
          <w:szCs w:val="24"/>
        </w:rPr>
        <w:t>it was possible</w:t>
      </w:r>
      <w:r w:rsidRPr="003B7BC7">
        <w:rPr>
          <w:sz w:val="24"/>
          <w:szCs w:val="24"/>
        </w:rPr>
        <w:t xml:space="preserve"> to find a deeper meaning of the context of each article and the reason why it was used in this way, but still many issues were not mentioned, for example, as mentioned earlier, mental health. </w:t>
      </w:r>
    </w:p>
    <w:p w14:paraId="26084796" w14:textId="40CAF860" w:rsidR="00915A91" w:rsidRDefault="00915A91" w:rsidP="00586463">
      <w:pPr>
        <w:spacing w:line="360" w:lineRule="auto"/>
        <w:rPr>
          <w:rFonts w:ascii="Calibri" w:hAnsi="Calibri" w:cs="Calibri"/>
          <w:sz w:val="24"/>
          <w:szCs w:val="24"/>
        </w:rPr>
      </w:pPr>
      <w:r>
        <w:rPr>
          <w:rFonts w:ascii="Calibri" w:hAnsi="Calibri" w:cs="Calibri"/>
          <w:sz w:val="24"/>
          <w:szCs w:val="24"/>
        </w:rPr>
        <w:br w:type="page"/>
      </w:r>
    </w:p>
    <w:p w14:paraId="45A75949" w14:textId="73291DA0" w:rsidR="006E7D46" w:rsidRDefault="00915A91" w:rsidP="00586463">
      <w:pPr>
        <w:spacing w:line="360" w:lineRule="auto"/>
        <w:jc w:val="both"/>
        <w:rPr>
          <w:rFonts w:ascii="Calibri" w:hAnsi="Calibri" w:cs="Calibri"/>
          <w:b/>
          <w:bCs/>
          <w:sz w:val="28"/>
          <w:szCs w:val="28"/>
        </w:rPr>
      </w:pPr>
      <w:r w:rsidRPr="00915A91">
        <w:rPr>
          <w:rFonts w:ascii="Calibri" w:hAnsi="Calibri" w:cs="Calibri"/>
          <w:b/>
          <w:bCs/>
          <w:sz w:val="28"/>
          <w:szCs w:val="28"/>
        </w:rPr>
        <w:lastRenderedPageBreak/>
        <w:t xml:space="preserve">6. </w:t>
      </w:r>
      <w:r>
        <w:rPr>
          <w:rFonts w:ascii="Calibri" w:hAnsi="Calibri" w:cs="Calibri"/>
          <w:b/>
          <w:bCs/>
          <w:sz w:val="28"/>
          <w:szCs w:val="28"/>
        </w:rPr>
        <w:t>List of refences</w:t>
      </w:r>
    </w:p>
    <w:p w14:paraId="23D8B803" w14:textId="442B1EF0" w:rsidR="00CB42C1" w:rsidRPr="00904CF8" w:rsidRDefault="00CB42C1" w:rsidP="00BD03F7">
      <w:pPr>
        <w:spacing w:line="360" w:lineRule="auto"/>
        <w:rPr>
          <w:sz w:val="24"/>
          <w:szCs w:val="24"/>
        </w:rPr>
      </w:pPr>
      <w:r w:rsidRPr="00904CF8">
        <w:rPr>
          <w:rFonts w:ascii="Calibri" w:hAnsi="Calibri" w:cs="Calibri"/>
          <w:sz w:val="24"/>
          <w:szCs w:val="24"/>
        </w:rPr>
        <w:t xml:space="preserve">1. </w:t>
      </w:r>
      <w:r w:rsidR="006065E1" w:rsidRPr="00904CF8">
        <w:rPr>
          <w:color w:val="000000"/>
          <w:sz w:val="24"/>
          <w:szCs w:val="24"/>
          <w:shd w:val="clear" w:color="auto" w:fill="FFFFFF"/>
        </w:rPr>
        <w:t>The Economist. (2022) “The strange role of conscription in Ukraine’s war”: https://www.economist.com/europe/the-strange-role-of-conscription-in-ukraines-war/21808446.</w:t>
      </w:r>
    </w:p>
    <w:p w14:paraId="016AB7B5" w14:textId="67A22804" w:rsidR="00CD4B4B" w:rsidRPr="00904CF8" w:rsidRDefault="00CB42C1" w:rsidP="00BD03F7">
      <w:pPr>
        <w:spacing w:line="360" w:lineRule="auto"/>
        <w:rPr>
          <w:sz w:val="24"/>
          <w:szCs w:val="24"/>
        </w:rPr>
      </w:pPr>
      <w:r w:rsidRPr="00904CF8">
        <w:rPr>
          <w:sz w:val="24"/>
          <w:szCs w:val="24"/>
        </w:rPr>
        <w:t xml:space="preserve">2. </w:t>
      </w:r>
      <w:r w:rsidR="006065E1" w:rsidRPr="00904CF8">
        <w:rPr>
          <w:color w:val="000000"/>
          <w:sz w:val="24"/>
          <w:szCs w:val="24"/>
          <w:shd w:val="clear" w:color="auto" w:fill="FFFFFF"/>
        </w:rPr>
        <w:t xml:space="preserve">Matyash Michael, (2017) “Ukrainian volunteering is a unique phenomenon. We owe it our sovereignty” in </w:t>
      </w:r>
      <w:r w:rsidR="006065E1" w:rsidRPr="00904CF8">
        <w:rPr>
          <w:i/>
          <w:iCs/>
          <w:color w:val="000000"/>
          <w:sz w:val="24"/>
          <w:szCs w:val="24"/>
          <w:shd w:val="clear" w:color="auto" w:fill="FFFFFF"/>
        </w:rPr>
        <w:t>UKRINFORM</w:t>
      </w:r>
      <w:r w:rsidR="006065E1" w:rsidRPr="00904CF8">
        <w:rPr>
          <w:color w:val="000000"/>
          <w:sz w:val="24"/>
          <w:szCs w:val="24"/>
          <w:shd w:val="clear" w:color="auto" w:fill="FFFFFF"/>
        </w:rPr>
        <w:t>: https://www.ukrinform.ua/rubric-society/2324579-ukrainske-volonterstvo-avise-unikalne-jomu-zavdacuemo-suverenitetom.html.</w:t>
      </w:r>
    </w:p>
    <w:p w14:paraId="694C0223" w14:textId="176FDC51" w:rsidR="00CD4B4B" w:rsidRPr="00904CF8" w:rsidRDefault="00CD4B4B" w:rsidP="00BD03F7">
      <w:pPr>
        <w:spacing w:line="360" w:lineRule="auto"/>
        <w:rPr>
          <w:sz w:val="24"/>
          <w:szCs w:val="24"/>
        </w:rPr>
      </w:pPr>
      <w:r w:rsidRPr="00904CF8">
        <w:rPr>
          <w:sz w:val="24"/>
          <w:szCs w:val="24"/>
        </w:rPr>
        <w:t xml:space="preserve">3. </w:t>
      </w:r>
      <w:r w:rsidRPr="00904CF8">
        <w:rPr>
          <w:rFonts w:ascii="Calibri" w:hAnsi="Calibri" w:cs="Calibri"/>
          <w:sz w:val="24"/>
          <w:szCs w:val="24"/>
        </w:rPr>
        <w:t xml:space="preserve"> </w:t>
      </w:r>
      <w:r w:rsidR="006065E1" w:rsidRPr="00904CF8">
        <w:rPr>
          <w:color w:val="000000"/>
          <w:sz w:val="24"/>
          <w:szCs w:val="24"/>
          <w:shd w:val="clear" w:color="auto" w:fill="FFFFFF"/>
        </w:rPr>
        <w:t>I. Petrea, M. Haggenburg. (2014) “</w:t>
      </w:r>
      <w:r w:rsidR="004E0F70" w:rsidRPr="00904CF8">
        <w:rPr>
          <w:color w:val="000000"/>
          <w:sz w:val="24"/>
          <w:szCs w:val="24"/>
          <w:shd w:val="clear" w:color="auto" w:fill="FFFFFF"/>
        </w:rPr>
        <w:t>Chapter 10: Mental health” in “</w:t>
      </w:r>
      <w:r w:rsidR="006065E1" w:rsidRPr="00904CF8">
        <w:rPr>
          <w:color w:val="000000"/>
          <w:sz w:val="24"/>
          <w:szCs w:val="24"/>
          <w:shd w:val="clear" w:color="auto" w:fill="FFFFFF"/>
        </w:rPr>
        <w:t>Trends in health systems in the former Soviet countries”: https://www.ncbi.nlm.nih.gov/books/NBK458299/.</w:t>
      </w:r>
    </w:p>
    <w:p w14:paraId="38A5CDA2" w14:textId="2E33A910" w:rsidR="00CD4B4B" w:rsidRPr="00904CF8" w:rsidRDefault="00CD4B4B" w:rsidP="00BD03F7">
      <w:pPr>
        <w:spacing w:line="360" w:lineRule="auto"/>
        <w:rPr>
          <w:rFonts w:ascii="Calibri" w:hAnsi="Calibri" w:cs="Calibri"/>
          <w:sz w:val="24"/>
          <w:szCs w:val="24"/>
        </w:rPr>
      </w:pPr>
      <w:r w:rsidRPr="00904CF8">
        <w:rPr>
          <w:rFonts w:ascii="Calibri" w:hAnsi="Calibri" w:cs="Calibri"/>
          <w:sz w:val="24"/>
          <w:szCs w:val="24"/>
        </w:rPr>
        <w:t>4.</w:t>
      </w:r>
      <w:hyperlink r:id="rId11" w:history="1"/>
      <w:r w:rsidR="00904CF8" w:rsidRPr="00904CF8">
        <w:rPr>
          <w:rStyle w:val="Hyperlink"/>
          <w:rFonts w:ascii="Calibri" w:hAnsi="Calibri" w:cs="Calibri"/>
          <w:sz w:val="24"/>
          <w:szCs w:val="24"/>
        </w:rPr>
        <w:t xml:space="preserve"> </w:t>
      </w:r>
      <w:r w:rsidR="00904CF8" w:rsidRPr="00904CF8">
        <w:rPr>
          <w:color w:val="000000"/>
          <w:sz w:val="24"/>
          <w:szCs w:val="24"/>
          <w:shd w:val="clear" w:color="auto" w:fill="FFFFFF"/>
        </w:rPr>
        <w:t>Anthony C. Lopez (2017) “The Evolutionary Psychology of War: Offense and Defense in the Adapted Mind”: https://journals.sagepub.com/doi/full/10.1177/1474704917742720?utm_source=summon&amp;utm_medium=discovery-provider</w:t>
      </w:r>
    </w:p>
    <w:p w14:paraId="32E85ACC" w14:textId="06564579" w:rsidR="006377DF" w:rsidRDefault="00A83315" w:rsidP="00CD4B4B">
      <w:pPr>
        <w:spacing w:line="360" w:lineRule="auto"/>
        <w:rPr>
          <w:rFonts w:ascii="Calibri" w:hAnsi="Calibri" w:cs="Calibri"/>
          <w:sz w:val="24"/>
          <w:szCs w:val="24"/>
        </w:rPr>
      </w:pPr>
      <w:r>
        <w:rPr>
          <w:rFonts w:ascii="Calibri" w:hAnsi="Calibri" w:cs="Calibri"/>
          <w:sz w:val="24"/>
          <w:szCs w:val="24"/>
        </w:rPr>
        <w:t xml:space="preserve">5. </w:t>
      </w:r>
      <w:r w:rsidR="006377DF" w:rsidRPr="006377DF">
        <w:rPr>
          <w:sz w:val="24"/>
          <w:szCs w:val="24"/>
        </w:rPr>
        <w:t xml:space="preserve">Watkins HM, Goodwin GP. </w:t>
      </w:r>
      <w:r w:rsidR="006377DF">
        <w:rPr>
          <w:sz w:val="24"/>
          <w:szCs w:val="24"/>
        </w:rPr>
        <w:t>(2020) “</w:t>
      </w:r>
      <w:r w:rsidR="006377DF" w:rsidRPr="006377DF">
        <w:rPr>
          <w:sz w:val="24"/>
          <w:szCs w:val="24"/>
        </w:rPr>
        <w:t>A fundamental asymmetry in judgments of soldiers at war</w:t>
      </w:r>
      <w:r w:rsidR="006377DF">
        <w:rPr>
          <w:sz w:val="24"/>
          <w:szCs w:val="24"/>
        </w:rPr>
        <w:t>”.</w:t>
      </w:r>
      <w:r w:rsidR="006377DF" w:rsidRPr="006377DF">
        <w:rPr>
          <w:sz w:val="24"/>
          <w:szCs w:val="24"/>
        </w:rPr>
        <w:t> </w:t>
      </w:r>
      <w:r w:rsidR="006377DF" w:rsidRPr="006377DF">
        <w:rPr>
          <w:i/>
          <w:iCs/>
          <w:sz w:val="24"/>
          <w:szCs w:val="24"/>
        </w:rPr>
        <w:t>Journal of Experimental Psychology</w:t>
      </w:r>
      <w:r w:rsidR="006377DF" w:rsidRPr="006377DF">
        <w:rPr>
          <w:sz w:val="24"/>
          <w:szCs w:val="24"/>
        </w:rPr>
        <w:t>: General. 2020;149(3)</w:t>
      </w:r>
      <w:r w:rsidR="006377DF">
        <w:rPr>
          <w:sz w:val="24"/>
          <w:szCs w:val="24"/>
        </w:rPr>
        <w:t xml:space="preserve">, pp. </w:t>
      </w:r>
      <w:r w:rsidR="006377DF" w:rsidRPr="006377DF">
        <w:rPr>
          <w:sz w:val="24"/>
          <w:szCs w:val="24"/>
        </w:rPr>
        <w:t>419-444</w:t>
      </w:r>
      <w:r w:rsidR="006377DF">
        <w:rPr>
          <w:sz w:val="24"/>
          <w:szCs w:val="24"/>
        </w:rPr>
        <w:t xml:space="preserve">: </w:t>
      </w:r>
      <w:r w:rsidR="006377DF" w:rsidRPr="006377DF">
        <w:rPr>
          <w:sz w:val="24"/>
          <w:szCs w:val="24"/>
        </w:rPr>
        <w:t>https://web-p-ebscohost-com.apollo.worc.ac.uk/ehost/detail/detail?vid=0&amp;sid=c2bab73b-e63b-4e6d-8a7f-db7423a27e06%40redis&amp;bdata=JkF1dGhUeXBlPWlwLHNoaWIsY3BpZCZjdXN0aWQ9czYyNjQ0NDQmc2l0ZT1laG9zdC1saXZlJnNjb3BlPXNpdGU%3d#AN=2019-46231-001&amp;db=pdh</w:t>
      </w:r>
      <w:r w:rsidR="006377DF">
        <w:rPr>
          <w:rFonts w:ascii="Calibri" w:hAnsi="Calibri" w:cs="Calibri"/>
          <w:sz w:val="24"/>
          <w:szCs w:val="24"/>
        </w:rPr>
        <w:t xml:space="preserve"> </w:t>
      </w:r>
    </w:p>
    <w:p w14:paraId="445038CF" w14:textId="495DEA0A" w:rsidR="00BD03F7" w:rsidRDefault="00DA5556" w:rsidP="00CD4B4B">
      <w:pPr>
        <w:spacing w:line="360" w:lineRule="auto"/>
        <w:rPr>
          <w:color w:val="000000"/>
          <w:sz w:val="21"/>
          <w:szCs w:val="21"/>
          <w:shd w:val="clear" w:color="auto" w:fill="FFFFFF"/>
        </w:rPr>
      </w:pPr>
      <w:r>
        <w:rPr>
          <w:rFonts w:ascii="Calibri" w:hAnsi="Calibri" w:cs="Calibri"/>
          <w:sz w:val="24"/>
          <w:szCs w:val="24"/>
        </w:rPr>
        <w:t>6</w:t>
      </w:r>
      <w:r w:rsidRPr="00BD03F7">
        <w:rPr>
          <w:rFonts w:ascii="Calibri" w:hAnsi="Calibri" w:cs="Calibri"/>
          <w:sz w:val="24"/>
          <w:szCs w:val="24"/>
        </w:rPr>
        <w:t xml:space="preserve">. </w:t>
      </w:r>
      <w:r w:rsidR="00BD03F7" w:rsidRPr="00BD03F7">
        <w:rPr>
          <w:color w:val="000000"/>
          <w:sz w:val="24"/>
          <w:szCs w:val="24"/>
          <w:shd w:val="clear" w:color="auto" w:fill="FFFFFF"/>
        </w:rPr>
        <w:t xml:space="preserve">“The Ukrainian Volunteer Army promises 10,000 dollars for information about saboteurs” (2024) in </w:t>
      </w:r>
      <w:r w:rsidR="00BD03F7" w:rsidRPr="00BD03F7">
        <w:rPr>
          <w:i/>
          <w:iCs/>
          <w:color w:val="000000"/>
          <w:sz w:val="24"/>
          <w:szCs w:val="24"/>
          <w:shd w:val="clear" w:color="auto" w:fill="FFFFFF"/>
        </w:rPr>
        <w:t>Ukrainian Reporter</w:t>
      </w:r>
      <w:r w:rsidR="00BD03F7" w:rsidRPr="00BD03F7">
        <w:rPr>
          <w:color w:val="000000"/>
          <w:sz w:val="24"/>
          <w:szCs w:val="24"/>
          <w:shd w:val="clear" w:color="auto" w:fill="FFFFFF"/>
        </w:rPr>
        <w:t xml:space="preserve">: </w:t>
      </w:r>
      <w:hyperlink r:id="rId12" w:history="1">
        <w:r w:rsidR="00BD03F7" w:rsidRPr="00BD03F7">
          <w:rPr>
            <w:rStyle w:val="Hyperlink"/>
            <w:sz w:val="24"/>
            <w:szCs w:val="24"/>
            <w:shd w:val="clear" w:color="auto" w:fill="FFFFFF"/>
          </w:rPr>
          <w:t>https://ukrreporter.com.ua/war/ukrayinska-dobrovolcha-armiya-obitsyaye-10-tysyach-dolariv-za-informatsiyu-pro-dyversantiv.html</w:t>
        </w:r>
      </w:hyperlink>
      <w:r w:rsidR="00BD03F7" w:rsidRPr="00BD03F7">
        <w:rPr>
          <w:color w:val="000000"/>
          <w:sz w:val="24"/>
          <w:szCs w:val="24"/>
          <w:shd w:val="clear" w:color="auto" w:fill="FFFFFF"/>
        </w:rPr>
        <w:t>.</w:t>
      </w:r>
    </w:p>
    <w:p w14:paraId="368FD2EC" w14:textId="1EBF81E1" w:rsidR="00CD230E" w:rsidRDefault="00BD03F7" w:rsidP="00CD4B4B">
      <w:pPr>
        <w:spacing w:line="360" w:lineRule="auto"/>
        <w:rPr>
          <w:rFonts w:ascii="Calibri" w:hAnsi="Calibri" w:cs="Calibri"/>
          <w:sz w:val="24"/>
          <w:szCs w:val="24"/>
        </w:rPr>
      </w:pPr>
      <w:r>
        <w:rPr>
          <w:rFonts w:ascii="Calibri" w:hAnsi="Calibri" w:cs="Calibri"/>
          <w:sz w:val="24"/>
          <w:szCs w:val="24"/>
        </w:rPr>
        <w:t>7</w:t>
      </w:r>
      <w:r w:rsidR="00CD230E">
        <w:rPr>
          <w:rFonts w:ascii="Calibri" w:hAnsi="Calibri" w:cs="Calibri"/>
          <w:sz w:val="24"/>
          <w:szCs w:val="24"/>
        </w:rPr>
        <w:t xml:space="preserve">. </w:t>
      </w:r>
      <w:r w:rsidR="00C861EB" w:rsidRPr="00BD03F7">
        <w:rPr>
          <w:rFonts w:cstheme="minorHAnsi"/>
          <w:sz w:val="24"/>
          <w:szCs w:val="24"/>
          <w:shd w:val="clear" w:color="auto" w:fill="FFFFFF"/>
        </w:rPr>
        <w:t>Parens, Henri. </w:t>
      </w:r>
      <w:r w:rsidR="00CF4ED6">
        <w:rPr>
          <w:rFonts w:cstheme="minorHAnsi"/>
          <w:sz w:val="24"/>
          <w:szCs w:val="24"/>
          <w:shd w:val="clear" w:color="auto" w:fill="FFFFFF"/>
        </w:rPr>
        <w:t xml:space="preserve">(2014) </w:t>
      </w:r>
      <w:r w:rsidR="00CF4ED6" w:rsidRPr="00CF4ED6">
        <w:rPr>
          <w:rFonts w:cstheme="minorHAnsi"/>
          <w:sz w:val="24"/>
          <w:szCs w:val="24"/>
          <w:shd w:val="clear" w:color="auto" w:fill="FFFFFF"/>
        </w:rPr>
        <w:t>“</w:t>
      </w:r>
      <w:r w:rsidR="00C861EB" w:rsidRPr="00CF4ED6">
        <w:rPr>
          <w:rFonts w:cstheme="minorHAnsi"/>
          <w:sz w:val="24"/>
          <w:szCs w:val="24"/>
        </w:rPr>
        <w:t xml:space="preserve">War Is Not </w:t>
      </w:r>
      <w:r w:rsidRPr="00CF4ED6">
        <w:rPr>
          <w:rFonts w:cstheme="minorHAnsi"/>
          <w:sz w:val="24"/>
          <w:szCs w:val="24"/>
        </w:rPr>
        <w:t>Inevitable:</w:t>
      </w:r>
      <w:r w:rsidR="00C861EB" w:rsidRPr="00CF4ED6">
        <w:rPr>
          <w:rFonts w:cstheme="minorHAnsi"/>
          <w:sz w:val="24"/>
          <w:szCs w:val="24"/>
        </w:rPr>
        <w:t xml:space="preserve"> On the Psychology of War and Aggression</w:t>
      </w:r>
      <w:r w:rsidR="00CF4ED6" w:rsidRPr="00CF4ED6">
        <w:rPr>
          <w:rFonts w:cstheme="minorHAnsi"/>
          <w:sz w:val="24"/>
          <w:szCs w:val="24"/>
        </w:rPr>
        <w:t>”</w:t>
      </w:r>
      <w:r w:rsidR="00C861EB" w:rsidRPr="00CF4ED6">
        <w:rPr>
          <w:rFonts w:cstheme="minorHAnsi"/>
          <w:sz w:val="24"/>
          <w:szCs w:val="24"/>
          <w:shd w:val="clear" w:color="auto" w:fill="FFFFFF"/>
        </w:rPr>
        <w:t>,</w:t>
      </w:r>
      <w:r w:rsidR="00C861EB" w:rsidRPr="00BD03F7">
        <w:rPr>
          <w:rFonts w:cstheme="minorHAnsi"/>
          <w:sz w:val="24"/>
          <w:szCs w:val="24"/>
          <w:shd w:val="clear" w:color="auto" w:fill="FFFFFF"/>
        </w:rPr>
        <w:t xml:space="preserve"> Lexington Books/Fortress Academic, 2014.</w:t>
      </w:r>
      <w:r w:rsidR="00C861EB" w:rsidRPr="00BD03F7">
        <w:rPr>
          <w:rFonts w:cstheme="minorHAnsi"/>
          <w:i/>
          <w:iCs/>
          <w:sz w:val="24"/>
          <w:szCs w:val="24"/>
        </w:rPr>
        <w:t> ProQuest Ebook Central</w:t>
      </w:r>
      <w:r w:rsidR="00C861EB" w:rsidRPr="00BD03F7">
        <w:rPr>
          <w:rFonts w:cstheme="minorHAnsi"/>
          <w:sz w:val="24"/>
          <w:szCs w:val="24"/>
          <w:shd w:val="clear" w:color="auto" w:fill="FFFFFF"/>
        </w:rPr>
        <w:t>, https://ebookcentral.proquest.com/lib/worcester/detail.action?docID=1752862.</w:t>
      </w:r>
    </w:p>
    <w:p w14:paraId="094AFF2E" w14:textId="5CEC75D2" w:rsidR="00A75BF6" w:rsidRDefault="008D21ED" w:rsidP="00CD4B4B">
      <w:pPr>
        <w:spacing w:line="360" w:lineRule="auto"/>
        <w:rPr>
          <w:rFonts w:ascii="Calibri" w:hAnsi="Calibri" w:cs="Calibri"/>
          <w:sz w:val="24"/>
          <w:szCs w:val="24"/>
        </w:rPr>
      </w:pPr>
      <w:r>
        <w:rPr>
          <w:rFonts w:ascii="Calibri" w:hAnsi="Calibri" w:cs="Calibri"/>
          <w:sz w:val="24"/>
          <w:szCs w:val="24"/>
        </w:rPr>
        <w:t>8</w:t>
      </w:r>
      <w:r w:rsidR="00A75BF6" w:rsidRPr="008D21ED">
        <w:rPr>
          <w:rFonts w:cstheme="minorHAnsi"/>
          <w:sz w:val="24"/>
          <w:szCs w:val="24"/>
        </w:rPr>
        <w:t xml:space="preserve">. </w:t>
      </w:r>
      <w:r w:rsidRPr="008D21ED">
        <w:rPr>
          <w:rFonts w:cstheme="minorHAnsi"/>
          <w:sz w:val="24"/>
          <w:szCs w:val="24"/>
          <w:shd w:val="clear" w:color="auto" w:fill="FFFFFF"/>
        </w:rPr>
        <w:t>Vanneman, M. E., Wagner, T. H., Shwartz, M., Meterko, M., Francis, J., Greenstone, C. L., &amp; Rosen, A. K. (2020). Veterans' experiences with outpatient care: Comparing the veterans’ affairs system with community-based care.</w:t>
      </w:r>
      <w:r w:rsidRPr="008D21ED">
        <w:rPr>
          <w:rFonts w:cstheme="minorHAnsi"/>
          <w:i/>
          <w:iCs/>
          <w:sz w:val="24"/>
          <w:szCs w:val="24"/>
          <w:shd w:val="clear" w:color="auto" w:fill="FFFFFF"/>
        </w:rPr>
        <w:t> Health Affairs, 39</w:t>
      </w:r>
      <w:r w:rsidRPr="008D21ED">
        <w:rPr>
          <w:rFonts w:cstheme="minorHAnsi"/>
          <w:sz w:val="24"/>
          <w:szCs w:val="24"/>
          <w:shd w:val="clear" w:color="auto" w:fill="FFFFFF"/>
        </w:rPr>
        <w:t>(8), 1368-19:</w:t>
      </w:r>
      <w:r>
        <w:rPr>
          <w:rFonts w:cstheme="minorHAnsi"/>
          <w:sz w:val="24"/>
          <w:szCs w:val="24"/>
          <w:shd w:val="clear" w:color="auto" w:fill="FFFFFF"/>
        </w:rPr>
        <w:t xml:space="preserve"> </w:t>
      </w:r>
      <w:r w:rsidRPr="008D21ED">
        <w:rPr>
          <w:rFonts w:cstheme="minorHAnsi"/>
          <w:sz w:val="24"/>
          <w:szCs w:val="24"/>
          <w:shd w:val="clear" w:color="auto" w:fill="FFFFFF"/>
        </w:rPr>
        <w:t>https://doi.org/10.1377/hlthaff.2019.01375</w:t>
      </w:r>
    </w:p>
    <w:p w14:paraId="587F285C" w14:textId="6D1B23CE" w:rsidR="00BB43F8" w:rsidRPr="002D696A" w:rsidRDefault="008D21ED" w:rsidP="008D21ED">
      <w:pPr>
        <w:spacing w:line="360" w:lineRule="auto"/>
        <w:rPr>
          <w:rFonts w:ascii="Calibri" w:hAnsi="Calibri" w:cs="Calibri"/>
          <w:bCs/>
          <w:sz w:val="24"/>
          <w:szCs w:val="24"/>
        </w:rPr>
      </w:pPr>
      <w:r>
        <w:rPr>
          <w:rFonts w:ascii="Calibri" w:hAnsi="Calibri" w:cs="Calibri"/>
          <w:sz w:val="24"/>
          <w:szCs w:val="24"/>
        </w:rPr>
        <w:t>9</w:t>
      </w:r>
      <w:r w:rsidR="00BB43F8">
        <w:rPr>
          <w:rFonts w:ascii="Calibri" w:hAnsi="Calibri" w:cs="Calibri"/>
          <w:sz w:val="24"/>
          <w:szCs w:val="24"/>
        </w:rPr>
        <w:t xml:space="preserve">. </w:t>
      </w:r>
      <w:r w:rsidRPr="008D21ED">
        <w:rPr>
          <w:rFonts w:cstheme="minorHAnsi"/>
          <w:sz w:val="24"/>
          <w:szCs w:val="24"/>
          <w:shd w:val="clear" w:color="auto" w:fill="FFFFFF"/>
        </w:rPr>
        <w:t xml:space="preserve">Shepherd, S., Sherman, D. K., MacLean, A., &amp; Kay, A. C. (2021). The Challenges of Military Veterans in Their Transition to the Workplace: A Call for Integrating Basic and Applied Psychological </w:t>
      </w:r>
      <w:r w:rsidRPr="008D21ED">
        <w:rPr>
          <w:rFonts w:cstheme="minorHAnsi"/>
          <w:sz w:val="24"/>
          <w:szCs w:val="24"/>
          <w:shd w:val="clear" w:color="auto" w:fill="FFFFFF"/>
        </w:rPr>
        <w:lastRenderedPageBreak/>
        <w:t>Science. </w:t>
      </w:r>
      <w:r w:rsidRPr="008D21ED">
        <w:rPr>
          <w:rFonts w:cstheme="minorHAnsi"/>
          <w:i/>
          <w:iCs/>
          <w:sz w:val="24"/>
          <w:szCs w:val="24"/>
          <w:shd w:val="clear" w:color="auto" w:fill="FFFFFF"/>
        </w:rPr>
        <w:t>Perspectives on Psychological Science</w:t>
      </w:r>
      <w:r w:rsidRPr="008D21ED">
        <w:rPr>
          <w:rFonts w:cstheme="minorHAnsi"/>
          <w:sz w:val="24"/>
          <w:szCs w:val="24"/>
          <w:shd w:val="clear" w:color="auto" w:fill="FFFFFF"/>
        </w:rPr>
        <w:t>, </w:t>
      </w:r>
      <w:r w:rsidRPr="008D21ED">
        <w:rPr>
          <w:rFonts w:cstheme="minorHAnsi"/>
          <w:i/>
          <w:iCs/>
          <w:sz w:val="24"/>
          <w:szCs w:val="24"/>
          <w:shd w:val="clear" w:color="auto" w:fill="FFFFFF"/>
        </w:rPr>
        <w:t>16</w:t>
      </w:r>
      <w:r w:rsidRPr="008D21ED">
        <w:rPr>
          <w:rFonts w:cstheme="minorHAnsi"/>
          <w:sz w:val="24"/>
          <w:szCs w:val="24"/>
          <w:shd w:val="clear" w:color="auto" w:fill="FFFFFF"/>
        </w:rPr>
        <w:t>(3), 590</w:t>
      </w:r>
      <w:r>
        <w:rPr>
          <w:rFonts w:cstheme="minorHAnsi"/>
          <w:sz w:val="24"/>
          <w:szCs w:val="24"/>
          <w:shd w:val="clear" w:color="auto" w:fill="FFFFFF"/>
        </w:rPr>
        <w:t xml:space="preserve">- </w:t>
      </w:r>
      <w:r w:rsidRPr="008D21ED">
        <w:rPr>
          <w:rFonts w:cstheme="minorHAnsi"/>
          <w:sz w:val="24"/>
          <w:szCs w:val="24"/>
          <w:shd w:val="clear" w:color="auto" w:fill="FFFFFF"/>
        </w:rPr>
        <w:t>613</w:t>
      </w:r>
      <w:r>
        <w:rPr>
          <w:rFonts w:cstheme="minorHAnsi"/>
          <w:sz w:val="24"/>
          <w:szCs w:val="24"/>
          <w:shd w:val="clear" w:color="auto" w:fill="FFFFFF"/>
        </w:rPr>
        <w:t>:</w:t>
      </w:r>
      <w:r w:rsidRPr="008D21ED">
        <w:rPr>
          <w:rFonts w:cstheme="minorHAnsi"/>
          <w:sz w:val="24"/>
          <w:szCs w:val="24"/>
          <w:shd w:val="clear" w:color="auto" w:fill="FFFFFF"/>
        </w:rPr>
        <w:t> </w:t>
      </w:r>
      <w:hyperlink r:id="rId13" w:history="1">
        <w:r w:rsidRPr="008D21ED">
          <w:rPr>
            <w:rStyle w:val="Hyperlink"/>
            <w:rFonts w:cstheme="minorHAnsi"/>
            <w:color w:val="auto"/>
            <w:sz w:val="24"/>
            <w:szCs w:val="24"/>
            <w:shd w:val="clear" w:color="auto" w:fill="FFFFFF"/>
          </w:rPr>
          <w:t>https://doi.org/10.1177/1745691620953096</w:t>
        </w:r>
      </w:hyperlink>
    </w:p>
    <w:p w14:paraId="7020F981" w14:textId="5C28D8C9" w:rsidR="001B2CE8" w:rsidRDefault="00BB43F8" w:rsidP="001B2CE8">
      <w:pPr>
        <w:spacing w:line="360" w:lineRule="auto"/>
        <w:rPr>
          <w:rFonts w:ascii="Calibri" w:hAnsi="Calibri" w:cs="Calibri"/>
          <w:sz w:val="24"/>
          <w:szCs w:val="24"/>
        </w:rPr>
      </w:pPr>
      <w:r>
        <w:rPr>
          <w:rFonts w:ascii="Calibri" w:hAnsi="Calibri" w:cs="Calibri"/>
          <w:sz w:val="24"/>
          <w:szCs w:val="24"/>
        </w:rPr>
        <w:t>1</w:t>
      </w:r>
      <w:r w:rsidR="008D21ED">
        <w:rPr>
          <w:rFonts w:ascii="Calibri" w:hAnsi="Calibri" w:cs="Calibri"/>
          <w:sz w:val="24"/>
          <w:szCs w:val="24"/>
        </w:rPr>
        <w:t>0</w:t>
      </w:r>
      <w:r w:rsidRPr="001B2CE8">
        <w:rPr>
          <w:rFonts w:ascii="Calibri" w:hAnsi="Calibri" w:cs="Calibri"/>
          <w:sz w:val="24"/>
          <w:szCs w:val="24"/>
        </w:rPr>
        <w:t xml:space="preserve">. </w:t>
      </w:r>
      <w:r w:rsidR="001B2CE8">
        <w:rPr>
          <w:rFonts w:ascii="Calibri" w:hAnsi="Calibri" w:cs="Calibri"/>
          <w:sz w:val="24"/>
          <w:szCs w:val="24"/>
        </w:rPr>
        <w:t xml:space="preserve">E. </w:t>
      </w:r>
      <w:r w:rsidR="001B2CE8" w:rsidRPr="001B2CE8">
        <w:rPr>
          <w:color w:val="000000"/>
          <w:sz w:val="24"/>
          <w:szCs w:val="24"/>
          <w:shd w:val="clear" w:color="auto" w:fill="FFFFFF"/>
        </w:rPr>
        <w:t>Durkheim</w:t>
      </w:r>
      <w:r w:rsidR="001B2CE8">
        <w:rPr>
          <w:color w:val="000000"/>
          <w:sz w:val="24"/>
          <w:szCs w:val="24"/>
          <w:shd w:val="clear" w:color="auto" w:fill="FFFFFF"/>
        </w:rPr>
        <w:t xml:space="preserve">, </w:t>
      </w:r>
      <w:r w:rsidR="001B2CE8" w:rsidRPr="001B2CE8">
        <w:rPr>
          <w:color w:val="000000"/>
          <w:sz w:val="24"/>
          <w:szCs w:val="24"/>
          <w:shd w:val="clear" w:color="auto" w:fill="FFFFFF"/>
        </w:rPr>
        <w:t xml:space="preserve">L. Steven </w:t>
      </w:r>
      <w:r w:rsidR="001B2CE8">
        <w:rPr>
          <w:color w:val="000000"/>
          <w:sz w:val="24"/>
          <w:szCs w:val="24"/>
          <w:shd w:val="clear" w:color="auto" w:fill="FFFFFF"/>
        </w:rPr>
        <w:t>(2013) “</w:t>
      </w:r>
      <w:r w:rsidR="001B2CE8" w:rsidRPr="001B2CE8">
        <w:rPr>
          <w:color w:val="000000"/>
          <w:sz w:val="24"/>
          <w:szCs w:val="24"/>
          <w:shd w:val="clear" w:color="auto" w:fill="FFFFFF"/>
        </w:rPr>
        <w:t>Durkheim: The Rules of Sociological Method: and Selected Texts on Sociology and its Method</w:t>
      </w:r>
      <w:r w:rsidR="001B2CE8">
        <w:rPr>
          <w:color w:val="000000"/>
          <w:sz w:val="24"/>
          <w:szCs w:val="24"/>
          <w:shd w:val="clear" w:color="auto" w:fill="FFFFFF"/>
        </w:rPr>
        <w:t>”</w:t>
      </w:r>
      <w:r w:rsidR="001B2CE8" w:rsidRPr="001B2CE8">
        <w:rPr>
          <w:color w:val="000000"/>
          <w:sz w:val="24"/>
          <w:szCs w:val="24"/>
          <w:shd w:val="clear" w:color="auto" w:fill="FFFFFF"/>
        </w:rPr>
        <w:t xml:space="preserve">– </w:t>
      </w:r>
      <w:r w:rsidR="001B2CE8">
        <w:rPr>
          <w:color w:val="000000"/>
          <w:sz w:val="24"/>
          <w:szCs w:val="24"/>
          <w:shd w:val="clear" w:color="auto" w:fill="FFFFFF"/>
        </w:rPr>
        <w:t xml:space="preserve">p. </w:t>
      </w:r>
      <w:r w:rsidR="001B2CE8" w:rsidRPr="001B2CE8">
        <w:rPr>
          <w:color w:val="000000"/>
          <w:sz w:val="24"/>
          <w:szCs w:val="24"/>
          <w:shd w:val="clear" w:color="auto" w:fill="FFFFFF"/>
        </w:rPr>
        <w:t>201</w:t>
      </w:r>
      <w:r w:rsidR="001B2CE8">
        <w:rPr>
          <w:rFonts w:ascii="Calibri" w:hAnsi="Calibri" w:cs="Calibri"/>
          <w:sz w:val="24"/>
          <w:szCs w:val="24"/>
        </w:rPr>
        <w:t xml:space="preserve"> </w:t>
      </w:r>
    </w:p>
    <w:p w14:paraId="19D28A59" w14:textId="0577015B" w:rsidR="001B2CE8" w:rsidRDefault="00BB43F8" w:rsidP="001B2CE8">
      <w:pPr>
        <w:spacing w:line="360" w:lineRule="auto"/>
        <w:jc w:val="both"/>
        <w:rPr>
          <w:rFonts w:ascii="Calibri" w:hAnsi="Calibri" w:cs="Calibri"/>
          <w:sz w:val="24"/>
          <w:szCs w:val="24"/>
        </w:rPr>
      </w:pPr>
      <w:r>
        <w:rPr>
          <w:rFonts w:ascii="Calibri" w:hAnsi="Calibri" w:cs="Calibri"/>
          <w:sz w:val="24"/>
          <w:szCs w:val="24"/>
        </w:rPr>
        <w:t>1</w:t>
      </w:r>
      <w:r w:rsidR="008D21ED">
        <w:rPr>
          <w:rFonts w:ascii="Calibri" w:hAnsi="Calibri" w:cs="Calibri"/>
          <w:sz w:val="24"/>
          <w:szCs w:val="24"/>
        </w:rPr>
        <w:t>1</w:t>
      </w:r>
      <w:r>
        <w:rPr>
          <w:rFonts w:ascii="Calibri" w:hAnsi="Calibri" w:cs="Calibri"/>
          <w:sz w:val="24"/>
          <w:szCs w:val="24"/>
        </w:rPr>
        <w:t xml:space="preserve">. </w:t>
      </w:r>
      <w:r w:rsidR="001B2CE8">
        <w:rPr>
          <w:rFonts w:ascii="Calibri" w:hAnsi="Calibri" w:cs="Calibri"/>
          <w:sz w:val="24"/>
          <w:szCs w:val="24"/>
        </w:rPr>
        <w:t xml:space="preserve">E. </w:t>
      </w:r>
      <w:r w:rsidR="001B2CE8" w:rsidRPr="001B2CE8">
        <w:rPr>
          <w:color w:val="000000"/>
          <w:sz w:val="24"/>
          <w:szCs w:val="24"/>
          <w:shd w:val="clear" w:color="auto" w:fill="FFFFFF"/>
        </w:rPr>
        <w:t>Durkheim</w:t>
      </w:r>
      <w:r w:rsidR="001B2CE8">
        <w:rPr>
          <w:color w:val="000000"/>
          <w:sz w:val="24"/>
          <w:szCs w:val="24"/>
          <w:shd w:val="clear" w:color="auto" w:fill="FFFFFF"/>
        </w:rPr>
        <w:t xml:space="preserve">, </w:t>
      </w:r>
      <w:r w:rsidR="001B2CE8" w:rsidRPr="001B2CE8">
        <w:rPr>
          <w:color w:val="000000"/>
          <w:sz w:val="24"/>
          <w:szCs w:val="24"/>
          <w:shd w:val="clear" w:color="auto" w:fill="FFFFFF"/>
        </w:rPr>
        <w:t xml:space="preserve">L. Steven </w:t>
      </w:r>
      <w:r w:rsidR="001B2CE8">
        <w:rPr>
          <w:color w:val="000000"/>
          <w:sz w:val="24"/>
          <w:szCs w:val="24"/>
          <w:shd w:val="clear" w:color="auto" w:fill="FFFFFF"/>
        </w:rPr>
        <w:t>(2013) “</w:t>
      </w:r>
      <w:r w:rsidR="001B2CE8" w:rsidRPr="001B2CE8">
        <w:rPr>
          <w:color w:val="000000"/>
          <w:sz w:val="24"/>
          <w:szCs w:val="24"/>
          <w:shd w:val="clear" w:color="auto" w:fill="FFFFFF"/>
        </w:rPr>
        <w:t xml:space="preserve">Durkheim: </w:t>
      </w:r>
      <w:r w:rsidR="001B2CE8" w:rsidRPr="004D02A9">
        <w:rPr>
          <w:rFonts w:ascii="Calibri" w:hAnsi="Calibri" w:cs="Calibri"/>
          <w:sz w:val="24"/>
          <w:szCs w:val="24"/>
        </w:rPr>
        <w:t>The Division of Labour in Society</w:t>
      </w:r>
      <w:r w:rsidR="001B2CE8">
        <w:rPr>
          <w:color w:val="000000"/>
          <w:sz w:val="24"/>
          <w:szCs w:val="24"/>
          <w:shd w:val="clear" w:color="auto" w:fill="FFFFFF"/>
        </w:rPr>
        <w:t>”</w:t>
      </w:r>
      <w:r w:rsidR="001B2CE8" w:rsidRPr="001B2CE8">
        <w:rPr>
          <w:color w:val="000000"/>
          <w:sz w:val="24"/>
          <w:szCs w:val="24"/>
          <w:shd w:val="clear" w:color="auto" w:fill="FFFFFF"/>
        </w:rPr>
        <w:t xml:space="preserve">– </w:t>
      </w:r>
      <w:r w:rsidR="001B2CE8">
        <w:rPr>
          <w:color w:val="000000"/>
          <w:sz w:val="24"/>
          <w:szCs w:val="24"/>
          <w:shd w:val="clear" w:color="auto" w:fill="FFFFFF"/>
        </w:rPr>
        <w:t>p. 333</w:t>
      </w:r>
    </w:p>
    <w:p w14:paraId="7E26C59F" w14:textId="0CB1BDFF" w:rsidR="008D21ED" w:rsidRDefault="00BB43F8" w:rsidP="001B2CE8">
      <w:pPr>
        <w:spacing w:line="360" w:lineRule="auto"/>
        <w:jc w:val="both"/>
        <w:rPr>
          <w:rFonts w:ascii="Helvetica" w:hAnsi="Helvetica" w:cs="Helvetica"/>
          <w:color w:val="000000"/>
          <w:spacing w:val="-5"/>
          <w:shd w:val="clear" w:color="auto" w:fill="FFFFFF"/>
        </w:rPr>
      </w:pPr>
      <w:r>
        <w:rPr>
          <w:rFonts w:ascii="Calibri" w:hAnsi="Calibri" w:cs="Calibri"/>
          <w:sz w:val="24"/>
          <w:szCs w:val="24"/>
        </w:rPr>
        <w:t>1</w:t>
      </w:r>
      <w:r w:rsidR="008D21ED">
        <w:rPr>
          <w:rFonts w:ascii="Calibri" w:hAnsi="Calibri" w:cs="Calibri"/>
          <w:sz w:val="24"/>
          <w:szCs w:val="24"/>
        </w:rPr>
        <w:t>2</w:t>
      </w:r>
      <w:r>
        <w:rPr>
          <w:rFonts w:ascii="Calibri" w:hAnsi="Calibri" w:cs="Calibri"/>
          <w:sz w:val="24"/>
          <w:szCs w:val="24"/>
        </w:rPr>
        <w:t>.</w:t>
      </w:r>
      <w:r w:rsidR="008D21ED" w:rsidRPr="008D21ED">
        <w:rPr>
          <w:rFonts w:ascii="Helvetica" w:hAnsi="Helvetica" w:cs="Helvetica"/>
          <w:color w:val="000000"/>
          <w:spacing w:val="-5"/>
          <w:shd w:val="clear" w:color="auto" w:fill="FFFFFF"/>
        </w:rPr>
        <w:t xml:space="preserve"> </w:t>
      </w:r>
      <w:r w:rsidR="008D21ED" w:rsidRPr="008D21ED">
        <w:rPr>
          <w:rFonts w:cstheme="minorHAnsi"/>
          <w:color w:val="000000"/>
          <w:spacing w:val="-5"/>
          <w:sz w:val="24"/>
          <w:szCs w:val="24"/>
          <w:shd w:val="clear" w:color="auto" w:fill="FFFFFF"/>
        </w:rPr>
        <w:t xml:space="preserve">Swanson, G. E. (1968). </w:t>
      </w:r>
      <w:r w:rsidR="008D21ED">
        <w:rPr>
          <w:rFonts w:cstheme="minorHAnsi"/>
          <w:color w:val="000000"/>
          <w:spacing w:val="-5"/>
          <w:sz w:val="24"/>
          <w:szCs w:val="24"/>
          <w:shd w:val="clear" w:color="auto" w:fill="FFFFFF"/>
        </w:rPr>
        <w:t>“</w:t>
      </w:r>
      <w:r w:rsidR="008D21ED" w:rsidRPr="008D21ED">
        <w:rPr>
          <w:rFonts w:cstheme="minorHAnsi"/>
          <w:color w:val="000000"/>
          <w:spacing w:val="-5"/>
          <w:sz w:val="24"/>
          <w:szCs w:val="24"/>
          <w:shd w:val="clear" w:color="auto" w:fill="FFFFFF"/>
        </w:rPr>
        <w:t>Review of Studies in Ethnomethodology” by H. Garfinkel. </w:t>
      </w:r>
      <w:r w:rsidR="008D21ED" w:rsidRPr="008D21ED">
        <w:rPr>
          <w:rFonts w:cstheme="minorHAnsi"/>
          <w:i/>
          <w:iCs/>
          <w:color w:val="000000"/>
          <w:spacing w:val="-5"/>
          <w:sz w:val="24"/>
          <w:szCs w:val="24"/>
          <w:shd w:val="clear" w:color="auto" w:fill="FFFFFF"/>
        </w:rPr>
        <w:t>American Sociological Review</w:t>
      </w:r>
      <w:r w:rsidR="008D21ED" w:rsidRPr="008D21ED">
        <w:rPr>
          <w:rFonts w:cstheme="minorHAnsi"/>
          <w:color w:val="000000"/>
          <w:spacing w:val="-5"/>
          <w:sz w:val="24"/>
          <w:szCs w:val="24"/>
          <w:shd w:val="clear" w:color="auto" w:fill="FFFFFF"/>
        </w:rPr>
        <w:t>, </w:t>
      </w:r>
      <w:r w:rsidR="008D21ED" w:rsidRPr="008D21ED">
        <w:rPr>
          <w:rFonts w:cstheme="minorHAnsi"/>
          <w:i/>
          <w:iCs/>
          <w:color w:val="000000"/>
          <w:spacing w:val="-5"/>
          <w:sz w:val="24"/>
          <w:szCs w:val="24"/>
          <w:shd w:val="clear" w:color="auto" w:fill="FFFFFF"/>
        </w:rPr>
        <w:t>33</w:t>
      </w:r>
      <w:r w:rsidR="008D21ED" w:rsidRPr="008D21ED">
        <w:rPr>
          <w:rFonts w:cstheme="minorHAnsi"/>
          <w:color w:val="000000"/>
          <w:spacing w:val="-5"/>
          <w:sz w:val="24"/>
          <w:szCs w:val="24"/>
          <w:shd w:val="clear" w:color="auto" w:fill="FFFFFF"/>
        </w:rPr>
        <w:t xml:space="preserve">(1), 122–124. </w:t>
      </w:r>
      <w:hyperlink r:id="rId14" w:history="1">
        <w:r w:rsidR="008D21ED" w:rsidRPr="008D21ED">
          <w:rPr>
            <w:rStyle w:val="Hyperlink"/>
            <w:rFonts w:cstheme="minorHAnsi"/>
            <w:spacing w:val="-5"/>
            <w:sz w:val="24"/>
            <w:szCs w:val="24"/>
            <w:shd w:val="clear" w:color="auto" w:fill="FFFFFF"/>
          </w:rPr>
          <w:t>https://doi.org/10.2307/2092244</w:t>
        </w:r>
      </w:hyperlink>
    </w:p>
    <w:p w14:paraId="1BF0B879" w14:textId="7F27438E" w:rsidR="00D269C4" w:rsidRPr="008D21ED" w:rsidRDefault="00D269C4" w:rsidP="008D21ED">
      <w:pPr>
        <w:spacing w:line="360" w:lineRule="auto"/>
        <w:rPr>
          <w:rFonts w:ascii="Calibri" w:hAnsi="Calibri" w:cs="Calibri"/>
          <w:sz w:val="24"/>
          <w:szCs w:val="24"/>
        </w:rPr>
      </w:pPr>
      <w:r>
        <w:rPr>
          <w:rFonts w:ascii="Calibri" w:hAnsi="Calibri" w:cs="Calibri"/>
          <w:sz w:val="24"/>
          <w:szCs w:val="24"/>
        </w:rPr>
        <w:t>1</w:t>
      </w:r>
      <w:r w:rsidR="008D21ED">
        <w:rPr>
          <w:rFonts w:ascii="Calibri" w:hAnsi="Calibri" w:cs="Calibri"/>
          <w:sz w:val="24"/>
          <w:szCs w:val="24"/>
        </w:rPr>
        <w:t>3</w:t>
      </w:r>
      <w:r>
        <w:rPr>
          <w:rFonts w:ascii="Calibri" w:hAnsi="Calibri" w:cs="Calibri"/>
          <w:sz w:val="24"/>
          <w:szCs w:val="24"/>
        </w:rPr>
        <w:t xml:space="preserve">. </w:t>
      </w:r>
      <w:r w:rsidR="008D21ED" w:rsidRPr="008D21ED">
        <w:rPr>
          <w:color w:val="000000"/>
          <w:sz w:val="24"/>
          <w:szCs w:val="24"/>
          <w:shd w:val="clear" w:color="auto" w:fill="FFFFFF"/>
        </w:rPr>
        <w:t xml:space="preserve">Sanjana Gupta (2023) “Identifying and Coping </w:t>
      </w:r>
      <w:r w:rsidR="006D0E25" w:rsidRPr="008D21ED">
        <w:rPr>
          <w:color w:val="000000"/>
          <w:sz w:val="24"/>
          <w:szCs w:val="24"/>
          <w:shd w:val="clear" w:color="auto" w:fill="FFFFFF"/>
        </w:rPr>
        <w:t>with</w:t>
      </w:r>
      <w:r w:rsidR="008D21ED" w:rsidRPr="008D21ED">
        <w:rPr>
          <w:color w:val="000000"/>
          <w:sz w:val="24"/>
          <w:szCs w:val="24"/>
          <w:shd w:val="clear" w:color="auto" w:fill="FFFFFF"/>
        </w:rPr>
        <w:t xml:space="preserve"> Emotional Shock”: https://www.verywellmind.com/emotional-shock-definition-symptoms-causes-and-treatment-5214434</w:t>
      </w:r>
    </w:p>
    <w:p w14:paraId="1C9F54C0" w14:textId="20669B02" w:rsidR="00294F4F" w:rsidRDefault="00D269C4" w:rsidP="008D21ED">
      <w:pPr>
        <w:spacing w:line="360" w:lineRule="auto"/>
        <w:rPr>
          <w:rFonts w:ascii="Calibri" w:hAnsi="Calibri" w:cs="Calibri"/>
          <w:sz w:val="24"/>
          <w:szCs w:val="24"/>
        </w:rPr>
      </w:pPr>
      <w:r>
        <w:rPr>
          <w:rFonts w:ascii="Calibri" w:hAnsi="Calibri" w:cs="Calibri"/>
          <w:sz w:val="24"/>
          <w:szCs w:val="24"/>
        </w:rPr>
        <w:t>1</w:t>
      </w:r>
      <w:r w:rsidR="008D21ED">
        <w:rPr>
          <w:rFonts w:ascii="Calibri" w:hAnsi="Calibri" w:cs="Calibri"/>
          <w:sz w:val="24"/>
          <w:szCs w:val="24"/>
        </w:rPr>
        <w:t>4</w:t>
      </w:r>
      <w:r>
        <w:rPr>
          <w:rFonts w:ascii="Calibri" w:hAnsi="Calibri" w:cs="Calibri"/>
          <w:sz w:val="24"/>
          <w:szCs w:val="24"/>
        </w:rPr>
        <w:t>.</w:t>
      </w:r>
      <w:r w:rsidR="006D0CE5">
        <w:rPr>
          <w:rFonts w:ascii="Calibri" w:hAnsi="Calibri" w:cs="Calibri"/>
          <w:sz w:val="24"/>
          <w:szCs w:val="24"/>
        </w:rPr>
        <w:t xml:space="preserve"> </w:t>
      </w:r>
      <w:r w:rsidR="008D21ED" w:rsidRPr="008D21ED">
        <w:rPr>
          <w:color w:val="000000"/>
          <w:sz w:val="24"/>
          <w:szCs w:val="24"/>
          <w:shd w:val="clear" w:color="auto" w:fill="FFFFFF"/>
        </w:rPr>
        <w:t xml:space="preserve">Margaret Adolphus </w:t>
      </w:r>
      <w:r w:rsidR="008D21ED">
        <w:rPr>
          <w:color w:val="000000"/>
          <w:sz w:val="24"/>
          <w:szCs w:val="24"/>
          <w:shd w:val="clear" w:color="auto" w:fill="FFFFFF"/>
        </w:rPr>
        <w:t>“</w:t>
      </w:r>
      <w:r w:rsidR="008D21ED" w:rsidRPr="008D21ED">
        <w:rPr>
          <w:color w:val="000000"/>
          <w:sz w:val="24"/>
          <w:szCs w:val="24"/>
          <w:shd w:val="clear" w:color="auto" w:fill="FFFFFF"/>
        </w:rPr>
        <w:t>How to... Use discourse analysis</w:t>
      </w:r>
      <w:r w:rsidR="008D21ED">
        <w:rPr>
          <w:color w:val="000000"/>
          <w:sz w:val="24"/>
          <w:szCs w:val="24"/>
          <w:shd w:val="clear" w:color="auto" w:fill="FFFFFF"/>
        </w:rPr>
        <w:t>”</w:t>
      </w:r>
      <w:r w:rsidR="008D21ED" w:rsidRPr="008D21ED">
        <w:rPr>
          <w:color w:val="000000"/>
          <w:sz w:val="24"/>
          <w:szCs w:val="24"/>
          <w:shd w:val="clear" w:color="auto" w:fill="FFFFFF"/>
        </w:rPr>
        <w:t>: https://www.emeraldgrouppublishing.com/how-to/research/data-analysis/use-discourse-analysis.</w:t>
      </w:r>
    </w:p>
    <w:p w14:paraId="74EE0106" w14:textId="3A9F47CC" w:rsidR="00294F4F" w:rsidRDefault="006D0CE5" w:rsidP="00BB43F8">
      <w:pPr>
        <w:spacing w:line="360" w:lineRule="auto"/>
        <w:jc w:val="both"/>
        <w:rPr>
          <w:rFonts w:ascii="Calibri" w:hAnsi="Calibri" w:cs="Calibri"/>
          <w:sz w:val="24"/>
          <w:szCs w:val="24"/>
        </w:rPr>
      </w:pPr>
      <w:r>
        <w:rPr>
          <w:rFonts w:ascii="Calibri" w:hAnsi="Calibri" w:cs="Calibri"/>
          <w:sz w:val="24"/>
          <w:szCs w:val="24"/>
        </w:rPr>
        <w:t>1</w:t>
      </w:r>
      <w:r w:rsidR="006D0E25">
        <w:rPr>
          <w:rFonts w:ascii="Calibri" w:hAnsi="Calibri" w:cs="Calibri"/>
          <w:sz w:val="24"/>
          <w:szCs w:val="24"/>
        </w:rPr>
        <w:t>5</w:t>
      </w:r>
      <w:r>
        <w:rPr>
          <w:rFonts w:ascii="Calibri" w:hAnsi="Calibri" w:cs="Calibri"/>
          <w:sz w:val="24"/>
          <w:szCs w:val="24"/>
        </w:rPr>
        <w:t xml:space="preserve">. </w:t>
      </w:r>
      <w:r w:rsidR="00765468" w:rsidRPr="00765468">
        <w:rPr>
          <w:color w:val="000000"/>
          <w:sz w:val="24"/>
          <w:szCs w:val="24"/>
          <w:shd w:val="clear" w:color="auto" w:fill="FFFFFF"/>
        </w:rPr>
        <w:t xml:space="preserve">M. Bloor, T. Bloor </w:t>
      </w:r>
      <w:r w:rsidR="00765468">
        <w:rPr>
          <w:color w:val="000000"/>
          <w:sz w:val="24"/>
          <w:szCs w:val="24"/>
          <w:shd w:val="clear" w:color="auto" w:fill="FFFFFF"/>
        </w:rPr>
        <w:t>(2013) “</w:t>
      </w:r>
      <w:r w:rsidR="00765468" w:rsidRPr="00765468">
        <w:rPr>
          <w:color w:val="000000"/>
          <w:sz w:val="24"/>
          <w:szCs w:val="24"/>
          <w:shd w:val="clear" w:color="auto" w:fill="FFFFFF"/>
        </w:rPr>
        <w:t>The practice of critical discourse analysis: an introduction</w:t>
      </w:r>
      <w:r w:rsidR="00765468">
        <w:rPr>
          <w:color w:val="000000"/>
          <w:sz w:val="24"/>
          <w:szCs w:val="24"/>
          <w:shd w:val="clear" w:color="auto" w:fill="FFFFFF"/>
        </w:rPr>
        <w:t>”</w:t>
      </w:r>
      <w:r w:rsidR="00765468" w:rsidRPr="00765468">
        <w:rPr>
          <w:color w:val="000000"/>
          <w:sz w:val="24"/>
          <w:szCs w:val="24"/>
          <w:shd w:val="clear" w:color="auto" w:fill="FFFFFF"/>
        </w:rPr>
        <w:t xml:space="preserve"> (201)</w:t>
      </w:r>
    </w:p>
    <w:p w14:paraId="7C63AABB" w14:textId="4A746F1F" w:rsidR="006D0CE5" w:rsidRDefault="00294F4F" w:rsidP="0070735E">
      <w:pPr>
        <w:spacing w:line="360" w:lineRule="auto"/>
        <w:rPr>
          <w:rFonts w:ascii="Calibri" w:hAnsi="Calibri" w:cs="Calibri"/>
          <w:sz w:val="24"/>
          <w:szCs w:val="24"/>
        </w:rPr>
      </w:pPr>
      <w:r>
        <w:rPr>
          <w:rFonts w:ascii="Calibri" w:hAnsi="Calibri" w:cs="Calibri"/>
          <w:sz w:val="24"/>
          <w:szCs w:val="24"/>
        </w:rPr>
        <w:t>1</w:t>
      </w:r>
      <w:r w:rsidR="0070735E">
        <w:rPr>
          <w:rFonts w:ascii="Calibri" w:hAnsi="Calibri" w:cs="Calibri"/>
          <w:sz w:val="24"/>
          <w:szCs w:val="24"/>
        </w:rPr>
        <w:t xml:space="preserve">6. </w:t>
      </w:r>
      <w:r w:rsidR="0070735E" w:rsidRPr="0070735E">
        <w:rPr>
          <w:rFonts w:ascii="Calibri" w:hAnsi="Calibri" w:cs="Calibri"/>
          <w:sz w:val="24"/>
          <w:szCs w:val="24"/>
        </w:rPr>
        <w:t>Ulla H. Graneheim, Britt-Marie Lindgren, Berit Lundman,</w:t>
      </w:r>
      <w:r w:rsidR="0070735E">
        <w:rPr>
          <w:rFonts w:ascii="Calibri" w:hAnsi="Calibri" w:cs="Calibri"/>
          <w:sz w:val="24"/>
          <w:szCs w:val="24"/>
        </w:rPr>
        <w:t xml:space="preserve"> </w:t>
      </w:r>
      <w:r w:rsidR="00C277EC">
        <w:rPr>
          <w:rFonts w:ascii="Calibri" w:hAnsi="Calibri" w:cs="Calibri"/>
          <w:sz w:val="24"/>
          <w:szCs w:val="24"/>
        </w:rPr>
        <w:t xml:space="preserve">(2017) </w:t>
      </w:r>
      <w:r w:rsidR="0070735E">
        <w:rPr>
          <w:rFonts w:ascii="Calibri" w:hAnsi="Calibri" w:cs="Calibri"/>
          <w:sz w:val="24"/>
          <w:szCs w:val="24"/>
        </w:rPr>
        <w:t>“</w:t>
      </w:r>
      <w:r w:rsidR="0070735E" w:rsidRPr="0070735E">
        <w:rPr>
          <w:rFonts w:ascii="Calibri" w:hAnsi="Calibri" w:cs="Calibri"/>
          <w:sz w:val="24"/>
          <w:szCs w:val="24"/>
        </w:rPr>
        <w:t>Methodological challenges in qualitative content analysis: A discussion paper</w:t>
      </w:r>
      <w:r w:rsidR="0070735E">
        <w:rPr>
          <w:rFonts w:ascii="Calibri" w:hAnsi="Calibri" w:cs="Calibri"/>
          <w:sz w:val="24"/>
          <w:szCs w:val="24"/>
        </w:rPr>
        <w:t>”</w:t>
      </w:r>
      <w:r w:rsidR="0070735E" w:rsidRPr="0070735E">
        <w:rPr>
          <w:rFonts w:ascii="Calibri" w:hAnsi="Calibri" w:cs="Calibri"/>
          <w:sz w:val="24"/>
          <w:szCs w:val="24"/>
        </w:rPr>
        <w:t>,</w:t>
      </w:r>
      <w:r w:rsidR="0070735E">
        <w:rPr>
          <w:rFonts w:ascii="Calibri" w:hAnsi="Calibri" w:cs="Calibri"/>
          <w:sz w:val="24"/>
          <w:szCs w:val="24"/>
        </w:rPr>
        <w:t xml:space="preserve"> </w:t>
      </w:r>
      <w:r w:rsidR="0070735E" w:rsidRPr="0070735E">
        <w:rPr>
          <w:rFonts w:ascii="Calibri" w:hAnsi="Calibri" w:cs="Calibri"/>
          <w:i/>
          <w:iCs/>
          <w:sz w:val="24"/>
          <w:szCs w:val="24"/>
        </w:rPr>
        <w:t>Nurse Education Today</w:t>
      </w:r>
      <w:r w:rsidR="0070735E" w:rsidRPr="0070735E">
        <w:rPr>
          <w:rFonts w:ascii="Calibri" w:hAnsi="Calibri" w:cs="Calibri"/>
          <w:sz w:val="24"/>
          <w:szCs w:val="24"/>
        </w:rPr>
        <w:t>,</w:t>
      </w:r>
      <w:r w:rsidR="0070735E">
        <w:rPr>
          <w:rFonts w:ascii="Calibri" w:hAnsi="Calibri" w:cs="Calibri"/>
          <w:sz w:val="24"/>
          <w:szCs w:val="24"/>
        </w:rPr>
        <w:t xml:space="preserve"> </w:t>
      </w:r>
      <w:r w:rsidR="0070735E" w:rsidRPr="0070735E">
        <w:rPr>
          <w:rFonts w:ascii="Calibri" w:hAnsi="Calibri" w:cs="Calibri"/>
          <w:sz w:val="24"/>
          <w:szCs w:val="24"/>
        </w:rPr>
        <w:t>Volume 56,</w:t>
      </w:r>
      <w:r w:rsidR="0070735E">
        <w:rPr>
          <w:rFonts w:ascii="Calibri" w:hAnsi="Calibri" w:cs="Calibri"/>
          <w:sz w:val="24"/>
          <w:szCs w:val="24"/>
        </w:rPr>
        <w:t xml:space="preserve"> </w:t>
      </w:r>
      <w:r w:rsidR="0070735E" w:rsidRPr="0070735E">
        <w:rPr>
          <w:rFonts w:ascii="Calibri" w:hAnsi="Calibri" w:cs="Calibri"/>
          <w:sz w:val="24"/>
          <w:szCs w:val="24"/>
        </w:rPr>
        <w:t>2017,</w:t>
      </w:r>
      <w:r w:rsidR="0070735E">
        <w:rPr>
          <w:rFonts w:ascii="Calibri" w:hAnsi="Calibri" w:cs="Calibri"/>
          <w:sz w:val="24"/>
          <w:szCs w:val="24"/>
        </w:rPr>
        <w:t xml:space="preserve"> </w:t>
      </w:r>
      <w:r w:rsidR="0070735E" w:rsidRPr="0070735E">
        <w:rPr>
          <w:rFonts w:ascii="Calibri" w:hAnsi="Calibri" w:cs="Calibri"/>
          <w:sz w:val="24"/>
          <w:szCs w:val="24"/>
        </w:rPr>
        <w:t>Pages 29-34</w:t>
      </w:r>
      <w:r w:rsidR="0070735E">
        <w:rPr>
          <w:rFonts w:ascii="Calibri" w:hAnsi="Calibri" w:cs="Calibri"/>
          <w:sz w:val="24"/>
          <w:szCs w:val="24"/>
        </w:rPr>
        <w:t>.</w:t>
      </w:r>
    </w:p>
    <w:p w14:paraId="2593DA0F" w14:textId="6FCA04E7" w:rsidR="00EF05F4" w:rsidRDefault="00C218DD" w:rsidP="002A7B61">
      <w:pPr>
        <w:spacing w:line="360" w:lineRule="auto"/>
        <w:rPr>
          <w:rFonts w:ascii="Calibri" w:hAnsi="Calibri" w:cs="Calibri"/>
          <w:sz w:val="24"/>
          <w:szCs w:val="24"/>
        </w:rPr>
      </w:pPr>
      <w:r>
        <w:rPr>
          <w:rFonts w:ascii="Calibri" w:hAnsi="Calibri" w:cs="Calibri"/>
          <w:sz w:val="24"/>
          <w:szCs w:val="24"/>
        </w:rPr>
        <w:t>1</w:t>
      </w:r>
      <w:r w:rsidR="002A7B61">
        <w:rPr>
          <w:rFonts w:ascii="Calibri" w:hAnsi="Calibri" w:cs="Calibri"/>
          <w:sz w:val="24"/>
          <w:szCs w:val="24"/>
        </w:rPr>
        <w:t>7</w:t>
      </w:r>
      <w:r>
        <w:rPr>
          <w:rFonts w:ascii="Calibri" w:hAnsi="Calibri" w:cs="Calibri"/>
          <w:sz w:val="24"/>
          <w:szCs w:val="24"/>
        </w:rPr>
        <w:t xml:space="preserve">. </w:t>
      </w:r>
      <w:r w:rsidR="002A7B61" w:rsidRPr="002A7B61">
        <w:rPr>
          <w:rFonts w:cstheme="minorHAnsi"/>
          <w:sz w:val="24"/>
          <w:szCs w:val="24"/>
          <w:shd w:val="clear" w:color="auto" w:fill="FFFFFF"/>
        </w:rPr>
        <w:t>Hunter Jackson Smith</w:t>
      </w:r>
      <w:r w:rsidR="007378A0">
        <w:rPr>
          <w:rFonts w:cstheme="minorHAnsi"/>
          <w:sz w:val="24"/>
          <w:szCs w:val="24"/>
          <w:shd w:val="clear" w:color="auto" w:fill="FFFFFF"/>
        </w:rPr>
        <w:t xml:space="preserve"> (2022)</w:t>
      </w:r>
      <w:r w:rsidR="002A7B61" w:rsidRPr="002A7B61">
        <w:rPr>
          <w:rFonts w:cstheme="minorHAnsi"/>
          <w:sz w:val="24"/>
          <w:szCs w:val="24"/>
          <w:shd w:val="clear" w:color="auto" w:fill="FFFFFF"/>
        </w:rPr>
        <w:t xml:space="preserve"> </w:t>
      </w:r>
      <w:r w:rsidR="007378A0">
        <w:rPr>
          <w:rFonts w:cstheme="minorHAnsi"/>
          <w:sz w:val="24"/>
          <w:szCs w:val="24"/>
          <w:shd w:val="clear" w:color="auto" w:fill="FFFFFF"/>
        </w:rPr>
        <w:t>“</w:t>
      </w:r>
      <w:r w:rsidR="002A7B61" w:rsidRPr="002A7B61">
        <w:rPr>
          <w:rFonts w:cstheme="minorHAnsi"/>
          <w:sz w:val="24"/>
          <w:szCs w:val="24"/>
          <w:shd w:val="clear" w:color="auto" w:fill="FFFFFF"/>
        </w:rPr>
        <w:t>Ethical Responsibilities of a Military to the Social Determinants of Health of its Service Members</w:t>
      </w:r>
      <w:r w:rsidR="007378A0">
        <w:rPr>
          <w:rFonts w:cstheme="minorHAnsi"/>
          <w:sz w:val="24"/>
          <w:szCs w:val="24"/>
          <w:shd w:val="clear" w:color="auto" w:fill="FFFFFF"/>
        </w:rPr>
        <w:t>”</w:t>
      </w:r>
      <w:r w:rsidR="002A7B61" w:rsidRPr="002A7B61">
        <w:rPr>
          <w:rFonts w:cstheme="minorHAnsi"/>
          <w:sz w:val="24"/>
          <w:szCs w:val="24"/>
          <w:shd w:val="clear" w:color="auto" w:fill="FFFFFF"/>
        </w:rPr>
        <w:t>, </w:t>
      </w:r>
      <w:r w:rsidR="002A7B61" w:rsidRPr="002A7B61">
        <w:rPr>
          <w:rStyle w:val="Emphasis"/>
          <w:rFonts w:cstheme="minorHAnsi"/>
          <w:sz w:val="24"/>
          <w:szCs w:val="24"/>
          <w:bdr w:val="none" w:sz="0" w:space="0" w:color="auto" w:frame="1"/>
          <w:shd w:val="clear" w:color="auto" w:fill="FFFFFF"/>
        </w:rPr>
        <w:t>Military Medicine</w:t>
      </w:r>
      <w:r w:rsidR="002A7B61" w:rsidRPr="002A7B61">
        <w:rPr>
          <w:rFonts w:cstheme="minorHAnsi"/>
          <w:sz w:val="24"/>
          <w:szCs w:val="24"/>
          <w:shd w:val="clear" w:color="auto" w:fill="FFFFFF"/>
        </w:rPr>
        <w:t>, Volume 187, Issue 9-10, September-October 2022, Pages 252–256, </w:t>
      </w:r>
      <w:hyperlink r:id="rId15" w:history="1">
        <w:r w:rsidR="002A7B61" w:rsidRPr="002A7B61">
          <w:rPr>
            <w:rStyle w:val="Hyperlink"/>
            <w:rFonts w:cstheme="minorHAnsi"/>
            <w:color w:val="auto"/>
            <w:sz w:val="24"/>
            <w:szCs w:val="24"/>
            <w:bdr w:val="none" w:sz="0" w:space="0" w:color="auto" w:frame="1"/>
            <w:shd w:val="clear" w:color="auto" w:fill="FFFFFF"/>
          </w:rPr>
          <w:t>https://doi.org/10.1093/milmed/usab554</w:t>
        </w:r>
      </w:hyperlink>
    </w:p>
    <w:p w14:paraId="7471FB89" w14:textId="502FC290" w:rsidR="002A7B61" w:rsidRPr="002A7B61" w:rsidRDefault="00EF05F4" w:rsidP="002A7B61">
      <w:pPr>
        <w:spacing w:line="360" w:lineRule="auto"/>
        <w:rPr>
          <w:sz w:val="24"/>
          <w:szCs w:val="24"/>
        </w:rPr>
      </w:pPr>
      <w:r w:rsidRPr="002A7B61">
        <w:rPr>
          <w:sz w:val="24"/>
          <w:szCs w:val="24"/>
        </w:rPr>
        <w:t>1</w:t>
      </w:r>
      <w:r w:rsidR="002A7B61" w:rsidRPr="002A7B61">
        <w:rPr>
          <w:sz w:val="24"/>
          <w:szCs w:val="24"/>
        </w:rPr>
        <w:t>8</w:t>
      </w:r>
      <w:r w:rsidRPr="002A7B61">
        <w:rPr>
          <w:sz w:val="24"/>
          <w:szCs w:val="24"/>
        </w:rPr>
        <w:t xml:space="preserve">. </w:t>
      </w:r>
      <w:r w:rsidR="002A7B61" w:rsidRPr="002A7B61">
        <w:rPr>
          <w:sz w:val="24"/>
          <w:szCs w:val="24"/>
        </w:rPr>
        <w:t xml:space="preserve">Palikot Alexander (2023) “Wartime TV In Ukraine: Much-Needed Unity or A 'Marathon Of Propaganda'?” </w:t>
      </w:r>
      <w:r w:rsidR="002A7B61" w:rsidRPr="002A7B61">
        <w:rPr>
          <w:i/>
          <w:iCs/>
          <w:sz w:val="24"/>
          <w:szCs w:val="24"/>
        </w:rPr>
        <w:t>RadioFreeEurope</w:t>
      </w:r>
      <w:r w:rsidR="002A7B61" w:rsidRPr="002A7B61">
        <w:rPr>
          <w:sz w:val="24"/>
          <w:szCs w:val="24"/>
        </w:rPr>
        <w:t>: https://www.rferl.org/a/ukraine-telemarathon-media-zelenskiy-propaganda-russia-invasion/32515429.html.</w:t>
      </w:r>
    </w:p>
    <w:p w14:paraId="226C46B9" w14:textId="244A50E4" w:rsidR="00EF05F4" w:rsidRDefault="002A7B61" w:rsidP="002A7B61">
      <w:pPr>
        <w:spacing w:line="360" w:lineRule="auto"/>
        <w:rPr>
          <w:rFonts w:ascii="Calibri" w:hAnsi="Calibri" w:cs="Calibri"/>
          <w:sz w:val="24"/>
          <w:szCs w:val="24"/>
        </w:rPr>
      </w:pPr>
      <w:r>
        <w:rPr>
          <w:rFonts w:ascii="Calibri" w:hAnsi="Calibri" w:cs="Calibri"/>
          <w:sz w:val="24"/>
          <w:szCs w:val="24"/>
        </w:rPr>
        <w:t>19</w:t>
      </w:r>
      <w:r w:rsidR="00EF05F4">
        <w:rPr>
          <w:rFonts w:ascii="Calibri" w:hAnsi="Calibri" w:cs="Calibri"/>
          <w:sz w:val="24"/>
          <w:szCs w:val="24"/>
        </w:rPr>
        <w:t xml:space="preserve">. </w:t>
      </w:r>
      <w:r>
        <w:rPr>
          <w:rFonts w:ascii="Calibri" w:hAnsi="Calibri" w:cs="Calibri"/>
          <w:sz w:val="24"/>
          <w:szCs w:val="24"/>
        </w:rPr>
        <w:t>TSN (2024) “</w:t>
      </w:r>
      <w:r w:rsidRPr="002A7B61">
        <w:rPr>
          <w:color w:val="000000"/>
          <w:sz w:val="24"/>
          <w:szCs w:val="24"/>
          <w:shd w:val="clear" w:color="auto" w:fill="FFFFFF"/>
        </w:rPr>
        <w:t>Demobilization: How veterans return to work after war and what employers need to know</w:t>
      </w:r>
      <w:r>
        <w:rPr>
          <w:color w:val="000000"/>
          <w:sz w:val="24"/>
          <w:szCs w:val="24"/>
          <w:shd w:val="clear" w:color="auto" w:fill="FFFFFF"/>
        </w:rPr>
        <w:t xml:space="preserve">”: </w:t>
      </w:r>
      <w:r w:rsidRPr="002A7B61">
        <w:rPr>
          <w:color w:val="000000"/>
          <w:sz w:val="24"/>
          <w:szCs w:val="24"/>
          <w:shd w:val="clear" w:color="auto" w:fill="FFFFFF"/>
        </w:rPr>
        <w:t>https://tsn.ua/ukrayina/demobilizaciya-yak-veterani-povertayutsya-do-roboti-pislya-viyni-ta-scho-potribno-znati-pracedavcyam-2554417.html.</w:t>
      </w:r>
    </w:p>
    <w:p w14:paraId="6AD605FC" w14:textId="54C76686" w:rsidR="00EF05F4" w:rsidRPr="002A7B61" w:rsidRDefault="00EF05F4" w:rsidP="002A7B61">
      <w:pPr>
        <w:spacing w:line="360" w:lineRule="auto"/>
        <w:rPr>
          <w:rFonts w:ascii="Open Sans" w:hAnsi="Open Sans" w:cs="Open Sans"/>
          <w:color w:val="040404"/>
          <w:sz w:val="24"/>
          <w:szCs w:val="24"/>
          <w:shd w:val="clear" w:color="auto" w:fill="FFFFFF"/>
        </w:rPr>
      </w:pPr>
      <w:r>
        <w:rPr>
          <w:rFonts w:ascii="Calibri" w:hAnsi="Calibri" w:cs="Calibri"/>
          <w:sz w:val="24"/>
          <w:szCs w:val="24"/>
        </w:rPr>
        <w:t>2</w:t>
      </w:r>
      <w:r w:rsidR="002A7B61">
        <w:rPr>
          <w:rFonts w:ascii="Calibri" w:hAnsi="Calibri" w:cs="Calibri"/>
          <w:sz w:val="24"/>
          <w:szCs w:val="24"/>
        </w:rPr>
        <w:t>0</w:t>
      </w:r>
      <w:r>
        <w:rPr>
          <w:rFonts w:ascii="Calibri" w:hAnsi="Calibri" w:cs="Calibri"/>
          <w:sz w:val="24"/>
          <w:szCs w:val="24"/>
        </w:rPr>
        <w:t>.</w:t>
      </w:r>
      <w:r w:rsidR="002A7B61" w:rsidRPr="002A7B61">
        <w:rPr>
          <w:color w:val="000000"/>
          <w:sz w:val="24"/>
          <w:szCs w:val="24"/>
          <w:shd w:val="clear" w:color="auto" w:fill="FFFFFF"/>
        </w:rPr>
        <w:t xml:space="preserve"> K. Than, N. Agarwal, R. Thakkar</w:t>
      </w:r>
      <w:r w:rsidR="002A7B61">
        <w:rPr>
          <w:color w:val="000000"/>
          <w:sz w:val="24"/>
          <w:szCs w:val="24"/>
          <w:shd w:val="clear" w:color="auto" w:fill="FFFFFF"/>
        </w:rPr>
        <w:t xml:space="preserve"> (2011) “Concussion”: </w:t>
      </w:r>
      <w:r w:rsidR="002A7B61" w:rsidRPr="002A7B61">
        <w:rPr>
          <w:color w:val="000000"/>
          <w:sz w:val="24"/>
          <w:szCs w:val="24"/>
          <w:shd w:val="clear" w:color="auto" w:fill="FFFFFF"/>
        </w:rPr>
        <w:t xml:space="preserve"> https://www.aans.org/en/Patients/Neurosurgical-Conditions-and-Treatments/Concussion.</w:t>
      </w:r>
    </w:p>
    <w:p w14:paraId="21AC355E" w14:textId="192D019E" w:rsidR="001A2E98" w:rsidRPr="00BD7E4B" w:rsidRDefault="001A2E98" w:rsidP="00BD7E4B">
      <w:pPr>
        <w:spacing w:line="360" w:lineRule="auto"/>
        <w:rPr>
          <w:rFonts w:cstheme="minorHAnsi"/>
          <w:sz w:val="24"/>
          <w:szCs w:val="24"/>
        </w:rPr>
      </w:pPr>
      <w:r>
        <w:rPr>
          <w:rFonts w:ascii="Open Sans" w:hAnsi="Open Sans" w:cs="Open Sans"/>
          <w:color w:val="040404"/>
          <w:sz w:val="23"/>
          <w:szCs w:val="23"/>
          <w:shd w:val="clear" w:color="auto" w:fill="FFFFFF"/>
        </w:rPr>
        <w:t>2</w:t>
      </w:r>
      <w:r w:rsidR="00BD7E4B">
        <w:rPr>
          <w:rFonts w:ascii="Open Sans" w:hAnsi="Open Sans" w:cs="Open Sans"/>
          <w:color w:val="040404"/>
          <w:sz w:val="23"/>
          <w:szCs w:val="23"/>
          <w:shd w:val="clear" w:color="auto" w:fill="FFFFFF"/>
        </w:rPr>
        <w:t>1</w:t>
      </w:r>
      <w:r>
        <w:rPr>
          <w:rFonts w:ascii="Open Sans" w:hAnsi="Open Sans" w:cs="Open Sans"/>
          <w:color w:val="040404"/>
          <w:sz w:val="23"/>
          <w:szCs w:val="23"/>
          <w:shd w:val="clear" w:color="auto" w:fill="FFFFFF"/>
        </w:rPr>
        <w:t xml:space="preserve">. </w:t>
      </w:r>
      <w:r w:rsidR="00BD7E4B" w:rsidRPr="00BD7E4B">
        <w:rPr>
          <w:rFonts w:cstheme="minorHAnsi"/>
          <w:sz w:val="24"/>
          <w:szCs w:val="24"/>
          <w:shd w:val="clear" w:color="auto" w:fill="FFFFFF"/>
        </w:rPr>
        <w:t xml:space="preserve">Bistas K, Grewal R. </w:t>
      </w:r>
      <w:r w:rsidR="00C82DA6">
        <w:rPr>
          <w:rFonts w:cstheme="minorHAnsi"/>
          <w:sz w:val="24"/>
          <w:szCs w:val="24"/>
          <w:shd w:val="clear" w:color="auto" w:fill="FFFFFF"/>
        </w:rPr>
        <w:t>(2023) “</w:t>
      </w:r>
      <w:r w:rsidR="00BD7E4B" w:rsidRPr="00BD7E4B">
        <w:rPr>
          <w:rFonts w:cstheme="minorHAnsi"/>
          <w:sz w:val="24"/>
          <w:szCs w:val="24"/>
          <w:shd w:val="clear" w:color="auto" w:fill="FFFFFF"/>
        </w:rPr>
        <w:t>The Intricacies of Survivor's Guilt: Exploring Its Phenomenon Across Contexts</w:t>
      </w:r>
      <w:r w:rsidR="00C82DA6">
        <w:rPr>
          <w:rFonts w:cstheme="minorHAnsi"/>
          <w:sz w:val="24"/>
          <w:szCs w:val="24"/>
          <w:shd w:val="clear" w:color="auto" w:fill="FFFFFF"/>
        </w:rPr>
        <w:t>”</w:t>
      </w:r>
      <w:r w:rsidR="00BD7E4B" w:rsidRPr="00BD7E4B">
        <w:rPr>
          <w:rFonts w:cstheme="minorHAnsi"/>
          <w:sz w:val="24"/>
          <w:szCs w:val="24"/>
          <w:shd w:val="clear" w:color="auto" w:fill="FFFFFF"/>
        </w:rPr>
        <w:t xml:space="preserve">. </w:t>
      </w:r>
      <w:r w:rsidR="00BD7E4B" w:rsidRPr="00C82DA6">
        <w:rPr>
          <w:rFonts w:cstheme="minorHAnsi"/>
          <w:i/>
          <w:iCs/>
          <w:sz w:val="24"/>
          <w:szCs w:val="24"/>
          <w:shd w:val="clear" w:color="auto" w:fill="FFFFFF"/>
        </w:rPr>
        <w:t>Cureus</w:t>
      </w:r>
      <w:r w:rsidR="00BD7E4B" w:rsidRPr="00BD7E4B">
        <w:rPr>
          <w:rFonts w:cstheme="minorHAnsi"/>
          <w:sz w:val="24"/>
          <w:szCs w:val="24"/>
          <w:shd w:val="clear" w:color="auto" w:fill="FFFFFF"/>
        </w:rPr>
        <w:t>;</w:t>
      </w:r>
      <w:r w:rsidR="00C82DA6">
        <w:rPr>
          <w:rFonts w:cstheme="minorHAnsi"/>
          <w:sz w:val="24"/>
          <w:szCs w:val="24"/>
          <w:shd w:val="clear" w:color="auto" w:fill="FFFFFF"/>
        </w:rPr>
        <w:t xml:space="preserve"> </w:t>
      </w:r>
      <w:r w:rsidR="00BD7E4B" w:rsidRPr="00BD7E4B">
        <w:rPr>
          <w:rFonts w:cstheme="minorHAnsi"/>
          <w:sz w:val="24"/>
          <w:szCs w:val="24"/>
          <w:shd w:val="clear" w:color="auto" w:fill="FFFFFF"/>
        </w:rPr>
        <w:t>15(9):</w:t>
      </w:r>
      <w:r w:rsidR="00BD7E4B" w:rsidRPr="00BD7E4B">
        <w:rPr>
          <w:rFonts w:cstheme="minorHAnsi"/>
          <w:sz w:val="24"/>
          <w:szCs w:val="24"/>
        </w:rPr>
        <w:t xml:space="preserve"> </w:t>
      </w:r>
      <w:r w:rsidR="00BD7E4B" w:rsidRPr="00BD7E4B">
        <w:rPr>
          <w:rFonts w:cstheme="minorHAnsi"/>
          <w:sz w:val="24"/>
          <w:szCs w:val="24"/>
          <w:shd w:val="clear" w:color="auto" w:fill="FFFFFF"/>
        </w:rPr>
        <w:t>https://www.ncbi.nlm.nih.gov/pmc/articles/PMC10590163/</w:t>
      </w:r>
    </w:p>
    <w:p w14:paraId="2423A2EF" w14:textId="29718C6C" w:rsidR="001A2E98" w:rsidRPr="00CF4ED6" w:rsidRDefault="001A2E98" w:rsidP="00CF4ED6">
      <w:pPr>
        <w:spacing w:line="360" w:lineRule="auto"/>
        <w:rPr>
          <w:rFonts w:ascii="Calibri" w:hAnsi="Calibri" w:cs="Calibri"/>
          <w:sz w:val="24"/>
          <w:szCs w:val="24"/>
        </w:rPr>
      </w:pPr>
      <w:r>
        <w:rPr>
          <w:rFonts w:ascii="Calibri" w:hAnsi="Calibri" w:cs="Calibri"/>
          <w:sz w:val="24"/>
          <w:szCs w:val="24"/>
        </w:rPr>
        <w:lastRenderedPageBreak/>
        <w:t>2</w:t>
      </w:r>
      <w:r w:rsidR="00B01369">
        <w:rPr>
          <w:rFonts w:ascii="Calibri" w:hAnsi="Calibri" w:cs="Calibri"/>
          <w:sz w:val="24"/>
          <w:szCs w:val="24"/>
        </w:rPr>
        <w:t>2</w:t>
      </w:r>
      <w:r>
        <w:rPr>
          <w:rFonts w:ascii="Calibri" w:hAnsi="Calibri" w:cs="Calibri"/>
          <w:sz w:val="24"/>
          <w:szCs w:val="24"/>
        </w:rPr>
        <w:t xml:space="preserve">. </w:t>
      </w:r>
      <w:r w:rsidR="00CF4ED6" w:rsidRPr="00CF4ED6">
        <w:rPr>
          <w:rFonts w:ascii="Calibri" w:hAnsi="Calibri" w:cs="Calibri"/>
          <w:sz w:val="24"/>
          <w:szCs w:val="24"/>
        </w:rPr>
        <w:t>Danielle S. Berke, Dennis Reidy, Amos Zeichner</w:t>
      </w:r>
      <w:r w:rsidR="00CF4ED6">
        <w:rPr>
          <w:rFonts w:ascii="Calibri" w:hAnsi="Calibri" w:cs="Calibri"/>
          <w:sz w:val="24"/>
          <w:szCs w:val="24"/>
        </w:rPr>
        <w:t xml:space="preserve"> (2018) “</w:t>
      </w:r>
      <w:r w:rsidR="00CF4ED6" w:rsidRPr="00CF4ED6">
        <w:rPr>
          <w:rFonts w:ascii="Calibri" w:hAnsi="Calibri" w:cs="Calibri"/>
          <w:sz w:val="24"/>
          <w:szCs w:val="24"/>
        </w:rPr>
        <w:t>Masculinity, emotion regulation, and psychopathology: A critical review and integrated model</w:t>
      </w:r>
      <w:r w:rsidR="00CF4ED6">
        <w:rPr>
          <w:rFonts w:ascii="Calibri" w:hAnsi="Calibri" w:cs="Calibri"/>
          <w:sz w:val="24"/>
          <w:szCs w:val="24"/>
        </w:rPr>
        <w:t>”</w:t>
      </w:r>
      <w:r w:rsidR="00CF4ED6" w:rsidRPr="00CF4ED6">
        <w:rPr>
          <w:rFonts w:ascii="Calibri" w:hAnsi="Calibri" w:cs="Calibri"/>
          <w:sz w:val="24"/>
          <w:szCs w:val="24"/>
        </w:rPr>
        <w:t>,</w:t>
      </w:r>
      <w:r w:rsidR="00CF4ED6">
        <w:rPr>
          <w:rFonts w:ascii="Calibri" w:hAnsi="Calibri" w:cs="Calibri"/>
          <w:sz w:val="24"/>
          <w:szCs w:val="24"/>
        </w:rPr>
        <w:t xml:space="preserve"> </w:t>
      </w:r>
      <w:r w:rsidR="00CF4ED6" w:rsidRPr="00CF4ED6">
        <w:rPr>
          <w:rFonts w:ascii="Calibri" w:hAnsi="Calibri" w:cs="Calibri"/>
          <w:i/>
          <w:iCs/>
          <w:sz w:val="24"/>
          <w:szCs w:val="24"/>
        </w:rPr>
        <w:t>Clinical Psychology Review</w:t>
      </w:r>
      <w:r w:rsidR="00CF4ED6" w:rsidRPr="00CF4ED6">
        <w:rPr>
          <w:rFonts w:ascii="Calibri" w:hAnsi="Calibri" w:cs="Calibri"/>
          <w:sz w:val="24"/>
          <w:szCs w:val="24"/>
        </w:rPr>
        <w:t>,</w:t>
      </w:r>
      <w:r w:rsidR="00CF4ED6">
        <w:rPr>
          <w:rFonts w:ascii="Calibri" w:hAnsi="Calibri" w:cs="Calibri"/>
          <w:sz w:val="24"/>
          <w:szCs w:val="24"/>
        </w:rPr>
        <w:t xml:space="preserve"> </w:t>
      </w:r>
      <w:r w:rsidR="00CF4ED6" w:rsidRPr="00CF4ED6">
        <w:rPr>
          <w:rFonts w:ascii="Calibri" w:hAnsi="Calibri" w:cs="Calibri"/>
          <w:sz w:val="24"/>
          <w:szCs w:val="24"/>
        </w:rPr>
        <w:t>Volume 66,</w:t>
      </w:r>
      <w:r w:rsidR="00CF4ED6">
        <w:rPr>
          <w:rFonts w:ascii="Calibri" w:hAnsi="Calibri" w:cs="Calibri"/>
          <w:sz w:val="24"/>
          <w:szCs w:val="24"/>
        </w:rPr>
        <w:t xml:space="preserve"> </w:t>
      </w:r>
      <w:r w:rsidR="00CF4ED6" w:rsidRPr="00CF4ED6">
        <w:rPr>
          <w:rFonts w:ascii="Calibri" w:hAnsi="Calibri" w:cs="Calibri"/>
          <w:sz w:val="24"/>
          <w:szCs w:val="24"/>
        </w:rPr>
        <w:t>2018,</w:t>
      </w:r>
      <w:r w:rsidR="00CF4ED6">
        <w:rPr>
          <w:rFonts w:ascii="Calibri" w:hAnsi="Calibri" w:cs="Calibri"/>
          <w:sz w:val="24"/>
          <w:szCs w:val="24"/>
        </w:rPr>
        <w:t xml:space="preserve"> </w:t>
      </w:r>
      <w:r w:rsidR="00CF4ED6" w:rsidRPr="00CF4ED6">
        <w:rPr>
          <w:rFonts w:ascii="Calibri" w:hAnsi="Calibri" w:cs="Calibri"/>
          <w:sz w:val="24"/>
          <w:szCs w:val="24"/>
        </w:rPr>
        <w:t>Pages 106-116</w:t>
      </w:r>
      <w:r w:rsidR="00CF4ED6">
        <w:rPr>
          <w:rFonts w:ascii="Calibri" w:hAnsi="Calibri" w:cs="Calibri"/>
          <w:sz w:val="24"/>
          <w:szCs w:val="24"/>
        </w:rPr>
        <w:t xml:space="preserve">: </w:t>
      </w:r>
      <w:hyperlink r:id="rId16" w:history="1">
        <w:r w:rsidR="00CF4ED6" w:rsidRPr="00C17EB2">
          <w:rPr>
            <w:rStyle w:val="Hyperlink"/>
            <w:rFonts w:ascii="Calibri" w:hAnsi="Calibri" w:cs="Calibri"/>
            <w:sz w:val="24"/>
            <w:szCs w:val="24"/>
            <w:shd w:val="clear" w:color="auto" w:fill="FFFFFF"/>
          </w:rPr>
          <w:t>https://www.sciencedirect.com/science/article/abs/pii/S0272735817302672</w:t>
        </w:r>
      </w:hyperlink>
    </w:p>
    <w:p w14:paraId="4EA00036" w14:textId="5D984F0C" w:rsidR="00967556" w:rsidRDefault="00967556" w:rsidP="00B01369">
      <w:pPr>
        <w:spacing w:line="360" w:lineRule="auto"/>
        <w:rPr>
          <w:rFonts w:ascii="Calibri" w:hAnsi="Calibri" w:cs="Calibri"/>
          <w:sz w:val="24"/>
          <w:szCs w:val="24"/>
        </w:rPr>
      </w:pPr>
      <w:r>
        <w:rPr>
          <w:rFonts w:ascii="Calibri" w:hAnsi="Calibri" w:cs="Calibri"/>
          <w:sz w:val="24"/>
          <w:szCs w:val="24"/>
        </w:rPr>
        <w:t>2</w:t>
      </w:r>
      <w:r w:rsidR="00B01369">
        <w:rPr>
          <w:rFonts w:ascii="Calibri" w:hAnsi="Calibri" w:cs="Calibri"/>
          <w:sz w:val="24"/>
          <w:szCs w:val="24"/>
        </w:rPr>
        <w:t>3</w:t>
      </w:r>
      <w:r>
        <w:rPr>
          <w:rFonts w:ascii="Calibri" w:hAnsi="Calibri" w:cs="Calibri"/>
          <w:sz w:val="24"/>
          <w:szCs w:val="24"/>
        </w:rPr>
        <w:t xml:space="preserve">. </w:t>
      </w:r>
      <w:r w:rsidR="00B01369" w:rsidRPr="00B01369">
        <w:rPr>
          <w:sz w:val="24"/>
          <w:szCs w:val="24"/>
        </w:rPr>
        <w:t xml:space="preserve"> </w:t>
      </w:r>
      <w:r w:rsidR="00B01369" w:rsidRPr="00B01369">
        <w:rPr>
          <w:color w:val="000000"/>
          <w:sz w:val="24"/>
          <w:szCs w:val="24"/>
          <w:shd w:val="clear" w:color="auto" w:fill="FFFFFF"/>
        </w:rPr>
        <w:t>Seitablaev Akhtem (2017) “Cyborgs: Heroes Never Die”: https://www.imdb.com/title/tt7691572/.</w:t>
      </w:r>
    </w:p>
    <w:p w14:paraId="3CC3EDE5" w14:textId="5B8D47ED" w:rsidR="00967556" w:rsidRDefault="00967556" w:rsidP="00B01369">
      <w:pPr>
        <w:spacing w:line="360" w:lineRule="auto"/>
        <w:rPr>
          <w:rFonts w:ascii="Calibri" w:hAnsi="Calibri" w:cs="Calibri"/>
          <w:sz w:val="24"/>
          <w:szCs w:val="24"/>
        </w:rPr>
      </w:pPr>
      <w:r>
        <w:rPr>
          <w:rFonts w:ascii="Calibri" w:hAnsi="Calibri" w:cs="Calibri"/>
          <w:sz w:val="24"/>
          <w:szCs w:val="24"/>
        </w:rPr>
        <w:t>2</w:t>
      </w:r>
      <w:r w:rsidR="00B01369">
        <w:rPr>
          <w:rFonts w:ascii="Calibri" w:hAnsi="Calibri" w:cs="Calibri"/>
          <w:sz w:val="24"/>
          <w:szCs w:val="24"/>
        </w:rPr>
        <w:t>4</w:t>
      </w:r>
      <w:r>
        <w:rPr>
          <w:rFonts w:ascii="Calibri" w:hAnsi="Calibri" w:cs="Calibri"/>
          <w:sz w:val="24"/>
          <w:szCs w:val="24"/>
        </w:rPr>
        <w:t>.</w:t>
      </w:r>
      <w:r w:rsidR="00B01369" w:rsidRPr="00B01369">
        <w:t xml:space="preserve"> </w:t>
      </w:r>
      <w:r w:rsidR="00B01369" w:rsidRPr="00B01369">
        <w:rPr>
          <w:color w:val="000000"/>
          <w:sz w:val="24"/>
          <w:szCs w:val="24"/>
          <w:shd w:val="clear" w:color="auto" w:fill="FFFFFF"/>
        </w:rPr>
        <w:t>Tsyglyk M</w:t>
      </w:r>
      <w:r w:rsidR="00B01369">
        <w:rPr>
          <w:color w:val="000000"/>
          <w:sz w:val="24"/>
          <w:szCs w:val="24"/>
          <w:shd w:val="clear" w:color="auto" w:fill="FFFFFF"/>
        </w:rPr>
        <w:t>aria</w:t>
      </w:r>
      <w:r w:rsidR="00B01369" w:rsidRPr="00B01369">
        <w:rPr>
          <w:color w:val="000000"/>
          <w:sz w:val="24"/>
          <w:szCs w:val="24"/>
          <w:shd w:val="clear" w:color="auto" w:fill="FFFFFF"/>
        </w:rPr>
        <w:t xml:space="preserve"> </w:t>
      </w:r>
      <w:r w:rsidR="00B01369">
        <w:rPr>
          <w:color w:val="000000"/>
          <w:sz w:val="24"/>
          <w:szCs w:val="24"/>
          <w:shd w:val="clear" w:color="auto" w:fill="FFFFFF"/>
        </w:rPr>
        <w:t xml:space="preserve">(2017) </w:t>
      </w:r>
      <w:r w:rsidR="00B01369" w:rsidRPr="00B01369">
        <w:rPr>
          <w:color w:val="000000"/>
          <w:sz w:val="24"/>
          <w:szCs w:val="24"/>
          <w:shd w:val="clear" w:color="auto" w:fill="FFFFFF"/>
        </w:rPr>
        <w:t>"CYBORGS: A movie that pains like reality</w:t>
      </w:r>
      <w:r w:rsidR="00B01369">
        <w:rPr>
          <w:color w:val="000000"/>
          <w:sz w:val="24"/>
          <w:szCs w:val="24"/>
          <w:shd w:val="clear" w:color="auto" w:fill="FFFFFF"/>
        </w:rPr>
        <w:t>”</w:t>
      </w:r>
      <w:r w:rsidR="00B01369" w:rsidRPr="00B01369">
        <w:rPr>
          <w:color w:val="000000"/>
          <w:sz w:val="24"/>
          <w:szCs w:val="24"/>
          <w:shd w:val="clear" w:color="auto" w:fill="FFFFFF"/>
        </w:rPr>
        <w:t>: https://tvoemisto.tv/blogs/kiborgy_film_do_bolyu_shozhyy_na_diysnist_90162.html.</w:t>
      </w:r>
    </w:p>
    <w:p w14:paraId="5BBB5A92" w14:textId="003D4C1F" w:rsidR="00967556" w:rsidRPr="00B01369" w:rsidRDefault="00967556" w:rsidP="00B01369">
      <w:pPr>
        <w:spacing w:line="360" w:lineRule="auto"/>
        <w:rPr>
          <w:rFonts w:ascii="Calibri" w:hAnsi="Calibri" w:cs="Calibri"/>
          <w:sz w:val="24"/>
          <w:szCs w:val="24"/>
        </w:rPr>
      </w:pPr>
      <w:r>
        <w:rPr>
          <w:rFonts w:ascii="Calibri" w:hAnsi="Calibri" w:cs="Calibri"/>
          <w:sz w:val="24"/>
          <w:szCs w:val="24"/>
        </w:rPr>
        <w:t>2</w:t>
      </w:r>
      <w:r w:rsidR="00B01369">
        <w:rPr>
          <w:rFonts w:ascii="Calibri" w:hAnsi="Calibri" w:cs="Calibri"/>
          <w:sz w:val="24"/>
          <w:szCs w:val="24"/>
        </w:rPr>
        <w:t>5</w:t>
      </w:r>
      <w:r>
        <w:rPr>
          <w:rFonts w:ascii="Calibri" w:hAnsi="Calibri" w:cs="Calibri"/>
          <w:sz w:val="24"/>
          <w:szCs w:val="24"/>
        </w:rPr>
        <w:t xml:space="preserve">. </w:t>
      </w:r>
      <w:r w:rsidR="00B01369">
        <w:rPr>
          <w:rFonts w:ascii="Calibri" w:hAnsi="Calibri" w:cs="Calibri"/>
          <w:sz w:val="24"/>
          <w:szCs w:val="24"/>
        </w:rPr>
        <w:t>“</w:t>
      </w:r>
      <w:r w:rsidR="00B01369" w:rsidRPr="00B01369">
        <w:rPr>
          <w:color w:val="000000"/>
          <w:sz w:val="24"/>
          <w:szCs w:val="24"/>
          <w:shd w:val="clear" w:color="auto" w:fill="FFFFFF"/>
        </w:rPr>
        <w:t>Effects of stroke</w:t>
      </w:r>
      <w:r w:rsidR="00B01369">
        <w:rPr>
          <w:color w:val="000000"/>
          <w:sz w:val="24"/>
          <w:szCs w:val="24"/>
          <w:shd w:val="clear" w:color="auto" w:fill="FFFFFF"/>
        </w:rPr>
        <w:t xml:space="preserve">” </w:t>
      </w:r>
      <w:r w:rsidR="00B01369" w:rsidRPr="00B01369">
        <w:rPr>
          <w:i/>
          <w:iCs/>
          <w:color w:val="000000"/>
          <w:sz w:val="24"/>
          <w:szCs w:val="24"/>
          <w:shd w:val="clear" w:color="auto" w:fill="FFFFFF"/>
        </w:rPr>
        <w:t>Better health channels</w:t>
      </w:r>
      <w:r w:rsidR="00B01369" w:rsidRPr="00B01369">
        <w:rPr>
          <w:color w:val="000000"/>
          <w:sz w:val="24"/>
          <w:szCs w:val="24"/>
          <w:shd w:val="clear" w:color="auto" w:fill="FFFFFF"/>
        </w:rPr>
        <w:t>: https://www.betterhealth.vic.gov.au/health/conditionsandtreatments/effects-of-stroke.</w:t>
      </w:r>
    </w:p>
    <w:p w14:paraId="4AE9D78C" w14:textId="44F6000C" w:rsidR="00D21D70" w:rsidRPr="00604245" w:rsidRDefault="00D21D70" w:rsidP="00604245">
      <w:pPr>
        <w:spacing w:line="360" w:lineRule="auto"/>
        <w:rPr>
          <w:rFonts w:ascii="Calibri" w:hAnsi="Calibri" w:cs="Calibri"/>
          <w:sz w:val="24"/>
          <w:szCs w:val="24"/>
        </w:rPr>
      </w:pPr>
      <w:r>
        <w:rPr>
          <w:rFonts w:ascii="Calibri" w:hAnsi="Calibri" w:cs="Calibri"/>
          <w:sz w:val="24"/>
          <w:szCs w:val="24"/>
        </w:rPr>
        <w:t>2</w:t>
      </w:r>
      <w:r w:rsidR="00604245">
        <w:rPr>
          <w:rFonts w:ascii="Calibri" w:hAnsi="Calibri" w:cs="Calibri"/>
          <w:sz w:val="24"/>
          <w:szCs w:val="24"/>
        </w:rPr>
        <w:t>6. “</w:t>
      </w:r>
      <w:r w:rsidR="00604245" w:rsidRPr="00604245">
        <w:rPr>
          <w:color w:val="000000"/>
          <w:sz w:val="24"/>
          <w:szCs w:val="24"/>
          <w:shd w:val="clear" w:color="auto" w:fill="FFFFFF"/>
        </w:rPr>
        <w:t>Life after being injured: how Ukrainian soldiers get back on their feet</w:t>
      </w:r>
      <w:r w:rsidR="00604245">
        <w:rPr>
          <w:color w:val="000000"/>
          <w:sz w:val="24"/>
          <w:szCs w:val="24"/>
          <w:shd w:val="clear" w:color="auto" w:fill="FFFFFF"/>
        </w:rPr>
        <w:t>”</w:t>
      </w:r>
      <w:r w:rsidR="00604245" w:rsidRPr="00604245">
        <w:rPr>
          <w:color w:val="000000"/>
          <w:sz w:val="24"/>
          <w:szCs w:val="24"/>
          <w:shd w:val="clear" w:color="auto" w:fill="FFFFFF"/>
        </w:rPr>
        <w:t xml:space="preserve"> </w:t>
      </w:r>
      <w:r w:rsidR="00604245" w:rsidRPr="00604245">
        <w:rPr>
          <w:i/>
          <w:iCs/>
          <w:color w:val="000000"/>
          <w:sz w:val="24"/>
          <w:szCs w:val="24"/>
          <w:shd w:val="clear" w:color="auto" w:fill="FFFFFF"/>
        </w:rPr>
        <w:t>TSN</w:t>
      </w:r>
      <w:r w:rsidR="00604245" w:rsidRPr="00604245">
        <w:rPr>
          <w:color w:val="000000"/>
          <w:sz w:val="24"/>
          <w:szCs w:val="24"/>
          <w:shd w:val="clear" w:color="auto" w:fill="FFFFFF"/>
        </w:rPr>
        <w:t>. – 2023: https://tsn.ua/video/video-novini/zhittya-pislya-poranennya-yak-ukrayinskih-viyskovih-pidnimayut-na-nogi.html.</w:t>
      </w:r>
    </w:p>
    <w:p w14:paraId="2C2DB943" w14:textId="47E84781" w:rsidR="009B3FCC" w:rsidRDefault="00A11593" w:rsidP="00604245">
      <w:pPr>
        <w:spacing w:line="360" w:lineRule="auto"/>
        <w:rPr>
          <w:rFonts w:ascii="Calibri" w:hAnsi="Calibri" w:cs="Calibri"/>
          <w:color w:val="141414"/>
          <w:sz w:val="24"/>
          <w:szCs w:val="24"/>
          <w:shd w:val="clear" w:color="auto" w:fill="FFFFFF"/>
        </w:rPr>
      </w:pPr>
      <w:r>
        <w:rPr>
          <w:rFonts w:ascii="Calibri" w:hAnsi="Calibri" w:cs="Calibri"/>
          <w:sz w:val="24"/>
          <w:szCs w:val="24"/>
        </w:rPr>
        <w:t>2</w:t>
      </w:r>
      <w:r w:rsidR="00604245">
        <w:rPr>
          <w:rFonts w:ascii="Calibri" w:hAnsi="Calibri" w:cs="Calibri"/>
          <w:sz w:val="24"/>
          <w:szCs w:val="24"/>
        </w:rPr>
        <w:t>7. “</w:t>
      </w:r>
      <w:r w:rsidR="00604245" w:rsidRPr="00604245">
        <w:rPr>
          <w:rFonts w:ascii="Calibri" w:hAnsi="Calibri" w:cs="Calibri"/>
          <w:sz w:val="24"/>
          <w:szCs w:val="24"/>
        </w:rPr>
        <w:t>Prosthetics after injury: who should pay and why you should not go abroad</w:t>
      </w:r>
      <w:r w:rsidR="00604245">
        <w:rPr>
          <w:rFonts w:ascii="Calibri" w:hAnsi="Calibri" w:cs="Calibri"/>
          <w:sz w:val="24"/>
          <w:szCs w:val="24"/>
        </w:rPr>
        <w:t xml:space="preserve">” </w:t>
      </w:r>
      <w:r w:rsidR="00604245" w:rsidRPr="00604245">
        <w:rPr>
          <w:i/>
          <w:iCs/>
          <w:color w:val="000000"/>
          <w:sz w:val="24"/>
          <w:szCs w:val="24"/>
          <w:shd w:val="clear" w:color="auto" w:fill="FFFFFF"/>
        </w:rPr>
        <w:t>TSN</w:t>
      </w:r>
      <w:r w:rsidR="00604245" w:rsidRPr="00604245">
        <w:rPr>
          <w:color w:val="000000"/>
          <w:sz w:val="24"/>
          <w:szCs w:val="24"/>
          <w:shd w:val="clear" w:color="auto" w:fill="FFFFFF"/>
        </w:rPr>
        <w:t>. – 2023:</w:t>
      </w:r>
      <w:r w:rsidR="00604245" w:rsidRPr="00604245">
        <w:t xml:space="preserve"> </w:t>
      </w:r>
      <w:r w:rsidR="00604245">
        <w:t xml:space="preserve"> </w:t>
      </w:r>
      <w:r w:rsidR="00604245" w:rsidRPr="00604245">
        <w:rPr>
          <w:color w:val="000000"/>
          <w:sz w:val="24"/>
          <w:szCs w:val="24"/>
          <w:shd w:val="clear" w:color="auto" w:fill="FFFFFF"/>
        </w:rPr>
        <w:t>https://tsn.ua/video/video-novini/protezuvannya-pislya-poranennya-hto-maye-platiti-i-chomu-ne-varto-yihati-za-kordon.html</w:t>
      </w:r>
    </w:p>
    <w:p w14:paraId="388F5F54" w14:textId="5890B098" w:rsidR="00721CF2" w:rsidRDefault="009B3FCC" w:rsidP="00604245">
      <w:pPr>
        <w:spacing w:line="360" w:lineRule="auto"/>
        <w:rPr>
          <w:rFonts w:ascii="Calibri" w:hAnsi="Calibri" w:cs="Calibri"/>
          <w:sz w:val="24"/>
          <w:szCs w:val="24"/>
        </w:rPr>
      </w:pPr>
      <w:r>
        <w:rPr>
          <w:rFonts w:ascii="Calibri" w:hAnsi="Calibri" w:cs="Calibri"/>
          <w:color w:val="141414"/>
          <w:sz w:val="24"/>
          <w:szCs w:val="24"/>
          <w:shd w:val="clear" w:color="auto" w:fill="FFFFFF"/>
        </w:rPr>
        <w:t>2</w:t>
      </w:r>
      <w:r w:rsidR="00604245">
        <w:rPr>
          <w:rFonts w:ascii="Calibri" w:hAnsi="Calibri" w:cs="Calibri"/>
          <w:color w:val="141414"/>
          <w:sz w:val="24"/>
          <w:szCs w:val="24"/>
          <w:shd w:val="clear" w:color="auto" w:fill="FFFFFF"/>
        </w:rPr>
        <w:t>8. “</w:t>
      </w:r>
      <w:r w:rsidR="00604245" w:rsidRPr="00604245">
        <w:rPr>
          <w:rFonts w:ascii="Calibri" w:hAnsi="Calibri" w:cs="Calibri"/>
          <w:color w:val="141414"/>
          <w:sz w:val="24"/>
          <w:szCs w:val="24"/>
          <w:shd w:val="clear" w:color="auto" w:fill="FFFFFF"/>
        </w:rPr>
        <w:t>The military must feel needed: how well-known activists offer to help the defenders of Ukraine</w:t>
      </w:r>
      <w:r w:rsidR="00604245">
        <w:rPr>
          <w:rFonts w:ascii="Calibri" w:hAnsi="Calibri" w:cs="Calibri"/>
          <w:color w:val="141414"/>
          <w:sz w:val="24"/>
          <w:szCs w:val="24"/>
          <w:shd w:val="clear" w:color="auto" w:fill="FFFFFF"/>
        </w:rPr>
        <w:t xml:space="preserve">” </w:t>
      </w:r>
      <w:r w:rsidR="00604245" w:rsidRPr="00604245">
        <w:rPr>
          <w:i/>
          <w:iCs/>
          <w:color w:val="000000"/>
          <w:sz w:val="24"/>
          <w:szCs w:val="24"/>
          <w:shd w:val="clear" w:color="auto" w:fill="FFFFFF"/>
        </w:rPr>
        <w:t>TSN</w:t>
      </w:r>
      <w:r w:rsidR="00604245" w:rsidRPr="00604245">
        <w:rPr>
          <w:color w:val="000000"/>
          <w:sz w:val="24"/>
          <w:szCs w:val="24"/>
          <w:shd w:val="clear" w:color="auto" w:fill="FFFFFF"/>
        </w:rPr>
        <w:t>. – 202</w:t>
      </w:r>
      <w:r w:rsidR="00604245">
        <w:rPr>
          <w:color w:val="000000"/>
          <w:sz w:val="24"/>
          <w:szCs w:val="24"/>
          <w:shd w:val="clear" w:color="auto" w:fill="FFFFFF"/>
        </w:rPr>
        <w:t>4</w:t>
      </w:r>
      <w:r w:rsidR="00604245">
        <w:rPr>
          <w:rFonts w:ascii="Calibri" w:hAnsi="Calibri" w:cs="Calibri"/>
          <w:color w:val="141414"/>
          <w:sz w:val="24"/>
          <w:szCs w:val="24"/>
          <w:shd w:val="clear" w:color="auto" w:fill="FFFFFF"/>
        </w:rPr>
        <w:t xml:space="preserve">: </w:t>
      </w:r>
      <w:hyperlink r:id="rId17" w:history="1">
        <w:r w:rsidR="00604245" w:rsidRPr="00C17EB2">
          <w:rPr>
            <w:rStyle w:val="Hyperlink"/>
            <w:rFonts w:ascii="Calibri" w:hAnsi="Calibri" w:cs="Calibri"/>
            <w:sz w:val="24"/>
            <w:szCs w:val="24"/>
          </w:rPr>
          <w:t>https://tsn.ua/ukrayina/viyskovi-mayut-vidchuvati-sebe-potribnimi-yak-vidomi-aktivisti-proponuyut-dopomogti-zahisnikam-ukrayini-2519740.html</w:t>
        </w:r>
      </w:hyperlink>
    </w:p>
    <w:p w14:paraId="72ABA5EE" w14:textId="4A103490" w:rsidR="00721CF2" w:rsidRDefault="00604245" w:rsidP="00604245">
      <w:pPr>
        <w:spacing w:line="360" w:lineRule="auto"/>
        <w:rPr>
          <w:rFonts w:ascii="Calibri" w:hAnsi="Calibri" w:cs="Calibri"/>
          <w:sz w:val="24"/>
          <w:szCs w:val="24"/>
        </w:rPr>
      </w:pPr>
      <w:r>
        <w:rPr>
          <w:rFonts w:ascii="Calibri" w:hAnsi="Calibri" w:cs="Calibri"/>
          <w:sz w:val="24"/>
          <w:szCs w:val="24"/>
        </w:rPr>
        <w:t>29</w:t>
      </w:r>
      <w:r w:rsidR="00721CF2">
        <w:rPr>
          <w:rFonts w:ascii="Calibri" w:hAnsi="Calibri" w:cs="Calibri"/>
          <w:sz w:val="24"/>
          <w:szCs w:val="24"/>
        </w:rPr>
        <w:t>.</w:t>
      </w:r>
      <w:r>
        <w:rPr>
          <w:rFonts w:ascii="Calibri" w:hAnsi="Calibri" w:cs="Calibri"/>
          <w:sz w:val="24"/>
          <w:szCs w:val="24"/>
        </w:rPr>
        <w:t xml:space="preserve"> “</w:t>
      </w:r>
      <w:r w:rsidRPr="00604245">
        <w:rPr>
          <w:rFonts w:ascii="Calibri" w:hAnsi="Calibri" w:cs="Calibri"/>
          <w:sz w:val="24"/>
          <w:szCs w:val="24"/>
        </w:rPr>
        <w:t>Epiphany: The feat of the "cyborgs" became a symbol of the indomitability and fighting spirit of Ukrainian soldiers</w:t>
      </w:r>
      <w:r>
        <w:rPr>
          <w:rFonts w:ascii="Calibri" w:hAnsi="Calibri" w:cs="Calibri"/>
          <w:sz w:val="24"/>
          <w:szCs w:val="24"/>
        </w:rPr>
        <w:t xml:space="preserve">” </w:t>
      </w:r>
      <w:r w:rsidRPr="00604245">
        <w:rPr>
          <w:rFonts w:ascii="Calibri" w:hAnsi="Calibri" w:cs="Calibri"/>
          <w:i/>
          <w:iCs/>
          <w:sz w:val="24"/>
          <w:szCs w:val="24"/>
        </w:rPr>
        <w:t>UKRINFORM</w:t>
      </w:r>
      <w:r>
        <w:t xml:space="preserve">. – 2024: </w:t>
      </w:r>
      <w:hyperlink r:id="rId18" w:history="1">
        <w:r w:rsidRPr="00C17EB2">
          <w:rPr>
            <w:rStyle w:val="Hyperlink"/>
            <w:rFonts w:ascii="Calibri" w:hAnsi="Calibri" w:cs="Calibri"/>
            <w:sz w:val="24"/>
            <w:szCs w:val="24"/>
          </w:rPr>
          <w:t>https://www.ukrinform.ua/rubric-society/3815902-epifanij-podvig-kiborgiv-stav-simvolom-nezlamnosti-ta-bojovogo-duhu-ukrainskih-voiniv.html</w:t>
        </w:r>
      </w:hyperlink>
    </w:p>
    <w:p w14:paraId="13DC3BCF" w14:textId="77777777" w:rsidR="003F30D2" w:rsidRDefault="00721CF2" w:rsidP="00604245">
      <w:pPr>
        <w:spacing w:line="360" w:lineRule="auto"/>
        <w:rPr>
          <w:rFonts w:ascii="Calibri" w:hAnsi="Calibri" w:cs="Calibri"/>
          <w:sz w:val="24"/>
          <w:szCs w:val="24"/>
        </w:rPr>
      </w:pPr>
      <w:r>
        <w:rPr>
          <w:rFonts w:ascii="Calibri" w:hAnsi="Calibri" w:cs="Calibri"/>
          <w:sz w:val="24"/>
          <w:szCs w:val="24"/>
        </w:rPr>
        <w:t>3</w:t>
      </w:r>
      <w:r w:rsidR="00604245">
        <w:rPr>
          <w:rFonts w:ascii="Calibri" w:hAnsi="Calibri" w:cs="Calibri"/>
          <w:sz w:val="24"/>
          <w:szCs w:val="24"/>
        </w:rPr>
        <w:t>0</w:t>
      </w:r>
      <w:r w:rsidR="00604245" w:rsidRPr="00604245">
        <w:rPr>
          <w:rFonts w:ascii="Calibri" w:hAnsi="Calibri" w:cs="Calibri"/>
          <w:sz w:val="24"/>
          <w:szCs w:val="24"/>
        </w:rPr>
        <w:t xml:space="preserve">. </w:t>
      </w:r>
      <w:r w:rsidR="00604245">
        <w:rPr>
          <w:rFonts w:ascii="Calibri" w:hAnsi="Calibri" w:cs="Calibri"/>
          <w:sz w:val="24"/>
          <w:szCs w:val="24"/>
        </w:rPr>
        <w:t>“</w:t>
      </w:r>
      <w:r w:rsidR="00604245" w:rsidRPr="00604245">
        <w:rPr>
          <w:color w:val="000000"/>
          <w:sz w:val="24"/>
          <w:szCs w:val="24"/>
          <w:shd w:val="clear" w:color="auto" w:fill="FFFFFF"/>
        </w:rPr>
        <w:t>Battle for Mariupol. Heroes-defenders of Azovsta</w:t>
      </w:r>
      <w:r w:rsidR="00604245">
        <w:rPr>
          <w:color w:val="000000"/>
          <w:sz w:val="24"/>
          <w:szCs w:val="24"/>
          <w:shd w:val="clear" w:color="auto" w:fill="FFFFFF"/>
        </w:rPr>
        <w:t xml:space="preserve">” </w:t>
      </w:r>
      <w:r w:rsidR="00604245" w:rsidRPr="00604245">
        <w:rPr>
          <w:i/>
          <w:iCs/>
          <w:color w:val="000000"/>
          <w:sz w:val="24"/>
          <w:szCs w:val="24"/>
          <w:shd w:val="clear" w:color="auto" w:fill="FFFFFF"/>
        </w:rPr>
        <w:t>Ministry of Internal Affairs in Ukraine</w:t>
      </w:r>
      <w:r w:rsidR="00604245" w:rsidRPr="00604245">
        <w:rPr>
          <w:color w:val="000000"/>
          <w:sz w:val="24"/>
          <w:szCs w:val="24"/>
          <w:shd w:val="clear" w:color="auto" w:fill="FFFFFF"/>
        </w:rPr>
        <w:t>. – 2022: https://mvs.gov.ua/news/bitva-za-mariupol-geroyi-zaxisniki-azovstali</w:t>
      </w:r>
      <w:r w:rsidR="00604245">
        <w:rPr>
          <w:rFonts w:ascii="Calibri" w:hAnsi="Calibri" w:cs="Calibri"/>
          <w:sz w:val="24"/>
          <w:szCs w:val="24"/>
        </w:rPr>
        <w:t xml:space="preserve"> </w:t>
      </w:r>
    </w:p>
    <w:p w14:paraId="4A93EC5A" w14:textId="68D6CF51" w:rsidR="00721CF2" w:rsidRDefault="00041C80" w:rsidP="00604245">
      <w:pPr>
        <w:spacing w:line="360" w:lineRule="auto"/>
        <w:rPr>
          <w:rFonts w:ascii="Calibri" w:hAnsi="Calibri" w:cs="Calibri"/>
          <w:sz w:val="24"/>
          <w:szCs w:val="24"/>
        </w:rPr>
      </w:pPr>
      <w:r>
        <w:rPr>
          <w:rFonts w:ascii="Calibri" w:hAnsi="Calibri" w:cs="Calibri"/>
          <w:sz w:val="24"/>
          <w:szCs w:val="24"/>
        </w:rPr>
        <w:t>3</w:t>
      </w:r>
      <w:r w:rsidR="00604245">
        <w:rPr>
          <w:rFonts w:ascii="Calibri" w:hAnsi="Calibri" w:cs="Calibri"/>
          <w:sz w:val="24"/>
          <w:szCs w:val="24"/>
        </w:rPr>
        <w:t>1</w:t>
      </w:r>
      <w:r>
        <w:rPr>
          <w:rFonts w:ascii="Calibri" w:hAnsi="Calibri" w:cs="Calibri"/>
          <w:sz w:val="24"/>
          <w:szCs w:val="24"/>
        </w:rPr>
        <w:t xml:space="preserve">. </w:t>
      </w:r>
      <w:r w:rsidR="00604245" w:rsidRPr="00604245">
        <w:rPr>
          <w:color w:val="000000"/>
          <w:sz w:val="24"/>
          <w:szCs w:val="24"/>
          <w:shd w:val="clear" w:color="auto" w:fill="FFFFFF"/>
        </w:rPr>
        <w:t>Berezhanskyi I</w:t>
      </w:r>
      <w:r w:rsidR="00604245">
        <w:rPr>
          <w:color w:val="000000"/>
          <w:sz w:val="24"/>
          <w:szCs w:val="24"/>
          <w:shd w:val="clear" w:color="auto" w:fill="FFFFFF"/>
        </w:rPr>
        <w:t>gor (2024)</w:t>
      </w:r>
      <w:r w:rsidR="00604245" w:rsidRPr="00604245">
        <w:rPr>
          <w:color w:val="000000"/>
          <w:sz w:val="24"/>
          <w:szCs w:val="24"/>
          <w:shd w:val="clear" w:color="auto" w:fill="FFFFFF"/>
        </w:rPr>
        <w:t xml:space="preserve"> </w:t>
      </w:r>
      <w:r w:rsidR="00604245">
        <w:rPr>
          <w:color w:val="000000"/>
          <w:sz w:val="24"/>
          <w:szCs w:val="24"/>
          <w:shd w:val="clear" w:color="auto" w:fill="FFFFFF"/>
        </w:rPr>
        <w:t>“</w:t>
      </w:r>
      <w:r w:rsidR="00604245" w:rsidRPr="00604245">
        <w:rPr>
          <w:color w:val="000000"/>
          <w:sz w:val="24"/>
          <w:szCs w:val="24"/>
          <w:shd w:val="clear" w:color="auto" w:fill="FFFFFF"/>
        </w:rPr>
        <w:t xml:space="preserve">There will be no demobilization? </w:t>
      </w:r>
      <w:r w:rsidR="00604245">
        <w:rPr>
          <w:color w:val="000000"/>
          <w:sz w:val="24"/>
          <w:szCs w:val="24"/>
          <w:shd w:val="clear" w:color="auto" w:fill="FFFFFF"/>
        </w:rPr>
        <w:t>W</w:t>
      </w:r>
      <w:r w:rsidR="00604245" w:rsidRPr="00604245">
        <w:rPr>
          <w:color w:val="000000"/>
          <w:sz w:val="24"/>
          <w:szCs w:val="24"/>
          <w:shd w:val="clear" w:color="auto" w:fill="FFFFFF"/>
        </w:rPr>
        <w:t>hy was the norm removed from the law and what can the military expect now?</w:t>
      </w:r>
      <w:r w:rsidR="00604245">
        <w:rPr>
          <w:color w:val="000000"/>
          <w:sz w:val="24"/>
          <w:szCs w:val="24"/>
          <w:shd w:val="clear" w:color="auto" w:fill="FFFFFF"/>
        </w:rPr>
        <w:t>”</w:t>
      </w:r>
      <w:r w:rsidR="00604245" w:rsidRPr="00604245">
        <w:rPr>
          <w:color w:val="000000"/>
          <w:sz w:val="24"/>
          <w:szCs w:val="24"/>
          <w:shd w:val="clear" w:color="auto" w:fill="FFFFFF"/>
        </w:rPr>
        <w:t xml:space="preserve"> </w:t>
      </w:r>
      <w:r w:rsidR="00604245" w:rsidRPr="00604245">
        <w:rPr>
          <w:i/>
          <w:iCs/>
          <w:color w:val="000000"/>
          <w:sz w:val="24"/>
          <w:szCs w:val="24"/>
          <w:shd w:val="clear" w:color="auto" w:fill="FFFFFF"/>
        </w:rPr>
        <w:t>TSN</w:t>
      </w:r>
      <w:r w:rsidR="00604245" w:rsidRPr="00604245">
        <w:rPr>
          <w:color w:val="000000"/>
          <w:sz w:val="24"/>
          <w:szCs w:val="24"/>
          <w:shd w:val="clear" w:color="auto" w:fill="FFFFFF"/>
        </w:rPr>
        <w:t>: https://tsn.ua/exclusive/demobilizaciyi-ne-bude-chomu-normu-zabrali-iz-zakonu-i-chogo-teper-chekati-viyskovim-2558260.html.</w:t>
      </w:r>
    </w:p>
    <w:p w14:paraId="245A2A15" w14:textId="736E7DD1" w:rsidR="00041C80" w:rsidRDefault="00041C80" w:rsidP="009B3FCC">
      <w:pPr>
        <w:spacing w:line="360" w:lineRule="auto"/>
        <w:jc w:val="both"/>
        <w:rPr>
          <w:rFonts w:ascii="Calibri" w:hAnsi="Calibri" w:cs="Calibri"/>
          <w:sz w:val="24"/>
          <w:szCs w:val="24"/>
        </w:rPr>
      </w:pPr>
      <w:r>
        <w:rPr>
          <w:rFonts w:ascii="Calibri" w:hAnsi="Calibri" w:cs="Calibri"/>
          <w:sz w:val="24"/>
          <w:szCs w:val="24"/>
        </w:rPr>
        <w:t>3</w:t>
      </w:r>
      <w:r w:rsidR="004C04CA">
        <w:rPr>
          <w:rFonts w:ascii="Calibri" w:hAnsi="Calibri" w:cs="Calibri"/>
          <w:sz w:val="24"/>
          <w:szCs w:val="24"/>
        </w:rPr>
        <w:t>2</w:t>
      </w:r>
      <w:r>
        <w:rPr>
          <w:rFonts w:ascii="Calibri" w:hAnsi="Calibri" w:cs="Calibri"/>
          <w:sz w:val="24"/>
          <w:szCs w:val="24"/>
        </w:rPr>
        <w:t xml:space="preserve">. </w:t>
      </w:r>
      <w:r w:rsidR="006E174F">
        <w:rPr>
          <w:rFonts w:ascii="Calibri" w:hAnsi="Calibri" w:cs="Calibri"/>
          <w:sz w:val="24"/>
          <w:szCs w:val="24"/>
        </w:rPr>
        <w:t xml:space="preserve">Constitution of Ukraine, article 24, 2006: </w:t>
      </w:r>
      <w:hyperlink r:id="rId19" w:history="1">
        <w:r w:rsidR="003F30D2" w:rsidRPr="00C17EB2">
          <w:rPr>
            <w:rStyle w:val="Hyperlink"/>
            <w:rFonts w:ascii="Calibri" w:hAnsi="Calibri" w:cs="Calibri"/>
            <w:sz w:val="24"/>
            <w:szCs w:val="24"/>
          </w:rPr>
          <w:t>https://ips.ligazakon.net/document/JI10188A?an=2</w:t>
        </w:r>
      </w:hyperlink>
    </w:p>
    <w:p w14:paraId="02386F44" w14:textId="57088268" w:rsidR="0047421E" w:rsidRPr="004C04CA" w:rsidRDefault="0047421E" w:rsidP="004C04CA">
      <w:pPr>
        <w:spacing w:line="360" w:lineRule="auto"/>
        <w:rPr>
          <w:rFonts w:ascii="Calibri" w:hAnsi="Calibri" w:cs="Calibri"/>
          <w:sz w:val="24"/>
          <w:szCs w:val="24"/>
        </w:rPr>
      </w:pPr>
      <w:r>
        <w:rPr>
          <w:rFonts w:ascii="Calibri" w:hAnsi="Calibri" w:cs="Calibri"/>
          <w:sz w:val="24"/>
          <w:szCs w:val="24"/>
        </w:rPr>
        <w:lastRenderedPageBreak/>
        <w:t>3</w:t>
      </w:r>
      <w:r w:rsidR="004C04CA">
        <w:rPr>
          <w:rFonts w:ascii="Calibri" w:hAnsi="Calibri" w:cs="Calibri"/>
          <w:sz w:val="24"/>
          <w:szCs w:val="24"/>
        </w:rPr>
        <w:t>3</w:t>
      </w:r>
      <w:r w:rsidRPr="004C04CA">
        <w:rPr>
          <w:rFonts w:ascii="Calibri" w:hAnsi="Calibri" w:cs="Calibri"/>
          <w:sz w:val="24"/>
          <w:szCs w:val="24"/>
        </w:rPr>
        <w:t xml:space="preserve">. </w:t>
      </w:r>
      <w:r w:rsidR="004C04CA" w:rsidRPr="004C04CA">
        <w:rPr>
          <w:color w:val="000000"/>
          <w:sz w:val="24"/>
          <w:szCs w:val="24"/>
          <w:shd w:val="clear" w:color="auto" w:fill="FFFFFF"/>
        </w:rPr>
        <w:t>Dzyubak Anastasiya (2023) “Vacations and rotation for the military: what Zaluzhny and a psychologist say”: https://gre4ka.info/statti/76182-vidpustky-i-rotatsiia-dlia-viiskovykh-shcho-kazhe-zaluzhnyi-i-psykholoh/.</w:t>
      </w:r>
    </w:p>
    <w:p w14:paraId="463874B3" w14:textId="05CCD546" w:rsidR="004C04CA" w:rsidRPr="004C04CA" w:rsidRDefault="00C2407C" w:rsidP="004C04CA">
      <w:pPr>
        <w:spacing w:line="360" w:lineRule="auto"/>
        <w:rPr>
          <w:rFonts w:cstheme="minorHAnsi"/>
          <w:sz w:val="24"/>
          <w:szCs w:val="24"/>
          <w:shd w:val="clear" w:color="auto" w:fill="FFFFFF"/>
        </w:rPr>
      </w:pPr>
      <w:r>
        <w:rPr>
          <w:rFonts w:ascii="Calibri" w:hAnsi="Calibri" w:cs="Calibri"/>
          <w:sz w:val="24"/>
          <w:szCs w:val="24"/>
        </w:rPr>
        <w:t>3</w:t>
      </w:r>
      <w:r w:rsidR="004C04CA">
        <w:rPr>
          <w:rFonts w:ascii="Calibri" w:hAnsi="Calibri" w:cs="Calibri"/>
          <w:sz w:val="24"/>
          <w:szCs w:val="24"/>
        </w:rPr>
        <w:t>4</w:t>
      </w:r>
      <w:r w:rsidRPr="004C04CA">
        <w:rPr>
          <w:rFonts w:cstheme="minorHAnsi"/>
          <w:sz w:val="24"/>
          <w:szCs w:val="24"/>
        </w:rPr>
        <w:t xml:space="preserve">. </w:t>
      </w:r>
      <w:r w:rsidR="004C04CA" w:rsidRPr="004C04CA">
        <w:rPr>
          <w:rFonts w:cstheme="minorHAnsi"/>
          <w:sz w:val="24"/>
          <w:szCs w:val="24"/>
          <w:shd w:val="clear" w:color="auto" w:fill="FFFFFF"/>
        </w:rPr>
        <w:t>Too long a sacrifice. (2012, Apr 02). </w:t>
      </w:r>
      <w:r w:rsidR="004C04CA" w:rsidRPr="004C04CA">
        <w:rPr>
          <w:rFonts w:cstheme="minorHAnsi"/>
          <w:i/>
          <w:iCs/>
          <w:sz w:val="24"/>
          <w:szCs w:val="24"/>
          <w:shd w:val="clear" w:color="auto" w:fill="FFFFFF"/>
        </w:rPr>
        <w:t>America, 206</w:t>
      </w:r>
      <w:r w:rsidR="004C04CA" w:rsidRPr="004C04CA">
        <w:rPr>
          <w:rFonts w:cstheme="minorHAnsi"/>
          <w:sz w:val="24"/>
          <w:szCs w:val="24"/>
          <w:shd w:val="clear" w:color="auto" w:fill="FFFFFF"/>
        </w:rPr>
        <w:t xml:space="preserve">, 4. Retrieved from </w:t>
      </w:r>
      <w:hyperlink r:id="rId20" w:history="1">
        <w:r w:rsidR="004C04CA" w:rsidRPr="00C17EB2">
          <w:rPr>
            <w:rStyle w:val="Hyperlink"/>
            <w:rFonts w:cstheme="minorHAnsi"/>
            <w:sz w:val="24"/>
            <w:szCs w:val="24"/>
            <w:shd w:val="clear" w:color="auto" w:fill="FFFFFF"/>
          </w:rPr>
          <w:t>https://www.proquest.com/magazines/too-long-sacrifice/docview/1009925010/se-2</w:t>
        </w:r>
      </w:hyperlink>
    </w:p>
    <w:p w14:paraId="2DDF93E5" w14:textId="5EB0FAA2" w:rsidR="00C2407C" w:rsidRDefault="00C2407C" w:rsidP="004C04CA">
      <w:pPr>
        <w:spacing w:line="360" w:lineRule="auto"/>
        <w:rPr>
          <w:rFonts w:ascii="Calibri" w:hAnsi="Calibri" w:cs="Calibri"/>
          <w:sz w:val="24"/>
          <w:szCs w:val="24"/>
        </w:rPr>
      </w:pPr>
      <w:r>
        <w:rPr>
          <w:rFonts w:ascii="Calibri" w:hAnsi="Calibri" w:cs="Calibri"/>
          <w:sz w:val="24"/>
          <w:szCs w:val="24"/>
        </w:rPr>
        <w:t>3</w:t>
      </w:r>
      <w:r w:rsidR="004C04CA">
        <w:rPr>
          <w:rFonts w:ascii="Calibri" w:hAnsi="Calibri" w:cs="Calibri"/>
          <w:sz w:val="24"/>
          <w:szCs w:val="24"/>
        </w:rPr>
        <w:t>5</w:t>
      </w:r>
      <w:r>
        <w:rPr>
          <w:rFonts w:ascii="Calibri" w:hAnsi="Calibri" w:cs="Calibri"/>
          <w:sz w:val="24"/>
          <w:szCs w:val="24"/>
        </w:rPr>
        <w:t>.</w:t>
      </w:r>
      <w:r w:rsidR="004F463F">
        <w:rPr>
          <w:rFonts w:ascii="Calibri" w:hAnsi="Calibri" w:cs="Calibri"/>
          <w:sz w:val="24"/>
          <w:szCs w:val="24"/>
        </w:rPr>
        <w:t xml:space="preserve"> </w:t>
      </w:r>
      <w:r w:rsidR="004C04CA" w:rsidRPr="004C04CA">
        <w:rPr>
          <w:color w:val="000000"/>
          <w:sz w:val="24"/>
          <w:szCs w:val="24"/>
          <w:shd w:val="clear" w:color="auto" w:fill="FFFFFF"/>
        </w:rPr>
        <w:t>Nekrasova A Anastasia</w:t>
      </w:r>
      <w:r w:rsidR="004C04CA">
        <w:rPr>
          <w:color w:val="000000"/>
          <w:sz w:val="24"/>
          <w:szCs w:val="24"/>
          <w:shd w:val="clear" w:color="auto" w:fill="FFFFFF"/>
        </w:rPr>
        <w:t xml:space="preserve"> (2022)</w:t>
      </w:r>
      <w:r w:rsidR="004C04CA" w:rsidRPr="004C04CA">
        <w:rPr>
          <w:color w:val="000000"/>
          <w:sz w:val="24"/>
          <w:szCs w:val="24"/>
          <w:shd w:val="clear" w:color="auto" w:fill="FFFFFF"/>
        </w:rPr>
        <w:t xml:space="preserve"> </w:t>
      </w:r>
      <w:r w:rsidR="004C04CA">
        <w:rPr>
          <w:color w:val="000000"/>
          <w:sz w:val="24"/>
          <w:szCs w:val="24"/>
          <w:shd w:val="clear" w:color="auto" w:fill="FFFFFF"/>
        </w:rPr>
        <w:t>“</w:t>
      </w:r>
      <w:r w:rsidR="004C04CA" w:rsidRPr="004C04CA">
        <w:rPr>
          <w:color w:val="000000"/>
          <w:sz w:val="24"/>
          <w:szCs w:val="24"/>
          <w:shd w:val="clear" w:color="auto" w:fill="FFFFFF"/>
        </w:rPr>
        <w:t>5 examples of Russia breaching Geneva Conventions</w:t>
      </w:r>
      <w:r w:rsidR="004C04CA">
        <w:rPr>
          <w:color w:val="000000"/>
          <w:sz w:val="24"/>
          <w:szCs w:val="24"/>
          <w:shd w:val="clear" w:color="auto" w:fill="FFFFFF"/>
        </w:rPr>
        <w:t xml:space="preserve">”: </w:t>
      </w:r>
      <w:r w:rsidR="004C04CA" w:rsidRPr="004C04CA">
        <w:rPr>
          <w:color w:val="000000"/>
          <w:sz w:val="24"/>
          <w:szCs w:val="24"/>
          <w:shd w:val="clear" w:color="auto" w:fill="FFFFFF"/>
        </w:rPr>
        <w:t>https://ua.boell.org/en/2022/10/25/5-examples-russia-breaching-geneva-conventions.</w:t>
      </w:r>
    </w:p>
    <w:p w14:paraId="3B6743A6" w14:textId="5211504D" w:rsidR="004C04CA" w:rsidRDefault="004F463F" w:rsidP="004C04CA">
      <w:pPr>
        <w:spacing w:line="360" w:lineRule="auto"/>
        <w:rPr>
          <w:color w:val="000000"/>
          <w:sz w:val="21"/>
          <w:szCs w:val="21"/>
          <w:shd w:val="clear" w:color="auto" w:fill="FFFFFF"/>
        </w:rPr>
      </w:pPr>
      <w:r>
        <w:rPr>
          <w:rFonts w:ascii="Calibri" w:hAnsi="Calibri" w:cs="Calibri"/>
          <w:sz w:val="24"/>
          <w:szCs w:val="24"/>
        </w:rPr>
        <w:t>3</w:t>
      </w:r>
      <w:r w:rsidR="004C04CA">
        <w:rPr>
          <w:rFonts w:ascii="Calibri" w:hAnsi="Calibri" w:cs="Calibri"/>
          <w:sz w:val="24"/>
          <w:szCs w:val="24"/>
        </w:rPr>
        <w:t>6</w:t>
      </w:r>
      <w:r w:rsidRPr="004C04CA">
        <w:rPr>
          <w:rFonts w:ascii="Calibri" w:hAnsi="Calibri" w:cs="Calibri"/>
          <w:sz w:val="24"/>
          <w:szCs w:val="24"/>
        </w:rPr>
        <w:t xml:space="preserve">. </w:t>
      </w:r>
      <w:r w:rsidR="004C04CA">
        <w:rPr>
          <w:rFonts w:ascii="Calibri" w:hAnsi="Calibri" w:cs="Calibri"/>
          <w:sz w:val="24"/>
          <w:szCs w:val="24"/>
        </w:rPr>
        <w:t>“</w:t>
      </w:r>
      <w:r w:rsidR="004C04CA" w:rsidRPr="004C04CA">
        <w:rPr>
          <w:color w:val="000000"/>
          <w:sz w:val="24"/>
          <w:szCs w:val="24"/>
          <w:shd w:val="clear" w:color="auto" w:fill="FFFFFF"/>
        </w:rPr>
        <w:t>2014 – the start of the Anti-terrorist operation in eastern part of Ukraine was officially announced</w:t>
      </w:r>
      <w:r w:rsidR="004C04CA">
        <w:rPr>
          <w:color w:val="000000"/>
          <w:sz w:val="24"/>
          <w:szCs w:val="24"/>
          <w:shd w:val="clear" w:color="auto" w:fill="FFFFFF"/>
        </w:rPr>
        <w:t xml:space="preserve">” </w:t>
      </w:r>
      <w:r w:rsidR="004C04CA" w:rsidRPr="004C04CA">
        <w:rPr>
          <w:i/>
          <w:iCs/>
          <w:color w:val="000000"/>
          <w:sz w:val="24"/>
          <w:szCs w:val="24"/>
          <w:shd w:val="clear" w:color="auto" w:fill="FFFFFF"/>
        </w:rPr>
        <w:t>Ukrainian national memory institute</w:t>
      </w:r>
      <w:r w:rsidR="004C04CA" w:rsidRPr="004C04CA">
        <w:rPr>
          <w:color w:val="000000"/>
          <w:sz w:val="24"/>
          <w:szCs w:val="24"/>
          <w:shd w:val="clear" w:color="auto" w:fill="FFFFFF"/>
        </w:rPr>
        <w:t xml:space="preserve">. – 2014: </w:t>
      </w:r>
      <w:hyperlink r:id="rId21" w:history="1">
        <w:r w:rsidR="004C04CA" w:rsidRPr="004C04CA">
          <w:rPr>
            <w:rStyle w:val="Hyperlink"/>
            <w:sz w:val="24"/>
            <w:szCs w:val="24"/>
            <w:shd w:val="clear" w:color="auto" w:fill="FFFFFF"/>
          </w:rPr>
          <w:t>https://uinp.gov.ua/istorychnyy-kalendar/kviten/14/2014-oficiyno-ogolosheno-pro-pochatok-antyterorystychnoyi-operaciyi-na-shodi-ukrayiny</w:t>
        </w:r>
      </w:hyperlink>
      <w:r w:rsidR="004C04CA" w:rsidRPr="004C04CA">
        <w:rPr>
          <w:color w:val="000000"/>
          <w:sz w:val="24"/>
          <w:szCs w:val="24"/>
          <w:shd w:val="clear" w:color="auto" w:fill="FFFFFF"/>
        </w:rPr>
        <w:t>.</w:t>
      </w:r>
    </w:p>
    <w:p w14:paraId="004A7B7B" w14:textId="530A7C45" w:rsidR="00D347E4" w:rsidRDefault="00D347E4" w:rsidP="004C04CA">
      <w:pPr>
        <w:spacing w:line="360" w:lineRule="auto"/>
        <w:rPr>
          <w:rFonts w:ascii="Calibri" w:hAnsi="Calibri" w:cs="Calibri"/>
          <w:sz w:val="24"/>
          <w:szCs w:val="24"/>
        </w:rPr>
      </w:pPr>
      <w:r>
        <w:rPr>
          <w:rFonts w:ascii="Calibri" w:hAnsi="Calibri" w:cs="Calibri"/>
          <w:sz w:val="24"/>
          <w:szCs w:val="24"/>
        </w:rPr>
        <w:t>3</w:t>
      </w:r>
      <w:r w:rsidR="004C04CA">
        <w:rPr>
          <w:rFonts w:ascii="Calibri" w:hAnsi="Calibri" w:cs="Calibri"/>
          <w:sz w:val="24"/>
          <w:szCs w:val="24"/>
        </w:rPr>
        <w:t>7</w:t>
      </w:r>
      <w:r>
        <w:rPr>
          <w:rFonts w:ascii="Calibri" w:hAnsi="Calibri" w:cs="Calibri"/>
          <w:sz w:val="24"/>
          <w:szCs w:val="24"/>
        </w:rPr>
        <w:t>.</w:t>
      </w:r>
      <w:r w:rsidR="004C04CA" w:rsidRPr="004C04CA">
        <w:rPr>
          <w:color w:val="000000"/>
          <w:sz w:val="21"/>
          <w:szCs w:val="21"/>
          <w:shd w:val="clear" w:color="auto" w:fill="FFFFFF"/>
        </w:rPr>
        <w:t xml:space="preserve"> </w:t>
      </w:r>
      <w:r w:rsidR="004C04CA" w:rsidRPr="004C04CA">
        <w:rPr>
          <w:color w:val="000000"/>
          <w:sz w:val="24"/>
          <w:szCs w:val="24"/>
          <w:shd w:val="clear" w:color="auto" w:fill="FFFFFF"/>
        </w:rPr>
        <w:t>Freeman Alison</w:t>
      </w:r>
      <w:r w:rsidR="004C04CA">
        <w:rPr>
          <w:color w:val="000000"/>
          <w:sz w:val="24"/>
          <w:szCs w:val="24"/>
          <w:shd w:val="clear" w:color="auto" w:fill="FFFFFF"/>
        </w:rPr>
        <w:t xml:space="preserve"> (2024)</w:t>
      </w:r>
      <w:r w:rsidR="004C04CA" w:rsidRPr="004C04CA">
        <w:rPr>
          <w:color w:val="000000"/>
          <w:sz w:val="24"/>
          <w:szCs w:val="24"/>
          <w:shd w:val="clear" w:color="auto" w:fill="FFFFFF"/>
        </w:rPr>
        <w:t xml:space="preserve"> </w:t>
      </w:r>
      <w:r w:rsidR="004C04CA">
        <w:rPr>
          <w:color w:val="000000"/>
          <w:sz w:val="24"/>
          <w:szCs w:val="24"/>
          <w:shd w:val="clear" w:color="auto" w:fill="FFFFFF"/>
        </w:rPr>
        <w:t>“</w:t>
      </w:r>
      <w:r w:rsidR="004C04CA" w:rsidRPr="004C04CA">
        <w:rPr>
          <w:color w:val="000000"/>
          <w:sz w:val="24"/>
          <w:szCs w:val="24"/>
          <w:shd w:val="clear" w:color="auto" w:fill="FFFFFF"/>
        </w:rPr>
        <w:t>Military veterans' suicide study finds more support needed</w:t>
      </w:r>
      <w:r w:rsidR="004C04CA">
        <w:rPr>
          <w:color w:val="000000"/>
          <w:sz w:val="24"/>
          <w:szCs w:val="24"/>
          <w:shd w:val="clear" w:color="auto" w:fill="FFFFFF"/>
        </w:rPr>
        <w:t xml:space="preserve">” </w:t>
      </w:r>
      <w:r w:rsidR="004C04CA" w:rsidRPr="004C04CA">
        <w:rPr>
          <w:i/>
          <w:iCs/>
          <w:color w:val="000000"/>
          <w:sz w:val="24"/>
          <w:szCs w:val="24"/>
          <w:shd w:val="clear" w:color="auto" w:fill="FFFFFF"/>
        </w:rPr>
        <w:t>BBC News</w:t>
      </w:r>
      <w:r w:rsidR="004C04CA" w:rsidRPr="004C04CA">
        <w:rPr>
          <w:color w:val="000000"/>
          <w:sz w:val="24"/>
          <w:szCs w:val="24"/>
          <w:shd w:val="clear" w:color="auto" w:fill="FFFFFF"/>
        </w:rPr>
        <w:t>: https://www.bbc.co.uk/news/uk-england-68596563.</w:t>
      </w:r>
    </w:p>
    <w:p w14:paraId="78F782E7" w14:textId="47A34D61" w:rsidR="0096076E" w:rsidRDefault="0096076E" w:rsidP="00A55434">
      <w:pPr>
        <w:spacing w:line="360" w:lineRule="auto"/>
        <w:rPr>
          <w:sz w:val="24"/>
          <w:szCs w:val="24"/>
        </w:rPr>
      </w:pPr>
      <w:r>
        <w:rPr>
          <w:rFonts w:ascii="Calibri" w:hAnsi="Calibri" w:cs="Calibri"/>
          <w:sz w:val="24"/>
          <w:szCs w:val="24"/>
        </w:rPr>
        <w:t>3</w:t>
      </w:r>
      <w:r w:rsidR="004C04CA">
        <w:rPr>
          <w:rFonts w:ascii="Calibri" w:hAnsi="Calibri" w:cs="Calibri"/>
          <w:sz w:val="24"/>
          <w:szCs w:val="24"/>
        </w:rPr>
        <w:t>8</w:t>
      </w:r>
      <w:r>
        <w:rPr>
          <w:rFonts w:ascii="Calibri" w:hAnsi="Calibri" w:cs="Calibri"/>
          <w:sz w:val="24"/>
          <w:szCs w:val="24"/>
        </w:rPr>
        <w:t>.</w:t>
      </w:r>
      <w:r w:rsidRPr="00A55434">
        <w:rPr>
          <w:rFonts w:ascii="Calibri" w:hAnsi="Calibri" w:cs="Calibri"/>
          <w:sz w:val="24"/>
          <w:szCs w:val="24"/>
        </w:rPr>
        <w:t xml:space="preserve"> </w:t>
      </w:r>
      <w:r w:rsidR="00A55434" w:rsidRPr="00A55434">
        <w:rPr>
          <w:color w:val="000000"/>
          <w:sz w:val="24"/>
          <w:szCs w:val="24"/>
          <w:shd w:val="clear" w:color="auto" w:fill="FFFFFF"/>
        </w:rPr>
        <w:t>Teren</w:t>
      </w:r>
      <w:r w:rsidR="00A55434">
        <w:rPr>
          <w:color w:val="000000"/>
          <w:sz w:val="24"/>
          <w:szCs w:val="24"/>
          <w:shd w:val="clear" w:color="auto" w:fill="FFFFFF"/>
        </w:rPr>
        <w:t xml:space="preserve"> (2024) “</w:t>
      </w:r>
      <w:r w:rsidR="00A55434" w:rsidRPr="00A55434">
        <w:rPr>
          <w:color w:val="000000"/>
          <w:sz w:val="24"/>
          <w:szCs w:val="24"/>
          <w:shd w:val="clear" w:color="auto" w:fill="FFFFFF"/>
        </w:rPr>
        <w:t>Drop legs or All-inclusive | Teaser</w:t>
      </w:r>
      <w:r w:rsidR="00A55434">
        <w:rPr>
          <w:color w:val="000000"/>
          <w:sz w:val="24"/>
          <w:szCs w:val="24"/>
          <w:shd w:val="clear" w:color="auto" w:fill="FFFFFF"/>
        </w:rPr>
        <w:t xml:space="preserve">”: </w:t>
      </w:r>
      <w:r w:rsidR="00A55434" w:rsidRPr="00A55434">
        <w:rPr>
          <w:color w:val="000000"/>
          <w:sz w:val="24"/>
          <w:szCs w:val="24"/>
          <w:shd w:val="clear" w:color="auto" w:fill="FFFFFF"/>
        </w:rPr>
        <w:t>https://www.youtube.com/watch?v=-cWu48EvwBM.</w:t>
      </w:r>
    </w:p>
    <w:p w14:paraId="532E13FF" w14:textId="77777777" w:rsidR="004501F0" w:rsidRDefault="004501F0" w:rsidP="009B3FCC">
      <w:pPr>
        <w:spacing w:line="360" w:lineRule="auto"/>
        <w:jc w:val="both"/>
        <w:rPr>
          <w:rFonts w:ascii="Calibri" w:hAnsi="Calibri" w:cs="Calibri"/>
          <w:sz w:val="24"/>
          <w:szCs w:val="24"/>
        </w:rPr>
      </w:pPr>
    </w:p>
    <w:p w14:paraId="74A0CF72" w14:textId="77777777" w:rsidR="00006208" w:rsidRDefault="00006208" w:rsidP="009B3FCC">
      <w:pPr>
        <w:spacing w:line="360" w:lineRule="auto"/>
        <w:jc w:val="both"/>
        <w:rPr>
          <w:rFonts w:ascii="Calibri" w:hAnsi="Calibri" w:cs="Calibri"/>
          <w:sz w:val="24"/>
          <w:szCs w:val="24"/>
        </w:rPr>
      </w:pPr>
    </w:p>
    <w:p w14:paraId="0B6276BE" w14:textId="339FC926" w:rsidR="006E7D46" w:rsidRPr="009B3FCC" w:rsidRDefault="006E7D46" w:rsidP="009B3FCC">
      <w:pPr>
        <w:spacing w:line="360" w:lineRule="auto"/>
        <w:jc w:val="both"/>
        <w:rPr>
          <w:rFonts w:ascii="Calibri" w:hAnsi="Calibri" w:cs="Calibri"/>
          <w:color w:val="141414"/>
          <w:sz w:val="24"/>
          <w:szCs w:val="24"/>
          <w:shd w:val="clear" w:color="auto" w:fill="FFFFFF"/>
        </w:rPr>
      </w:pPr>
      <w:r w:rsidRPr="00CB42C1">
        <w:rPr>
          <w:rFonts w:ascii="Calibri" w:hAnsi="Calibri" w:cs="Calibri"/>
          <w:sz w:val="24"/>
          <w:szCs w:val="24"/>
        </w:rPr>
        <w:br w:type="page"/>
      </w:r>
    </w:p>
    <w:p w14:paraId="429C1011" w14:textId="095ACED8" w:rsidR="006E7D46" w:rsidRDefault="006E7D46" w:rsidP="00586463">
      <w:pPr>
        <w:spacing w:line="360" w:lineRule="auto"/>
        <w:jc w:val="both"/>
        <w:rPr>
          <w:i/>
          <w:iCs/>
          <w:sz w:val="28"/>
          <w:szCs w:val="28"/>
        </w:rPr>
      </w:pPr>
      <w:r>
        <w:rPr>
          <w:rFonts w:ascii="Calibri" w:hAnsi="Calibri" w:cs="Calibri"/>
          <w:b/>
          <w:bCs/>
          <w:sz w:val="28"/>
          <w:szCs w:val="28"/>
        </w:rPr>
        <w:lastRenderedPageBreak/>
        <w:t>7</w:t>
      </w:r>
      <w:r w:rsidRPr="00372433">
        <w:rPr>
          <w:rFonts w:cstheme="minorHAnsi"/>
          <w:i/>
          <w:iCs/>
          <w:sz w:val="28"/>
          <w:szCs w:val="28"/>
        </w:rPr>
        <w:t xml:space="preserve"> </w:t>
      </w:r>
      <w:r w:rsidRPr="006E7D46">
        <w:rPr>
          <w:b/>
          <w:bCs/>
          <w:sz w:val="28"/>
          <w:szCs w:val="28"/>
        </w:rPr>
        <w:t>Appendices</w:t>
      </w:r>
    </w:p>
    <w:p w14:paraId="78213410" w14:textId="77777777" w:rsidR="006E7D46" w:rsidRPr="003F53A5" w:rsidRDefault="006E7D46" w:rsidP="00586463">
      <w:pPr>
        <w:spacing w:line="360" w:lineRule="auto"/>
        <w:jc w:val="both"/>
        <w:rPr>
          <w:i/>
          <w:iCs/>
          <w:sz w:val="28"/>
          <w:szCs w:val="28"/>
        </w:rPr>
      </w:pPr>
      <w:r w:rsidRPr="003F53A5">
        <w:rPr>
          <w:i/>
          <w:iCs/>
          <w:sz w:val="28"/>
          <w:szCs w:val="28"/>
        </w:rPr>
        <w:t>Appendices 1</w:t>
      </w:r>
    </w:p>
    <w:p w14:paraId="2CD74C7D" w14:textId="77777777" w:rsidR="006E7D46" w:rsidRDefault="006E7D46" w:rsidP="00586463">
      <w:pPr>
        <w:spacing w:line="360" w:lineRule="auto"/>
        <w:jc w:val="both"/>
        <w:rPr>
          <w:sz w:val="24"/>
          <w:szCs w:val="24"/>
        </w:rPr>
      </w:pPr>
      <w:r>
        <w:rPr>
          <w:sz w:val="24"/>
          <w:szCs w:val="24"/>
        </w:rPr>
        <w:t>Coding for content analysis was separated by the next system:</w:t>
      </w:r>
    </w:p>
    <w:p w14:paraId="5A9E28DB" w14:textId="77777777" w:rsidR="006E7D46" w:rsidRDefault="006E7D46" w:rsidP="00586463">
      <w:pPr>
        <w:pStyle w:val="ListParagraph"/>
        <w:numPr>
          <w:ilvl w:val="0"/>
          <w:numId w:val="12"/>
        </w:numPr>
        <w:spacing w:line="360" w:lineRule="auto"/>
        <w:jc w:val="both"/>
        <w:rPr>
          <w:sz w:val="24"/>
          <w:szCs w:val="24"/>
        </w:rPr>
      </w:pPr>
      <w:r>
        <w:rPr>
          <w:sz w:val="24"/>
          <w:szCs w:val="24"/>
        </w:rPr>
        <w:t>Direction of the fight-actions taken: Donetsk region, Lugansk region, Kherson region, Kyiv region. The reason: different quality of the equipment, how often did they receive it.</w:t>
      </w:r>
    </w:p>
    <w:p w14:paraId="00924469" w14:textId="77777777" w:rsidR="006E7D46" w:rsidRDefault="006E7D46" w:rsidP="00586463">
      <w:pPr>
        <w:pStyle w:val="ListParagraph"/>
        <w:numPr>
          <w:ilvl w:val="0"/>
          <w:numId w:val="12"/>
        </w:numPr>
        <w:spacing w:line="360" w:lineRule="auto"/>
        <w:jc w:val="both"/>
        <w:rPr>
          <w:sz w:val="24"/>
          <w:szCs w:val="24"/>
        </w:rPr>
      </w:pPr>
      <w:r>
        <w:rPr>
          <w:sz w:val="24"/>
          <w:szCs w:val="24"/>
        </w:rPr>
        <w:t>City of the most famous fights that are known to be the bloodiest: Avdiivka, Mariupol, Kherson, Bakhmut, Bucha, Irpin. The reason: by enemies were used different kind of weapon depending on the city, due to their geological location, speciality (some have electro station, some have nothing and do not require more explosive power). In the result, different kind of physical/mental trauma.</w:t>
      </w:r>
    </w:p>
    <w:tbl>
      <w:tblPr>
        <w:tblStyle w:val="TableGrid"/>
        <w:tblW w:w="0" w:type="auto"/>
        <w:tblInd w:w="360" w:type="dxa"/>
        <w:tblLook w:val="04A0" w:firstRow="1" w:lastRow="0" w:firstColumn="1" w:lastColumn="0" w:noHBand="0" w:noVBand="1"/>
      </w:tblPr>
      <w:tblGrid>
        <w:gridCol w:w="2902"/>
        <w:gridCol w:w="2898"/>
        <w:gridCol w:w="2856"/>
      </w:tblGrid>
      <w:tr w:rsidR="006E7D46" w14:paraId="7C7655E9" w14:textId="77777777" w:rsidTr="00865548">
        <w:tc>
          <w:tcPr>
            <w:tcW w:w="2902" w:type="dxa"/>
            <w:vMerge w:val="restart"/>
          </w:tcPr>
          <w:p w14:paraId="06572460" w14:textId="77777777" w:rsidR="006E7D46" w:rsidRDefault="006E7D46" w:rsidP="00865548">
            <w:pPr>
              <w:spacing w:line="360" w:lineRule="auto"/>
              <w:jc w:val="both"/>
              <w:rPr>
                <w:sz w:val="24"/>
                <w:szCs w:val="24"/>
              </w:rPr>
            </w:pPr>
            <w:r>
              <w:rPr>
                <w:sz w:val="24"/>
                <w:szCs w:val="24"/>
              </w:rPr>
              <w:t>Direction of the fight-actions taken</w:t>
            </w:r>
          </w:p>
        </w:tc>
        <w:tc>
          <w:tcPr>
            <w:tcW w:w="2898" w:type="dxa"/>
          </w:tcPr>
          <w:p w14:paraId="581B1B24" w14:textId="77777777" w:rsidR="006E7D46" w:rsidRDefault="006E7D46" w:rsidP="00865548">
            <w:pPr>
              <w:spacing w:line="360" w:lineRule="auto"/>
              <w:jc w:val="both"/>
              <w:rPr>
                <w:sz w:val="24"/>
                <w:szCs w:val="24"/>
              </w:rPr>
            </w:pPr>
            <w:r>
              <w:rPr>
                <w:sz w:val="24"/>
                <w:szCs w:val="24"/>
              </w:rPr>
              <w:t>Donetsk region</w:t>
            </w:r>
          </w:p>
        </w:tc>
        <w:tc>
          <w:tcPr>
            <w:tcW w:w="2856" w:type="dxa"/>
          </w:tcPr>
          <w:p w14:paraId="22ED161F" w14:textId="77777777" w:rsidR="006E7D46" w:rsidRPr="0029153F" w:rsidRDefault="006E7D46" w:rsidP="00865548">
            <w:pPr>
              <w:spacing w:line="360" w:lineRule="auto"/>
              <w:jc w:val="both"/>
              <w:rPr>
                <w:b/>
                <w:bCs/>
                <w:sz w:val="24"/>
                <w:szCs w:val="24"/>
              </w:rPr>
            </w:pPr>
            <w:r w:rsidRPr="0029153F">
              <w:rPr>
                <w:b/>
                <w:bCs/>
                <w:sz w:val="24"/>
                <w:szCs w:val="24"/>
              </w:rPr>
              <w:t>0</w:t>
            </w:r>
            <w:r>
              <w:rPr>
                <w:b/>
                <w:bCs/>
                <w:sz w:val="24"/>
                <w:szCs w:val="24"/>
              </w:rPr>
              <w:t>1</w:t>
            </w:r>
          </w:p>
        </w:tc>
      </w:tr>
      <w:tr w:rsidR="006E7D46" w14:paraId="6D5452D4" w14:textId="77777777" w:rsidTr="00865548">
        <w:tc>
          <w:tcPr>
            <w:tcW w:w="2902" w:type="dxa"/>
            <w:vMerge/>
          </w:tcPr>
          <w:p w14:paraId="62CAC3C1" w14:textId="77777777" w:rsidR="006E7D46" w:rsidRDefault="006E7D46" w:rsidP="00865548">
            <w:pPr>
              <w:spacing w:line="360" w:lineRule="auto"/>
              <w:jc w:val="both"/>
              <w:rPr>
                <w:sz w:val="24"/>
                <w:szCs w:val="24"/>
              </w:rPr>
            </w:pPr>
          </w:p>
        </w:tc>
        <w:tc>
          <w:tcPr>
            <w:tcW w:w="2898" w:type="dxa"/>
          </w:tcPr>
          <w:p w14:paraId="17C4A38C" w14:textId="77777777" w:rsidR="006E7D46" w:rsidRDefault="006E7D46" w:rsidP="00865548">
            <w:pPr>
              <w:spacing w:line="360" w:lineRule="auto"/>
              <w:jc w:val="both"/>
              <w:rPr>
                <w:sz w:val="24"/>
                <w:szCs w:val="24"/>
              </w:rPr>
            </w:pPr>
            <w:r>
              <w:rPr>
                <w:sz w:val="24"/>
                <w:szCs w:val="24"/>
              </w:rPr>
              <w:t>Lugansk region</w:t>
            </w:r>
          </w:p>
        </w:tc>
        <w:tc>
          <w:tcPr>
            <w:tcW w:w="2856" w:type="dxa"/>
          </w:tcPr>
          <w:p w14:paraId="6DC302EE" w14:textId="77777777" w:rsidR="006E7D46" w:rsidRPr="0029153F" w:rsidRDefault="006E7D46" w:rsidP="00865548">
            <w:pPr>
              <w:spacing w:line="360" w:lineRule="auto"/>
              <w:jc w:val="both"/>
              <w:rPr>
                <w:b/>
                <w:bCs/>
                <w:sz w:val="24"/>
                <w:szCs w:val="24"/>
              </w:rPr>
            </w:pPr>
            <w:r w:rsidRPr="0029153F">
              <w:rPr>
                <w:b/>
                <w:bCs/>
                <w:sz w:val="24"/>
                <w:szCs w:val="24"/>
              </w:rPr>
              <w:t>0</w:t>
            </w:r>
            <w:r>
              <w:rPr>
                <w:b/>
                <w:bCs/>
                <w:sz w:val="24"/>
                <w:szCs w:val="24"/>
              </w:rPr>
              <w:t>2</w:t>
            </w:r>
          </w:p>
        </w:tc>
      </w:tr>
      <w:tr w:rsidR="006E7D46" w14:paraId="790563C2" w14:textId="77777777" w:rsidTr="00865548">
        <w:tc>
          <w:tcPr>
            <w:tcW w:w="2902" w:type="dxa"/>
            <w:vMerge/>
          </w:tcPr>
          <w:p w14:paraId="56FA7E48" w14:textId="77777777" w:rsidR="006E7D46" w:rsidRDefault="006E7D46" w:rsidP="00865548">
            <w:pPr>
              <w:spacing w:line="360" w:lineRule="auto"/>
              <w:jc w:val="both"/>
              <w:rPr>
                <w:sz w:val="24"/>
                <w:szCs w:val="24"/>
              </w:rPr>
            </w:pPr>
          </w:p>
        </w:tc>
        <w:tc>
          <w:tcPr>
            <w:tcW w:w="2898" w:type="dxa"/>
          </w:tcPr>
          <w:p w14:paraId="62CB8651" w14:textId="77777777" w:rsidR="006E7D46" w:rsidRDefault="006E7D46" w:rsidP="00865548">
            <w:pPr>
              <w:spacing w:line="360" w:lineRule="auto"/>
              <w:jc w:val="both"/>
              <w:rPr>
                <w:sz w:val="24"/>
                <w:szCs w:val="24"/>
              </w:rPr>
            </w:pPr>
            <w:r>
              <w:rPr>
                <w:sz w:val="24"/>
                <w:szCs w:val="24"/>
              </w:rPr>
              <w:t>Kherson region</w:t>
            </w:r>
          </w:p>
        </w:tc>
        <w:tc>
          <w:tcPr>
            <w:tcW w:w="2856" w:type="dxa"/>
          </w:tcPr>
          <w:p w14:paraId="34ECBC6D" w14:textId="77777777" w:rsidR="006E7D46" w:rsidRPr="0029153F" w:rsidRDefault="006E7D46" w:rsidP="00865548">
            <w:pPr>
              <w:spacing w:line="360" w:lineRule="auto"/>
              <w:jc w:val="both"/>
              <w:rPr>
                <w:b/>
                <w:bCs/>
                <w:sz w:val="24"/>
                <w:szCs w:val="24"/>
              </w:rPr>
            </w:pPr>
            <w:r w:rsidRPr="0029153F">
              <w:rPr>
                <w:b/>
                <w:bCs/>
                <w:sz w:val="24"/>
                <w:szCs w:val="24"/>
              </w:rPr>
              <w:t>03</w:t>
            </w:r>
          </w:p>
        </w:tc>
      </w:tr>
      <w:tr w:rsidR="006E7D46" w14:paraId="767B2050" w14:textId="77777777" w:rsidTr="00865548">
        <w:tc>
          <w:tcPr>
            <w:tcW w:w="2902" w:type="dxa"/>
            <w:vMerge/>
          </w:tcPr>
          <w:p w14:paraId="5ED0F23A" w14:textId="77777777" w:rsidR="006E7D46" w:rsidRDefault="006E7D46" w:rsidP="00865548">
            <w:pPr>
              <w:spacing w:line="360" w:lineRule="auto"/>
              <w:jc w:val="both"/>
              <w:rPr>
                <w:sz w:val="24"/>
                <w:szCs w:val="24"/>
              </w:rPr>
            </w:pPr>
          </w:p>
        </w:tc>
        <w:tc>
          <w:tcPr>
            <w:tcW w:w="2898" w:type="dxa"/>
          </w:tcPr>
          <w:p w14:paraId="10E97284" w14:textId="77777777" w:rsidR="006E7D46" w:rsidRDefault="006E7D46" w:rsidP="00865548">
            <w:pPr>
              <w:spacing w:line="360" w:lineRule="auto"/>
              <w:jc w:val="both"/>
              <w:rPr>
                <w:sz w:val="24"/>
                <w:szCs w:val="24"/>
              </w:rPr>
            </w:pPr>
            <w:r>
              <w:rPr>
                <w:sz w:val="24"/>
                <w:szCs w:val="24"/>
              </w:rPr>
              <w:t>Kyiv region</w:t>
            </w:r>
          </w:p>
        </w:tc>
        <w:tc>
          <w:tcPr>
            <w:tcW w:w="2856" w:type="dxa"/>
          </w:tcPr>
          <w:p w14:paraId="66DAE474" w14:textId="77777777" w:rsidR="006E7D46" w:rsidRPr="0029153F" w:rsidRDefault="006E7D46" w:rsidP="00865548">
            <w:pPr>
              <w:spacing w:line="360" w:lineRule="auto"/>
              <w:jc w:val="both"/>
              <w:rPr>
                <w:b/>
                <w:bCs/>
                <w:sz w:val="24"/>
                <w:szCs w:val="24"/>
              </w:rPr>
            </w:pPr>
            <w:r w:rsidRPr="0029153F">
              <w:rPr>
                <w:b/>
                <w:bCs/>
                <w:sz w:val="24"/>
                <w:szCs w:val="24"/>
              </w:rPr>
              <w:t>04</w:t>
            </w:r>
          </w:p>
        </w:tc>
      </w:tr>
      <w:tr w:rsidR="006E7D46" w14:paraId="08149E02" w14:textId="77777777" w:rsidTr="00865548">
        <w:tc>
          <w:tcPr>
            <w:tcW w:w="2902" w:type="dxa"/>
            <w:vMerge w:val="restart"/>
          </w:tcPr>
          <w:p w14:paraId="6C9385A9" w14:textId="77777777" w:rsidR="006E7D46" w:rsidRDefault="006E7D46" w:rsidP="00865548">
            <w:pPr>
              <w:spacing w:line="360" w:lineRule="auto"/>
              <w:jc w:val="both"/>
              <w:rPr>
                <w:sz w:val="24"/>
                <w:szCs w:val="24"/>
              </w:rPr>
            </w:pPr>
            <w:r>
              <w:rPr>
                <w:sz w:val="24"/>
                <w:szCs w:val="24"/>
              </w:rPr>
              <w:t>City of the most famous fights that are known to be the bloodiest</w:t>
            </w:r>
          </w:p>
        </w:tc>
        <w:tc>
          <w:tcPr>
            <w:tcW w:w="2898" w:type="dxa"/>
          </w:tcPr>
          <w:p w14:paraId="727B941C" w14:textId="77777777" w:rsidR="006E7D46" w:rsidRDefault="006E7D46" w:rsidP="00865548">
            <w:pPr>
              <w:spacing w:line="360" w:lineRule="auto"/>
              <w:jc w:val="both"/>
              <w:rPr>
                <w:sz w:val="24"/>
                <w:szCs w:val="24"/>
              </w:rPr>
            </w:pPr>
            <w:r>
              <w:rPr>
                <w:sz w:val="24"/>
                <w:szCs w:val="24"/>
              </w:rPr>
              <w:t>Avdiivka</w:t>
            </w:r>
          </w:p>
        </w:tc>
        <w:tc>
          <w:tcPr>
            <w:tcW w:w="2856" w:type="dxa"/>
          </w:tcPr>
          <w:p w14:paraId="09EDEFC9" w14:textId="77777777" w:rsidR="006E7D46" w:rsidRPr="0029153F" w:rsidRDefault="006E7D46" w:rsidP="00865548">
            <w:pPr>
              <w:spacing w:line="360" w:lineRule="auto"/>
              <w:jc w:val="both"/>
              <w:rPr>
                <w:b/>
                <w:bCs/>
                <w:sz w:val="24"/>
                <w:szCs w:val="24"/>
              </w:rPr>
            </w:pPr>
            <w:r>
              <w:rPr>
                <w:b/>
                <w:bCs/>
                <w:sz w:val="24"/>
                <w:szCs w:val="24"/>
              </w:rPr>
              <w:t>11</w:t>
            </w:r>
          </w:p>
        </w:tc>
      </w:tr>
      <w:tr w:rsidR="006E7D46" w14:paraId="4851637B" w14:textId="77777777" w:rsidTr="00865548">
        <w:tc>
          <w:tcPr>
            <w:tcW w:w="2902" w:type="dxa"/>
            <w:vMerge/>
          </w:tcPr>
          <w:p w14:paraId="19FE57BE" w14:textId="77777777" w:rsidR="006E7D46" w:rsidRDefault="006E7D46" w:rsidP="00865548">
            <w:pPr>
              <w:spacing w:line="360" w:lineRule="auto"/>
              <w:jc w:val="both"/>
              <w:rPr>
                <w:sz w:val="24"/>
                <w:szCs w:val="24"/>
              </w:rPr>
            </w:pPr>
          </w:p>
        </w:tc>
        <w:tc>
          <w:tcPr>
            <w:tcW w:w="2898" w:type="dxa"/>
          </w:tcPr>
          <w:p w14:paraId="4D78E386" w14:textId="77777777" w:rsidR="006E7D46" w:rsidRDefault="006E7D46" w:rsidP="00865548">
            <w:pPr>
              <w:spacing w:line="360" w:lineRule="auto"/>
              <w:jc w:val="both"/>
              <w:rPr>
                <w:sz w:val="24"/>
                <w:szCs w:val="24"/>
              </w:rPr>
            </w:pPr>
            <w:r>
              <w:rPr>
                <w:sz w:val="24"/>
                <w:szCs w:val="24"/>
              </w:rPr>
              <w:t>Irpin</w:t>
            </w:r>
          </w:p>
        </w:tc>
        <w:tc>
          <w:tcPr>
            <w:tcW w:w="2856" w:type="dxa"/>
          </w:tcPr>
          <w:p w14:paraId="31BD5ACE" w14:textId="77777777" w:rsidR="006E7D46" w:rsidRPr="0029153F" w:rsidRDefault="006E7D46" w:rsidP="00865548">
            <w:pPr>
              <w:spacing w:line="360" w:lineRule="auto"/>
              <w:jc w:val="both"/>
              <w:rPr>
                <w:b/>
                <w:bCs/>
                <w:sz w:val="24"/>
                <w:szCs w:val="24"/>
              </w:rPr>
            </w:pPr>
            <w:r>
              <w:rPr>
                <w:b/>
                <w:bCs/>
                <w:sz w:val="24"/>
                <w:szCs w:val="24"/>
              </w:rPr>
              <w:t>12</w:t>
            </w:r>
          </w:p>
        </w:tc>
      </w:tr>
      <w:tr w:rsidR="006E7D46" w14:paraId="548A1D62" w14:textId="77777777" w:rsidTr="00865548">
        <w:tc>
          <w:tcPr>
            <w:tcW w:w="2902" w:type="dxa"/>
            <w:vMerge/>
          </w:tcPr>
          <w:p w14:paraId="75624CEF" w14:textId="77777777" w:rsidR="006E7D46" w:rsidRDefault="006E7D46" w:rsidP="00865548">
            <w:pPr>
              <w:spacing w:line="360" w:lineRule="auto"/>
              <w:jc w:val="both"/>
              <w:rPr>
                <w:sz w:val="24"/>
                <w:szCs w:val="24"/>
              </w:rPr>
            </w:pPr>
          </w:p>
        </w:tc>
        <w:tc>
          <w:tcPr>
            <w:tcW w:w="2898" w:type="dxa"/>
          </w:tcPr>
          <w:p w14:paraId="572E5233" w14:textId="77777777" w:rsidR="006E7D46" w:rsidRDefault="006E7D46" w:rsidP="00865548">
            <w:pPr>
              <w:spacing w:line="360" w:lineRule="auto"/>
              <w:jc w:val="both"/>
              <w:rPr>
                <w:sz w:val="24"/>
                <w:szCs w:val="24"/>
              </w:rPr>
            </w:pPr>
            <w:r>
              <w:rPr>
                <w:sz w:val="24"/>
                <w:szCs w:val="24"/>
              </w:rPr>
              <w:t>Mariupol</w:t>
            </w:r>
          </w:p>
        </w:tc>
        <w:tc>
          <w:tcPr>
            <w:tcW w:w="2856" w:type="dxa"/>
          </w:tcPr>
          <w:p w14:paraId="27146597" w14:textId="77777777" w:rsidR="006E7D46" w:rsidRPr="0029153F" w:rsidRDefault="006E7D46" w:rsidP="00865548">
            <w:pPr>
              <w:spacing w:line="360" w:lineRule="auto"/>
              <w:jc w:val="both"/>
              <w:rPr>
                <w:b/>
                <w:bCs/>
                <w:sz w:val="24"/>
                <w:szCs w:val="24"/>
              </w:rPr>
            </w:pPr>
            <w:r>
              <w:rPr>
                <w:b/>
                <w:bCs/>
                <w:sz w:val="24"/>
                <w:szCs w:val="24"/>
              </w:rPr>
              <w:t>13</w:t>
            </w:r>
          </w:p>
        </w:tc>
      </w:tr>
      <w:tr w:rsidR="006E7D46" w14:paraId="49F5E98A" w14:textId="77777777" w:rsidTr="00865548">
        <w:tc>
          <w:tcPr>
            <w:tcW w:w="2902" w:type="dxa"/>
            <w:vMerge/>
          </w:tcPr>
          <w:p w14:paraId="51961609" w14:textId="77777777" w:rsidR="006E7D46" w:rsidRDefault="006E7D46" w:rsidP="00865548">
            <w:pPr>
              <w:spacing w:line="360" w:lineRule="auto"/>
              <w:jc w:val="both"/>
              <w:rPr>
                <w:sz w:val="24"/>
                <w:szCs w:val="24"/>
              </w:rPr>
            </w:pPr>
          </w:p>
        </w:tc>
        <w:tc>
          <w:tcPr>
            <w:tcW w:w="2898" w:type="dxa"/>
          </w:tcPr>
          <w:p w14:paraId="05D84485" w14:textId="77777777" w:rsidR="006E7D46" w:rsidRDefault="006E7D46" w:rsidP="00865548">
            <w:pPr>
              <w:spacing w:line="360" w:lineRule="auto"/>
              <w:jc w:val="both"/>
              <w:rPr>
                <w:sz w:val="24"/>
                <w:szCs w:val="24"/>
              </w:rPr>
            </w:pPr>
            <w:r>
              <w:rPr>
                <w:sz w:val="24"/>
                <w:szCs w:val="24"/>
              </w:rPr>
              <w:t>Kherson</w:t>
            </w:r>
          </w:p>
        </w:tc>
        <w:tc>
          <w:tcPr>
            <w:tcW w:w="2856" w:type="dxa"/>
          </w:tcPr>
          <w:p w14:paraId="54C94F59" w14:textId="77777777" w:rsidR="006E7D46" w:rsidRPr="0029153F" w:rsidRDefault="006E7D46" w:rsidP="00865548">
            <w:pPr>
              <w:spacing w:line="360" w:lineRule="auto"/>
              <w:jc w:val="both"/>
              <w:rPr>
                <w:b/>
                <w:bCs/>
                <w:sz w:val="24"/>
                <w:szCs w:val="24"/>
              </w:rPr>
            </w:pPr>
            <w:r>
              <w:rPr>
                <w:b/>
                <w:bCs/>
                <w:sz w:val="24"/>
                <w:szCs w:val="24"/>
              </w:rPr>
              <w:t>14</w:t>
            </w:r>
          </w:p>
        </w:tc>
      </w:tr>
      <w:tr w:rsidR="006E7D46" w14:paraId="3F66BBBA" w14:textId="77777777" w:rsidTr="00865548">
        <w:tc>
          <w:tcPr>
            <w:tcW w:w="2902" w:type="dxa"/>
            <w:vMerge/>
          </w:tcPr>
          <w:p w14:paraId="7A0D35A9" w14:textId="77777777" w:rsidR="006E7D46" w:rsidRDefault="006E7D46" w:rsidP="00865548">
            <w:pPr>
              <w:spacing w:line="360" w:lineRule="auto"/>
              <w:jc w:val="both"/>
              <w:rPr>
                <w:sz w:val="24"/>
                <w:szCs w:val="24"/>
              </w:rPr>
            </w:pPr>
          </w:p>
        </w:tc>
        <w:tc>
          <w:tcPr>
            <w:tcW w:w="2898" w:type="dxa"/>
          </w:tcPr>
          <w:p w14:paraId="67D08F20" w14:textId="77777777" w:rsidR="006E7D46" w:rsidRDefault="006E7D46" w:rsidP="00865548">
            <w:pPr>
              <w:spacing w:line="360" w:lineRule="auto"/>
              <w:jc w:val="both"/>
              <w:rPr>
                <w:sz w:val="24"/>
                <w:szCs w:val="24"/>
              </w:rPr>
            </w:pPr>
            <w:r>
              <w:rPr>
                <w:sz w:val="24"/>
                <w:szCs w:val="24"/>
              </w:rPr>
              <w:t>Bakhmut</w:t>
            </w:r>
          </w:p>
        </w:tc>
        <w:tc>
          <w:tcPr>
            <w:tcW w:w="2856" w:type="dxa"/>
          </w:tcPr>
          <w:p w14:paraId="470FACD8" w14:textId="77777777" w:rsidR="006E7D46" w:rsidRPr="0029153F" w:rsidRDefault="006E7D46" w:rsidP="00865548">
            <w:pPr>
              <w:spacing w:line="360" w:lineRule="auto"/>
              <w:jc w:val="both"/>
              <w:rPr>
                <w:b/>
                <w:bCs/>
                <w:sz w:val="24"/>
                <w:szCs w:val="24"/>
              </w:rPr>
            </w:pPr>
            <w:r>
              <w:rPr>
                <w:b/>
                <w:bCs/>
                <w:sz w:val="24"/>
                <w:szCs w:val="24"/>
              </w:rPr>
              <w:t>15</w:t>
            </w:r>
          </w:p>
        </w:tc>
      </w:tr>
      <w:tr w:rsidR="006E7D46" w14:paraId="5F4C95B9" w14:textId="77777777" w:rsidTr="00865548">
        <w:tc>
          <w:tcPr>
            <w:tcW w:w="2902" w:type="dxa"/>
            <w:vMerge/>
          </w:tcPr>
          <w:p w14:paraId="633C9F91" w14:textId="77777777" w:rsidR="006E7D46" w:rsidRDefault="006E7D46" w:rsidP="00865548">
            <w:pPr>
              <w:spacing w:line="360" w:lineRule="auto"/>
              <w:jc w:val="both"/>
              <w:rPr>
                <w:sz w:val="24"/>
                <w:szCs w:val="24"/>
              </w:rPr>
            </w:pPr>
          </w:p>
        </w:tc>
        <w:tc>
          <w:tcPr>
            <w:tcW w:w="2898" w:type="dxa"/>
          </w:tcPr>
          <w:p w14:paraId="27C26514" w14:textId="77777777" w:rsidR="006E7D46" w:rsidRDefault="006E7D46" w:rsidP="00865548">
            <w:pPr>
              <w:spacing w:line="360" w:lineRule="auto"/>
              <w:jc w:val="both"/>
              <w:rPr>
                <w:sz w:val="24"/>
                <w:szCs w:val="24"/>
              </w:rPr>
            </w:pPr>
            <w:r>
              <w:rPr>
                <w:sz w:val="24"/>
                <w:szCs w:val="24"/>
              </w:rPr>
              <w:t>Bucha</w:t>
            </w:r>
          </w:p>
        </w:tc>
        <w:tc>
          <w:tcPr>
            <w:tcW w:w="2856" w:type="dxa"/>
          </w:tcPr>
          <w:p w14:paraId="67AC7D37" w14:textId="77777777" w:rsidR="006E7D46" w:rsidRPr="0029153F" w:rsidRDefault="006E7D46" w:rsidP="00865548">
            <w:pPr>
              <w:spacing w:line="360" w:lineRule="auto"/>
              <w:jc w:val="both"/>
              <w:rPr>
                <w:b/>
                <w:bCs/>
                <w:sz w:val="24"/>
                <w:szCs w:val="24"/>
              </w:rPr>
            </w:pPr>
            <w:r>
              <w:rPr>
                <w:b/>
                <w:bCs/>
                <w:sz w:val="24"/>
                <w:szCs w:val="24"/>
              </w:rPr>
              <w:t>16</w:t>
            </w:r>
          </w:p>
        </w:tc>
      </w:tr>
    </w:tbl>
    <w:p w14:paraId="1818C5E2" w14:textId="28BE8793" w:rsidR="006E7D46" w:rsidRDefault="006E7D46" w:rsidP="006E7D46">
      <w:pPr>
        <w:spacing w:line="360" w:lineRule="auto"/>
        <w:ind w:left="360"/>
        <w:jc w:val="both"/>
        <w:rPr>
          <w:sz w:val="24"/>
          <w:szCs w:val="24"/>
        </w:rPr>
      </w:pPr>
    </w:p>
    <w:p w14:paraId="732D37B1" w14:textId="018AF94F" w:rsidR="006E7D46" w:rsidRDefault="006E7D46" w:rsidP="006E7D46">
      <w:pPr>
        <w:rPr>
          <w:sz w:val="24"/>
          <w:szCs w:val="24"/>
        </w:rPr>
      </w:pPr>
      <w:r>
        <w:rPr>
          <w:sz w:val="24"/>
          <w:szCs w:val="24"/>
        </w:rPr>
        <w:br w:type="page"/>
      </w:r>
    </w:p>
    <w:p w14:paraId="096C2341" w14:textId="77777777" w:rsidR="006E7D46" w:rsidRPr="0029153F" w:rsidRDefault="006E7D46" w:rsidP="006E7D46">
      <w:pPr>
        <w:spacing w:line="360" w:lineRule="auto"/>
        <w:ind w:left="360"/>
        <w:jc w:val="both"/>
        <w:rPr>
          <w:i/>
          <w:iCs/>
          <w:sz w:val="28"/>
          <w:szCs w:val="28"/>
        </w:rPr>
      </w:pPr>
      <w:r w:rsidRPr="0029153F">
        <w:rPr>
          <w:i/>
          <w:iCs/>
          <w:sz w:val="28"/>
          <w:szCs w:val="28"/>
        </w:rPr>
        <w:lastRenderedPageBreak/>
        <w:t>Appendices 2</w:t>
      </w:r>
    </w:p>
    <w:tbl>
      <w:tblPr>
        <w:tblStyle w:val="TableGrid"/>
        <w:tblW w:w="0" w:type="auto"/>
        <w:tblInd w:w="360" w:type="dxa"/>
        <w:tblLook w:val="04A0" w:firstRow="1" w:lastRow="0" w:firstColumn="1" w:lastColumn="0" w:noHBand="0" w:noVBand="1"/>
      </w:tblPr>
      <w:tblGrid>
        <w:gridCol w:w="2164"/>
        <w:gridCol w:w="2164"/>
        <w:gridCol w:w="2164"/>
        <w:gridCol w:w="2164"/>
      </w:tblGrid>
      <w:tr w:rsidR="006E7D46" w14:paraId="200D022E" w14:textId="77777777" w:rsidTr="00865548">
        <w:tc>
          <w:tcPr>
            <w:tcW w:w="2164" w:type="dxa"/>
            <w:vMerge w:val="restart"/>
          </w:tcPr>
          <w:p w14:paraId="14913847" w14:textId="77777777" w:rsidR="006E7D46" w:rsidRDefault="006E7D46" w:rsidP="00865548">
            <w:pPr>
              <w:spacing w:line="360" w:lineRule="auto"/>
              <w:jc w:val="both"/>
              <w:rPr>
                <w:sz w:val="24"/>
                <w:szCs w:val="24"/>
              </w:rPr>
            </w:pPr>
            <w:r>
              <w:rPr>
                <w:sz w:val="24"/>
                <w:szCs w:val="24"/>
              </w:rPr>
              <w:t>Trauma</w:t>
            </w:r>
          </w:p>
        </w:tc>
        <w:tc>
          <w:tcPr>
            <w:tcW w:w="2164" w:type="dxa"/>
            <w:vMerge w:val="restart"/>
          </w:tcPr>
          <w:p w14:paraId="2228B018" w14:textId="77777777" w:rsidR="006E7D46" w:rsidRPr="00D95BE4" w:rsidRDefault="006E7D46" w:rsidP="00865548">
            <w:pPr>
              <w:spacing w:line="360" w:lineRule="auto"/>
              <w:jc w:val="both"/>
              <w:rPr>
                <w:i/>
                <w:iCs/>
                <w:sz w:val="24"/>
                <w:szCs w:val="24"/>
              </w:rPr>
            </w:pPr>
            <w:r w:rsidRPr="00D95BE4">
              <w:rPr>
                <w:i/>
                <w:iCs/>
                <w:sz w:val="24"/>
                <w:szCs w:val="24"/>
              </w:rPr>
              <w:t>Physical</w:t>
            </w:r>
          </w:p>
        </w:tc>
        <w:tc>
          <w:tcPr>
            <w:tcW w:w="2164" w:type="dxa"/>
          </w:tcPr>
          <w:p w14:paraId="0DF85A52" w14:textId="77777777" w:rsidR="006E7D46" w:rsidRDefault="006E7D46" w:rsidP="00865548">
            <w:pPr>
              <w:spacing w:line="360" w:lineRule="auto"/>
              <w:jc w:val="both"/>
              <w:rPr>
                <w:sz w:val="24"/>
                <w:szCs w:val="24"/>
              </w:rPr>
            </w:pPr>
            <w:r>
              <w:rPr>
                <w:sz w:val="24"/>
                <w:szCs w:val="24"/>
              </w:rPr>
              <w:t>Amputation</w:t>
            </w:r>
          </w:p>
        </w:tc>
        <w:tc>
          <w:tcPr>
            <w:tcW w:w="2164" w:type="dxa"/>
          </w:tcPr>
          <w:p w14:paraId="0BADA7DA" w14:textId="77777777" w:rsidR="006E7D46" w:rsidRPr="003F53A5" w:rsidRDefault="006E7D46" w:rsidP="00865548">
            <w:pPr>
              <w:spacing w:line="360" w:lineRule="auto"/>
              <w:jc w:val="both"/>
              <w:rPr>
                <w:b/>
                <w:bCs/>
                <w:sz w:val="24"/>
                <w:szCs w:val="24"/>
              </w:rPr>
            </w:pPr>
            <w:r w:rsidRPr="003F53A5">
              <w:rPr>
                <w:b/>
                <w:bCs/>
                <w:sz w:val="24"/>
                <w:szCs w:val="24"/>
              </w:rPr>
              <w:t>21</w:t>
            </w:r>
          </w:p>
        </w:tc>
      </w:tr>
      <w:tr w:rsidR="006E7D46" w14:paraId="137E1699" w14:textId="77777777" w:rsidTr="00865548">
        <w:tc>
          <w:tcPr>
            <w:tcW w:w="2164" w:type="dxa"/>
            <w:vMerge/>
          </w:tcPr>
          <w:p w14:paraId="2E196A17" w14:textId="77777777" w:rsidR="006E7D46" w:rsidRDefault="006E7D46" w:rsidP="00865548">
            <w:pPr>
              <w:spacing w:line="360" w:lineRule="auto"/>
              <w:jc w:val="both"/>
              <w:rPr>
                <w:sz w:val="24"/>
                <w:szCs w:val="24"/>
              </w:rPr>
            </w:pPr>
          </w:p>
        </w:tc>
        <w:tc>
          <w:tcPr>
            <w:tcW w:w="2164" w:type="dxa"/>
            <w:vMerge/>
          </w:tcPr>
          <w:p w14:paraId="2007C3DB" w14:textId="77777777" w:rsidR="006E7D46" w:rsidRDefault="006E7D46" w:rsidP="00865548">
            <w:pPr>
              <w:spacing w:line="360" w:lineRule="auto"/>
              <w:jc w:val="both"/>
              <w:rPr>
                <w:sz w:val="24"/>
                <w:szCs w:val="24"/>
              </w:rPr>
            </w:pPr>
          </w:p>
        </w:tc>
        <w:tc>
          <w:tcPr>
            <w:tcW w:w="2164" w:type="dxa"/>
          </w:tcPr>
          <w:p w14:paraId="64F177AE" w14:textId="77777777" w:rsidR="006E7D46" w:rsidRDefault="006E7D46" w:rsidP="00865548">
            <w:pPr>
              <w:spacing w:line="360" w:lineRule="auto"/>
              <w:jc w:val="both"/>
              <w:rPr>
                <w:sz w:val="24"/>
                <w:szCs w:val="24"/>
              </w:rPr>
            </w:pPr>
            <w:bookmarkStart w:id="0" w:name="_Hlk164118227"/>
            <w:r>
              <w:rPr>
                <w:sz w:val="24"/>
                <w:szCs w:val="24"/>
              </w:rPr>
              <w:t>C</w:t>
            </w:r>
            <w:r w:rsidRPr="0029153F">
              <w:rPr>
                <w:sz w:val="24"/>
                <w:szCs w:val="24"/>
              </w:rPr>
              <w:t>ontusion</w:t>
            </w:r>
            <w:bookmarkEnd w:id="0"/>
          </w:p>
        </w:tc>
        <w:tc>
          <w:tcPr>
            <w:tcW w:w="2164" w:type="dxa"/>
          </w:tcPr>
          <w:p w14:paraId="1E894739" w14:textId="77777777" w:rsidR="006E7D46" w:rsidRPr="003F53A5" w:rsidRDefault="006E7D46" w:rsidP="00865548">
            <w:pPr>
              <w:spacing w:line="360" w:lineRule="auto"/>
              <w:jc w:val="both"/>
              <w:rPr>
                <w:b/>
                <w:bCs/>
                <w:sz w:val="24"/>
                <w:szCs w:val="24"/>
              </w:rPr>
            </w:pPr>
            <w:r w:rsidRPr="003F53A5">
              <w:rPr>
                <w:b/>
                <w:bCs/>
                <w:sz w:val="24"/>
                <w:szCs w:val="24"/>
              </w:rPr>
              <w:t>2</w:t>
            </w:r>
            <w:r>
              <w:rPr>
                <w:b/>
                <w:bCs/>
                <w:sz w:val="24"/>
                <w:szCs w:val="24"/>
              </w:rPr>
              <w:t>2</w:t>
            </w:r>
          </w:p>
        </w:tc>
      </w:tr>
      <w:tr w:rsidR="006E7D46" w14:paraId="443BC1C5" w14:textId="77777777" w:rsidTr="00865548">
        <w:tc>
          <w:tcPr>
            <w:tcW w:w="2164" w:type="dxa"/>
            <w:vMerge/>
          </w:tcPr>
          <w:p w14:paraId="6735AA98" w14:textId="77777777" w:rsidR="006E7D46" w:rsidRDefault="006E7D46" w:rsidP="00865548">
            <w:pPr>
              <w:spacing w:line="360" w:lineRule="auto"/>
              <w:jc w:val="both"/>
              <w:rPr>
                <w:sz w:val="24"/>
                <w:szCs w:val="24"/>
              </w:rPr>
            </w:pPr>
          </w:p>
        </w:tc>
        <w:tc>
          <w:tcPr>
            <w:tcW w:w="2164" w:type="dxa"/>
            <w:vMerge/>
          </w:tcPr>
          <w:p w14:paraId="10DE8035" w14:textId="77777777" w:rsidR="006E7D46" w:rsidRDefault="006E7D46" w:rsidP="00865548">
            <w:pPr>
              <w:spacing w:line="360" w:lineRule="auto"/>
              <w:jc w:val="both"/>
              <w:rPr>
                <w:sz w:val="24"/>
                <w:szCs w:val="24"/>
              </w:rPr>
            </w:pPr>
          </w:p>
        </w:tc>
        <w:tc>
          <w:tcPr>
            <w:tcW w:w="2164" w:type="dxa"/>
          </w:tcPr>
          <w:p w14:paraId="42E935D0" w14:textId="77777777" w:rsidR="006E7D46" w:rsidRDefault="006E7D46" w:rsidP="00865548">
            <w:pPr>
              <w:spacing w:line="360" w:lineRule="auto"/>
              <w:jc w:val="both"/>
              <w:rPr>
                <w:sz w:val="24"/>
                <w:szCs w:val="24"/>
              </w:rPr>
            </w:pPr>
            <w:r>
              <w:rPr>
                <w:sz w:val="24"/>
                <w:szCs w:val="24"/>
              </w:rPr>
              <w:t>Stroke</w:t>
            </w:r>
          </w:p>
        </w:tc>
        <w:tc>
          <w:tcPr>
            <w:tcW w:w="2164" w:type="dxa"/>
          </w:tcPr>
          <w:p w14:paraId="07C24E1F" w14:textId="77777777" w:rsidR="006E7D46" w:rsidRPr="003F53A5" w:rsidRDefault="006E7D46" w:rsidP="00865548">
            <w:pPr>
              <w:spacing w:line="360" w:lineRule="auto"/>
              <w:jc w:val="both"/>
              <w:rPr>
                <w:b/>
                <w:bCs/>
                <w:sz w:val="24"/>
                <w:szCs w:val="24"/>
              </w:rPr>
            </w:pPr>
            <w:r w:rsidRPr="003F53A5">
              <w:rPr>
                <w:b/>
                <w:bCs/>
                <w:sz w:val="24"/>
                <w:szCs w:val="24"/>
              </w:rPr>
              <w:t>23</w:t>
            </w:r>
          </w:p>
        </w:tc>
      </w:tr>
      <w:tr w:rsidR="006E7D46" w14:paraId="73E1A807" w14:textId="77777777" w:rsidTr="00865548">
        <w:tc>
          <w:tcPr>
            <w:tcW w:w="2164" w:type="dxa"/>
            <w:vMerge/>
          </w:tcPr>
          <w:p w14:paraId="4385797C" w14:textId="77777777" w:rsidR="006E7D46" w:rsidRDefault="006E7D46" w:rsidP="00865548">
            <w:pPr>
              <w:spacing w:line="360" w:lineRule="auto"/>
              <w:jc w:val="both"/>
              <w:rPr>
                <w:sz w:val="24"/>
                <w:szCs w:val="24"/>
              </w:rPr>
            </w:pPr>
          </w:p>
        </w:tc>
        <w:tc>
          <w:tcPr>
            <w:tcW w:w="2164" w:type="dxa"/>
            <w:vMerge/>
          </w:tcPr>
          <w:p w14:paraId="7292587E" w14:textId="77777777" w:rsidR="006E7D46" w:rsidRDefault="006E7D46" w:rsidP="00865548">
            <w:pPr>
              <w:spacing w:line="360" w:lineRule="auto"/>
              <w:jc w:val="both"/>
              <w:rPr>
                <w:sz w:val="24"/>
                <w:szCs w:val="24"/>
              </w:rPr>
            </w:pPr>
          </w:p>
        </w:tc>
        <w:tc>
          <w:tcPr>
            <w:tcW w:w="2164" w:type="dxa"/>
          </w:tcPr>
          <w:p w14:paraId="7359E0CB" w14:textId="77777777" w:rsidR="006E7D46" w:rsidRDefault="006E7D46" w:rsidP="00865548">
            <w:pPr>
              <w:spacing w:line="360" w:lineRule="auto"/>
              <w:jc w:val="both"/>
              <w:rPr>
                <w:sz w:val="24"/>
                <w:szCs w:val="24"/>
              </w:rPr>
            </w:pPr>
            <w:r>
              <w:rPr>
                <w:sz w:val="24"/>
                <w:szCs w:val="24"/>
              </w:rPr>
              <w:t>Chronic pain</w:t>
            </w:r>
          </w:p>
        </w:tc>
        <w:tc>
          <w:tcPr>
            <w:tcW w:w="2164" w:type="dxa"/>
          </w:tcPr>
          <w:p w14:paraId="5A11B1DF" w14:textId="77777777" w:rsidR="006E7D46" w:rsidRPr="003F53A5" w:rsidRDefault="006E7D46" w:rsidP="00865548">
            <w:pPr>
              <w:spacing w:line="360" w:lineRule="auto"/>
              <w:jc w:val="both"/>
              <w:rPr>
                <w:b/>
                <w:bCs/>
                <w:sz w:val="24"/>
                <w:szCs w:val="24"/>
              </w:rPr>
            </w:pPr>
            <w:r w:rsidRPr="003F53A5">
              <w:rPr>
                <w:b/>
                <w:bCs/>
                <w:sz w:val="24"/>
                <w:szCs w:val="24"/>
              </w:rPr>
              <w:t>24</w:t>
            </w:r>
          </w:p>
        </w:tc>
      </w:tr>
      <w:tr w:rsidR="006E7D46" w14:paraId="0553D048" w14:textId="77777777" w:rsidTr="00865548">
        <w:tc>
          <w:tcPr>
            <w:tcW w:w="2164" w:type="dxa"/>
            <w:vMerge/>
          </w:tcPr>
          <w:p w14:paraId="32F80396" w14:textId="77777777" w:rsidR="006E7D46" w:rsidRDefault="006E7D46" w:rsidP="00865548">
            <w:pPr>
              <w:spacing w:line="360" w:lineRule="auto"/>
              <w:jc w:val="both"/>
              <w:rPr>
                <w:sz w:val="24"/>
                <w:szCs w:val="24"/>
              </w:rPr>
            </w:pPr>
          </w:p>
        </w:tc>
        <w:tc>
          <w:tcPr>
            <w:tcW w:w="2164" w:type="dxa"/>
            <w:vMerge w:val="restart"/>
          </w:tcPr>
          <w:p w14:paraId="6FAE72D2" w14:textId="77777777" w:rsidR="006E7D46" w:rsidRPr="00D95BE4" w:rsidRDefault="006E7D46" w:rsidP="00865548">
            <w:pPr>
              <w:spacing w:line="360" w:lineRule="auto"/>
              <w:jc w:val="both"/>
              <w:rPr>
                <w:i/>
                <w:iCs/>
                <w:sz w:val="24"/>
                <w:szCs w:val="24"/>
              </w:rPr>
            </w:pPr>
            <w:r w:rsidRPr="00D95BE4">
              <w:rPr>
                <w:i/>
                <w:iCs/>
                <w:sz w:val="24"/>
                <w:szCs w:val="24"/>
              </w:rPr>
              <w:t>Mental</w:t>
            </w:r>
          </w:p>
        </w:tc>
        <w:tc>
          <w:tcPr>
            <w:tcW w:w="2164" w:type="dxa"/>
          </w:tcPr>
          <w:p w14:paraId="1277E09F" w14:textId="77777777" w:rsidR="006E7D46" w:rsidRDefault="006E7D46" w:rsidP="00865548">
            <w:pPr>
              <w:spacing w:line="360" w:lineRule="auto"/>
              <w:jc w:val="both"/>
              <w:rPr>
                <w:sz w:val="24"/>
                <w:szCs w:val="24"/>
              </w:rPr>
            </w:pPr>
            <w:r>
              <w:rPr>
                <w:sz w:val="24"/>
                <w:szCs w:val="24"/>
              </w:rPr>
              <w:t>PTSD</w:t>
            </w:r>
          </w:p>
        </w:tc>
        <w:tc>
          <w:tcPr>
            <w:tcW w:w="2164" w:type="dxa"/>
          </w:tcPr>
          <w:p w14:paraId="1BF0F0D5" w14:textId="77777777" w:rsidR="006E7D46" w:rsidRPr="003F53A5" w:rsidRDefault="006E7D46" w:rsidP="00865548">
            <w:pPr>
              <w:spacing w:line="360" w:lineRule="auto"/>
              <w:jc w:val="both"/>
              <w:rPr>
                <w:b/>
                <w:bCs/>
                <w:sz w:val="24"/>
                <w:szCs w:val="24"/>
              </w:rPr>
            </w:pPr>
            <w:r>
              <w:rPr>
                <w:b/>
                <w:bCs/>
                <w:sz w:val="24"/>
                <w:szCs w:val="24"/>
              </w:rPr>
              <w:t>31</w:t>
            </w:r>
          </w:p>
        </w:tc>
      </w:tr>
      <w:tr w:rsidR="006E7D46" w14:paraId="6B4C411F" w14:textId="77777777" w:rsidTr="00865548">
        <w:tc>
          <w:tcPr>
            <w:tcW w:w="2164" w:type="dxa"/>
            <w:vMerge/>
          </w:tcPr>
          <w:p w14:paraId="7B6A16C5" w14:textId="77777777" w:rsidR="006E7D46" w:rsidRDefault="006E7D46" w:rsidP="00865548">
            <w:pPr>
              <w:spacing w:line="360" w:lineRule="auto"/>
              <w:jc w:val="both"/>
              <w:rPr>
                <w:sz w:val="24"/>
                <w:szCs w:val="24"/>
              </w:rPr>
            </w:pPr>
          </w:p>
        </w:tc>
        <w:tc>
          <w:tcPr>
            <w:tcW w:w="2164" w:type="dxa"/>
            <w:vMerge/>
          </w:tcPr>
          <w:p w14:paraId="2FF881BF" w14:textId="77777777" w:rsidR="006E7D46" w:rsidRDefault="006E7D46" w:rsidP="00865548">
            <w:pPr>
              <w:spacing w:line="360" w:lineRule="auto"/>
              <w:jc w:val="both"/>
              <w:rPr>
                <w:sz w:val="24"/>
                <w:szCs w:val="24"/>
              </w:rPr>
            </w:pPr>
          </w:p>
        </w:tc>
        <w:tc>
          <w:tcPr>
            <w:tcW w:w="2164" w:type="dxa"/>
          </w:tcPr>
          <w:p w14:paraId="6B9651BA" w14:textId="77777777" w:rsidR="006E7D46" w:rsidRDefault="006E7D46" w:rsidP="00865548">
            <w:pPr>
              <w:spacing w:line="360" w:lineRule="auto"/>
              <w:jc w:val="both"/>
              <w:rPr>
                <w:sz w:val="24"/>
                <w:szCs w:val="24"/>
              </w:rPr>
            </w:pPr>
            <w:r>
              <w:rPr>
                <w:sz w:val="24"/>
                <w:szCs w:val="24"/>
              </w:rPr>
              <w:t>Insomnia</w:t>
            </w:r>
          </w:p>
        </w:tc>
        <w:tc>
          <w:tcPr>
            <w:tcW w:w="2164" w:type="dxa"/>
          </w:tcPr>
          <w:p w14:paraId="00CA4882" w14:textId="77777777" w:rsidR="006E7D46" w:rsidRPr="003F53A5" w:rsidRDefault="006E7D46" w:rsidP="00865548">
            <w:pPr>
              <w:spacing w:line="360" w:lineRule="auto"/>
              <w:jc w:val="both"/>
              <w:rPr>
                <w:b/>
                <w:bCs/>
                <w:sz w:val="24"/>
                <w:szCs w:val="24"/>
              </w:rPr>
            </w:pPr>
            <w:r>
              <w:rPr>
                <w:b/>
                <w:bCs/>
                <w:sz w:val="24"/>
                <w:szCs w:val="24"/>
              </w:rPr>
              <w:t>32</w:t>
            </w:r>
          </w:p>
        </w:tc>
      </w:tr>
      <w:tr w:rsidR="006E7D46" w14:paraId="6DE963D0" w14:textId="77777777" w:rsidTr="00865548">
        <w:tc>
          <w:tcPr>
            <w:tcW w:w="2164" w:type="dxa"/>
            <w:vMerge/>
          </w:tcPr>
          <w:p w14:paraId="676B2E4F" w14:textId="77777777" w:rsidR="006E7D46" w:rsidRDefault="006E7D46" w:rsidP="00865548">
            <w:pPr>
              <w:spacing w:line="360" w:lineRule="auto"/>
              <w:jc w:val="both"/>
              <w:rPr>
                <w:sz w:val="24"/>
                <w:szCs w:val="24"/>
              </w:rPr>
            </w:pPr>
          </w:p>
        </w:tc>
        <w:tc>
          <w:tcPr>
            <w:tcW w:w="2164" w:type="dxa"/>
            <w:vMerge/>
          </w:tcPr>
          <w:p w14:paraId="15DC6F3C" w14:textId="77777777" w:rsidR="006E7D46" w:rsidRDefault="006E7D46" w:rsidP="00865548">
            <w:pPr>
              <w:spacing w:line="360" w:lineRule="auto"/>
              <w:jc w:val="both"/>
              <w:rPr>
                <w:sz w:val="24"/>
                <w:szCs w:val="24"/>
              </w:rPr>
            </w:pPr>
          </w:p>
        </w:tc>
        <w:tc>
          <w:tcPr>
            <w:tcW w:w="2164" w:type="dxa"/>
          </w:tcPr>
          <w:p w14:paraId="44A3FECE" w14:textId="77777777" w:rsidR="006E7D46" w:rsidRDefault="006E7D46" w:rsidP="00865548">
            <w:pPr>
              <w:spacing w:line="360" w:lineRule="auto"/>
              <w:jc w:val="both"/>
              <w:rPr>
                <w:sz w:val="24"/>
                <w:szCs w:val="24"/>
              </w:rPr>
            </w:pPr>
            <w:r>
              <w:rPr>
                <w:sz w:val="24"/>
                <w:szCs w:val="24"/>
              </w:rPr>
              <w:t>Survivor`s guilt</w:t>
            </w:r>
          </w:p>
        </w:tc>
        <w:tc>
          <w:tcPr>
            <w:tcW w:w="2164" w:type="dxa"/>
          </w:tcPr>
          <w:p w14:paraId="6272EC8A" w14:textId="77777777" w:rsidR="006E7D46" w:rsidRPr="003F53A5" w:rsidRDefault="006E7D46" w:rsidP="00865548">
            <w:pPr>
              <w:spacing w:line="360" w:lineRule="auto"/>
              <w:jc w:val="both"/>
              <w:rPr>
                <w:b/>
                <w:bCs/>
                <w:sz w:val="24"/>
                <w:szCs w:val="24"/>
              </w:rPr>
            </w:pPr>
            <w:r>
              <w:rPr>
                <w:b/>
                <w:bCs/>
                <w:sz w:val="24"/>
                <w:szCs w:val="24"/>
              </w:rPr>
              <w:t>33</w:t>
            </w:r>
          </w:p>
        </w:tc>
      </w:tr>
    </w:tbl>
    <w:p w14:paraId="2DA7222B" w14:textId="77777777" w:rsidR="006E7D46" w:rsidRDefault="006E7D46" w:rsidP="006E7D46">
      <w:pPr>
        <w:spacing w:line="360" w:lineRule="auto"/>
        <w:ind w:left="360"/>
        <w:jc w:val="both"/>
        <w:rPr>
          <w:sz w:val="24"/>
          <w:szCs w:val="24"/>
          <w:lang w:val="uk-UA"/>
        </w:rPr>
      </w:pPr>
    </w:p>
    <w:p w14:paraId="7FD68BFB" w14:textId="77777777" w:rsidR="006E7D46" w:rsidRPr="00C55D0F" w:rsidRDefault="006E7D46" w:rsidP="006E7D46">
      <w:pPr>
        <w:spacing w:line="360" w:lineRule="auto"/>
        <w:ind w:left="360"/>
        <w:jc w:val="both"/>
        <w:rPr>
          <w:sz w:val="24"/>
          <w:szCs w:val="24"/>
          <w:lang w:val="uk-UA"/>
        </w:rPr>
      </w:pPr>
    </w:p>
    <w:p w14:paraId="64C51D82" w14:textId="77777777" w:rsidR="006E7D46" w:rsidRPr="0029153F" w:rsidRDefault="006E7D46" w:rsidP="006E7D46">
      <w:pPr>
        <w:spacing w:line="360" w:lineRule="auto"/>
        <w:ind w:left="360"/>
        <w:jc w:val="both"/>
        <w:rPr>
          <w:i/>
          <w:iCs/>
          <w:sz w:val="28"/>
          <w:szCs w:val="28"/>
        </w:rPr>
      </w:pPr>
      <w:r w:rsidRPr="0029153F">
        <w:rPr>
          <w:i/>
          <w:iCs/>
          <w:sz w:val="28"/>
          <w:szCs w:val="28"/>
        </w:rPr>
        <w:t>Appendices 3</w:t>
      </w:r>
    </w:p>
    <w:tbl>
      <w:tblPr>
        <w:tblStyle w:val="TableGrid"/>
        <w:tblW w:w="0" w:type="auto"/>
        <w:tblInd w:w="360" w:type="dxa"/>
        <w:tblLook w:val="04A0" w:firstRow="1" w:lastRow="0" w:firstColumn="1" w:lastColumn="0" w:noHBand="0" w:noVBand="1"/>
      </w:tblPr>
      <w:tblGrid>
        <w:gridCol w:w="2612"/>
        <w:gridCol w:w="1985"/>
        <w:gridCol w:w="1984"/>
        <w:gridCol w:w="2075"/>
      </w:tblGrid>
      <w:tr w:rsidR="006E7D46" w14:paraId="63D2A881" w14:textId="77777777" w:rsidTr="00865548">
        <w:tc>
          <w:tcPr>
            <w:tcW w:w="2612" w:type="dxa"/>
          </w:tcPr>
          <w:p w14:paraId="7909F1D8" w14:textId="77777777" w:rsidR="006E7D46" w:rsidRPr="00E35D89" w:rsidRDefault="006E7D46" w:rsidP="00865548">
            <w:pPr>
              <w:spacing w:line="360" w:lineRule="auto"/>
              <w:jc w:val="both"/>
              <w:rPr>
                <w:sz w:val="24"/>
                <w:szCs w:val="24"/>
                <w:lang w:val="uk-UA"/>
              </w:rPr>
            </w:pPr>
            <w:r w:rsidRPr="00E35D89">
              <w:rPr>
                <w:sz w:val="24"/>
                <w:szCs w:val="24"/>
              </w:rPr>
              <w:t>C</w:t>
            </w:r>
            <w:r w:rsidRPr="00E35D89">
              <w:rPr>
                <w:sz w:val="24"/>
                <w:szCs w:val="24"/>
                <w:lang w:val="uk-UA"/>
              </w:rPr>
              <w:t>ategories of analysis</w:t>
            </w:r>
          </w:p>
        </w:tc>
        <w:tc>
          <w:tcPr>
            <w:tcW w:w="6044" w:type="dxa"/>
            <w:gridSpan w:val="3"/>
          </w:tcPr>
          <w:p w14:paraId="0D8FE1B6" w14:textId="77777777" w:rsidR="006E7D46" w:rsidRDefault="006E7D46" w:rsidP="00865548">
            <w:pPr>
              <w:spacing w:line="360" w:lineRule="auto"/>
              <w:jc w:val="both"/>
              <w:rPr>
                <w:sz w:val="24"/>
                <w:szCs w:val="24"/>
              </w:rPr>
            </w:pPr>
            <w:r>
              <w:rPr>
                <w:sz w:val="24"/>
                <w:szCs w:val="24"/>
              </w:rPr>
              <w:t>U</w:t>
            </w:r>
            <w:r w:rsidRPr="006A29F8">
              <w:rPr>
                <w:sz w:val="24"/>
                <w:szCs w:val="24"/>
                <w:lang w:val="uk-UA"/>
              </w:rPr>
              <w:t>nits of analysis</w:t>
            </w:r>
          </w:p>
        </w:tc>
      </w:tr>
      <w:tr w:rsidR="006E7D46" w14:paraId="67B45F6B" w14:textId="77777777" w:rsidTr="00865548">
        <w:tc>
          <w:tcPr>
            <w:tcW w:w="2612" w:type="dxa"/>
            <w:vMerge w:val="restart"/>
          </w:tcPr>
          <w:p w14:paraId="23974F35" w14:textId="77777777" w:rsidR="006E7D46" w:rsidRDefault="006E7D46" w:rsidP="00865548">
            <w:pPr>
              <w:spacing w:line="360" w:lineRule="auto"/>
              <w:jc w:val="both"/>
              <w:rPr>
                <w:sz w:val="24"/>
                <w:szCs w:val="24"/>
              </w:rPr>
            </w:pPr>
          </w:p>
          <w:p w14:paraId="7EC65EC5" w14:textId="77777777" w:rsidR="006E7D46" w:rsidRPr="006A29F8" w:rsidRDefault="006E7D46" w:rsidP="00865548">
            <w:pPr>
              <w:spacing w:line="360" w:lineRule="auto"/>
              <w:jc w:val="both"/>
              <w:rPr>
                <w:sz w:val="24"/>
                <w:szCs w:val="24"/>
              </w:rPr>
            </w:pPr>
            <w:r>
              <w:rPr>
                <w:sz w:val="24"/>
                <w:szCs w:val="24"/>
              </w:rPr>
              <w:t>Mood of the article</w:t>
            </w:r>
          </w:p>
        </w:tc>
        <w:tc>
          <w:tcPr>
            <w:tcW w:w="6044" w:type="dxa"/>
            <w:gridSpan w:val="3"/>
          </w:tcPr>
          <w:p w14:paraId="1B2EA674" w14:textId="77777777" w:rsidR="006E7D46" w:rsidRPr="00E35D89" w:rsidRDefault="006E7D46" w:rsidP="00865548">
            <w:pPr>
              <w:spacing w:line="360" w:lineRule="auto"/>
              <w:jc w:val="both"/>
              <w:rPr>
                <w:i/>
                <w:iCs/>
                <w:sz w:val="24"/>
                <w:szCs w:val="24"/>
              </w:rPr>
            </w:pPr>
            <w:r w:rsidRPr="00E35D89">
              <w:rPr>
                <w:i/>
                <w:iCs/>
                <w:sz w:val="24"/>
                <w:szCs w:val="24"/>
              </w:rPr>
              <w:t>“Intonation” of the article</w:t>
            </w:r>
          </w:p>
        </w:tc>
      </w:tr>
      <w:tr w:rsidR="006E7D46" w14:paraId="55899384" w14:textId="77777777" w:rsidTr="00865548">
        <w:tc>
          <w:tcPr>
            <w:tcW w:w="2612" w:type="dxa"/>
            <w:vMerge/>
          </w:tcPr>
          <w:p w14:paraId="0DBD7D51" w14:textId="77777777" w:rsidR="006E7D46" w:rsidRDefault="006E7D46" w:rsidP="00865548">
            <w:pPr>
              <w:spacing w:line="360" w:lineRule="auto"/>
              <w:jc w:val="both"/>
              <w:rPr>
                <w:sz w:val="24"/>
                <w:szCs w:val="24"/>
                <w:lang w:val="uk-UA"/>
              </w:rPr>
            </w:pPr>
          </w:p>
        </w:tc>
        <w:tc>
          <w:tcPr>
            <w:tcW w:w="1985" w:type="dxa"/>
          </w:tcPr>
          <w:p w14:paraId="397D400D" w14:textId="77777777" w:rsidR="006E7D46" w:rsidRPr="00F87CED" w:rsidRDefault="006E7D46" w:rsidP="00865548">
            <w:pPr>
              <w:spacing w:line="360" w:lineRule="auto"/>
              <w:jc w:val="both"/>
              <w:rPr>
                <w:sz w:val="24"/>
                <w:szCs w:val="24"/>
              </w:rPr>
            </w:pPr>
            <w:r>
              <w:rPr>
                <w:sz w:val="24"/>
                <w:szCs w:val="24"/>
              </w:rPr>
              <w:t xml:space="preserve">Positive - </w:t>
            </w:r>
            <w:r w:rsidRPr="00FA35F4">
              <w:rPr>
                <w:b/>
                <w:bCs/>
                <w:sz w:val="24"/>
                <w:szCs w:val="24"/>
              </w:rPr>
              <w:t>41</w:t>
            </w:r>
          </w:p>
        </w:tc>
        <w:tc>
          <w:tcPr>
            <w:tcW w:w="1984" w:type="dxa"/>
          </w:tcPr>
          <w:p w14:paraId="150F1256" w14:textId="77777777" w:rsidR="006E7D46" w:rsidRPr="00F87CED" w:rsidRDefault="006E7D46" w:rsidP="00865548">
            <w:pPr>
              <w:spacing w:line="360" w:lineRule="auto"/>
              <w:jc w:val="both"/>
              <w:rPr>
                <w:sz w:val="24"/>
                <w:szCs w:val="24"/>
              </w:rPr>
            </w:pPr>
            <w:r>
              <w:rPr>
                <w:sz w:val="24"/>
                <w:szCs w:val="24"/>
              </w:rPr>
              <w:t xml:space="preserve">Neutral - </w:t>
            </w:r>
            <w:r w:rsidRPr="00FA35F4">
              <w:rPr>
                <w:b/>
                <w:bCs/>
                <w:sz w:val="24"/>
                <w:szCs w:val="24"/>
              </w:rPr>
              <w:t>42</w:t>
            </w:r>
          </w:p>
        </w:tc>
        <w:tc>
          <w:tcPr>
            <w:tcW w:w="2075" w:type="dxa"/>
          </w:tcPr>
          <w:p w14:paraId="7E3F1806" w14:textId="77777777" w:rsidR="006E7D46" w:rsidRPr="00F87CED" w:rsidRDefault="006E7D46" w:rsidP="00865548">
            <w:pPr>
              <w:spacing w:line="276" w:lineRule="auto"/>
              <w:jc w:val="both"/>
              <w:rPr>
                <w:sz w:val="24"/>
                <w:szCs w:val="24"/>
              </w:rPr>
            </w:pPr>
            <w:r>
              <w:rPr>
                <w:sz w:val="24"/>
                <w:szCs w:val="24"/>
              </w:rPr>
              <w:t xml:space="preserve">Negative (plus irony and sarcasm) - </w:t>
            </w:r>
            <w:r>
              <w:rPr>
                <w:b/>
                <w:bCs/>
                <w:sz w:val="24"/>
                <w:szCs w:val="24"/>
              </w:rPr>
              <w:t>43</w:t>
            </w:r>
          </w:p>
        </w:tc>
      </w:tr>
      <w:tr w:rsidR="006E7D46" w14:paraId="4726AE9B" w14:textId="77777777" w:rsidTr="00865548">
        <w:tc>
          <w:tcPr>
            <w:tcW w:w="2612" w:type="dxa"/>
            <w:vMerge w:val="restart"/>
          </w:tcPr>
          <w:p w14:paraId="19ED1A2E" w14:textId="77777777" w:rsidR="006E7D46" w:rsidRDefault="006E7D46" w:rsidP="00865548">
            <w:pPr>
              <w:spacing w:line="360" w:lineRule="auto"/>
              <w:jc w:val="both"/>
              <w:rPr>
                <w:sz w:val="24"/>
                <w:szCs w:val="24"/>
              </w:rPr>
            </w:pPr>
          </w:p>
          <w:p w14:paraId="3812076A" w14:textId="77777777" w:rsidR="006E7D46" w:rsidRPr="00250D96" w:rsidRDefault="006E7D46" w:rsidP="00865548">
            <w:pPr>
              <w:spacing w:line="360" w:lineRule="auto"/>
              <w:jc w:val="both"/>
              <w:rPr>
                <w:sz w:val="24"/>
                <w:szCs w:val="24"/>
              </w:rPr>
            </w:pPr>
            <w:r>
              <w:rPr>
                <w:sz w:val="24"/>
                <w:szCs w:val="24"/>
              </w:rPr>
              <w:t>Quality of the material</w:t>
            </w:r>
          </w:p>
        </w:tc>
        <w:tc>
          <w:tcPr>
            <w:tcW w:w="6044" w:type="dxa"/>
            <w:gridSpan w:val="3"/>
          </w:tcPr>
          <w:p w14:paraId="26B349E5" w14:textId="77777777" w:rsidR="006E7D46" w:rsidRPr="00E35D89" w:rsidRDefault="006E7D46" w:rsidP="00865548">
            <w:pPr>
              <w:spacing w:line="360" w:lineRule="auto"/>
              <w:jc w:val="both"/>
              <w:rPr>
                <w:i/>
                <w:iCs/>
                <w:sz w:val="24"/>
                <w:szCs w:val="24"/>
              </w:rPr>
            </w:pPr>
            <w:r w:rsidRPr="00E35D89">
              <w:rPr>
                <w:i/>
                <w:iCs/>
                <w:sz w:val="24"/>
                <w:szCs w:val="24"/>
              </w:rPr>
              <w:t>Type of the material</w:t>
            </w:r>
          </w:p>
        </w:tc>
      </w:tr>
      <w:tr w:rsidR="006E7D46" w14:paraId="2B62F7E8" w14:textId="77777777" w:rsidTr="00865548">
        <w:tc>
          <w:tcPr>
            <w:tcW w:w="2612" w:type="dxa"/>
            <w:vMerge/>
          </w:tcPr>
          <w:p w14:paraId="32055709" w14:textId="77777777" w:rsidR="006E7D46" w:rsidRDefault="006E7D46" w:rsidP="00865548">
            <w:pPr>
              <w:spacing w:line="360" w:lineRule="auto"/>
              <w:jc w:val="both"/>
              <w:rPr>
                <w:sz w:val="24"/>
                <w:szCs w:val="24"/>
              </w:rPr>
            </w:pPr>
          </w:p>
        </w:tc>
        <w:tc>
          <w:tcPr>
            <w:tcW w:w="6044" w:type="dxa"/>
            <w:gridSpan w:val="3"/>
          </w:tcPr>
          <w:p w14:paraId="11E8CF3C" w14:textId="77777777" w:rsidR="006E7D46" w:rsidRDefault="006E7D46" w:rsidP="00865548">
            <w:pPr>
              <w:spacing w:line="360" w:lineRule="auto"/>
              <w:jc w:val="both"/>
              <w:rPr>
                <w:sz w:val="24"/>
                <w:szCs w:val="24"/>
              </w:rPr>
            </w:pPr>
            <w:r>
              <w:rPr>
                <w:sz w:val="24"/>
                <w:szCs w:val="24"/>
              </w:rPr>
              <w:t xml:space="preserve">News article – </w:t>
            </w:r>
            <w:r w:rsidRPr="00FA35F4">
              <w:rPr>
                <w:b/>
                <w:bCs/>
                <w:sz w:val="24"/>
                <w:szCs w:val="24"/>
              </w:rPr>
              <w:t>51</w:t>
            </w:r>
          </w:p>
        </w:tc>
      </w:tr>
      <w:tr w:rsidR="006E7D46" w14:paraId="3F3E7618" w14:textId="77777777" w:rsidTr="00865548">
        <w:tc>
          <w:tcPr>
            <w:tcW w:w="2612" w:type="dxa"/>
            <w:vMerge/>
          </w:tcPr>
          <w:p w14:paraId="0ECD4139" w14:textId="77777777" w:rsidR="006E7D46" w:rsidRDefault="006E7D46" w:rsidP="00865548">
            <w:pPr>
              <w:spacing w:line="360" w:lineRule="auto"/>
              <w:jc w:val="both"/>
              <w:rPr>
                <w:sz w:val="24"/>
                <w:szCs w:val="24"/>
              </w:rPr>
            </w:pPr>
          </w:p>
        </w:tc>
        <w:tc>
          <w:tcPr>
            <w:tcW w:w="6044" w:type="dxa"/>
            <w:gridSpan w:val="3"/>
          </w:tcPr>
          <w:p w14:paraId="734BD530" w14:textId="77777777" w:rsidR="006E7D46" w:rsidRDefault="006E7D46" w:rsidP="00865548">
            <w:pPr>
              <w:spacing w:line="360" w:lineRule="auto"/>
              <w:jc w:val="both"/>
              <w:rPr>
                <w:sz w:val="24"/>
                <w:szCs w:val="24"/>
              </w:rPr>
            </w:pPr>
            <w:r>
              <w:rPr>
                <w:sz w:val="24"/>
                <w:szCs w:val="24"/>
              </w:rPr>
              <w:t xml:space="preserve">Reportage – </w:t>
            </w:r>
            <w:r w:rsidRPr="00FA35F4">
              <w:rPr>
                <w:b/>
                <w:bCs/>
                <w:sz w:val="24"/>
                <w:szCs w:val="24"/>
              </w:rPr>
              <w:t>52</w:t>
            </w:r>
          </w:p>
        </w:tc>
      </w:tr>
      <w:tr w:rsidR="006E7D46" w14:paraId="761BAF54" w14:textId="77777777" w:rsidTr="00865548">
        <w:tc>
          <w:tcPr>
            <w:tcW w:w="2612" w:type="dxa"/>
            <w:vMerge/>
          </w:tcPr>
          <w:p w14:paraId="5A4540AC" w14:textId="77777777" w:rsidR="006E7D46" w:rsidRDefault="006E7D46" w:rsidP="00865548">
            <w:pPr>
              <w:spacing w:line="360" w:lineRule="auto"/>
              <w:jc w:val="both"/>
              <w:rPr>
                <w:sz w:val="24"/>
                <w:szCs w:val="24"/>
                <w:lang w:val="uk-UA"/>
              </w:rPr>
            </w:pPr>
          </w:p>
        </w:tc>
        <w:tc>
          <w:tcPr>
            <w:tcW w:w="6044" w:type="dxa"/>
            <w:gridSpan w:val="3"/>
          </w:tcPr>
          <w:p w14:paraId="2DCEEB0A" w14:textId="77777777" w:rsidR="006E7D46" w:rsidRPr="00977F8A" w:rsidRDefault="006E7D46" w:rsidP="00865548">
            <w:pPr>
              <w:spacing w:line="360" w:lineRule="auto"/>
              <w:jc w:val="both"/>
              <w:rPr>
                <w:sz w:val="24"/>
                <w:szCs w:val="24"/>
              </w:rPr>
            </w:pPr>
            <w:r>
              <w:rPr>
                <w:sz w:val="24"/>
                <w:szCs w:val="24"/>
              </w:rPr>
              <w:t xml:space="preserve">Interview - </w:t>
            </w:r>
            <w:r w:rsidRPr="00FA35F4">
              <w:rPr>
                <w:b/>
                <w:bCs/>
                <w:sz w:val="24"/>
                <w:szCs w:val="24"/>
              </w:rPr>
              <w:t>53</w:t>
            </w:r>
          </w:p>
        </w:tc>
      </w:tr>
      <w:tr w:rsidR="006E7D46" w14:paraId="72332539" w14:textId="77777777" w:rsidTr="00865548">
        <w:tc>
          <w:tcPr>
            <w:tcW w:w="2612" w:type="dxa"/>
            <w:vMerge/>
          </w:tcPr>
          <w:p w14:paraId="1F221B69" w14:textId="77777777" w:rsidR="006E7D46" w:rsidRDefault="006E7D46" w:rsidP="00865548">
            <w:pPr>
              <w:spacing w:line="360" w:lineRule="auto"/>
              <w:jc w:val="both"/>
              <w:rPr>
                <w:sz w:val="24"/>
                <w:szCs w:val="24"/>
                <w:lang w:val="uk-UA"/>
              </w:rPr>
            </w:pPr>
          </w:p>
        </w:tc>
        <w:tc>
          <w:tcPr>
            <w:tcW w:w="6044" w:type="dxa"/>
            <w:gridSpan w:val="3"/>
          </w:tcPr>
          <w:p w14:paraId="7A824237" w14:textId="77777777" w:rsidR="006E7D46" w:rsidRDefault="006E7D46" w:rsidP="00865548">
            <w:pPr>
              <w:spacing w:line="360" w:lineRule="auto"/>
              <w:jc w:val="both"/>
              <w:rPr>
                <w:sz w:val="24"/>
                <w:szCs w:val="24"/>
              </w:rPr>
            </w:pPr>
            <w:r>
              <w:rPr>
                <w:sz w:val="24"/>
                <w:szCs w:val="24"/>
              </w:rPr>
              <w:t>I</w:t>
            </w:r>
            <w:r w:rsidRPr="00FA7FEB">
              <w:rPr>
                <w:sz w:val="24"/>
                <w:szCs w:val="24"/>
              </w:rPr>
              <w:t>nvestigation</w:t>
            </w:r>
            <w:r>
              <w:rPr>
                <w:sz w:val="24"/>
                <w:szCs w:val="24"/>
              </w:rPr>
              <w:t xml:space="preserve"> - </w:t>
            </w:r>
            <w:r w:rsidRPr="00FA35F4">
              <w:rPr>
                <w:b/>
                <w:bCs/>
                <w:sz w:val="24"/>
                <w:szCs w:val="24"/>
              </w:rPr>
              <w:t>54</w:t>
            </w:r>
          </w:p>
        </w:tc>
      </w:tr>
      <w:tr w:rsidR="006E7D46" w14:paraId="31F37CDF" w14:textId="77777777" w:rsidTr="00865548">
        <w:tc>
          <w:tcPr>
            <w:tcW w:w="2612" w:type="dxa"/>
            <w:vMerge/>
          </w:tcPr>
          <w:p w14:paraId="2F27F59E" w14:textId="77777777" w:rsidR="006E7D46" w:rsidRDefault="006E7D46" w:rsidP="00865548">
            <w:pPr>
              <w:spacing w:line="360" w:lineRule="auto"/>
              <w:jc w:val="both"/>
              <w:rPr>
                <w:sz w:val="24"/>
                <w:szCs w:val="24"/>
                <w:lang w:val="uk-UA"/>
              </w:rPr>
            </w:pPr>
          </w:p>
        </w:tc>
        <w:tc>
          <w:tcPr>
            <w:tcW w:w="6044" w:type="dxa"/>
            <w:gridSpan w:val="3"/>
          </w:tcPr>
          <w:p w14:paraId="2B067642" w14:textId="77777777" w:rsidR="006E7D46" w:rsidRDefault="006E7D46" w:rsidP="00865548">
            <w:pPr>
              <w:spacing w:line="360" w:lineRule="auto"/>
              <w:jc w:val="both"/>
              <w:rPr>
                <w:sz w:val="24"/>
                <w:szCs w:val="24"/>
              </w:rPr>
            </w:pPr>
            <w:r>
              <w:rPr>
                <w:sz w:val="24"/>
                <w:szCs w:val="24"/>
              </w:rPr>
              <w:t xml:space="preserve">Other - </w:t>
            </w:r>
            <w:r w:rsidRPr="00FA35F4">
              <w:rPr>
                <w:b/>
                <w:bCs/>
                <w:sz w:val="24"/>
                <w:szCs w:val="24"/>
              </w:rPr>
              <w:t>55</w:t>
            </w:r>
          </w:p>
        </w:tc>
      </w:tr>
    </w:tbl>
    <w:p w14:paraId="650A4802" w14:textId="77777777" w:rsidR="006E7D46" w:rsidRPr="006A29F8" w:rsidRDefault="006E7D46" w:rsidP="006E7D46">
      <w:pPr>
        <w:spacing w:line="360" w:lineRule="auto"/>
        <w:ind w:left="360"/>
        <w:jc w:val="both"/>
        <w:rPr>
          <w:sz w:val="24"/>
          <w:szCs w:val="24"/>
          <w:lang w:val="uk-UA"/>
        </w:rPr>
      </w:pPr>
    </w:p>
    <w:p w14:paraId="6B1DD960" w14:textId="56795C20" w:rsidR="003C2F72" w:rsidRPr="00915A91" w:rsidRDefault="003C2F72" w:rsidP="003C2F72">
      <w:pPr>
        <w:jc w:val="both"/>
        <w:rPr>
          <w:rFonts w:ascii="Calibri" w:hAnsi="Calibri" w:cs="Calibri"/>
          <w:b/>
          <w:bCs/>
          <w:sz w:val="28"/>
          <w:szCs w:val="28"/>
        </w:rPr>
      </w:pPr>
    </w:p>
    <w:p w14:paraId="697E4F89" w14:textId="77777777" w:rsidR="00BC7C20" w:rsidRDefault="00BC7C20"/>
    <w:sectPr w:rsidR="00BC7C20" w:rsidSect="00F470B0">
      <w:footerReference w:type="default" r:id="rId22"/>
      <w:footerReference w:type="first" r:id="rId23"/>
      <w:pgSz w:w="11906" w:h="16838"/>
      <w:pgMar w:top="1134" w:right="1134" w:bottom="1134" w:left="1134" w:header="708"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31995" w14:textId="77777777" w:rsidR="00467725" w:rsidRDefault="00467725" w:rsidP="00450683">
      <w:pPr>
        <w:spacing w:after="0" w:line="240" w:lineRule="auto"/>
      </w:pPr>
      <w:r>
        <w:separator/>
      </w:r>
    </w:p>
  </w:endnote>
  <w:endnote w:type="continuationSeparator" w:id="0">
    <w:p w14:paraId="27705E7D" w14:textId="77777777" w:rsidR="00467725" w:rsidRDefault="00467725" w:rsidP="00450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FFFFFF" w:themeColor="background1"/>
      </w:rPr>
      <w:id w:val="-289203566"/>
      <w:docPartObj>
        <w:docPartGallery w:val="Page Numbers (Bottom of Page)"/>
        <w:docPartUnique/>
      </w:docPartObj>
    </w:sdtPr>
    <w:sdtEndPr>
      <w:rPr>
        <w:noProof/>
      </w:rPr>
    </w:sdtEndPr>
    <w:sdtContent>
      <w:p w14:paraId="53FFE907" w14:textId="75D7C3C0" w:rsidR="00085FED" w:rsidRPr="00857AB1" w:rsidRDefault="00085FED">
        <w:pPr>
          <w:pStyle w:val="Footer"/>
          <w:jc w:val="right"/>
          <w:rPr>
            <w:color w:val="FFFFFF" w:themeColor="background1"/>
          </w:rPr>
        </w:pPr>
        <w:r w:rsidRPr="00857AB1">
          <w:rPr>
            <w:color w:val="FFFFFF" w:themeColor="background1"/>
          </w:rPr>
          <w:fldChar w:fldCharType="begin"/>
        </w:r>
        <w:r w:rsidRPr="00857AB1">
          <w:rPr>
            <w:color w:val="FFFFFF" w:themeColor="background1"/>
          </w:rPr>
          <w:instrText xml:space="preserve"> PAGE   \* MERGEFORMAT </w:instrText>
        </w:r>
        <w:r w:rsidRPr="00857AB1">
          <w:rPr>
            <w:color w:val="FFFFFF" w:themeColor="background1"/>
          </w:rPr>
          <w:fldChar w:fldCharType="separate"/>
        </w:r>
        <w:r w:rsidRPr="00857AB1">
          <w:rPr>
            <w:noProof/>
            <w:color w:val="FFFFFF" w:themeColor="background1"/>
          </w:rPr>
          <w:t>2</w:t>
        </w:r>
        <w:r w:rsidRPr="00857AB1">
          <w:rPr>
            <w:noProof/>
            <w:color w:val="FFFFFF" w:themeColor="background1"/>
          </w:rPr>
          <w:fldChar w:fldCharType="end"/>
        </w:r>
      </w:p>
    </w:sdtContent>
  </w:sdt>
  <w:p w14:paraId="170DA90B" w14:textId="77777777" w:rsidR="00085FED" w:rsidRPr="00857AB1" w:rsidRDefault="00085FED">
    <w:pPr>
      <w:pStyle w:val="Footer"/>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84E24" w14:textId="702253EC" w:rsidR="00085FED" w:rsidRDefault="00085FED">
    <w:pPr>
      <w:pStyle w:val="Footer"/>
      <w:jc w:val="right"/>
    </w:pPr>
  </w:p>
  <w:p w14:paraId="631E7E18" w14:textId="77777777" w:rsidR="00085FED" w:rsidRDefault="00085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5283064"/>
      <w:docPartObj>
        <w:docPartGallery w:val="Page Numbers (Bottom of Page)"/>
        <w:docPartUnique/>
      </w:docPartObj>
    </w:sdtPr>
    <w:sdtEndPr>
      <w:rPr>
        <w:noProof/>
      </w:rPr>
    </w:sdtEndPr>
    <w:sdtContent>
      <w:p w14:paraId="38376DCA" w14:textId="77777777" w:rsidR="00857AB1" w:rsidRDefault="00857A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7BAE8E" w14:textId="77777777" w:rsidR="00857AB1" w:rsidRDefault="00857A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9365430"/>
      <w:docPartObj>
        <w:docPartGallery w:val="Page Numbers (Bottom of Page)"/>
        <w:docPartUnique/>
      </w:docPartObj>
    </w:sdtPr>
    <w:sdtEndPr>
      <w:rPr>
        <w:noProof/>
      </w:rPr>
    </w:sdtEndPr>
    <w:sdtContent>
      <w:p w14:paraId="7D2F2319" w14:textId="77777777" w:rsidR="00085FED" w:rsidRDefault="00085F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627949" w14:textId="77777777" w:rsidR="00085FED" w:rsidRDefault="00085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534A4" w14:textId="77777777" w:rsidR="00467725" w:rsidRDefault="00467725" w:rsidP="00450683">
      <w:pPr>
        <w:spacing w:after="0" w:line="240" w:lineRule="auto"/>
      </w:pPr>
      <w:r>
        <w:separator/>
      </w:r>
    </w:p>
  </w:footnote>
  <w:footnote w:type="continuationSeparator" w:id="0">
    <w:p w14:paraId="2E3F7B46" w14:textId="77777777" w:rsidR="00467725" w:rsidRDefault="00467725" w:rsidP="00450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311B3"/>
    <w:multiLevelType w:val="hybridMultilevel"/>
    <w:tmpl w:val="C9C2D25A"/>
    <w:lvl w:ilvl="0" w:tplc="3F504F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335D8"/>
    <w:multiLevelType w:val="hybridMultilevel"/>
    <w:tmpl w:val="28803904"/>
    <w:lvl w:ilvl="0" w:tplc="56F09A96">
      <w:numFmt w:val="bullet"/>
      <w:lvlText w:val="-"/>
      <w:lvlJc w:val="left"/>
      <w:pPr>
        <w:ind w:left="720" w:hanging="360"/>
      </w:pPr>
      <w:rPr>
        <w:rFonts w:ascii="Aptos" w:eastAsiaTheme="minorHAnsi" w:hAnsi="Apto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991D29"/>
    <w:multiLevelType w:val="hybridMultilevel"/>
    <w:tmpl w:val="69C054F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A7171"/>
    <w:multiLevelType w:val="hybridMultilevel"/>
    <w:tmpl w:val="044424F2"/>
    <w:lvl w:ilvl="0" w:tplc="A6D4B160">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F65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9F5177"/>
    <w:multiLevelType w:val="hybridMultilevel"/>
    <w:tmpl w:val="52A62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8D1262"/>
    <w:multiLevelType w:val="hybridMultilevel"/>
    <w:tmpl w:val="D8027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566E15"/>
    <w:multiLevelType w:val="hybridMultilevel"/>
    <w:tmpl w:val="D212B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DB1CC0"/>
    <w:multiLevelType w:val="hybridMultilevel"/>
    <w:tmpl w:val="56CA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7E0D9F"/>
    <w:multiLevelType w:val="hybridMultilevel"/>
    <w:tmpl w:val="5BEE1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B90A63"/>
    <w:multiLevelType w:val="hybridMultilevel"/>
    <w:tmpl w:val="B37C3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1C57B0"/>
    <w:multiLevelType w:val="multilevel"/>
    <w:tmpl w:val="7C541D84"/>
    <w:lvl w:ilvl="0">
      <w:start w:val="4"/>
      <w:numFmt w:val="decimal"/>
      <w:lvlText w:val="%1"/>
      <w:lvlJc w:val="left"/>
      <w:pPr>
        <w:ind w:left="360" w:hanging="360"/>
      </w:pPr>
      <w:rPr>
        <w:rFonts w:hint="default"/>
      </w:rPr>
    </w:lvl>
    <w:lvl w:ilvl="1">
      <w:start w:val="5"/>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2" w15:restartNumberingAfterBreak="0">
    <w:nsid w:val="79307D75"/>
    <w:multiLevelType w:val="hybridMultilevel"/>
    <w:tmpl w:val="888A7F98"/>
    <w:lvl w:ilvl="0" w:tplc="F822BE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2202323">
    <w:abstractNumId w:val="4"/>
  </w:num>
  <w:num w:numId="2" w16cid:durableId="1944419408">
    <w:abstractNumId w:val="0"/>
  </w:num>
  <w:num w:numId="3" w16cid:durableId="2123957028">
    <w:abstractNumId w:val="5"/>
  </w:num>
  <w:num w:numId="4" w16cid:durableId="2011902520">
    <w:abstractNumId w:val="9"/>
  </w:num>
  <w:num w:numId="5" w16cid:durableId="2007779733">
    <w:abstractNumId w:val="6"/>
  </w:num>
  <w:num w:numId="6" w16cid:durableId="567040437">
    <w:abstractNumId w:val="7"/>
  </w:num>
  <w:num w:numId="7" w16cid:durableId="1433820399">
    <w:abstractNumId w:val="3"/>
  </w:num>
  <w:num w:numId="8" w16cid:durableId="1262301578">
    <w:abstractNumId w:val="11"/>
  </w:num>
  <w:num w:numId="9" w16cid:durableId="461191556">
    <w:abstractNumId w:val="2"/>
  </w:num>
  <w:num w:numId="10" w16cid:durableId="1676766246">
    <w:abstractNumId w:val="8"/>
  </w:num>
  <w:num w:numId="11" w16cid:durableId="1729038666">
    <w:abstractNumId w:val="1"/>
  </w:num>
  <w:num w:numId="12" w16cid:durableId="1582640614">
    <w:abstractNumId w:val="12"/>
  </w:num>
  <w:num w:numId="13" w16cid:durableId="12630278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E5"/>
    <w:rsid w:val="0000403E"/>
    <w:rsid w:val="00006208"/>
    <w:rsid w:val="000122C3"/>
    <w:rsid w:val="00014407"/>
    <w:rsid w:val="000227F3"/>
    <w:rsid w:val="00030744"/>
    <w:rsid w:val="0003261A"/>
    <w:rsid w:val="00041C80"/>
    <w:rsid w:val="00042F62"/>
    <w:rsid w:val="00063931"/>
    <w:rsid w:val="00071848"/>
    <w:rsid w:val="000725B3"/>
    <w:rsid w:val="00085FED"/>
    <w:rsid w:val="000977CC"/>
    <w:rsid w:val="000D266A"/>
    <w:rsid w:val="000F34FB"/>
    <w:rsid w:val="000F3BFF"/>
    <w:rsid w:val="00125FE5"/>
    <w:rsid w:val="0014073F"/>
    <w:rsid w:val="00166819"/>
    <w:rsid w:val="00184C8A"/>
    <w:rsid w:val="001856CD"/>
    <w:rsid w:val="001A2E98"/>
    <w:rsid w:val="001B2CE8"/>
    <w:rsid w:val="001B3C48"/>
    <w:rsid w:val="001D2F77"/>
    <w:rsid w:val="001E7F45"/>
    <w:rsid w:val="001F183E"/>
    <w:rsid w:val="001F24C1"/>
    <w:rsid w:val="002105D1"/>
    <w:rsid w:val="00226150"/>
    <w:rsid w:val="002308A3"/>
    <w:rsid w:val="0029319E"/>
    <w:rsid w:val="00294F4F"/>
    <w:rsid w:val="002A7B61"/>
    <w:rsid w:val="002D7BDC"/>
    <w:rsid w:val="002E302D"/>
    <w:rsid w:val="002E3881"/>
    <w:rsid w:val="003167F8"/>
    <w:rsid w:val="00322471"/>
    <w:rsid w:val="003407B0"/>
    <w:rsid w:val="003436C6"/>
    <w:rsid w:val="00366287"/>
    <w:rsid w:val="00383EB6"/>
    <w:rsid w:val="003B3750"/>
    <w:rsid w:val="003C2F72"/>
    <w:rsid w:val="003E2538"/>
    <w:rsid w:val="003E7C02"/>
    <w:rsid w:val="003F2329"/>
    <w:rsid w:val="003F30D2"/>
    <w:rsid w:val="003F5BC9"/>
    <w:rsid w:val="003F7044"/>
    <w:rsid w:val="00402A82"/>
    <w:rsid w:val="00422C2B"/>
    <w:rsid w:val="004501F0"/>
    <w:rsid w:val="00450683"/>
    <w:rsid w:val="00463C17"/>
    <w:rsid w:val="00467725"/>
    <w:rsid w:val="0047421E"/>
    <w:rsid w:val="00495600"/>
    <w:rsid w:val="004B2FAA"/>
    <w:rsid w:val="004C04CA"/>
    <w:rsid w:val="004D109F"/>
    <w:rsid w:val="004D76B5"/>
    <w:rsid w:val="004E0F70"/>
    <w:rsid w:val="004E5771"/>
    <w:rsid w:val="004E6A4D"/>
    <w:rsid w:val="004E74F3"/>
    <w:rsid w:val="004F2869"/>
    <w:rsid w:val="004F463F"/>
    <w:rsid w:val="00503EB2"/>
    <w:rsid w:val="00511472"/>
    <w:rsid w:val="00512D17"/>
    <w:rsid w:val="00513A62"/>
    <w:rsid w:val="00516E52"/>
    <w:rsid w:val="00531063"/>
    <w:rsid w:val="00537E61"/>
    <w:rsid w:val="00554C69"/>
    <w:rsid w:val="0056313F"/>
    <w:rsid w:val="00577613"/>
    <w:rsid w:val="00586463"/>
    <w:rsid w:val="005A2386"/>
    <w:rsid w:val="005A2E83"/>
    <w:rsid w:val="005B2CB4"/>
    <w:rsid w:val="005B464E"/>
    <w:rsid w:val="005F1F13"/>
    <w:rsid w:val="00604245"/>
    <w:rsid w:val="0060589C"/>
    <w:rsid w:val="006065E1"/>
    <w:rsid w:val="006377DF"/>
    <w:rsid w:val="006503E8"/>
    <w:rsid w:val="00654D4B"/>
    <w:rsid w:val="00694490"/>
    <w:rsid w:val="006C4D32"/>
    <w:rsid w:val="006D0CE5"/>
    <w:rsid w:val="006D0E25"/>
    <w:rsid w:val="006E174F"/>
    <w:rsid w:val="006E474B"/>
    <w:rsid w:val="006E6F2A"/>
    <w:rsid w:val="006E7D46"/>
    <w:rsid w:val="006F49C3"/>
    <w:rsid w:val="00706882"/>
    <w:rsid w:val="0070735E"/>
    <w:rsid w:val="00721CF2"/>
    <w:rsid w:val="00736C74"/>
    <w:rsid w:val="007378A0"/>
    <w:rsid w:val="007570DB"/>
    <w:rsid w:val="0076130A"/>
    <w:rsid w:val="00765468"/>
    <w:rsid w:val="00767418"/>
    <w:rsid w:val="007707D8"/>
    <w:rsid w:val="0077086D"/>
    <w:rsid w:val="007720A3"/>
    <w:rsid w:val="007720F2"/>
    <w:rsid w:val="00775515"/>
    <w:rsid w:val="007802B2"/>
    <w:rsid w:val="0078760C"/>
    <w:rsid w:val="007C12E9"/>
    <w:rsid w:val="007C1B32"/>
    <w:rsid w:val="007D017C"/>
    <w:rsid w:val="00831FD7"/>
    <w:rsid w:val="00833EC3"/>
    <w:rsid w:val="00857AB1"/>
    <w:rsid w:val="00875028"/>
    <w:rsid w:val="008B0500"/>
    <w:rsid w:val="008B5307"/>
    <w:rsid w:val="008B799D"/>
    <w:rsid w:val="008D21ED"/>
    <w:rsid w:val="008E5905"/>
    <w:rsid w:val="00904CF8"/>
    <w:rsid w:val="00915A91"/>
    <w:rsid w:val="00936918"/>
    <w:rsid w:val="00940611"/>
    <w:rsid w:val="00950EE3"/>
    <w:rsid w:val="0096076E"/>
    <w:rsid w:val="00967556"/>
    <w:rsid w:val="00991A3D"/>
    <w:rsid w:val="00993770"/>
    <w:rsid w:val="00995A71"/>
    <w:rsid w:val="009A0AB1"/>
    <w:rsid w:val="009A3DF8"/>
    <w:rsid w:val="009B128D"/>
    <w:rsid w:val="009B3FCC"/>
    <w:rsid w:val="009C6EE1"/>
    <w:rsid w:val="009D75AE"/>
    <w:rsid w:val="009E57D2"/>
    <w:rsid w:val="009E7FB6"/>
    <w:rsid w:val="009F72AD"/>
    <w:rsid w:val="00A0237D"/>
    <w:rsid w:val="00A11593"/>
    <w:rsid w:val="00A372A1"/>
    <w:rsid w:val="00A45438"/>
    <w:rsid w:val="00A52A5C"/>
    <w:rsid w:val="00A52DF5"/>
    <w:rsid w:val="00A55434"/>
    <w:rsid w:val="00A56E7D"/>
    <w:rsid w:val="00A75BF6"/>
    <w:rsid w:val="00A75F78"/>
    <w:rsid w:val="00A81DCC"/>
    <w:rsid w:val="00A83315"/>
    <w:rsid w:val="00A86F13"/>
    <w:rsid w:val="00A97EF0"/>
    <w:rsid w:val="00AA2698"/>
    <w:rsid w:val="00AB4A01"/>
    <w:rsid w:val="00AB4B86"/>
    <w:rsid w:val="00AD76BE"/>
    <w:rsid w:val="00AE55B9"/>
    <w:rsid w:val="00B01369"/>
    <w:rsid w:val="00B170D3"/>
    <w:rsid w:val="00B404FC"/>
    <w:rsid w:val="00B70078"/>
    <w:rsid w:val="00B74F66"/>
    <w:rsid w:val="00BA1946"/>
    <w:rsid w:val="00BB43F8"/>
    <w:rsid w:val="00BB50DC"/>
    <w:rsid w:val="00BC7C20"/>
    <w:rsid w:val="00BD03F7"/>
    <w:rsid w:val="00BD7E4B"/>
    <w:rsid w:val="00BE6E23"/>
    <w:rsid w:val="00BE780D"/>
    <w:rsid w:val="00BF4EF7"/>
    <w:rsid w:val="00C0054A"/>
    <w:rsid w:val="00C06946"/>
    <w:rsid w:val="00C218DD"/>
    <w:rsid w:val="00C2407C"/>
    <w:rsid w:val="00C277EC"/>
    <w:rsid w:val="00C43BDF"/>
    <w:rsid w:val="00C565B8"/>
    <w:rsid w:val="00C640A8"/>
    <w:rsid w:val="00C67C9A"/>
    <w:rsid w:val="00C82DA6"/>
    <w:rsid w:val="00C861EB"/>
    <w:rsid w:val="00C86DA4"/>
    <w:rsid w:val="00C9304A"/>
    <w:rsid w:val="00CA595A"/>
    <w:rsid w:val="00CA7DBD"/>
    <w:rsid w:val="00CB42C1"/>
    <w:rsid w:val="00CC6AC3"/>
    <w:rsid w:val="00CD230E"/>
    <w:rsid w:val="00CD381E"/>
    <w:rsid w:val="00CD4B4B"/>
    <w:rsid w:val="00CE7723"/>
    <w:rsid w:val="00CF4ED6"/>
    <w:rsid w:val="00D02AB1"/>
    <w:rsid w:val="00D069EB"/>
    <w:rsid w:val="00D119FB"/>
    <w:rsid w:val="00D1466E"/>
    <w:rsid w:val="00D21D70"/>
    <w:rsid w:val="00D269C4"/>
    <w:rsid w:val="00D31AE6"/>
    <w:rsid w:val="00D33F52"/>
    <w:rsid w:val="00D347E4"/>
    <w:rsid w:val="00D35671"/>
    <w:rsid w:val="00D44632"/>
    <w:rsid w:val="00D81468"/>
    <w:rsid w:val="00DA5556"/>
    <w:rsid w:val="00DA60ED"/>
    <w:rsid w:val="00DB0FCF"/>
    <w:rsid w:val="00DB20F2"/>
    <w:rsid w:val="00DD3B4E"/>
    <w:rsid w:val="00DE7968"/>
    <w:rsid w:val="00DF158C"/>
    <w:rsid w:val="00DF2095"/>
    <w:rsid w:val="00DF40FF"/>
    <w:rsid w:val="00E02549"/>
    <w:rsid w:val="00E05242"/>
    <w:rsid w:val="00E0590F"/>
    <w:rsid w:val="00E123B2"/>
    <w:rsid w:val="00E442DF"/>
    <w:rsid w:val="00E52FDB"/>
    <w:rsid w:val="00E90A06"/>
    <w:rsid w:val="00EB24E5"/>
    <w:rsid w:val="00EB6F41"/>
    <w:rsid w:val="00EC04E4"/>
    <w:rsid w:val="00EC3D97"/>
    <w:rsid w:val="00ED32B8"/>
    <w:rsid w:val="00EE3DD3"/>
    <w:rsid w:val="00EF0552"/>
    <w:rsid w:val="00EF05F4"/>
    <w:rsid w:val="00EF1081"/>
    <w:rsid w:val="00EF1A2C"/>
    <w:rsid w:val="00F00CF0"/>
    <w:rsid w:val="00F0668F"/>
    <w:rsid w:val="00F118AA"/>
    <w:rsid w:val="00F13022"/>
    <w:rsid w:val="00F147FD"/>
    <w:rsid w:val="00F30CDE"/>
    <w:rsid w:val="00F43807"/>
    <w:rsid w:val="00F44682"/>
    <w:rsid w:val="00F470B0"/>
    <w:rsid w:val="00F64576"/>
    <w:rsid w:val="00F66BA3"/>
    <w:rsid w:val="00F9103C"/>
    <w:rsid w:val="00FB2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F7B2F"/>
  <w15:chartTrackingRefBased/>
  <w15:docId w15:val="{7E699762-A3AC-459F-B5BE-F2445EAAF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6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F43807"/>
    <w:pPr>
      <w:overflowPunct w:val="0"/>
      <w:autoSpaceDE w:val="0"/>
      <w:autoSpaceDN w:val="0"/>
      <w:adjustRightInd w:val="0"/>
      <w:spacing w:after="0" w:line="240" w:lineRule="auto"/>
    </w:pPr>
    <w:rPr>
      <w:rFonts w:ascii="Times New Roman" w:eastAsia="Times New Roman" w:hAnsi="Times New Roman" w:cs="Times New Roman"/>
      <w:b/>
      <w:kern w:val="0"/>
      <w:sz w:val="24"/>
      <w:szCs w:val="20"/>
      <w:lang w:val="en-US"/>
      <w14:ligatures w14:val="none"/>
    </w:rPr>
  </w:style>
  <w:style w:type="character" w:customStyle="1" w:styleId="BodyText3Char">
    <w:name w:val="Body Text 3 Char"/>
    <w:basedOn w:val="DefaultParagraphFont"/>
    <w:link w:val="BodyText3"/>
    <w:semiHidden/>
    <w:rsid w:val="00F43807"/>
    <w:rPr>
      <w:rFonts w:ascii="Times New Roman" w:eastAsia="Times New Roman" w:hAnsi="Times New Roman" w:cs="Times New Roman"/>
      <w:b/>
      <w:kern w:val="0"/>
      <w:sz w:val="24"/>
      <w:szCs w:val="20"/>
      <w:lang w:val="en-US"/>
      <w14:ligatures w14:val="none"/>
    </w:rPr>
  </w:style>
  <w:style w:type="table" w:styleId="Table3Deffects1">
    <w:name w:val="Table 3D effects 1"/>
    <w:basedOn w:val="TableNormal"/>
    <w:semiHidden/>
    <w:unhideWhenUsed/>
    <w:rsid w:val="00F43807"/>
    <w:pPr>
      <w:overflowPunct w:val="0"/>
      <w:autoSpaceDE w:val="0"/>
      <w:autoSpaceDN w:val="0"/>
      <w:adjustRightInd w:val="0"/>
      <w:spacing w:after="0" w:line="240" w:lineRule="auto"/>
      <w:jc w:val="both"/>
    </w:pPr>
    <w:rPr>
      <w:rFonts w:ascii="Times New Roman" w:eastAsia="Times New Roman" w:hAnsi="Times New Roman" w:cs="Times New Roman"/>
      <w:kern w:val="0"/>
      <w:sz w:val="20"/>
      <w:szCs w:val="20"/>
      <w:lang w:eastAsia="en-GB"/>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AE55B9"/>
    <w:pPr>
      <w:ind w:left="720"/>
      <w:contextualSpacing/>
    </w:pPr>
  </w:style>
  <w:style w:type="character" w:customStyle="1" w:styleId="Heading1Char">
    <w:name w:val="Heading 1 Char"/>
    <w:basedOn w:val="DefaultParagraphFont"/>
    <w:link w:val="Heading1"/>
    <w:uiPriority w:val="9"/>
    <w:rsid w:val="0045068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50683"/>
    <w:pPr>
      <w:outlineLvl w:val="9"/>
    </w:pPr>
    <w:rPr>
      <w:kern w:val="0"/>
      <w:lang w:val="en-US"/>
      <w14:ligatures w14:val="none"/>
    </w:rPr>
  </w:style>
  <w:style w:type="paragraph" w:styleId="TOC2">
    <w:name w:val="toc 2"/>
    <w:basedOn w:val="Normal"/>
    <w:next w:val="Normal"/>
    <w:autoRedefine/>
    <w:uiPriority w:val="39"/>
    <w:unhideWhenUsed/>
    <w:rsid w:val="00450683"/>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3C2F72"/>
    <w:pPr>
      <w:numPr>
        <w:numId w:val="7"/>
      </w:numPr>
      <w:spacing w:after="100"/>
    </w:pPr>
    <w:rPr>
      <w:rFonts w:eastAsiaTheme="minorEastAsia" w:cs="Times New Roman"/>
      <w:b/>
      <w:bCs/>
      <w:kern w:val="0"/>
      <w:sz w:val="24"/>
      <w:szCs w:val="24"/>
      <w:lang w:val="en-US"/>
      <w14:ligatures w14:val="none"/>
    </w:rPr>
  </w:style>
  <w:style w:type="paragraph" w:styleId="TOC3">
    <w:name w:val="toc 3"/>
    <w:basedOn w:val="Normal"/>
    <w:next w:val="Normal"/>
    <w:autoRedefine/>
    <w:uiPriority w:val="39"/>
    <w:unhideWhenUsed/>
    <w:rsid w:val="00450683"/>
    <w:pPr>
      <w:spacing w:after="100"/>
      <w:ind w:left="440"/>
    </w:pPr>
    <w:rPr>
      <w:rFonts w:eastAsiaTheme="minorEastAsia" w:cs="Times New Roman"/>
      <w:kern w:val="0"/>
      <w:lang w:val="en-US"/>
      <w14:ligatures w14:val="none"/>
    </w:rPr>
  </w:style>
  <w:style w:type="paragraph" w:styleId="EndnoteText">
    <w:name w:val="endnote text"/>
    <w:basedOn w:val="Normal"/>
    <w:link w:val="EndnoteTextChar"/>
    <w:uiPriority w:val="99"/>
    <w:semiHidden/>
    <w:unhideWhenUsed/>
    <w:rsid w:val="004506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0683"/>
    <w:rPr>
      <w:sz w:val="20"/>
      <w:szCs w:val="20"/>
    </w:rPr>
  </w:style>
  <w:style w:type="character" w:styleId="EndnoteReference">
    <w:name w:val="endnote reference"/>
    <w:basedOn w:val="DefaultParagraphFont"/>
    <w:uiPriority w:val="99"/>
    <w:semiHidden/>
    <w:unhideWhenUsed/>
    <w:rsid w:val="00450683"/>
    <w:rPr>
      <w:vertAlign w:val="superscript"/>
    </w:rPr>
  </w:style>
  <w:style w:type="character" w:styleId="Hyperlink">
    <w:name w:val="Hyperlink"/>
    <w:basedOn w:val="DefaultParagraphFont"/>
    <w:uiPriority w:val="99"/>
    <w:unhideWhenUsed/>
    <w:rsid w:val="00383EB6"/>
    <w:rPr>
      <w:color w:val="0563C1" w:themeColor="hyperlink"/>
      <w:u w:val="single"/>
    </w:rPr>
  </w:style>
  <w:style w:type="character" w:styleId="Strong">
    <w:name w:val="Strong"/>
    <w:basedOn w:val="DefaultParagraphFont"/>
    <w:uiPriority w:val="22"/>
    <w:qFormat/>
    <w:rsid w:val="00383EB6"/>
    <w:rPr>
      <w:b/>
      <w:bCs/>
    </w:rPr>
  </w:style>
  <w:style w:type="character" w:styleId="UnresolvedMention">
    <w:name w:val="Unresolved Mention"/>
    <w:basedOn w:val="DefaultParagraphFont"/>
    <w:uiPriority w:val="99"/>
    <w:semiHidden/>
    <w:unhideWhenUsed/>
    <w:rsid w:val="00014407"/>
    <w:rPr>
      <w:color w:val="605E5C"/>
      <w:shd w:val="clear" w:color="auto" w:fill="E1DFDD"/>
    </w:rPr>
  </w:style>
  <w:style w:type="table" w:styleId="TableGrid">
    <w:name w:val="Table Grid"/>
    <w:basedOn w:val="TableNormal"/>
    <w:uiPriority w:val="39"/>
    <w:rsid w:val="003C2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C2F72"/>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C861EB"/>
    <w:rPr>
      <w:color w:val="954F72" w:themeColor="followedHyperlink"/>
      <w:u w:val="single"/>
    </w:rPr>
  </w:style>
  <w:style w:type="paragraph" w:styleId="Header">
    <w:name w:val="header"/>
    <w:basedOn w:val="Normal"/>
    <w:link w:val="HeaderChar"/>
    <w:uiPriority w:val="99"/>
    <w:unhideWhenUsed/>
    <w:rsid w:val="00072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5B3"/>
  </w:style>
  <w:style w:type="paragraph" w:styleId="Footer">
    <w:name w:val="footer"/>
    <w:basedOn w:val="Normal"/>
    <w:link w:val="FooterChar"/>
    <w:uiPriority w:val="99"/>
    <w:unhideWhenUsed/>
    <w:rsid w:val="00072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5B3"/>
  </w:style>
  <w:style w:type="paragraph" w:customStyle="1" w:styleId="commentcontentpara">
    <w:name w:val="commentcontentpara"/>
    <w:basedOn w:val="Normal"/>
    <w:rsid w:val="00F130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A7B61"/>
    <w:rPr>
      <w:i/>
      <w:iCs/>
    </w:rPr>
  </w:style>
  <w:style w:type="paragraph" w:styleId="NormalWeb">
    <w:name w:val="Normal (Web)"/>
    <w:basedOn w:val="Normal"/>
    <w:uiPriority w:val="99"/>
    <w:semiHidden/>
    <w:unhideWhenUsed/>
    <w:rsid w:val="002A7B6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6256">
      <w:bodyDiv w:val="1"/>
      <w:marLeft w:val="0"/>
      <w:marRight w:val="0"/>
      <w:marTop w:val="0"/>
      <w:marBottom w:val="0"/>
      <w:divBdr>
        <w:top w:val="none" w:sz="0" w:space="0" w:color="auto"/>
        <w:left w:val="none" w:sz="0" w:space="0" w:color="auto"/>
        <w:bottom w:val="none" w:sz="0" w:space="0" w:color="auto"/>
        <w:right w:val="none" w:sz="0" w:space="0" w:color="auto"/>
      </w:divBdr>
    </w:div>
    <w:div w:id="47802769">
      <w:bodyDiv w:val="1"/>
      <w:marLeft w:val="0"/>
      <w:marRight w:val="0"/>
      <w:marTop w:val="0"/>
      <w:marBottom w:val="0"/>
      <w:divBdr>
        <w:top w:val="none" w:sz="0" w:space="0" w:color="auto"/>
        <w:left w:val="none" w:sz="0" w:space="0" w:color="auto"/>
        <w:bottom w:val="none" w:sz="0" w:space="0" w:color="auto"/>
        <w:right w:val="none" w:sz="0" w:space="0" w:color="auto"/>
      </w:divBdr>
      <w:divsChild>
        <w:div w:id="1186361705">
          <w:marLeft w:val="0"/>
          <w:marRight w:val="0"/>
          <w:marTop w:val="0"/>
          <w:marBottom w:val="0"/>
          <w:divBdr>
            <w:top w:val="none" w:sz="0" w:space="0" w:color="auto"/>
            <w:left w:val="none" w:sz="0" w:space="0" w:color="auto"/>
            <w:bottom w:val="none" w:sz="0" w:space="0" w:color="auto"/>
            <w:right w:val="none" w:sz="0" w:space="0" w:color="auto"/>
          </w:divBdr>
        </w:div>
      </w:divsChild>
    </w:div>
    <w:div w:id="70080528">
      <w:bodyDiv w:val="1"/>
      <w:marLeft w:val="0"/>
      <w:marRight w:val="0"/>
      <w:marTop w:val="0"/>
      <w:marBottom w:val="0"/>
      <w:divBdr>
        <w:top w:val="none" w:sz="0" w:space="0" w:color="auto"/>
        <w:left w:val="none" w:sz="0" w:space="0" w:color="auto"/>
        <w:bottom w:val="none" w:sz="0" w:space="0" w:color="auto"/>
        <w:right w:val="none" w:sz="0" w:space="0" w:color="auto"/>
      </w:divBdr>
      <w:divsChild>
        <w:div w:id="146172732">
          <w:marLeft w:val="0"/>
          <w:marRight w:val="0"/>
          <w:marTop w:val="0"/>
          <w:marBottom w:val="0"/>
          <w:divBdr>
            <w:top w:val="none" w:sz="0" w:space="0" w:color="auto"/>
            <w:left w:val="none" w:sz="0" w:space="0" w:color="auto"/>
            <w:bottom w:val="none" w:sz="0" w:space="0" w:color="auto"/>
            <w:right w:val="none" w:sz="0" w:space="0" w:color="auto"/>
          </w:divBdr>
        </w:div>
      </w:divsChild>
    </w:div>
    <w:div w:id="248002124">
      <w:bodyDiv w:val="1"/>
      <w:marLeft w:val="0"/>
      <w:marRight w:val="0"/>
      <w:marTop w:val="0"/>
      <w:marBottom w:val="0"/>
      <w:divBdr>
        <w:top w:val="none" w:sz="0" w:space="0" w:color="auto"/>
        <w:left w:val="none" w:sz="0" w:space="0" w:color="auto"/>
        <w:bottom w:val="none" w:sz="0" w:space="0" w:color="auto"/>
        <w:right w:val="none" w:sz="0" w:space="0" w:color="auto"/>
      </w:divBdr>
      <w:divsChild>
        <w:div w:id="1684555074">
          <w:marLeft w:val="0"/>
          <w:marRight w:val="0"/>
          <w:marTop w:val="0"/>
          <w:marBottom w:val="0"/>
          <w:divBdr>
            <w:top w:val="none" w:sz="0" w:space="0" w:color="auto"/>
            <w:left w:val="none" w:sz="0" w:space="0" w:color="auto"/>
            <w:bottom w:val="none" w:sz="0" w:space="0" w:color="auto"/>
            <w:right w:val="none" w:sz="0" w:space="0" w:color="auto"/>
          </w:divBdr>
        </w:div>
      </w:divsChild>
    </w:div>
    <w:div w:id="287250541">
      <w:bodyDiv w:val="1"/>
      <w:marLeft w:val="0"/>
      <w:marRight w:val="0"/>
      <w:marTop w:val="0"/>
      <w:marBottom w:val="0"/>
      <w:divBdr>
        <w:top w:val="none" w:sz="0" w:space="0" w:color="auto"/>
        <w:left w:val="none" w:sz="0" w:space="0" w:color="auto"/>
        <w:bottom w:val="none" w:sz="0" w:space="0" w:color="auto"/>
        <w:right w:val="none" w:sz="0" w:space="0" w:color="auto"/>
      </w:divBdr>
      <w:divsChild>
        <w:div w:id="148401023">
          <w:marLeft w:val="0"/>
          <w:marRight w:val="0"/>
          <w:marTop w:val="0"/>
          <w:marBottom w:val="0"/>
          <w:divBdr>
            <w:top w:val="none" w:sz="0" w:space="0" w:color="auto"/>
            <w:left w:val="none" w:sz="0" w:space="0" w:color="auto"/>
            <w:bottom w:val="none" w:sz="0" w:space="0" w:color="auto"/>
            <w:right w:val="none" w:sz="0" w:space="0" w:color="auto"/>
          </w:divBdr>
        </w:div>
      </w:divsChild>
    </w:div>
    <w:div w:id="342979041">
      <w:bodyDiv w:val="1"/>
      <w:marLeft w:val="0"/>
      <w:marRight w:val="0"/>
      <w:marTop w:val="0"/>
      <w:marBottom w:val="0"/>
      <w:divBdr>
        <w:top w:val="none" w:sz="0" w:space="0" w:color="auto"/>
        <w:left w:val="none" w:sz="0" w:space="0" w:color="auto"/>
        <w:bottom w:val="none" w:sz="0" w:space="0" w:color="auto"/>
        <w:right w:val="none" w:sz="0" w:space="0" w:color="auto"/>
      </w:divBdr>
      <w:divsChild>
        <w:div w:id="648291071">
          <w:marLeft w:val="0"/>
          <w:marRight w:val="0"/>
          <w:marTop w:val="0"/>
          <w:marBottom w:val="0"/>
          <w:divBdr>
            <w:top w:val="none" w:sz="0" w:space="0" w:color="auto"/>
            <w:left w:val="none" w:sz="0" w:space="0" w:color="auto"/>
            <w:bottom w:val="none" w:sz="0" w:space="0" w:color="auto"/>
            <w:right w:val="none" w:sz="0" w:space="0" w:color="auto"/>
          </w:divBdr>
        </w:div>
      </w:divsChild>
    </w:div>
    <w:div w:id="351034998">
      <w:bodyDiv w:val="1"/>
      <w:marLeft w:val="0"/>
      <w:marRight w:val="0"/>
      <w:marTop w:val="0"/>
      <w:marBottom w:val="0"/>
      <w:divBdr>
        <w:top w:val="none" w:sz="0" w:space="0" w:color="auto"/>
        <w:left w:val="none" w:sz="0" w:space="0" w:color="auto"/>
        <w:bottom w:val="none" w:sz="0" w:space="0" w:color="auto"/>
        <w:right w:val="none" w:sz="0" w:space="0" w:color="auto"/>
      </w:divBdr>
    </w:div>
    <w:div w:id="354616807">
      <w:bodyDiv w:val="1"/>
      <w:marLeft w:val="0"/>
      <w:marRight w:val="0"/>
      <w:marTop w:val="0"/>
      <w:marBottom w:val="0"/>
      <w:divBdr>
        <w:top w:val="none" w:sz="0" w:space="0" w:color="auto"/>
        <w:left w:val="none" w:sz="0" w:space="0" w:color="auto"/>
        <w:bottom w:val="none" w:sz="0" w:space="0" w:color="auto"/>
        <w:right w:val="none" w:sz="0" w:space="0" w:color="auto"/>
      </w:divBdr>
      <w:divsChild>
        <w:div w:id="910584046">
          <w:marLeft w:val="0"/>
          <w:marRight w:val="0"/>
          <w:marTop w:val="0"/>
          <w:marBottom w:val="0"/>
          <w:divBdr>
            <w:top w:val="none" w:sz="0" w:space="0" w:color="auto"/>
            <w:left w:val="none" w:sz="0" w:space="0" w:color="auto"/>
            <w:bottom w:val="none" w:sz="0" w:space="0" w:color="auto"/>
            <w:right w:val="none" w:sz="0" w:space="0" w:color="auto"/>
          </w:divBdr>
        </w:div>
      </w:divsChild>
    </w:div>
    <w:div w:id="364906859">
      <w:bodyDiv w:val="1"/>
      <w:marLeft w:val="0"/>
      <w:marRight w:val="0"/>
      <w:marTop w:val="0"/>
      <w:marBottom w:val="0"/>
      <w:divBdr>
        <w:top w:val="none" w:sz="0" w:space="0" w:color="auto"/>
        <w:left w:val="none" w:sz="0" w:space="0" w:color="auto"/>
        <w:bottom w:val="none" w:sz="0" w:space="0" w:color="auto"/>
        <w:right w:val="none" w:sz="0" w:space="0" w:color="auto"/>
      </w:divBdr>
      <w:divsChild>
        <w:div w:id="1934825788">
          <w:marLeft w:val="0"/>
          <w:marRight w:val="0"/>
          <w:marTop w:val="0"/>
          <w:marBottom w:val="0"/>
          <w:divBdr>
            <w:top w:val="none" w:sz="0" w:space="0" w:color="auto"/>
            <w:left w:val="none" w:sz="0" w:space="0" w:color="auto"/>
            <w:bottom w:val="none" w:sz="0" w:space="0" w:color="auto"/>
            <w:right w:val="none" w:sz="0" w:space="0" w:color="auto"/>
          </w:divBdr>
        </w:div>
      </w:divsChild>
    </w:div>
    <w:div w:id="390733615">
      <w:bodyDiv w:val="1"/>
      <w:marLeft w:val="0"/>
      <w:marRight w:val="0"/>
      <w:marTop w:val="0"/>
      <w:marBottom w:val="0"/>
      <w:divBdr>
        <w:top w:val="none" w:sz="0" w:space="0" w:color="auto"/>
        <w:left w:val="none" w:sz="0" w:space="0" w:color="auto"/>
        <w:bottom w:val="none" w:sz="0" w:space="0" w:color="auto"/>
        <w:right w:val="none" w:sz="0" w:space="0" w:color="auto"/>
      </w:divBdr>
      <w:divsChild>
        <w:div w:id="1323898325">
          <w:marLeft w:val="0"/>
          <w:marRight w:val="0"/>
          <w:marTop w:val="0"/>
          <w:marBottom w:val="0"/>
          <w:divBdr>
            <w:top w:val="none" w:sz="0" w:space="0" w:color="auto"/>
            <w:left w:val="none" w:sz="0" w:space="0" w:color="auto"/>
            <w:bottom w:val="none" w:sz="0" w:space="0" w:color="auto"/>
            <w:right w:val="none" w:sz="0" w:space="0" w:color="auto"/>
          </w:divBdr>
        </w:div>
      </w:divsChild>
    </w:div>
    <w:div w:id="443692464">
      <w:bodyDiv w:val="1"/>
      <w:marLeft w:val="0"/>
      <w:marRight w:val="0"/>
      <w:marTop w:val="0"/>
      <w:marBottom w:val="0"/>
      <w:divBdr>
        <w:top w:val="none" w:sz="0" w:space="0" w:color="auto"/>
        <w:left w:val="none" w:sz="0" w:space="0" w:color="auto"/>
        <w:bottom w:val="none" w:sz="0" w:space="0" w:color="auto"/>
        <w:right w:val="none" w:sz="0" w:space="0" w:color="auto"/>
      </w:divBdr>
      <w:divsChild>
        <w:div w:id="1932468731">
          <w:marLeft w:val="0"/>
          <w:marRight w:val="0"/>
          <w:marTop w:val="0"/>
          <w:marBottom w:val="0"/>
          <w:divBdr>
            <w:top w:val="none" w:sz="0" w:space="0" w:color="auto"/>
            <w:left w:val="none" w:sz="0" w:space="0" w:color="auto"/>
            <w:bottom w:val="none" w:sz="0" w:space="0" w:color="auto"/>
            <w:right w:val="none" w:sz="0" w:space="0" w:color="auto"/>
          </w:divBdr>
        </w:div>
      </w:divsChild>
    </w:div>
    <w:div w:id="600381298">
      <w:bodyDiv w:val="1"/>
      <w:marLeft w:val="0"/>
      <w:marRight w:val="0"/>
      <w:marTop w:val="0"/>
      <w:marBottom w:val="0"/>
      <w:divBdr>
        <w:top w:val="none" w:sz="0" w:space="0" w:color="auto"/>
        <w:left w:val="none" w:sz="0" w:space="0" w:color="auto"/>
        <w:bottom w:val="none" w:sz="0" w:space="0" w:color="auto"/>
        <w:right w:val="none" w:sz="0" w:space="0" w:color="auto"/>
      </w:divBdr>
      <w:divsChild>
        <w:div w:id="1296762381">
          <w:marLeft w:val="0"/>
          <w:marRight w:val="0"/>
          <w:marTop w:val="0"/>
          <w:marBottom w:val="0"/>
          <w:divBdr>
            <w:top w:val="none" w:sz="0" w:space="0" w:color="auto"/>
            <w:left w:val="none" w:sz="0" w:space="0" w:color="auto"/>
            <w:bottom w:val="none" w:sz="0" w:space="0" w:color="auto"/>
            <w:right w:val="none" w:sz="0" w:space="0" w:color="auto"/>
          </w:divBdr>
        </w:div>
      </w:divsChild>
    </w:div>
    <w:div w:id="748234215">
      <w:bodyDiv w:val="1"/>
      <w:marLeft w:val="0"/>
      <w:marRight w:val="0"/>
      <w:marTop w:val="0"/>
      <w:marBottom w:val="0"/>
      <w:divBdr>
        <w:top w:val="none" w:sz="0" w:space="0" w:color="auto"/>
        <w:left w:val="none" w:sz="0" w:space="0" w:color="auto"/>
        <w:bottom w:val="none" w:sz="0" w:space="0" w:color="auto"/>
        <w:right w:val="none" w:sz="0" w:space="0" w:color="auto"/>
      </w:divBdr>
      <w:divsChild>
        <w:div w:id="45566285">
          <w:marLeft w:val="0"/>
          <w:marRight w:val="0"/>
          <w:marTop w:val="0"/>
          <w:marBottom w:val="0"/>
          <w:divBdr>
            <w:top w:val="none" w:sz="0" w:space="0" w:color="auto"/>
            <w:left w:val="none" w:sz="0" w:space="0" w:color="auto"/>
            <w:bottom w:val="none" w:sz="0" w:space="0" w:color="auto"/>
            <w:right w:val="none" w:sz="0" w:space="0" w:color="auto"/>
          </w:divBdr>
        </w:div>
      </w:divsChild>
    </w:div>
    <w:div w:id="865211371">
      <w:bodyDiv w:val="1"/>
      <w:marLeft w:val="0"/>
      <w:marRight w:val="0"/>
      <w:marTop w:val="0"/>
      <w:marBottom w:val="0"/>
      <w:divBdr>
        <w:top w:val="none" w:sz="0" w:space="0" w:color="auto"/>
        <w:left w:val="none" w:sz="0" w:space="0" w:color="auto"/>
        <w:bottom w:val="none" w:sz="0" w:space="0" w:color="auto"/>
        <w:right w:val="none" w:sz="0" w:space="0" w:color="auto"/>
      </w:divBdr>
      <w:divsChild>
        <w:div w:id="245000868">
          <w:marLeft w:val="0"/>
          <w:marRight w:val="0"/>
          <w:marTop w:val="0"/>
          <w:marBottom w:val="0"/>
          <w:divBdr>
            <w:top w:val="none" w:sz="0" w:space="0" w:color="auto"/>
            <w:left w:val="none" w:sz="0" w:space="0" w:color="auto"/>
            <w:bottom w:val="none" w:sz="0" w:space="0" w:color="auto"/>
            <w:right w:val="none" w:sz="0" w:space="0" w:color="auto"/>
          </w:divBdr>
        </w:div>
      </w:divsChild>
    </w:div>
    <w:div w:id="1096289836">
      <w:bodyDiv w:val="1"/>
      <w:marLeft w:val="0"/>
      <w:marRight w:val="0"/>
      <w:marTop w:val="0"/>
      <w:marBottom w:val="0"/>
      <w:divBdr>
        <w:top w:val="none" w:sz="0" w:space="0" w:color="auto"/>
        <w:left w:val="none" w:sz="0" w:space="0" w:color="auto"/>
        <w:bottom w:val="none" w:sz="0" w:space="0" w:color="auto"/>
        <w:right w:val="none" w:sz="0" w:space="0" w:color="auto"/>
      </w:divBdr>
      <w:divsChild>
        <w:div w:id="1088161200">
          <w:marLeft w:val="0"/>
          <w:marRight w:val="0"/>
          <w:marTop w:val="0"/>
          <w:marBottom w:val="0"/>
          <w:divBdr>
            <w:top w:val="none" w:sz="0" w:space="0" w:color="auto"/>
            <w:left w:val="none" w:sz="0" w:space="0" w:color="auto"/>
            <w:bottom w:val="none" w:sz="0" w:space="0" w:color="auto"/>
            <w:right w:val="none" w:sz="0" w:space="0" w:color="auto"/>
          </w:divBdr>
        </w:div>
      </w:divsChild>
    </w:div>
    <w:div w:id="1203129735">
      <w:bodyDiv w:val="1"/>
      <w:marLeft w:val="0"/>
      <w:marRight w:val="0"/>
      <w:marTop w:val="0"/>
      <w:marBottom w:val="0"/>
      <w:divBdr>
        <w:top w:val="none" w:sz="0" w:space="0" w:color="auto"/>
        <w:left w:val="none" w:sz="0" w:space="0" w:color="auto"/>
        <w:bottom w:val="none" w:sz="0" w:space="0" w:color="auto"/>
        <w:right w:val="none" w:sz="0" w:space="0" w:color="auto"/>
      </w:divBdr>
      <w:divsChild>
        <w:div w:id="1382249532">
          <w:marLeft w:val="0"/>
          <w:marRight w:val="0"/>
          <w:marTop w:val="0"/>
          <w:marBottom w:val="0"/>
          <w:divBdr>
            <w:top w:val="none" w:sz="0" w:space="0" w:color="auto"/>
            <w:left w:val="none" w:sz="0" w:space="0" w:color="auto"/>
            <w:bottom w:val="none" w:sz="0" w:space="0" w:color="auto"/>
            <w:right w:val="none" w:sz="0" w:space="0" w:color="auto"/>
          </w:divBdr>
        </w:div>
      </w:divsChild>
    </w:div>
    <w:div w:id="1249193921">
      <w:bodyDiv w:val="1"/>
      <w:marLeft w:val="0"/>
      <w:marRight w:val="0"/>
      <w:marTop w:val="0"/>
      <w:marBottom w:val="0"/>
      <w:divBdr>
        <w:top w:val="none" w:sz="0" w:space="0" w:color="auto"/>
        <w:left w:val="none" w:sz="0" w:space="0" w:color="auto"/>
        <w:bottom w:val="none" w:sz="0" w:space="0" w:color="auto"/>
        <w:right w:val="none" w:sz="0" w:space="0" w:color="auto"/>
      </w:divBdr>
      <w:divsChild>
        <w:div w:id="1483425101">
          <w:marLeft w:val="0"/>
          <w:marRight w:val="0"/>
          <w:marTop w:val="0"/>
          <w:marBottom w:val="0"/>
          <w:divBdr>
            <w:top w:val="none" w:sz="0" w:space="0" w:color="auto"/>
            <w:left w:val="none" w:sz="0" w:space="0" w:color="auto"/>
            <w:bottom w:val="none" w:sz="0" w:space="0" w:color="auto"/>
            <w:right w:val="none" w:sz="0" w:space="0" w:color="auto"/>
          </w:divBdr>
        </w:div>
      </w:divsChild>
    </w:div>
    <w:div w:id="1280071097">
      <w:bodyDiv w:val="1"/>
      <w:marLeft w:val="0"/>
      <w:marRight w:val="0"/>
      <w:marTop w:val="0"/>
      <w:marBottom w:val="0"/>
      <w:divBdr>
        <w:top w:val="none" w:sz="0" w:space="0" w:color="auto"/>
        <w:left w:val="none" w:sz="0" w:space="0" w:color="auto"/>
        <w:bottom w:val="none" w:sz="0" w:space="0" w:color="auto"/>
        <w:right w:val="none" w:sz="0" w:space="0" w:color="auto"/>
      </w:divBdr>
      <w:divsChild>
        <w:div w:id="1386375227">
          <w:marLeft w:val="0"/>
          <w:marRight w:val="0"/>
          <w:marTop w:val="0"/>
          <w:marBottom w:val="0"/>
          <w:divBdr>
            <w:top w:val="none" w:sz="0" w:space="0" w:color="auto"/>
            <w:left w:val="none" w:sz="0" w:space="0" w:color="auto"/>
            <w:bottom w:val="none" w:sz="0" w:space="0" w:color="auto"/>
            <w:right w:val="none" w:sz="0" w:space="0" w:color="auto"/>
          </w:divBdr>
        </w:div>
      </w:divsChild>
    </w:div>
    <w:div w:id="1385058688">
      <w:bodyDiv w:val="1"/>
      <w:marLeft w:val="0"/>
      <w:marRight w:val="0"/>
      <w:marTop w:val="0"/>
      <w:marBottom w:val="0"/>
      <w:divBdr>
        <w:top w:val="none" w:sz="0" w:space="0" w:color="auto"/>
        <w:left w:val="none" w:sz="0" w:space="0" w:color="auto"/>
        <w:bottom w:val="none" w:sz="0" w:space="0" w:color="auto"/>
        <w:right w:val="none" w:sz="0" w:space="0" w:color="auto"/>
      </w:divBdr>
      <w:divsChild>
        <w:div w:id="742948017">
          <w:marLeft w:val="0"/>
          <w:marRight w:val="0"/>
          <w:marTop w:val="0"/>
          <w:marBottom w:val="0"/>
          <w:divBdr>
            <w:top w:val="none" w:sz="0" w:space="0" w:color="auto"/>
            <w:left w:val="none" w:sz="0" w:space="0" w:color="auto"/>
            <w:bottom w:val="none" w:sz="0" w:space="0" w:color="auto"/>
            <w:right w:val="none" w:sz="0" w:space="0" w:color="auto"/>
          </w:divBdr>
        </w:div>
      </w:divsChild>
    </w:div>
    <w:div w:id="1459109085">
      <w:bodyDiv w:val="1"/>
      <w:marLeft w:val="0"/>
      <w:marRight w:val="0"/>
      <w:marTop w:val="0"/>
      <w:marBottom w:val="0"/>
      <w:divBdr>
        <w:top w:val="none" w:sz="0" w:space="0" w:color="auto"/>
        <w:left w:val="none" w:sz="0" w:space="0" w:color="auto"/>
        <w:bottom w:val="none" w:sz="0" w:space="0" w:color="auto"/>
        <w:right w:val="none" w:sz="0" w:space="0" w:color="auto"/>
      </w:divBdr>
      <w:divsChild>
        <w:div w:id="1692879499">
          <w:marLeft w:val="0"/>
          <w:marRight w:val="0"/>
          <w:marTop w:val="0"/>
          <w:marBottom w:val="0"/>
          <w:divBdr>
            <w:top w:val="none" w:sz="0" w:space="0" w:color="auto"/>
            <w:left w:val="none" w:sz="0" w:space="0" w:color="auto"/>
            <w:bottom w:val="none" w:sz="0" w:space="0" w:color="auto"/>
            <w:right w:val="none" w:sz="0" w:space="0" w:color="auto"/>
          </w:divBdr>
        </w:div>
      </w:divsChild>
    </w:div>
    <w:div w:id="1555584076">
      <w:bodyDiv w:val="1"/>
      <w:marLeft w:val="0"/>
      <w:marRight w:val="0"/>
      <w:marTop w:val="0"/>
      <w:marBottom w:val="0"/>
      <w:divBdr>
        <w:top w:val="none" w:sz="0" w:space="0" w:color="auto"/>
        <w:left w:val="none" w:sz="0" w:space="0" w:color="auto"/>
        <w:bottom w:val="none" w:sz="0" w:space="0" w:color="auto"/>
        <w:right w:val="none" w:sz="0" w:space="0" w:color="auto"/>
      </w:divBdr>
      <w:divsChild>
        <w:div w:id="92870226">
          <w:marLeft w:val="0"/>
          <w:marRight w:val="0"/>
          <w:marTop w:val="0"/>
          <w:marBottom w:val="0"/>
          <w:divBdr>
            <w:top w:val="none" w:sz="0" w:space="0" w:color="auto"/>
            <w:left w:val="none" w:sz="0" w:space="0" w:color="auto"/>
            <w:bottom w:val="none" w:sz="0" w:space="0" w:color="auto"/>
            <w:right w:val="none" w:sz="0" w:space="0" w:color="auto"/>
          </w:divBdr>
        </w:div>
      </w:divsChild>
    </w:div>
    <w:div w:id="1609774634">
      <w:bodyDiv w:val="1"/>
      <w:marLeft w:val="0"/>
      <w:marRight w:val="0"/>
      <w:marTop w:val="0"/>
      <w:marBottom w:val="0"/>
      <w:divBdr>
        <w:top w:val="none" w:sz="0" w:space="0" w:color="auto"/>
        <w:left w:val="none" w:sz="0" w:space="0" w:color="auto"/>
        <w:bottom w:val="none" w:sz="0" w:space="0" w:color="auto"/>
        <w:right w:val="none" w:sz="0" w:space="0" w:color="auto"/>
      </w:divBdr>
      <w:divsChild>
        <w:div w:id="1375277076">
          <w:marLeft w:val="0"/>
          <w:marRight w:val="0"/>
          <w:marTop w:val="0"/>
          <w:marBottom w:val="0"/>
          <w:divBdr>
            <w:top w:val="none" w:sz="0" w:space="0" w:color="auto"/>
            <w:left w:val="none" w:sz="0" w:space="0" w:color="auto"/>
            <w:bottom w:val="none" w:sz="0" w:space="0" w:color="auto"/>
            <w:right w:val="none" w:sz="0" w:space="0" w:color="auto"/>
          </w:divBdr>
        </w:div>
      </w:divsChild>
    </w:div>
    <w:div w:id="1661274543">
      <w:bodyDiv w:val="1"/>
      <w:marLeft w:val="0"/>
      <w:marRight w:val="0"/>
      <w:marTop w:val="0"/>
      <w:marBottom w:val="0"/>
      <w:divBdr>
        <w:top w:val="none" w:sz="0" w:space="0" w:color="auto"/>
        <w:left w:val="none" w:sz="0" w:space="0" w:color="auto"/>
        <w:bottom w:val="none" w:sz="0" w:space="0" w:color="auto"/>
        <w:right w:val="none" w:sz="0" w:space="0" w:color="auto"/>
      </w:divBdr>
      <w:divsChild>
        <w:div w:id="451896920">
          <w:marLeft w:val="0"/>
          <w:marRight w:val="0"/>
          <w:marTop w:val="0"/>
          <w:marBottom w:val="0"/>
          <w:divBdr>
            <w:top w:val="none" w:sz="0" w:space="0" w:color="auto"/>
            <w:left w:val="none" w:sz="0" w:space="0" w:color="auto"/>
            <w:bottom w:val="none" w:sz="0" w:space="0" w:color="auto"/>
            <w:right w:val="none" w:sz="0" w:space="0" w:color="auto"/>
          </w:divBdr>
        </w:div>
      </w:divsChild>
    </w:div>
    <w:div w:id="1732189002">
      <w:bodyDiv w:val="1"/>
      <w:marLeft w:val="0"/>
      <w:marRight w:val="0"/>
      <w:marTop w:val="0"/>
      <w:marBottom w:val="0"/>
      <w:divBdr>
        <w:top w:val="none" w:sz="0" w:space="0" w:color="auto"/>
        <w:left w:val="none" w:sz="0" w:space="0" w:color="auto"/>
        <w:bottom w:val="none" w:sz="0" w:space="0" w:color="auto"/>
        <w:right w:val="none" w:sz="0" w:space="0" w:color="auto"/>
      </w:divBdr>
      <w:divsChild>
        <w:div w:id="1530601030">
          <w:marLeft w:val="0"/>
          <w:marRight w:val="0"/>
          <w:marTop w:val="0"/>
          <w:marBottom w:val="0"/>
          <w:divBdr>
            <w:top w:val="none" w:sz="0" w:space="0" w:color="auto"/>
            <w:left w:val="none" w:sz="0" w:space="0" w:color="auto"/>
            <w:bottom w:val="none" w:sz="0" w:space="0" w:color="auto"/>
            <w:right w:val="none" w:sz="0" w:space="0" w:color="auto"/>
          </w:divBdr>
        </w:div>
      </w:divsChild>
    </w:div>
    <w:div w:id="1893494134">
      <w:bodyDiv w:val="1"/>
      <w:marLeft w:val="0"/>
      <w:marRight w:val="0"/>
      <w:marTop w:val="0"/>
      <w:marBottom w:val="0"/>
      <w:divBdr>
        <w:top w:val="none" w:sz="0" w:space="0" w:color="auto"/>
        <w:left w:val="none" w:sz="0" w:space="0" w:color="auto"/>
        <w:bottom w:val="none" w:sz="0" w:space="0" w:color="auto"/>
        <w:right w:val="none" w:sz="0" w:space="0" w:color="auto"/>
      </w:divBdr>
      <w:divsChild>
        <w:div w:id="996417975">
          <w:marLeft w:val="0"/>
          <w:marRight w:val="0"/>
          <w:marTop w:val="0"/>
          <w:marBottom w:val="0"/>
          <w:divBdr>
            <w:top w:val="none" w:sz="0" w:space="0" w:color="auto"/>
            <w:left w:val="none" w:sz="0" w:space="0" w:color="auto"/>
            <w:bottom w:val="none" w:sz="0" w:space="0" w:color="auto"/>
            <w:right w:val="none" w:sz="0" w:space="0" w:color="auto"/>
          </w:divBdr>
        </w:div>
      </w:divsChild>
    </w:div>
    <w:div w:id="1901088355">
      <w:bodyDiv w:val="1"/>
      <w:marLeft w:val="0"/>
      <w:marRight w:val="0"/>
      <w:marTop w:val="0"/>
      <w:marBottom w:val="0"/>
      <w:divBdr>
        <w:top w:val="none" w:sz="0" w:space="0" w:color="auto"/>
        <w:left w:val="none" w:sz="0" w:space="0" w:color="auto"/>
        <w:bottom w:val="none" w:sz="0" w:space="0" w:color="auto"/>
        <w:right w:val="none" w:sz="0" w:space="0" w:color="auto"/>
      </w:divBdr>
      <w:divsChild>
        <w:div w:id="978654633">
          <w:marLeft w:val="0"/>
          <w:marRight w:val="0"/>
          <w:marTop w:val="0"/>
          <w:marBottom w:val="0"/>
          <w:divBdr>
            <w:top w:val="none" w:sz="0" w:space="0" w:color="auto"/>
            <w:left w:val="none" w:sz="0" w:space="0" w:color="auto"/>
            <w:bottom w:val="none" w:sz="0" w:space="0" w:color="auto"/>
            <w:right w:val="none" w:sz="0" w:space="0" w:color="auto"/>
          </w:divBdr>
        </w:div>
      </w:divsChild>
    </w:div>
    <w:div w:id="2081782097">
      <w:bodyDiv w:val="1"/>
      <w:marLeft w:val="0"/>
      <w:marRight w:val="0"/>
      <w:marTop w:val="0"/>
      <w:marBottom w:val="0"/>
      <w:divBdr>
        <w:top w:val="none" w:sz="0" w:space="0" w:color="auto"/>
        <w:left w:val="none" w:sz="0" w:space="0" w:color="auto"/>
        <w:bottom w:val="none" w:sz="0" w:space="0" w:color="auto"/>
        <w:right w:val="none" w:sz="0" w:space="0" w:color="auto"/>
      </w:divBdr>
      <w:divsChild>
        <w:div w:id="642807793">
          <w:marLeft w:val="0"/>
          <w:marRight w:val="0"/>
          <w:marTop w:val="0"/>
          <w:marBottom w:val="0"/>
          <w:divBdr>
            <w:top w:val="none" w:sz="0" w:space="0" w:color="auto"/>
            <w:left w:val="none" w:sz="0" w:space="0" w:color="auto"/>
            <w:bottom w:val="none" w:sz="0" w:space="0" w:color="auto"/>
            <w:right w:val="none" w:sz="0" w:space="0" w:color="auto"/>
          </w:divBdr>
        </w:div>
      </w:divsChild>
    </w:div>
    <w:div w:id="2086218808">
      <w:bodyDiv w:val="1"/>
      <w:marLeft w:val="0"/>
      <w:marRight w:val="0"/>
      <w:marTop w:val="0"/>
      <w:marBottom w:val="0"/>
      <w:divBdr>
        <w:top w:val="none" w:sz="0" w:space="0" w:color="auto"/>
        <w:left w:val="none" w:sz="0" w:space="0" w:color="auto"/>
        <w:bottom w:val="none" w:sz="0" w:space="0" w:color="auto"/>
        <w:right w:val="none" w:sz="0" w:space="0" w:color="auto"/>
      </w:divBdr>
      <w:divsChild>
        <w:div w:id="209419646">
          <w:marLeft w:val="0"/>
          <w:marRight w:val="0"/>
          <w:marTop w:val="0"/>
          <w:marBottom w:val="0"/>
          <w:divBdr>
            <w:top w:val="none" w:sz="0" w:space="0" w:color="auto"/>
            <w:left w:val="none" w:sz="0" w:space="0" w:color="auto"/>
            <w:bottom w:val="none" w:sz="0" w:space="0" w:color="auto"/>
            <w:right w:val="none" w:sz="0" w:space="0" w:color="auto"/>
          </w:divBdr>
        </w:div>
      </w:divsChild>
    </w:div>
    <w:div w:id="2090733091">
      <w:bodyDiv w:val="1"/>
      <w:marLeft w:val="0"/>
      <w:marRight w:val="0"/>
      <w:marTop w:val="0"/>
      <w:marBottom w:val="0"/>
      <w:divBdr>
        <w:top w:val="none" w:sz="0" w:space="0" w:color="auto"/>
        <w:left w:val="none" w:sz="0" w:space="0" w:color="auto"/>
        <w:bottom w:val="none" w:sz="0" w:space="0" w:color="auto"/>
        <w:right w:val="none" w:sz="0" w:space="0" w:color="auto"/>
      </w:divBdr>
      <w:divsChild>
        <w:div w:id="2138451397">
          <w:marLeft w:val="0"/>
          <w:marRight w:val="0"/>
          <w:marTop w:val="0"/>
          <w:marBottom w:val="0"/>
          <w:divBdr>
            <w:top w:val="none" w:sz="0" w:space="0" w:color="auto"/>
            <w:left w:val="none" w:sz="0" w:space="0" w:color="auto"/>
            <w:bottom w:val="none" w:sz="0" w:space="0" w:color="auto"/>
            <w:right w:val="none" w:sz="0" w:space="0" w:color="auto"/>
          </w:divBdr>
        </w:div>
      </w:divsChild>
    </w:div>
    <w:div w:id="2092307100">
      <w:bodyDiv w:val="1"/>
      <w:marLeft w:val="0"/>
      <w:marRight w:val="0"/>
      <w:marTop w:val="0"/>
      <w:marBottom w:val="0"/>
      <w:divBdr>
        <w:top w:val="none" w:sz="0" w:space="0" w:color="auto"/>
        <w:left w:val="none" w:sz="0" w:space="0" w:color="auto"/>
        <w:bottom w:val="none" w:sz="0" w:space="0" w:color="auto"/>
        <w:right w:val="none" w:sz="0" w:space="0" w:color="auto"/>
      </w:divBdr>
      <w:divsChild>
        <w:div w:id="929117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177/1745691620953096" TargetMode="External"/><Relationship Id="rId18" Type="http://schemas.openxmlformats.org/officeDocument/2006/relationships/hyperlink" Target="https://www.ukrinform.ua/rubric-society/3815902-epifanij-podvig-kiborgiv-stav-simvolom-nezlamnosti-ta-bojovogo-duhu-ukrainskih-voiniv.html" TargetMode="External"/><Relationship Id="rId3" Type="http://schemas.openxmlformats.org/officeDocument/2006/relationships/styles" Target="styles.xml"/><Relationship Id="rId21" Type="http://schemas.openxmlformats.org/officeDocument/2006/relationships/hyperlink" Target="https://uinp.gov.ua/istorychnyy-kalendar/kviten/14/2014-oficiyno-ogolosheno-pro-pochatok-antyterorystychnoyi-operaciyi-na-shodi-ukrayiny" TargetMode="External"/><Relationship Id="rId7" Type="http://schemas.openxmlformats.org/officeDocument/2006/relationships/endnotes" Target="endnotes.xml"/><Relationship Id="rId12" Type="http://schemas.openxmlformats.org/officeDocument/2006/relationships/hyperlink" Target="https://ukrreporter.com.ua/war/ukrayinska-dobrovolcha-armiya-obitsyaye-10-tysyach-dolariv-za-informatsiyu-pro-dyversantiv.html" TargetMode="External"/><Relationship Id="rId17" Type="http://schemas.openxmlformats.org/officeDocument/2006/relationships/hyperlink" Target="https://tsn.ua/ukrayina/viyskovi-mayut-vidchuvati-sebe-potribnimi-yak-vidomi-aktivisti-proponuyut-dopomogti-zahisnikam-ukrayini-2519740.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iencedirect.com/science/article/abs/pii/S0272735817302672" TargetMode="External"/><Relationship Id="rId20" Type="http://schemas.openxmlformats.org/officeDocument/2006/relationships/hyperlink" Target="https://www.proquest.com/magazines/too-long-sacrifice/docview/1009925010/se-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sagepub.com/doi/full/10.1177/1474704917742720?utm_source=summon&amp;utm_medium=discovery-provid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93/milmed/usab554" TargetMode="External"/><Relationship Id="rId23" Type="http://schemas.openxmlformats.org/officeDocument/2006/relationships/footer" Target="footer4.xml"/><Relationship Id="rId10" Type="http://schemas.openxmlformats.org/officeDocument/2006/relationships/hyperlink" Target="https://journals.sagepub.com/doi/abs/10.1177/1745691620953096?journalCode=ppsa" TargetMode="External"/><Relationship Id="rId19" Type="http://schemas.openxmlformats.org/officeDocument/2006/relationships/hyperlink" Target="https://ips.ligazakon.net/document/JI10188A?an=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2307/209224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C23FB-BADA-4A2C-B02F-05B7B1EF2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2678</TotalTime>
  <Pages>28</Pages>
  <Words>8584</Words>
  <Characters>48935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Hapik</dc:creator>
  <cp:keywords/>
  <dc:description/>
  <cp:lastModifiedBy>Lisa Hapik</cp:lastModifiedBy>
  <cp:revision>232</cp:revision>
  <dcterms:created xsi:type="dcterms:W3CDTF">2024-01-25T15:22:00Z</dcterms:created>
  <dcterms:modified xsi:type="dcterms:W3CDTF">2024-06-10T15:20:00Z</dcterms:modified>
</cp:coreProperties>
</file>