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A4" w:rsidRPr="002923A4" w:rsidRDefault="006C313D" w:rsidP="002923A4">
      <w:pPr>
        <w:rPr>
          <w:b/>
        </w:rPr>
      </w:pPr>
      <w:proofErr w:type="spellStart"/>
      <w:r>
        <w:rPr>
          <w:b/>
        </w:rPr>
        <w:t>П</w:t>
      </w:r>
      <w:r w:rsidR="002923A4" w:rsidRPr="002923A4">
        <w:rPr>
          <w:b/>
        </w:rPr>
        <w:t>олитерапия</w:t>
      </w:r>
      <w:proofErr w:type="spellEnd"/>
      <w:r w:rsidR="002923A4" w:rsidRPr="002923A4">
        <w:rPr>
          <w:b/>
        </w:rPr>
        <w:t xml:space="preserve"> при лечении эпилепсии</w:t>
      </w:r>
    </w:p>
    <w:p w:rsidR="002923A4" w:rsidRDefault="002923A4" w:rsidP="002923A4">
      <w:r>
        <w:t xml:space="preserve">На сегодняшний день существует большое количество вариаций лечения эпилепсии, что связано с появлением новых </w:t>
      </w:r>
      <w:r w:rsidR="006C313D">
        <w:t>противоэпилептических средств</w:t>
      </w:r>
      <w:r>
        <w:t xml:space="preserve">, которые характеризируются высокой безопасностью, улучшенной переносимостью и минимальным количеством побочных эффектов. Соответственно, схем лечения больных эпилепсией так же много; в 60% применяется </w:t>
      </w:r>
      <w:proofErr w:type="spellStart"/>
      <w:r>
        <w:t>монотерапия</w:t>
      </w:r>
      <w:proofErr w:type="spellEnd"/>
      <w:r>
        <w:t xml:space="preserve"> (лечение одним препаратом), в случае нечувствительности больного к препарату используется средство с другим механизмом действия, в свою очередь, при отсутствии эффекта - комбинация нескольк</w:t>
      </w:r>
      <w:r w:rsidR="006C313D">
        <w:t xml:space="preserve">их противоэпилептических </w:t>
      </w:r>
      <w:proofErr w:type="spellStart"/>
      <w:r w:rsidR="006C313D">
        <w:t>лекартсв</w:t>
      </w:r>
      <w:proofErr w:type="spellEnd"/>
      <w:r w:rsidR="006C313D">
        <w:t xml:space="preserve"> </w:t>
      </w:r>
      <w:r>
        <w:t xml:space="preserve">- </w:t>
      </w:r>
      <w:proofErr w:type="spellStart"/>
      <w:r>
        <w:t>политерапия</w:t>
      </w:r>
      <w:proofErr w:type="spellEnd"/>
      <w:r>
        <w:t>.</w:t>
      </w:r>
    </w:p>
    <w:p w:rsidR="002923A4" w:rsidRDefault="002923A4" w:rsidP="002923A4">
      <w:r>
        <w:t xml:space="preserve">Таким образом, </w:t>
      </w:r>
      <w:proofErr w:type="spellStart"/>
      <w:r>
        <w:t>политерапия</w:t>
      </w:r>
      <w:proofErr w:type="spellEnd"/>
      <w:r>
        <w:t xml:space="preserve">- это одновременный </w:t>
      </w:r>
      <w:r w:rsidR="006C313D">
        <w:t>прием двух, реже трех лекарственных средств</w:t>
      </w:r>
      <w:r>
        <w:t xml:space="preserve">; она может быть транзиторной (кратковременная, при переходе на другой препарат) и постоянная (у больных с резистентностью). </w:t>
      </w:r>
      <w:proofErr w:type="spellStart"/>
      <w:r>
        <w:t>Политерапия</w:t>
      </w:r>
      <w:proofErr w:type="spellEnd"/>
      <w:r>
        <w:t xml:space="preserve"> при эпилепсии оправдана у пациентов с резистентными приступами при негативном ответе на первичную </w:t>
      </w:r>
      <w:proofErr w:type="spellStart"/>
      <w:r>
        <w:t>монотерапию</w:t>
      </w:r>
      <w:proofErr w:type="spellEnd"/>
      <w:r>
        <w:t>, а также при тяжелых, быстропрогрессирующих формах течения, которые очень быстро приводят к эпилептической энцефалопатии (</w:t>
      </w:r>
      <w:proofErr w:type="spellStart"/>
      <w:r>
        <w:t>прогредиентное</w:t>
      </w:r>
      <w:proofErr w:type="spellEnd"/>
      <w:r>
        <w:t xml:space="preserve"> изменение психики).</w:t>
      </w:r>
    </w:p>
    <w:p w:rsidR="00AD73C6" w:rsidRDefault="00AD73C6" w:rsidP="002923A4">
      <w:pPr>
        <w:rPr>
          <w:b/>
        </w:rPr>
      </w:pPr>
      <w:proofErr w:type="spellStart"/>
      <w:r>
        <w:rPr>
          <w:b/>
        </w:rPr>
        <w:t>Монотерапия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Кеппрой</w:t>
      </w:r>
      <w:proofErr w:type="spellEnd"/>
    </w:p>
    <w:p w:rsidR="00FE0BD7" w:rsidRDefault="00FE0BD7" w:rsidP="002923A4">
      <w:r w:rsidRPr="00FE0BD7">
        <w:t xml:space="preserve">Препарат часто используют в качестве </w:t>
      </w:r>
      <w:proofErr w:type="spellStart"/>
      <w:r w:rsidRPr="00FE0BD7">
        <w:t>монотерпии</w:t>
      </w:r>
      <w:proofErr w:type="spellEnd"/>
      <w:r w:rsidRPr="00FE0BD7">
        <w:t xml:space="preserve"> эпилепсии. Особенно, это касается применения </w:t>
      </w:r>
      <w:proofErr w:type="spellStart"/>
      <w:r w:rsidRPr="00FE0BD7">
        <w:t>Кеппры</w:t>
      </w:r>
      <w:proofErr w:type="spellEnd"/>
      <w:r w:rsidRPr="00FE0BD7">
        <w:t xml:space="preserve"> во время лечения детей, так как другие патологии у них редко присутствуют. Прием лекарственного препарата разбивают на два раза. Начальная доза во время </w:t>
      </w:r>
      <w:proofErr w:type="spellStart"/>
      <w:r w:rsidRPr="00FE0BD7">
        <w:t>монотерапии</w:t>
      </w:r>
      <w:proofErr w:type="spellEnd"/>
      <w:r w:rsidRPr="00FE0BD7">
        <w:t xml:space="preserve"> эпилепсии с помощью </w:t>
      </w:r>
      <w:proofErr w:type="spellStart"/>
      <w:r w:rsidRPr="00FE0BD7">
        <w:t>Кеппры</w:t>
      </w:r>
      <w:proofErr w:type="spellEnd"/>
      <w:r w:rsidRPr="00FE0BD7">
        <w:t xml:space="preserve"> у взрослых составляет 500 мг (250 мг – утром, 250 мг – вечером). Через две недели </w:t>
      </w:r>
      <w:proofErr w:type="spellStart"/>
      <w:r w:rsidRPr="00FE0BD7">
        <w:t>монотерапии</w:t>
      </w:r>
      <w:proofErr w:type="spellEnd"/>
      <w:r w:rsidRPr="00FE0BD7">
        <w:t xml:space="preserve"> </w:t>
      </w:r>
      <w:proofErr w:type="spellStart"/>
      <w:r w:rsidRPr="00FE0BD7">
        <w:t>Кеппрой</w:t>
      </w:r>
      <w:proofErr w:type="spellEnd"/>
      <w:r w:rsidRPr="00FE0BD7">
        <w:t xml:space="preserve"> дозу увеличивают в два раза: 1 г разбивают на два дневных приема. Если не будет просматриваться позитивного эффекта, то можно увеличить дозу препарата до 3 г в сутки – это максимальная доза для </w:t>
      </w:r>
      <w:proofErr w:type="spellStart"/>
      <w:r w:rsidRPr="00FE0BD7">
        <w:t>монотерапии</w:t>
      </w:r>
      <w:proofErr w:type="spellEnd"/>
      <w:r w:rsidRPr="00FE0BD7">
        <w:t xml:space="preserve"> эпилепсии с помощью </w:t>
      </w:r>
      <w:proofErr w:type="spellStart"/>
      <w:r w:rsidRPr="00FE0BD7">
        <w:t>Кеппры</w:t>
      </w:r>
      <w:proofErr w:type="spellEnd"/>
      <w:r w:rsidRPr="00FE0BD7">
        <w:t xml:space="preserve">. У детей лечение начинают с 20 мг в сутки, которые позже увеличивают пропорционально весу ребенка (каждые 10 кг + 10 мг </w:t>
      </w:r>
      <w:proofErr w:type="spellStart"/>
      <w:r w:rsidRPr="00FE0BD7">
        <w:t>Кеппры</w:t>
      </w:r>
      <w:proofErr w:type="spellEnd"/>
      <w:r w:rsidRPr="00FE0BD7">
        <w:t xml:space="preserve">). Также очень важно в какой форме </w:t>
      </w:r>
      <w:proofErr w:type="spellStart"/>
      <w:r w:rsidRPr="00FE0BD7">
        <w:t>Кеппра</w:t>
      </w:r>
      <w:proofErr w:type="spellEnd"/>
      <w:r w:rsidRPr="00FE0BD7">
        <w:t xml:space="preserve"> поступает в организм. Это, прежде всего, зависит от веса. </w:t>
      </w:r>
      <w:proofErr w:type="spellStart"/>
      <w:r w:rsidRPr="00FE0BD7">
        <w:t>Монотерпию</w:t>
      </w:r>
      <w:proofErr w:type="spellEnd"/>
      <w:r w:rsidRPr="00FE0BD7">
        <w:t xml:space="preserve"> </w:t>
      </w:r>
      <w:proofErr w:type="spellStart"/>
      <w:r w:rsidRPr="00FE0BD7">
        <w:t>Кеппрой</w:t>
      </w:r>
      <w:proofErr w:type="spellEnd"/>
      <w:r w:rsidRPr="00FE0BD7">
        <w:t xml:space="preserve"> детям до 20 кг следует проводить с помощью раствора, при весе больше 50 кг можно начинать давать лекарство в </w:t>
      </w:r>
      <w:proofErr w:type="spellStart"/>
      <w:r w:rsidRPr="00FE0BD7">
        <w:t>таблетированной</w:t>
      </w:r>
      <w:proofErr w:type="spellEnd"/>
      <w:r w:rsidRPr="00FE0BD7">
        <w:t xml:space="preserve"> форме.</w:t>
      </w:r>
    </w:p>
    <w:p w:rsidR="002923A4" w:rsidRPr="002923A4" w:rsidRDefault="002923A4" w:rsidP="002923A4">
      <w:pPr>
        <w:rPr>
          <w:b/>
        </w:rPr>
      </w:pPr>
      <w:bookmarkStart w:id="0" w:name="_GoBack"/>
      <w:bookmarkEnd w:id="0"/>
      <w:r w:rsidRPr="002923A4">
        <w:rPr>
          <w:b/>
        </w:rPr>
        <w:t>Критерии комбинации препаратов</w:t>
      </w:r>
      <w:r>
        <w:rPr>
          <w:b/>
        </w:rPr>
        <w:t xml:space="preserve"> при лечении эпилепсии</w:t>
      </w:r>
    </w:p>
    <w:p w:rsidR="002923A4" w:rsidRDefault="002923A4" w:rsidP="002923A4">
      <w:r>
        <w:t xml:space="preserve">Еще в 19 веке была сформулирована концепция рациональной терапии, основной идеей которой стало применение двух </w:t>
      </w:r>
      <w:r w:rsidR="006C313D">
        <w:t>противоэпилептических таблеток</w:t>
      </w:r>
      <w:r>
        <w:t xml:space="preserve"> с разным механизмом действия, чтобы повлиять на различные звенья патогенеза заболевания. Равным счетом, комбинированная терапия может привести и к негативным последствиям: антагонизмом препаратов, и, следовательно, снижению их эффективности, а также потенцированию побочных эффектов и у</w:t>
      </w:r>
      <w:r w:rsidR="006C313D">
        <w:t>величение токсичности лекарств</w:t>
      </w:r>
      <w:r>
        <w:t>.</w:t>
      </w:r>
    </w:p>
    <w:p w:rsidR="002923A4" w:rsidRDefault="002923A4" w:rsidP="002923A4">
      <w:r>
        <w:t xml:space="preserve">Таким образом, среди критериев </w:t>
      </w:r>
      <w:proofErr w:type="spellStart"/>
      <w:r>
        <w:t>политерапии</w:t>
      </w:r>
      <w:proofErr w:type="spellEnd"/>
      <w:r>
        <w:t xml:space="preserve"> </w:t>
      </w:r>
      <w:r w:rsidR="006C313D">
        <w:t>противоэпилептических средств</w:t>
      </w:r>
      <w:r>
        <w:t>, можно выделить следующие:</w:t>
      </w:r>
    </w:p>
    <w:p w:rsidR="002923A4" w:rsidRDefault="002923A4" w:rsidP="002923A4">
      <w:pPr>
        <w:pStyle w:val="a3"/>
        <w:numPr>
          <w:ilvl w:val="0"/>
          <w:numId w:val="2"/>
        </w:numPr>
      </w:pPr>
      <w:r>
        <w:t>Различный механизм действия, синергизм;</w:t>
      </w:r>
    </w:p>
    <w:p w:rsidR="002923A4" w:rsidRDefault="002923A4" w:rsidP="002923A4">
      <w:pPr>
        <w:pStyle w:val="a3"/>
        <w:numPr>
          <w:ilvl w:val="0"/>
          <w:numId w:val="2"/>
        </w:numPr>
      </w:pPr>
      <w:r>
        <w:t>Эффективность;</w:t>
      </w:r>
    </w:p>
    <w:p w:rsidR="002923A4" w:rsidRDefault="002923A4" w:rsidP="002923A4">
      <w:pPr>
        <w:pStyle w:val="a3"/>
        <w:numPr>
          <w:ilvl w:val="0"/>
          <w:numId w:val="2"/>
        </w:numPr>
      </w:pPr>
      <w:r>
        <w:t>Безопасность, низкая частота побочных эффектов;</w:t>
      </w:r>
    </w:p>
    <w:p w:rsidR="002923A4" w:rsidRDefault="002923A4" w:rsidP="002923A4">
      <w:pPr>
        <w:pStyle w:val="a3"/>
        <w:numPr>
          <w:ilvl w:val="0"/>
          <w:numId w:val="2"/>
        </w:numPr>
      </w:pPr>
      <w:r>
        <w:t>Минимальная необходимость контроля действия препаратов;</w:t>
      </w:r>
    </w:p>
    <w:p w:rsidR="002923A4" w:rsidRDefault="002923A4" w:rsidP="002923A4">
      <w:pPr>
        <w:pStyle w:val="a3"/>
        <w:numPr>
          <w:ilvl w:val="0"/>
          <w:numId w:val="2"/>
        </w:numPr>
      </w:pPr>
      <w:r>
        <w:t>Простота в под</w:t>
      </w:r>
      <w:r w:rsidR="006C313D">
        <w:t>боре эффективной дозы таблеток</w:t>
      </w:r>
      <w:r>
        <w:t>.</w:t>
      </w:r>
    </w:p>
    <w:p w:rsidR="002923A4" w:rsidRDefault="002923A4" w:rsidP="002923A4">
      <w:r>
        <w:t xml:space="preserve">Наилучшим эффектом в схеме </w:t>
      </w:r>
      <w:proofErr w:type="spellStart"/>
      <w:r>
        <w:t>политерапии</w:t>
      </w:r>
      <w:proofErr w:type="spellEnd"/>
      <w:r>
        <w:t xml:space="preserve"> эпилепсии обладае</w:t>
      </w:r>
      <w:r w:rsidR="006C313D">
        <w:t>т противоэпилептическое лекарство</w:t>
      </w:r>
      <w:r>
        <w:t xml:space="preserve"> второго поколения </w:t>
      </w:r>
      <w:proofErr w:type="spellStart"/>
      <w:r>
        <w:t>леветирацетам</w:t>
      </w:r>
      <w:proofErr w:type="spellEnd"/>
      <w:r>
        <w:t xml:space="preserve"> (</w:t>
      </w:r>
      <w:proofErr w:type="spellStart"/>
      <w:r>
        <w:t>Кеппра</w:t>
      </w:r>
      <w:proofErr w:type="spellEnd"/>
      <w:r>
        <w:t xml:space="preserve">). Целесообразность его назначения в </w:t>
      </w:r>
      <w:r w:rsidR="000B44F8">
        <w:t>комбинации с другими лекарственными средствами</w:t>
      </w:r>
      <w:r>
        <w:t xml:space="preserve"> обусловлена такими критериями:</w:t>
      </w:r>
    </w:p>
    <w:p w:rsidR="002923A4" w:rsidRDefault="002923A4" w:rsidP="002923A4">
      <w:pPr>
        <w:pStyle w:val="a3"/>
        <w:numPr>
          <w:ilvl w:val="0"/>
          <w:numId w:val="5"/>
        </w:numPr>
      </w:pPr>
      <w:r>
        <w:lastRenderedPageBreak/>
        <w:t xml:space="preserve">Кардинально новый, уникальный механизм действия. Этот критерий является одним из решающих: согласно принципам рациональной </w:t>
      </w:r>
      <w:proofErr w:type="spellStart"/>
      <w:r>
        <w:t>политерапии</w:t>
      </w:r>
      <w:proofErr w:type="spellEnd"/>
      <w:r>
        <w:t xml:space="preserve">, </w:t>
      </w:r>
      <w:proofErr w:type="spellStart"/>
      <w:r>
        <w:t>леветирацетам</w:t>
      </w:r>
      <w:proofErr w:type="spellEnd"/>
      <w:r>
        <w:t xml:space="preserve"> имеет свой противоэпилептический эффект, отличительный от традиционных трех механизмов действия ПЭП, что нивелирует антагонизм препаратов в случае их комбинации;</w:t>
      </w:r>
    </w:p>
    <w:p w:rsidR="002923A4" w:rsidRDefault="002923A4" w:rsidP="002923A4">
      <w:pPr>
        <w:pStyle w:val="a3"/>
        <w:numPr>
          <w:ilvl w:val="0"/>
          <w:numId w:val="5"/>
        </w:numPr>
      </w:pPr>
      <w:r>
        <w:t xml:space="preserve">Фармакокинетические особенности </w:t>
      </w:r>
      <w:proofErr w:type="spellStart"/>
      <w:r>
        <w:t>Кеппры</w:t>
      </w:r>
      <w:proofErr w:type="spellEnd"/>
      <w:r>
        <w:t>. Большинство противоэпилеп</w:t>
      </w:r>
      <w:r w:rsidR="006C313D">
        <w:t>тических лекарственных средств</w:t>
      </w:r>
      <w:r>
        <w:t xml:space="preserve"> выводятся посредством ферментов печени. </w:t>
      </w:r>
      <w:proofErr w:type="spellStart"/>
      <w:r>
        <w:t>Леветирацетам</w:t>
      </w:r>
      <w:proofErr w:type="spellEnd"/>
      <w:r>
        <w:t xml:space="preserve"> </w:t>
      </w:r>
      <w:proofErr w:type="spellStart"/>
      <w:r>
        <w:t>метаболизируется</w:t>
      </w:r>
      <w:proofErr w:type="spellEnd"/>
      <w:r>
        <w:t xml:space="preserve"> почками, поэтому при его использовании в </w:t>
      </w:r>
      <w:r w:rsidR="006C313D">
        <w:t>комбинации с другими таблетками,</w:t>
      </w:r>
      <w:r>
        <w:t xml:space="preserve"> конкуренции, и, следовательно, снижения эффекта не наблюдается. Такие же особенности дают возможность применять </w:t>
      </w:r>
      <w:proofErr w:type="spellStart"/>
      <w:r>
        <w:t>Кеппру</w:t>
      </w:r>
      <w:proofErr w:type="spellEnd"/>
      <w:r>
        <w:t xml:space="preserve"> в сочетании с антибиотиками, </w:t>
      </w:r>
      <w:proofErr w:type="spellStart"/>
      <w:r>
        <w:t>варфарином</w:t>
      </w:r>
      <w:proofErr w:type="spellEnd"/>
      <w:r>
        <w:t xml:space="preserve"> и </w:t>
      </w:r>
      <w:proofErr w:type="spellStart"/>
      <w:r>
        <w:t>дигоксином</w:t>
      </w:r>
      <w:proofErr w:type="spellEnd"/>
      <w:r>
        <w:t>;</w:t>
      </w:r>
    </w:p>
    <w:p w:rsidR="002923A4" w:rsidRDefault="002923A4" w:rsidP="002923A4">
      <w:pPr>
        <w:pStyle w:val="a3"/>
        <w:numPr>
          <w:ilvl w:val="0"/>
          <w:numId w:val="5"/>
        </w:numPr>
      </w:pPr>
      <w:r>
        <w:t xml:space="preserve">Высокая эффективность относительно других новых </w:t>
      </w:r>
      <w:r w:rsidR="000B44F8">
        <w:t>противоэпилептических лекарств</w:t>
      </w:r>
      <w:r>
        <w:t xml:space="preserve">. </w:t>
      </w:r>
      <w:proofErr w:type="spellStart"/>
      <w:r>
        <w:t>Кеппра</w:t>
      </w:r>
      <w:proofErr w:type="spellEnd"/>
      <w:r>
        <w:t xml:space="preserve"> имеет достаточно широкий спектр действия, она может использоваться для лечения генерализированных и фокальных форм, идиопатических и симптоматических эпилептических синдромов, а также, что немаловажно, для больных всех возрастных категорий.</w:t>
      </w:r>
    </w:p>
    <w:p w:rsidR="002923A4" w:rsidRDefault="002923A4" w:rsidP="002923A4">
      <w:pPr>
        <w:pStyle w:val="a3"/>
        <w:numPr>
          <w:ilvl w:val="0"/>
          <w:numId w:val="5"/>
        </w:numPr>
      </w:pPr>
      <w:r>
        <w:t xml:space="preserve">Минимальное количество побочных эффектов. При комбинации </w:t>
      </w:r>
      <w:r w:rsidR="006C313D">
        <w:t>противоэпилептических таблеток</w:t>
      </w:r>
      <w:r>
        <w:t xml:space="preserve"> возможен риск проявления побочных эффектов, более того, их усиление, потому очень важно минимизировать негативное влияние каждого из средств;</w:t>
      </w:r>
    </w:p>
    <w:p w:rsidR="002923A4" w:rsidRDefault="002923A4" w:rsidP="002923A4">
      <w:pPr>
        <w:pStyle w:val="a3"/>
        <w:numPr>
          <w:ilvl w:val="0"/>
          <w:numId w:val="5"/>
        </w:numPr>
      </w:pPr>
      <w:r>
        <w:t xml:space="preserve">Отсутствие необходимости в титрации, простота в подборе дозы. Часто начальная доза </w:t>
      </w:r>
      <w:proofErr w:type="spellStart"/>
      <w:r>
        <w:t>леветирацетама</w:t>
      </w:r>
      <w:proofErr w:type="spellEnd"/>
      <w:r>
        <w:t xml:space="preserve"> является терапевтической.</w:t>
      </w:r>
    </w:p>
    <w:p w:rsidR="002923A4" w:rsidRDefault="002923A4" w:rsidP="002923A4">
      <w:pPr>
        <w:pStyle w:val="a3"/>
        <w:numPr>
          <w:ilvl w:val="0"/>
          <w:numId w:val="5"/>
        </w:numPr>
      </w:pPr>
      <w:r>
        <w:t>Минимальная потребность в проведении лабораторных исследований;</w:t>
      </w:r>
    </w:p>
    <w:p w:rsidR="002923A4" w:rsidRDefault="002923A4" w:rsidP="002923A4">
      <w:pPr>
        <w:pStyle w:val="a3"/>
        <w:numPr>
          <w:ilvl w:val="0"/>
          <w:numId w:val="5"/>
        </w:numPr>
      </w:pPr>
      <w:r>
        <w:t xml:space="preserve">Позитивное влияние </w:t>
      </w:r>
      <w:proofErr w:type="spellStart"/>
      <w:r>
        <w:t>Кеппры</w:t>
      </w:r>
      <w:proofErr w:type="spellEnd"/>
      <w:r>
        <w:t xml:space="preserve"> на познавательные функции. Большинство </w:t>
      </w:r>
      <w:r w:rsidR="006C313D">
        <w:t>противоэпилептических лекарств</w:t>
      </w:r>
      <w:r>
        <w:t xml:space="preserve"> имеют негативное влияние в отношении когнитивных, в частности, речевых функций, а </w:t>
      </w:r>
      <w:proofErr w:type="spellStart"/>
      <w:r>
        <w:t>леветирацетам</w:t>
      </w:r>
      <w:proofErr w:type="spellEnd"/>
      <w:r>
        <w:t>, в свою очередь, снижает проявление данного побочного эффекта.</w:t>
      </w:r>
    </w:p>
    <w:p w:rsidR="002923A4" w:rsidRDefault="002923A4" w:rsidP="002923A4">
      <w:r w:rsidRPr="002923A4">
        <w:rPr>
          <w:b/>
        </w:rPr>
        <w:t xml:space="preserve">Наиболее рациональные комбинации </w:t>
      </w:r>
      <w:proofErr w:type="spellStart"/>
      <w:r w:rsidRPr="002923A4">
        <w:rPr>
          <w:b/>
        </w:rPr>
        <w:t>Кеппры</w:t>
      </w:r>
      <w:proofErr w:type="spellEnd"/>
      <w:r w:rsidRPr="002923A4">
        <w:rPr>
          <w:b/>
        </w:rPr>
        <w:t xml:space="preserve"> с другими противоэпилептическими препаратами</w:t>
      </w:r>
      <w:r>
        <w:t>:</w:t>
      </w:r>
    </w:p>
    <w:p w:rsidR="002923A4" w:rsidRDefault="002923A4" w:rsidP="002923A4">
      <w:pPr>
        <w:pStyle w:val="a3"/>
        <w:numPr>
          <w:ilvl w:val="0"/>
          <w:numId w:val="2"/>
        </w:numPr>
      </w:pPr>
      <w:r>
        <w:t xml:space="preserve">С </w:t>
      </w:r>
      <w:proofErr w:type="spellStart"/>
      <w:r>
        <w:t>вальпроатом</w:t>
      </w:r>
      <w:proofErr w:type="spellEnd"/>
      <w:r>
        <w:t>. В этой комбинации проявляется наиболее выраженный синергизм и потенцирование эффектов с минимальным побочным действием. Чаще всего применяется в лечении фокальной, генерализированной, неклассифицированной эпилепсии у детей;</w:t>
      </w:r>
    </w:p>
    <w:p w:rsidR="002923A4" w:rsidRDefault="002923A4" w:rsidP="002923A4">
      <w:pPr>
        <w:pStyle w:val="a3"/>
        <w:numPr>
          <w:ilvl w:val="0"/>
          <w:numId w:val="2"/>
        </w:numPr>
      </w:pPr>
      <w:r>
        <w:t xml:space="preserve">С </w:t>
      </w:r>
      <w:proofErr w:type="spellStart"/>
      <w:r>
        <w:t>ламотриджином</w:t>
      </w:r>
      <w:proofErr w:type="spellEnd"/>
      <w:r>
        <w:t xml:space="preserve">. В данном случае </w:t>
      </w:r>
      <w:proofErr w:type="spellStart"/>
      <w:r>
        <w:t>леветирацетам</w:t>
      </w:r>
      <w:proofErr w:type="spellEnd"/>
      <w:r>
        <w:t xml:space="preserve"> предотвращает побочные эффекты </w:t>
      </w:r>
      <w:proofErr w:type="spellStart"/>
      <w:r>
        <w:t>ламотриджина</w:t>
      </w:r>
      <w:proofErr w:type="spellEnd"/>
      <w:r>
        <w:t>, снижая риск развития психических расстройств;</w:t>
      </w:r>
    </w:p>
    <w:p w:rsidR="002923A4" w:rsidRDefault="002923A4" w:rsidP="002923A4">
      <w:pPr>
        <w:pStyle w:val="a3"/>
        <w:numPr>
          <w:ilvl w:val="0"/>
          <w:numId w:val="2"/>
        </w:numPr>
      </w:pPr>
      <w:r>
        <w:t xml:space="preserve">С </w:t>
      </w:r>
      <w:proofErr w:type="spellStart"/>
      <w:r>
        <w:t>топираматом</w:t>
      </w:r>
      <w:proofErr w:type="spellEnd"/>
      <w:r>
        <w:t xml:space="preserve">. Эта комбинация эффективна в лечении фокальной эпилепсии, тонических приступов, эпилептических энцефалопатий. Имеет низкую </w:t>
      </w:r>
      <w:proofErr w:type="spellStart"/>
      <w:r>
        <w:t>нейротоксичность</w:t>
      </w:r>
      <w:proofErr w:type="spellEnd"/>
      <w:r>
        <w:t>.</w:t>
      </w:r>
    </w:p>
    <w:p w:rsidR="001515DC" w:rsidRDefault="002923A4" w:rsidP="002923A4">
      <w:r>
        <w:t xml:space="preserve">Не стоит забывать о том, что </w:t>
      </w:r>
      <w:proofErr w:type="spellStart"/>
      <w:r>
        <w:t>политерапия</w:t>
      </w:r>
      <w:proofErr w:type="spellEnd"/>
      <w:r>
        <w:t xml:space="preserve"> эпилепсии может быть чрезмерной. Известны случаи парадоксального эффекта от комбинированной терапии: увеличение частоты приступов, ухудшение контроля над болезнью. Поэтому следует объективно оценивать целесообразность лечения, на</w:t>
      </w:r>
      <w:r w:rsidR="00AD73C6">
        <w:t>чиная с терапии одним лекарственным средством</w:t>
      </w:r>
      <w:r>
        <w:t>. Также важно помнить об альтернативных методах лечения (нейрохирургическое вмешательство, стимуляция блуждающего нерва).</w:t>
      </w:r>
    </w:p>
    <w:sectPr w:rsidR="0015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C1D3C"/>
    <w:multiLevelType w:val="hybridMultilevel"/>
    <w:tmpl w:val="74C6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752D3"/>
    <w:multiLevelType w:val="hybridMultilevel"/>
    <w:tmpl w:val="6FD0FE36"/>
    <w:lvl w:ilvl="0" w:tplc="4EFED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075C1"/>
    <w:multiLevelType w:val="hybridMultilevel"/>
    <w:tmpl w:val="92928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143ED"/>
    <w:multiLevelType w:val="hybridMultilevel"/>
    <w:tmpl w:val="1B3EA288"/>
    <w:lvl w:ilvl="0" w:tplc="4EFED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F523C"/>
    <w:multiLevelType w:val="hybridMultilevel"/>
    <w:tmpl w:val="59BE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25"/>
    <w:rsid w:val="000B44F8"/>
    <w:rsid w:val="001515DC"/>
    <w:rsid w:val="002923A4"/>
    <w:rsid w:val="006C313D"/>
    <w:rsid w:val="00AA361A"/>
    <w:rsid w:val="00AD73C6"/>
    <w:rsid w:val="00D75325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97194-A0C9-4613-993B-1D00CC1D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714</Words>
  <Characters>5297</Characters>
  <Application>Microsoft Office Word</Application>
  <DocSecurity>0</DocSecurity>
  <Lines>84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2016-04-22T18:34:00Z</dcterms:created>
  <dcterms:modified xsi:type="dcterms:W3CDTF">2016-04-23T19:09:00Z</dcterms:modified>
</cp:coreProperties>
</file>