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0F" w:rsidRDefault="00A0080F" w:rsidP="00A0080F">
      <w:pPr>
        <w:spacing w:line="360" w:lineRule="auto"/>
        <w:jc w:val="center"/>
        <w:rPr>
          <w:sz w:val="28"/>
          <w:szCs w:val="28"/>
        </w:rPr>
      </w:pPr>
      <w:r>
        <w:rPr>
          <w:sz w:val="28"/>
          <w:szCs w:val="28"/>
        </w:rPr>
        <w:t>Міністерство освіти і науки України</w:t>
      </w:r>
    </w:p>
    <w:p w:rsidR="00A0080F" w:rsidRDefault="00A0080F" w:rsidP="00A0080F">
      <w:pPr>
        <w:spacing w:line="360" w:lineRule="auto"/>
        <w:jc w:val="center"/>
        <w:rPr>
          <w:sz w:val="28"/>
          <w:szCs w:val="28"/>
        </w:rPr>
      </w:pPr>
      <w:r>
        <w:rPr>
          <w:sz w:val="28"/>
          <w:szCs w:val="28"/>
        </w:rPr>
        <w:t>Львівський національний університет імені Івана Франка</w:t>
      </w:r>
    </w:p>
    <w:p w:rsidR="00A0080F" w:rsidRDefault="00A0080F" w:rsidP="00A0080F">
      <w:pPr>
        <w:spacing w:line="360" w:lineRule="auto"/>
        <w:jc w:val="center"/>
        <w:rPr>
          <w:sz w:val="28"/>
          <w:szCs w:val="28"/>
        </w:rPr>
      </w:pPr>
      <w:r>
        <w:rPr>
          <w:sz w:val="28"/>
          <w:szCs w:val="28"/>
        </w:rPr>
        <w:t>Юридичний факультет</w:t>
      </w:r>
    </w:p>
    <w:p w:rsidR="00A0080F" w:rsidRDefault="00A0080F" w:rsidP="00A0080F">
      <w:pPr>
        <w:tabs>
          <w:tab w:val="left" w:pos="7488"/>
        </w:tabs>
        <w:spacing w:line="360" w:lineRule="auto"/>
        <w:ind w:right="358"/>
        <w:jc w:val="center"/>
        <w:rPr>
          <w:sz w:val="28"/>
          <w:szCs w:val="28"/>
        </w:rPr>
      </w:pPr>
      <w:r>
        <w:rPr>
          <w:sz w:val="28"/>
          <w:szCs w:val="28"/>
        </w:rPr>
        <w:t xml:space="preserve">Кафедра цивільного права та процесу </w:t>
      </w:r>
    </w:p>
    <w:p w:rsidR="00A0080F" w:rsidRDefault="00A0080F" w:rsidP="00A0080F">
      <w:pPr>
        <w:spacing w:line="360" w:lineRule="auto"/>
        <w:jc w:val="center"/>
        <w:rPr>
          <w:sz w:val="28"/>
          <w:szCs w:val="28"/>
        </w:rPr>
      </w:pPr>
    </w:p>
    <w:p w:rsidR="00A0080F" w:rsidRDefault="00A0080F" w:rsidP="00A0080F">
      <w:pPr>
        <w:spacing w:line="360" w:lineRule="auto"/>
        <w:jc w:val="center"/>
        <w:rPr>
          <w:sz w:val="28"/>
          <w:szCs w:val="28"/>
        </w:rPr>
      </w:pPr>
    </w:p>
    <w:p w:rsidR="00A0080F" w:rsidRDefault="00A0080F" w:rsidP="00A0080F">
      <w:pPr>
        <w:spacing w:line="360" w:lineRule="auto"/>
        <w:jc w:val="center"/>
        <w:rPr>
          <w:sz w:val="28"/>
          <w:szCs w:val="28"/>
        </w:rPr>
      </w:pPr>
    </w:p>
    <w:p w:rsidR="00A0080F" w:rsidRDefault="008628BF" w:rsidP="00A0080F">
      <w:pPr>
        <w:spacing w:line="360" w:lineRule="auto"/>
        <w:jc w:val="center"/>
        <w:rPr>
          <w:b/>
          <w:sz w:val="28"/>
          <w:szCs w:val="28"/>
        </w:rPr>
      </w:pPr>
      <w:r>
        <w:rPr>
          <w:b/>
          <w:sz w:val="28"/>
          <w:szCs w:val="28"/>
        </w:rPr>
        <w:t>ІННОВAЦІЙНИЙ МAГІСТЕРСЬКИЙ ПРОЄ</w:t>
      </w:r>
      <w:r w:rsidR="00A0080F">
        <w:rPr>
          <w:b/>
          <w:sz w:val="28"/>
          <w:szCs w:val="28"/>
        </w:rPr>
        <w:t>КТ</w:t>
      </w:r>
    </w:p>
    <w:p w:rsidR="00A0080F" w:rsidRDefault="00A0080F" w:rsidP="00A0080F">
      <w:pPr>
        <w:spacing w:line="360" w:lineRule="auto"/>
        <w:jc w:val="center"/>
        <w:rPr>
          <w:sz w:val="28"/>
          <w:szCs w:val="28"/>
        </w:rPr>
      </w:pPr>
      <w:r>
        <w:rPr>
          <w:sz w:val="28"/>
          <w:szCs w:val="28"/>
        </w:rPr>
        <w:t>ТЕМA:</w:t>
      </w:r>
    </w:p>
    <w:p w:rsidR="00A0080F" w:rsidRDefault="00A0080F" w:rsidP="00A0080F">
      <w:pPr>
        <w:spacing w:line="360" w:lineRule="auto"/>
        <w:jc w:val="center"/>
        <w:rPr>
          <w:sz w:val="28"/>
          <w:szCs w:val="28"/>
        </w:rPr>
      </w:pPr>
      <w:r>
        <w:rPr>
          <w:sz w:val="28"/>
          <w:szCs w:val="28"/>
        </w:rPr>
        <w:t>«</w:t>
      </w:r>
      <w:r w:rsidRPr="005D4BE9">
        <w:rPr>
          <w:sz w:val="28"/>
          <w:szCs w:val="28"/>
        </w:rPr>
        <w:t xml:space="preserve">Кримінально-правова оцінка державної зради (ст. 111 КК України) та </w:t>
      </w:r>
      <w:proofErr w:type="spellStart"/>
      <w:r w:rsidRPr="005D4BE9">
        <w:rPr>
          <w:sz w:val="28"/>
          <w:szCs w:val="28"/>
        </w:rPr>
        <w:t>колабораційної</w:t>
      </w:r>
      <w:proofErr w:type="spellEnd"/>
      <w:r w:rsidRPr="005D4BE9">
        <w:rPr>
          <w:sz w:val="28"/>
          <w:szCs w:val="28"/>
        </w:rPr>
        <w:t xml:space="preserve"> діяльності (ст. 11</w:t>
      </w:r>
      <w:r>
        <w:rPr>
          <w:sz w:val="28"/>
          <w:szCs w:val="28"/>
        </w:rPr>
        <w:t>1- 1 КК України) судами України»</w:t>
      </w:r>
    </w:p>
    <w:p w:rsidR="00A0080F" w:rsidRDefault="00A0080F" w:rsidP="00A0080F">
      <w:pPr>
        <w:spacing w:line="360" w:lineRule="auto"/>
        <w:rPr>
          <w:sz w:val="28"/>
          <w:szCs w:val="28"/>
        </w:rPr>
      </w:pPr>
    </w:p>
    <w:p w:rsidR="00A0080F" w:rsidRDefault="00A0080F" w:rsidP="00A0080F">
      <w:pPr>
        <w:spacing w:line="360" w:lineRule="auto"/>
        <w:rPr>
          <w:sz w:val="28"/>
          <w:szCs w:val="28"/>
        </w:rPr>
      </w:pPr>
    </w:p>
    <w:p w:rsidR="00A0080F" w:rsidRDefault="00A0080F" w:rsidP="00A0080F">
      <w:pPr>
        <w:spacing w:line="360" w:lineRule="auto"/>
        <w:jc w:val="right"/>
        <w:rPr>
          <w:b/>
          <w:sz w:val="28"/>
          <w:szCs w:val="28"/>
        </w:rPr>
      </w:pPr>
      <w:r>
        <w:rPr>
          <w:b/>
          <w:sz w:val="28"/>
          <w:szCs w:val="28"/>
        </w:rPr>
        <w:t>Виконав:</w:t>
      </w:r>
    </w:p>
    <w:p w:rsidR="00A0080F" w:rsidRDefault="00A0080F" w:rsidP="00A0080F">
      <w:pPr>
        <w:spacing w:line="360" w:lineRule="auto"/>
        <w:jc w:val="right"/>
        <w:rPr>
          <w:sz w:val="28"/>
          <w:szCs w:val="28"/>
        </w:rPr>
      </w:pPr>
      <w:r>
        <w:rPr>
          <w:sz w:val="28"/>
          <w:szCs w:val="28"/>
        </w:rPr>
        <w:t>Студент групи ЮРДМ-28з</w:t>
      </w:r>
    </w:p>
    <w:p w:rsidR="00A0080F" w:rsidRDefault="00A0080F" w:rsidP="00A0080F">
      <w:pPr>
        <w:spacing w:line="360" w:lineRule="auto"/>
        <w:jc w:val="right"/>
        <w:rPr>
          <w:sz w:val="28"/>
          <w:szCs w:val="28"/>
        </w:rPr>
      </w:pPr>
      <w:proofErr w:type="spellStart"/>
      <w:r>
        <w:rPr>
          <w:sz w:val="28"/>
          <w:szCs w:val="28"/>
        </w:rPr>
        <w:t>Мишанич</w:t>
      </w:r>
      <w:proofErr w:type="spellEnd"/>
      <w:r>
        <w:rPr>
          <w:sz w:val="28"/>
          <w:szCs w:val="28"/>
        </w:rPr>
        <w:t xml:space="preserve"> Владислав Валерійович</w:t>
      </w:r>
    </w:p>
    <w:p w:rsidR="00A0080F" w:rsidRDefault="00A0080F" w:rsidP="00A0080F">
      <w:pPr>
        <w:spacing w:line="360" w:lineRule="auto"/>
        <w:jc w:val="right"/>
        <w:rPr>
          <w:sz w:val="28"/>
          <w:szCs w:val="28"/>
        </w:rPr>
      </w:pPr>
    </w:p>
    <w:p w:rsidR="00A0080F" w:rsidRDefault="00A0080F" w:rsidP="00A0080F">
      <w:pPr>
        <w:spacing w:line="360" w:lineRule="auto"/>
        <w:ind w:left="5529"/>
        <w:jc w:val="right"/>
        <w:rPr>
          <w:sz w:val="28"/>
          <w:szCs w:val="28"/>
        </w:rPr>
      </w:pPr>
      <w:r>
        <w:rPr>
          <w:sz w:val="28"/>
          <w:szCs w:val="28"/>
        </w:rPr>
        <w:t>________________________</w:t>
      </w:r>
    </w:p>
    <w:p w:rsidR="00A0080F" w:rsidRDefault="00A0080F" w:rsidP="00A0080F">
      <w:pPr>
        <w:spacing w:line="360" w:lineRule="auto"/>
        <w:ind w:left="5529"/>
        <w:jc w:val="center"/>
        <w:rPr>
          <w:sz w:val="28"/>
          <w:szCs w:val="28"/>
        </w:rPr>
      </w:pPr>
      <w:r>
        <w:rPr>
          <w:sz w:val="28"/>
          <w:szCs w:val="28"/>
        </w:rPr>
        <w:t xml:space="preserve">                            (підпис)</w:t>
      </w:r>
    </w:p>
    <w:p w:rsidR="00A0080F" w:rsidRDefault="00A0080F" w:rsidP="00A0080F">
      <w:pPr>
        <w:spacing w:line="360" w:lineRule="auto"/>
        <w:ind w:left="5529"/>
        <w:jc w:val="both"/>
        <w:rPr>
          <w:sz w:val="28"/>
          <w:szCs w:val="28"/>
        </w:rPr>
      </w:pPr>
    </w:p>
    <w:p w:rsidR="00A0080F" w:rsidRDefault="00A0080F" w:rsidP="00A0080F">
      <w:pPr>
        <w:spacing w:line="360" w:lineRule="auto"/>
        <w:ind w:left="5529"/>
        <w:jc w:val="right"/>
        <w:rPr>
          <w:b/>
          <w:sz w:val="28"/>
          <w:szCs w:val="28"/>
        </w:rPr>
      </w:pPr>
      <w:r>
        <w:rPr>
          <w:b/>
          <w:sz w:val="28"/>
          <w:szCs w:val="28"/>
        </w:rPr>
        <w:t>Керівник від кафедри:</w:t>
      </w:r>
    </w:p>
    <w:p w:rsidR="00A0080F" w:rsidRDefault="00A0080F" w:rsidP="00A0080F">
      <w:pPr>
        <w:spacing w:line="360" w:lineRule="auto"/>
        <w:jc w:val="right"/>
        <w:rPr>
          <w:sz w:val="28"/>
          <w:szCs w:val="28"/>
        </w:rPr>
      </w:pPr>
      <w:r>
        <w:rPr>
          <w:sz w:val="28"/>
          <w:szCs w:val="28"/>
        </w:rPr>
        <w:t>Кандидат юридичних наук</w:t>
      </w:r>
    </w:p>
    <w:p w:rsidR="00A0080F" w:rsidRDefault="00A0080F" w:rsidP="00A0080F">
      <w:pPr>
        <w:spacing w:line="360" w:lineRule="auto"/>
        <w:jc w:val="right"/>
        <w:rPr>
          <w:sz w:val="28"/>
          <w:szCs w:val="28"/>
        </w:rPr>
      </w:pPr>
      <w:r>
        <w:rPr>
          <w:sz w:val="28"/>
          <w:szCs w:val="28"/>
        </w:rPr>
        <w:t>Ковалик Юлія Михайлівна</w:t>
      </w:r>
    </w:p>
    <w:p w:rsidR="00A0080F" w:rsidRDefault="00A0080F" w:rsidP="00A0080F">
      <w:pPr>
        <w:spacing w:line="360" w:lineRule="auto"/>
        <w:jc w:val="right"/>
        <w:rPr>
          <w:sz w:val="28"/>
          <w:szCs w:val="28"/>
        </w:rPr>
      </w:pPr>
      <w:bookmarkStart w:id="0" w:name="_GoBack"/>
      <w:bookmarkEnd w:id="0"/>
    </w:p>
    <w:p w:rsidR="00A0080F" w:rsidRDefault="00A0080F" w:rsidP="00A0080F">
      <w:pPr>
        <w:spacing w:line="360" w:lineRule="auto"/>
        <w:ind w:left="5529"/>
        <w:jc w:val="right"/>
        <w:rPr>
          <w:sz w:val="28"/>
          <w:szCs w:val="28"/>
        </w:rPr>
      </w:pPr>
      <w:r>
        <w:rPr>
          <w:sz w:val="28"/>
          <w:szCs w:val="28"/>
        </w:rPr>
        <w:t>______________________</w:t>
      </w:r>
    </w:p>
    <w:p w:rsidR="00A0080F" w:rsidRDefault="00A0080F" w:rsidP="00A0080F">
      <w:pPr>
        <w:spacing w:line="360" w:lineRule="auto"/>
        <w:ind w:left="5529"/>
        <w:jc w:val="center"/>
        <w:rPr>
          <w:sz w:val="28"/>
          <w:szCs w:val="28"/>
        </w:rPr>
      </w:pPr>
      <w:r>
        <w:rPr>
          <w:sz w:val="28"/>
          <w:szCs w:val="28"/>
        </w:rPr>
        <w:t xml:space="preserve">                        (підпис)</w:t>
      </w:r>
    </w:p>
    <w:p w:rsidR="00A0080F" w:rsidRDefault="00A0080F" w:rsidP="00A0080F">
      <w:pPr>
        <w:spacing w:line="360" w:lineRule="auto"/>
        <w:jc w:val="both"/>
        <w:rPr>
          <w:sz w:val="28"/>
          <w:szCs w:val="28"/>
        </w:rPr>
      </w:pPr>
    </w:p>
    <w:p w:rsidR="00A0080F" w:rsidRDefault="00A0080F" w:rsidP="00A0080F">
      <w:pPr>
        <w:spacing w:line="360" w:lineRule="auto"/>
        <w:rPr>
          <w:sz w:val="28"/>
          <w:szCs w:val="28"/>
        </w:rPr>
      </w:pPr>
    </w:p>
    <w:p w:rsidR="00A0080F" w:rsidRDefault="00A0080F" w:rsidP="00A0080F">
      <w:pPr>
        <w:spacing w:line="360" w:lineRule="auto"/>
        <w:jc w:val="center"/>
        <w:rPr>
          <w:sz w:val="28"/>
          <w:szCs w:val="28"/>
        </w:rPr>
      </w:pPr>
      <w:r>
        <w:rPr>
          <w:sz w:val="28"/>
          <w:szCs w:val="28"/>
        </w:rPr>
        <w:t>м. Львів</w:t>
      </w:r>
    </w:p>
    <w:p w:rsidR="00A0080F" w:rsidRPr="005D4BE9" w:rsidRDefault="00A0080F" w:rsidP="00A0080F">
      <w:pPr>
        <w:spacing w:line="360" w:lineRule="auto"/>
        <w:jc w:val="center"/>
        <w:rPr>
          <w:b/>
          <w:sz w:val="28"/>
          <w:szCs w:val="28"/>
        </w:rPr>
      </w:pPr>
      <w:r>
        <w:rPr>
          <w:sz w:val="28"/>
          <w:szCs w:val="28"/>
        </w:rPr>
        <w:t>2023 рік</w:t>
      </w:r>
    </w:p>
    <w:sdt>
      <w:sdtPr>
        <w:rPr>
          <w:rFonts w:eastAsia="Times New Roman" w:cs="Times New Roman"/>
          <w:b w:val="0"/>
          <w:bCs w:val="0"/>
          <w:color w:val="auto"/>
          <w:sz w:val="22"/>
          <w:szCs w:val="22"/>
          <w:lang w:eastAsia="en-US"/>
        </w:rPr>
        <w:id w:val="1046999759"/>
        <w:docPartObj>
          <w:docPartGallery w:val="Table of Contents"/>
          <w:docPartUnique/>
        </w:docPartObj>
      </w:sdtPr>
      <w:sdtEndPr>
        <w:rPr>
          <w:rFonts w:asciiTheme="majorHAnsi" w:hAnsiTheme="majorHAnsi"/>
          <w:sz w:val="28"/>
          <w:szCs w:val="28"/>
          <w:lang w:val="ru-RU"/>
        </w:rPr>
      </w:sdtEndPr>
      <w:sdtContent>
        <w:p w:rsidR="00A0080F" w:rsidRDefault="00A0080F" w:rsidP="00A0080F">
          <w:pPr>
            <w:pStyle w:val="a8"/>
          </w:pPr>
          <w:r>
            <w:t>Зміст</w:t>
          </w:r>
        </w:p>
        <w:p w:rsidR="00EA567F" w:rsidRPr="00EA567F" w:rsidRDefault="00864194"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r w:rsidRPr="00EA567F">
            <w:rPr>
              <w:rFonts w:asciiTheme="majorHAnsi" w:hAnsiTheme="majorHAnsi" w:cs="Times New Roman"/>
              <w:b w:val="0"/>
              <w:i w:val="0"/>
              <w:sz w:val="28"/>
              <w:szCs w:val="28"/>
              <w:lang w:val="ru-RU"/>
            </w:rPr>
            <w:fldChar w:fldCharType="begin"/>
          </w:r>
          <w:r w:rsidR="00A0080F" w:rsidRPr="00EA567F">
            <w:rPr>
              <w:rFonts w:asciiTheme="majorHAnsi" w:hAnsiTheme="majorHAnsi" w:cs="Times New Roman"/>
              <w:b w:val="0"/>
              <w:i w:val="0"/>
              <w:sz w:val="28"/>
              <w:szCs w:val="28"/>
              <w:lang w:val="ru-RU"/>
            </w:rPr>
            <w:instrText xml:space="preserve"> TOC \o "1-3" \h \z \u </w:instrText>
          </w:r>
          <w:r w:rsidRPr="00EA567F">
            <w:rPr>
              <w:rFonts w:asciiTheme="majorHAnsi" w:hAnsiTheme="majorHAnsi" w:cs="Times New Roman"/>
              <w:b w:val="0"/>
              <w:i w:val="0"/>
              <w:sz w:val="28"/>
              <w:szCs w:val="28"/>
              <w:lang w:val="ru-RU"/>
            </w:rPr>
            <w:fldChar w:fldCharType="separate"/>
          </w:r>
          <w:hyperlink w:anchor="_Toc152175523" w:history="1">
            <w:r w:rsidR="00EA567F" w:rsidRPr="00EA567F">
              <w:rPr>
                <w:rStyle w:val="a3"/>
                <w:rFonts w:asciiTheme="majorHAnsi" w:hAnsiTheme="majorHAnsi"/>
                <w:b w:val="0"/>
                <w:i w:val="0"/>
                <w:noProof/>
                <w:sz w:val="28"/>
                <w:szCs w:val="28"/>
              </w:rPr>
              <w:t>Вступ</w:t>
            </w:r>
            <w:r w:rsidR="00EA567F" w:rsidRPr="00EA567F">
              <w:rPr>
                <w:rFonts w:asciiTheme="majorHAnsi" w:hAnsiTheme="majorHAnsi"/>
                <w:b w:val="0"/>
                <w:i w:val="0"/>
                <w:noProof/>
                <w:webHidden/>
                <w:sz w:val="28"/>
                <w:szCs w:val="28"/>
              </w:rPr>
              <w:tab/>
            </w:r>
            <w:r w:rsidR="00EA567F" w:rsidRPr="00EA567F">
              <w:rPr>
                <w:rFonts w:asciiTheme="majorHAnsi" w:hAnsiTheme="majorHAnsi"/>
                <w:b w:val="0"/>
                <w:i w:val="0"/>
                <w:noProof/>
                <w:webHidden/>
                <w:sz w:val="28"/>
                <w:szCs w:val="28"/>
              </w:rPr>
              <w:fldChar w:fldCharType="begin"/>
            </w:r>
            <w:r w:rsidR="00EA567F" w:rsidRPr="00EA567F">
              <w:rPr>
                <w:rFonts w:asciiTheme="majorHAnsi" w:hAnsiTheme="majorHAnsi"/>
                <w:b w:val="0"/>
                <w:i w:val="0"/>
                <w:noProof/>
                <w:webHidden/>
                <w:sz w:val="28"/>
                <w:szCs w:val="28"/>
              </w:rPr>
              <w:instrText xml:space="preserve"> PAGEREF _Toc152175523 \h </w:instrText>
            </w:r>
            <w:r w:rsidR="00EA567F" w:rsidRPr="00EA567F">
              <w:rPr>
                <w:rFonts w:asciiTheme="majorHAnsi" w:hAnsiTheme="majorHAnsi"/>
                <w:b w:val="0"/>
                <w:i w:val="0"/>
                <w:noProof/>
                <w:webHidden/>
                <w:sz w:val="28"/>
                <w:szCs w:val="28"/>
              </w:rPr>
            </w:r>
            <w:r w:rsidR="00EA567F" w:rsidRPr="00EA567F">
              <w:rPr>
                <w:rFonts w:asciiTheme="majorHAnsi" w:hAnsiTheme="majorHAnsi"/>
                <w:b w:val="0"/>
                <w:i w:val="0"/>
                <w:noProof/>
                <w:webHidden/>
                <w:sz w:val="28"/>
                <w:szCs w:val="28"/>
              </w:rPr>
              <w:fldChar w:fldCharType="separate"/>
            </w:r>
            <w:r w:rsidR="00EA567F">
              <w:rPr>
                <w:rFonts w:asciiTheme="majorHAnsi" w:hAnsiTheme="majorHAnsi"/>
                <w:b w:val="0"/>
                <w:i w:val="0"/>
                <w:noProof/>
                <w:webHidden/>
                <w:sz w:val="28"/>
                <w:szCs w:val="28"/>
              </w:rPr>
              <w:t>3</w:t>
            </w:r>
            <w:r w:rsidR="00EA567F" w:rsidRPr="00EA567F">
              <w:rPr>
                <w:rFonts w:asciiTheme="majorHAnsi" w:hAnsiTheme="majorHAnsi"/>
                <w:b w:val="0"/>
                <w:i w:val="0"/>
                <w:noProof/>
                <w:webHidden/>
                <w:sz w:val="28"/>
                <w:szCs w:val="28"/>
              </w:rPr>
              <w:fldChar w:fldCharType="end"/>
            </w:r>
          </w:hyperlink>
        </w:p>
        <w:p w:rsidR="00EA567F" w:rsidRPr="00EA567F" w:rsidRDefault="00EA567F"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hyperlink w:anchor="_Toc152175524" w:history="1">
            <w:r w:rsidRPr="00EA567F">
              <w:rPr>
                <w:rStyle w:val="a3"/>
                <w:rFonts w:asciiTheme="majorHAnsi" w:hAnsiTheme="majorHAnsi"/>
                <w:b w:val="0"/>
                <w:i w:val="0"/>
                <w:noProof/>
                <w:sz w:val="28"/>
                <w:szCs w:val="28"/>
              </w:rPr>
              <w:t>Розділ 1. Оцінка стану національного законодавства щодо державної зради та колабораційної діяльності.</w:t>
            </w:r>
            <w:r w:rsidRPr="00EA567F">
              <w:rPr>
                <w:rFonts w:asciiTheme="majorHAnsi" w:hAnsiTheme="majorHAnsi"/>
                <w:b w:val="0"/>
                <w:i w:val="0"/>
                <w:noProof/>
                <w:webHidden/>
                <w:sz w:val="28"/>
                <w:szCs w:val="28"/>
              </w:rPr>
              <w:tab/>
            </w:r>
            <w:r w:rsidRPr="00EA567F">
              <w:rPr>
                <w:rFonts w:asciiTheme="majorHAnsi" w:hAnsiTheme="majorHAnsi"/>
                <w:b w:val="0"/>
                <w:i w:val="0"/>
                <w:noProof/>
                <w:webHidden/>
                <w:sz w:val="28"/>
                <w:szCs w:val="28"/>
              </w:rPr>
              <w:fldChar w:fldCharType="begin"/>
            </w:r>
            <w:r w:rsidRPr="00EA567F">
              <w:rPr>
                <w:rFonts w:asciiTheme="majorHAnsi" w:hAnsiTheme="majorHAnsi"/>
                <w:b w:val="0"/>
                <w:i w:val="0"/>
                <w:noProof/>
                <w:webHidden/>
                <w:sz w:val="28"/>
                <w:szCs w:val="28"/>
              </w:rPr>
              <w:instrText xml:space="preserve"> PAGEREF _Toc152175524 \h </w:instrText>
            </w:r>
            <w:r w:rsidRPr="00EA567F">
              <w:rPr>
                <w:rFonts w:asciiTheme="majorHAnsi" w:hAnsiTheme="majorHAnsi"/>
                <w:b w:val="0"/>
                <w:i w:val="0"/>
                <w:noProof/>
                <w:webHidden/>
                <w:sz w:val="28"/>
                <w:szCs w:val="28"/>
              </w:rPr>
            </w:r>
            <w:r w:rsidRPr="00EA567F">
              <w:rPr>
                <w:rFonts w:asciiTheme="majorHAnsi" w:hAnsiTheme="majorHAnsi"/>
                <w:b w:val="0"/>
                <w:i w:val="0"/>
                <w:noProof/>
                <w:webHidden/>
                <w:sz w:val="28"/>
                <w:szCs w:val="28"/>
              </w:rPr>
              <w:fldChar w:fldCharType="separate"/>
            </w:r>
            <w:r>
              <w:rPr>
                <w:rFonts w:asciiTheme="majorHAnsi" w:hAnsiTheme="majorHAnsi"/>
                <w:b w:val="0"/>
                <w:i w:val="0"/>
                <w:noProof/>
                <w:webHidden/>
                <w:sz w:val="28"/>
                <w:szCs w:val="28"/>
              </w:rPr>
              <w:t>5</w:t>
            </w:r>
            <w:r w:rsidRPr="00EA567F">
              <w:rPr>
                <w:rFonts w:asciiTheme="majorHAnsi" w:hAnsiTheme="majorHAnsi"/>
                <w:b w:val="0"/>
                <w:i w:val="0"/>
                <w:noProof/>
                <w:webHidden/>
                <w:sz w:val="28"/>
                <w:szCs w:val="28"/>
              </w:rPr>
              <w:fldChar w:fldCharType="end"/>
            </w:r>
          </w:hyperlink>
        </w:p>
        <w:p w:rsidR="00EA567F" w:rsidRPr="00EA567F" w:rsidRDefault="00EA567F" w:rsidP="00EA567F">
          <w:pPr>
            <w:pStyle w:val="21"/>
            <w:rPr>
              <w:rFonts w:asciiTheme="majorHAnsi" w:eastAsiaTheme="minorEastAsia" w:hAnsiTheme="majorHAnsi" w:cstheme="minorBidi"/>
              <w:b w:val="0"/>
              <w:bCs w:val="0"/>
              <w:noProof/>
              <w:sz w:val="28"/>
              <w:szCs w:val="28"/>
              <w:lang w:val="ru-RU" w:eastAsia="ru-RU"/>
            </w:rPr>
          </w:pPr>
          <w:hyperlink w:anchor="_Toc152175525" w:history="1">
            <w:r>
              <w:rPr>
                <w:rStyle w:val="a3"/>
                <w:rFonts w:asciiTheme="majorHAnsi" w:hAnsiTheme="majorHAnsi"/>
                <w:b w:val="0"/>
                <w:noProof/>
                <w:sz w:val="28"/>
                <w:szCs w:val="28"/>
              </w:rPr>
              <w:t>1.1. </w:t>
            </w:r>
            <w:r w:rsidRPr="00EA567F">
              <w:rPr>
                <w:rStyle w:val="a3"/>
                <w:rFonts w:asciiTheme="majorHAnsi" w:hAnsiTheme="majorHAnsi"/>
                <w:b w:val="0"/>
                <w:noProof/>
                <w:sz w:val="28"/>
                <w:szCs w:val="28"/>
              </w:rPr>
              <w:t> Передумови та ключові зміни до КК України після повномасштабного вторгнення російської федерації в Україну.</w:t>
            </w:r>
            <w:r w:rsidRPr="00EA567F">
              <w:rPr>
                <w:rFonts w:asciiTheme="majorHAnsi" w:hAnsiTheme="majorHAnsi"/>
                <w:b w:val="0"/>
                <w:noProof/>
                <w:webHidden/>
                <w:sz w:val="28"/>
                <w:szCs w:val="28"/>
              </w:rPr>
              <w:tab/>
            </w:r>
            <w:r w:rsidRPr="00EA567F">
              <w:rPr>
                <w:rFonts w:asciiTheme="majorHAnsi" w:hAnsiTheme="majorHAnsi"/>
                <w:b w:val="0"/>
                <w:noProof/>
                <w:webHidden/>
                <w:sz w:val="28"/>
                <w:szCs w:val="28"/>
              </w:rPr>
              <w:fldChar w:fldCharType="begin"/>
            </w:r>
            <w:r w:rsidRPr="00EA567F">
              <w:rPr>
                <w:rFonts w:asciiTheme="majorHAnsi" w:hAnsiTheme="majorHAnsi"/>
                <w:b w:val="0"/>
                <w:noProof/>
                <w:webHidden/>
                <w:sz w:val="28"/>
                <w:szCs w:val="28"/>
              </w:rPr>
              <w:instrText xml:space="preserve"> PAGEREF _Toc152175525 \h </w:instrText>
            </w:r>
            <w:r w:rsidRPr="00EA567F">
              <w:rPr>
                <w:rFonts w:asciiTheme="majorHAnsi" w:hAnsiTheme="majorHAnsi"/>
                <w:b w:val="0"/>
                <w:noProof/>
                <w:webHidden/>
                <w:sz w:val="28"/>
                <w:szCs w:val="28"/>
              </w:rPr>
            </w:r>
            <w:r w:rsidRPr="00EA567F">
              <w:rPr>
                <w:rFonts w:asciiTheme="majorHAnsi" w:hAnsiTheme="majorHAnsi"/>
                <w:b w:val="0"/>
                <w:noProof/>
                <w:webHidden/>
                <w:sz w:val="28"/>
                <w:szCs w:val="28"/>
              </w:rPr>
              <w:fldChar w:fldCharType="separate"/>
            </w:r>
            <w:r>
              <w:rPr>
                <w:rFonts w:asciiTheme="majorHAnsi" w:hAnsiTheme="majorHAnsi"/>
                <w:b w:val="0"/>
                <w:noProof/>
                <w:webHidden/>
                <w:sz w:val="28"/>
                <w:szCs w:val="28"/>
              </w:rPr>
              <w:t>5</w:t>
            </w:r>
            <w:r w:rsidRPr="00EA567F">
              <w:rPr>
                <w:rFonts w:asciiTheme="majorHAnsi" w:hAnsiTheme="majorHAnsi"/>
                <w:b w:val="0"/>
                <w:noProof/>
                <w:webHidden/>
                <w:sz w:val="28"/>
                <w:szCs w:val="28"/>
              </w:rPr>
              <w:fldChar w:fldCharType="end"/>
            </w:r>
          </w:hyperlink>
        </w:p>
        <w:p w:rsidR="00EA567F" w:rsidRPr="00EA567F" w:rsidRDefault="00EA567F" w:rsidP="00EA567F">
          <w:pPr>
            <w:pStyle w:val="21"/>
            <w:rPr>
              <w:rFonts w:asciiTheme="majorHAnsi" w:eastAsiaTheme="minorEastAsia" w:hAnsiTheme="majorHAnsi" w:cstheme="minorBidi"/>
              <w:b w:val="0"/>
              <w:bCs w:val="0"/>
              <w:noProof/>
              <w:sz w:val="28"/>
              <w:szCs w:val="28"/>
              <w:lang w:val="ru-RU" w:eastAsia="ru-RU"/>
            </w:rPr>
          </w:pPr>
          <w:hyperlink w:anchor="_Toc152175526" w:history="1">
            <w:r w:rsidRPr="00EA567F">
              <w:rPr>
                <w:rStyle w:val="a3"/>
                <w:rFonts w:asciiTheme="majorHAnsi" w:hAnsiTheme="majorHAnsi"/>
                <w:b w:val="0"/>
                <w:noProof/>
                <w:sz w:val="28"/>
                <w:szCs w:val="28"/>
                <w:lang w:eastAsia="ru-RU"/>
              </w:rPr>
              <w:t>1.2. Кримінально-правовахарактеристика складів кримінальних правопорушень державна зрада та колабораційна діяльність.</w:t>
            </w:r>
            <w:r w:rsidRPr="00EA567F">
              <w:rPr>
                <w:rFonts w:asciiTheme="majorHAnsi" w:hAnsiTheme="majorHAnsi"/>
                <w:b w:val="0"/>
                <w:noProof/>
                <w:webHidden/>
                <w:sz w:val="28"/>
                <w:szCs w:val="28"/>
              </w:rPr>
              <w:tab/>
            </w:r>
            <w:r w:rsidRPr="00EA567F">
              <w:rPr>
                <w:rFonts w:asciiTheme="majorHAnsi" w:hAnsiTheme="majorHAnsi"/>
                <w:b w:val="0"/>
                <w:noProof/>
                <w:webHidden/>
                <w:sz w:val="28"/>
                <w:szCs w:val="28"/>
              </w:rPr>
              <w:fldChar w:fldCharType="begin"/>
            </w:r>
            <w:r w:rsidRPr="00EA567F">
              <w:rPr>
                <w:rFonts w:asciiTheme="majorHAnsi" w:hAnsiTheme="majorHAnsi"/>
                <w:b w:val="0"/>
                <w:noProof/>
                <w:webHidden/>
                <w:sz w:val="28"/>
                <w:szCs w:val="28"/>
              </w:rPr>
              <w:instrText xml:space="preserve"> PAGEREF _Toc152175526 \h </w:instrText>
            </w:r>
            <w:r w:rsidRPr="00EA567F">
              <w:rPr>
                <w:rFonts w:asciiTheme="majorHAnsi" w:hAnsiTheme="majorHAnsi"/>
                <w:b w:val="0"/>
                <w:noProof/>
                <w:webHidden/>
                <w:sz w:val="28"/>
                <w:szCs w:val="28"/>
              </w:rPr>
            </w:r>
            <w:r w:rsidRPr="00EA567F">
              <w:rPr>
                <w:rFonts w:asciiTheme="majorHAnsi" w:hAnsiTheme="majorHAnsi"/>
                <w:b w:val="0"/>
                <w:noProof/>
                <w:webHidden/>
                <w:sz w:val="28"/>
                <w:szCs w:val="28"/>
              </w:rPr>
              <w:fldChar w:fldCharType="separate"/>
            </w:r>
            <w:r>
              <w:rPr>
                <w:rFonts w:asciiTheme="majorHAnsi" w:hAnsiTheme="majorHAnsi"/>
                <w:b w:val="0"/>
                <w:noProof/>
                <w:webHidden/>
                <w:sz w:val="28"/>
                <w:szCs w:val="28"/>
              </w:rPr>
              <w:t>6</w:t>
            </w:r>
            <w:r w:rsidRPr="00EA567F">
              <w:rPr>
                <w:rFonts w:asciiTheme="majorHAnsi" w:hAnsiTheme="majorHAnsi"/>
                <w:b w:val="0"/>
                <w:noProof/>
                <w:webHidden/>
                <w:sz w:val="28"/>
                <w:szCs w:val="28"/>
              </w:rPr>
              <w:fldChar w:fldCharType="end"/>
            </w:r>
          </w:hyperlink>
        </w:p>
        <w:p w:rsidR="00EA567F" w:rsidRPr="00EA567F" w:rsidRDefault="00EA567F"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hyperlink w:anchor="_Toc152175527" w:history="1">
            <w:r w:rsidRPr="00EA567F">
              <w:rPr>
                <w:rStyle w:val="a3"/>
                <w:rFonts w:asciiTheme="majorHAnsi" w:hAnsiTheme="majorHAnsi"/>
                <w:b w:val="0"/>
                <w:i w:val="0"/>
                <w:noProof/>
                <w:sz w:val="28"/>
                <w:szCs w:val="28"/>
              </w:rPr>
              <w:t>Розділ 2. Кримінально-правова оцінка національними судами державної зради.</w:t>
            </w:r>
            <w:r w:rsidRPr="00EA567F">
              <w:rPr>
                <w:rFonts w:asciiTheme="majorHAnsi" w:hAnsiTheme="majorHAnsi"/>
                <w:b w:val="0"/>
                <w:i w:val="0"/>
                <w:noProof/>
                <w:webHidden/>
                <w:sz w:val="28"/>
                <w:szCs w:val="28"/>
              </w:rPr>
              <w:tab/>
            </w:r>
            <w:r w:rsidRPr="00EA567F">
              <w:rPr>
                <w:rFonts w:asciiTheme="majorHAnsi" w:hAnsiTheme="majorHAnsi"/>
                <w:b w:val="0"/>
                <w:i w:val="0"/>
                <w:noProof/>
                <w:webHidden/>
                <w:sz w:val="28"/>
                <w:szCs w:val="28"/>
              </w:rPr>
              <w:fldChar w:fldCharType="begin"/>
            </w:r>
            <w:r w:rsidRPr="00EA567F">
              <w:rPr>
                <w:rFonts w:asciiTheme="majorHAnsi" w:hAnsiTheme="majorHAnsi"/>
                <w:b w:val="0"/>
                <w:i w:val="0"/>
                <w:noProof/>
                <w:webHidden/>
                <w:sz w:val="28"/>
                <w:szCs w:val="28"/>
              </w:rPr>
              <w:instrText xml:space="preserve"> PAGEREF _Toc152175527 \h </w:instrText>
            </w:r>
            <w:r w:rsidRPr="00EA567F">
              <w:rPr>
                <w:rFonts w:asciiTheme="majorHAnsi" w:hAnsiTheme="majorHAnsi"/>
                <w:b w:val="0"/>
                <w:i w:val="0"/>
                <w:noProof/>
                <w:webHidden/>
                <w:sz w:val="28"/>
                <w:szCs w:val="28"/>
              </w:rPr>
            </w:r>
            <w:r w:rsidRPr="00EA567F">
              <w:rPr>
                <w:rFonts w:asciiTheme="majorHAnsi" w:hAnsiTheme="majorHAnsi"/>
                <w:b w:val="0"/>
                <w:i w:val="0"/>
                <w:noProof/>
                <w:webHidden/>
                <w:sz w:val="28"/>
                <w:szCs w:val="28"/>
              </w:rPr>
              <w:fldChar w:fldCharType="separate"/>
            </w:r>
            <w:r>
              <w:rPr>
                <w:rFonts w:asciiTheme="majorHAnsi" w:hAnsiTheme="majorHAnsi"/>
                <w:b w:val="0"/>
                <w:i w:val="0"/>
                <w:noProof/>
                <w:webHidden/>
                <w:sz w:val="28"/>
                <w:szCs w:val="28"/>
              </w:rPr>
              <w:t>13</w:t>
            </w:r>
            <w:r w:rsidRPr="00EA567F">
              <w:rPr>
                <w:rFonts w:asciiTheme="majorHAnsi" w:hAnsiTheme="majorHAnsi"/>
                <w:b w:val="0"/>
                <w:i w:val="0"/>
                <w:noProof/>
                <w:webHidden/>
                <w:sz w:val="28"/>
                <w:szCs w:val="28"/>
              </w:rPr>
              <w:fldChar w:fldCharType="end"/>
            </w:r>
          </w:hyperlink>
        </w:p>
        <w:p w:rsidR="00EA567F" w:rsidRPr="00EA567F" w:rsidRDefault="00EA567F"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hyperlink w:anchor="_Toc152175528" w:history="1">
            <w:r>
              <w:rPr>
                <w:rStyle w:val="a3"/>
                <w:rFonts w:asciiTheme="majorHAnsi" w:hAnsiTheme="majorHAnsi"/>
                <w:b w:val="0"/>
                <w:i w:val="0"/>
                <w:noProof/>
                <w:sz w:val="28"/>
                <w:szCs w:val="28"/>
              </w:rPr>
              <w:t xml:space="preserve">Розділ </w:t>
            </w:r>
            <w:r w:rsidRPr="00EA567F">
              <w:rPr>
                <w:rStyle w:val="a3"/>
                <w:rFonts w:asciiTheme="majorHAnsi" w:hAnsiTheme="majorHAnsi"/>
                <w:b w:val="0"/>
                <w:i w:val="0"/>
                <w:noProof/>
                <w:sz w:val="28"/>
                <w:szCs w:val="28"/>
              </w:rPr>
              <w:t>3. Кримінально-правова оцінка національними судами колабораційної  діяльності.</w:t>
            </w:r>
            <w:r w:rsidRPr="00EA567F">
              <w:rPr>
                <w:rFonts w:asciiTheme="majorHAnsi" w:hAnsiTheme="majorHAnsi"/>
                <w:b w:val="0"/>
                <w:i w:val="0"/>
                <w:noProof/>
                <w:webHidden/>
                <w:sz w:val="28"/>
                <w:szCs w:val="28"/>
              </w:rPr>
              <w:tab/>
            </w:r>
            <w:r w:rsidRPr="00EA567F">
              <w:rPr>
                <w:rFonts w:asciiTheme="majorHAnsi" w:hAnsiTheme="majorHAnsi"/>
                <w:b w:val="0"/>
                <w:i w:val="0"/>
                <w:noProof/>
                <w:webHidden/>
                <w:sz w:val="28"/>
                <w:szCs w:val="28"/>
              </w:rPr>
              <w:fldChar w:fldCharType="begin"/>
            </w:r>
            <w:r w:rsidRPr="00EA567F">
              <w:rPr>
                <w:rFonts w:asciiTheme="majorHAnsi" w:hAnsiTheme="majorHAnsi"/>
                <w:b w:val="0"/>
                <w:i w:val="0"/>
                <w:noProof/>
                <w:webHidden/>
                <w:sz w:val="28"/>
                <w:szCs w:val="28"/>
              </w:rPr>
              <w:instrText xml:space="preserve"> PAGEREF _Toc152175528 \h </w:instrText>
            </w:r>
            <w:r w:rsidRPr="00EA567F">
              <w:rPr>
                <w:rFonts w:asciiTheme="majorHAnsi" w:hAnsiTheme="majorHAnsi"/>
                <w:b w:val="0"/>
                <w:i w:val="0"/>
                <w:noProof/>
                <w:webHidden/>
                <w:sz w:val="28"/>
                <w:szCs w:val="28"/>
              </w:rPr>
            </w:r>
            <w:r w:rsidRPr="00EA567F">
              <w:rPr>
                <w:rFonts w:asciiTheme="majorHAnsi" w:hAnsiTheme="majorHAnsi"/>
                <w:b w:val="0"/>
                <w:i w:val="0"/>
                <w:noProof/>
                <w:webHidden/>
                <w:sz w:val="28"/>
                <w:szCs w:val="28"/>
              </w:rPr>
              <w:fldChar w:fldCharType="separate"/>
            </w:r>
            <w:r>
              <w:rPr>
                <w:rFonts w:asciiTheme="majorHAnsi" w:hAnsiTheme="majorHAnsi"/>
                <w:b w:val="0"/>
                <w:i w:val="0"/>
                <w:noProof/>
                <w:webHidden/>
                <w:sz w:val="28"/>
                <w:szCs w:val="28"/>
              </w:rPr>
              <w:t>22</w:t>
            </w:r>
            <w:r w:rsidRPr="00EA567F">
              <w:rPr>
                <w:rFonts w:asciiTheme="majorHAnsi" w:hAnsiTheme="majorHAnsi"/>
                <w:b w:val="0"/>
                <w:i w:val="0"/>
                <w:noProof/>
                <w:webHidden/>
                <w:sz w:val="28"/>
                <w:szCs w:val="28"/>
              </w:rPr>
              <w:fldChar w:fldCharType="end"/>
            </w:r>
          </w:hyperlink>
        </w:p>
        <w:p w:rsidR="00EA567F" w:rsidRPr="00EA567F" w:rsidRDefault="00EA567F"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hyperlink w:anchor="_Toc152175529" w:history="1">
            <w:r w:rsidRPr="00EA567F">
              <w:rPr>
                <w:rStyle w:val="a3"/>
                <w:rFonts w:asciiTheme="majorHAnsi" w:hAnsiTheme="majorHAnsi"/>
                <w:b w:val="0"/>
                <w:i w:val="0"/>
                <w:noProof/>
                <w:sz w:val="28"/>
                <w:szCs w:val="28"/>
              </w:rPr>
              <w:t>Ви</w:t>
            </w:r>
            <w:r w:rsidRPr="00EA567F">
              <w:rPr>
                <w:rStyle w:val="a3"/>
                <w:rFonts w:asciiTheme="majorHAnsi" w:hAnsiTheme="majorHAnsi"/>
                <w:b w:val="0"/>
                <w:i w:val="0"/>
                <w:noProof/>
                <w:sz w:val="28"/>
                <w:szCs w:val="28"/>
              </w:rPr>
              <w:t>с</w:t>
            </w:r>
            <w:r w:rsidRPr="00EA567F">
              <w:rPr>
                <w:rStyle w:val="a3"/>
                <w:rFonts w:asciiTheme="majorHAnsi" w:hAnsiTheme="majorHAnsi"/>
                <w:b w:val="0"/>
                <w:i w:val="0"/>
                <w:noProof/>
                <w:sz w:val="28"/>
                <w:szCs w:val="28"/>
              </w:rPr>
              <w:t>но</w:t>
            </w:r>
            <w:r w:rsidRPr="00EA567F">
              <w:rPr>
                <w:rStyle w:val="a3"/>
                <w:rFonts w:asciiTheme="majorHAnsi" w:hAnsiTheme="majorHAnsi"/>
                <w:b w:val="0"/>
                <w:i w:val="0"/>
                <w:noProof/>
                <w:sz w:val="28"/>
                <w:szCs w:val="28"/>
              </w:rPr>
              <w:t>в</w:t>
            </w:r>
            <w:r w:rsidRPr="00EA567F">
              <w:rPr>
                <w:rStyle w:val="a3"/>
                <w:rFonts w:asciiTheme="majorHAnsi" w:hAnsiTheme="majorHAnsi"/>
                <w:b w:val="0"/>
                <w:i w:val="0"/>
                <w:noProof/>
                <w:sz w:val="28"/>
                <w:szCs w:val="28"/>
              </w:rPr>
              <w:t>ки</w:t>
            </w:r>
            <w:r w:rsidRPr="00EA567F">
              <w:rPr>
                <w:rFonts w:asciiTheme="majorHAnsi" w:hAnsiTheme="majorHAnsi"/>
                <w:b w:val="0"/>
                <w:i w:val="0"/>
                <w:noProof/>
                <w:webHidden/>
                <w:sz w:val="28"/>
                <w:szCs w:val="28"/>
              </w:rPr>
              <w:tab/>
            </w:r>
            <w:r w:rsidRPr="00EA567F">
              <w:rPr>
                <w:rFonts w:asciiTheme="majorHAnsi" w:hAnsiTheme="majorHAnsi"/>
                <w:b w:val="0"/>
                <w:i w:val="0"/>
                <w:noProof/>
                <w:webHidden/>
                <w:sz w:val="28"/>
                <w:szCs w:val="28"/>
              </w:rPr>
              <w:fldChar w:fldCharType="begin"/>
            </w:r>
            <w:r w:rsidRPr="00EA567F">
              <w:rPr>
                <w:rFonts w:asciiTheme="majorHAnsi" w:hAnsiTheme="majorHAnsi"/>
                <w:b w:val="0"/>
                <w:i w:val="0"/>
                <w:noProof/>
                <w:webHidden/>
                <w:sz w:val="28"/>
                <w:szCs w:val="28"/>
              </w:rPr>
              <w:instrText xml:space="preserve"> PAGEREF _Toc152175529 \h </w:instrText>
            </w:r>
            <w:r w:rsidRPr="00EA567F">
              <w:rPr>
                <w:rFonts w:asciiTheme="majorHAnsi" w:hAnsiTheme="majorHAnsi"/>
                <w:b w:val="0"/>
                <w:i w:val="0"/>
                <w:noProof/>
                <w:webHidden/>
                <w:sz w:val="28"/>
                <w:szCs w:val="28"/>
              </w:rPr>
            </w:r>
            <w:r w:rsidRPr="00EA567F">
              <w:rPr>
                <w:rFonts w:asciiTheme="majorHAnsi" w:hAnsiTheme="majorHAnsi"/>
                <w:b w:val="0"/>
                <w:i w:val="0"/>
                <w:noProof/>
                <w:webHidden/>
                <w:sz w:val="28"/>
                <w:szCs w:val="28"/>
              </w:rPr>
              <w:fldChar w:fldCharType="separate"/>
            </w:r>
            <w:r>
              <w:rPr>
                <w:rFonts w:asciiTheme="majorHAnsi" w:hAnsiTheme="majorHAnsi"/>
                <w:b w:val="0"/>
                <w:i w:val="0"/>
                <w:noProof/>
                <w:webHidden/>
                <w:sz w:val="28"/>
                <w:szCs w:val="28"/>
              </w:rPr>
              <w:t>32</w:t>
            </w:r>
            <w:r w:rsidRPr="00EA567F">
              <w:rPr>
                <w:rFonts w:asciiTheme="majorHAnsi" w:hAnsiTheme="majorHAnsi"/>
                <w:b w:val="0"/>
                <w:i w:val="0"/>
                <w:noProof/>
                <w:webHidden/>
                <w:sz w:val="28"/>
                <w:szCs w:val="28"/>
              </w:rPr>
              <w:fldChar w:fldCharType="end"/>
            </w:r>
          </w:hyperlink>
        </w:p>
        <w:p w:rsidR="00EA567F" w:rsidRPr="00EA567F" w:rsidRDefault="00EA567F" w:rsidP="00EA567F">
          <w:pPr>
            <w:pStyle w:val="11"/>
            <w:tabs>
              <w:tab w:val="right" w:leader="dot" w:pos="9348"/>
            </w:tabs>
            <w:spacing w:before="0" w:line="360" w:lineRule="auto"/>
            <w:jc w:val="both"/>
            <w:rPr>
              <w:rFonts w:asciiTheme="majorHAnsi" w:eastAsiaTheme="minorEastAsia" w:hAnsiTheme="majorHAnsi" w:cstheme="minorBidi"/>
              <w:b w:val="0"/>
              <w:bCs w:val="0"/>
              <w:i w:val="0"/>
              <w:iCs w:val="0"/>
              <w:noProof/>
              <w:sz w:val="28"/>
              <w:szCs w:val="28"/>
              <w:lang w:val="ru-RU" w:eastAsia="ru-RU"/>
            </w:rPr>
          </w:pPr>
          <w:hyperlink w:anchor="_Toc152175530" w:history="1">
            <w:r w:rsidRPr="00EA567F">
              <w:rPr>
                <w:rStyle w:val="a3"/>
                <w:rFonts w:asciiTheme="majorHAnsi" w:hAnsiTheme="majorHAnsi"/>
                <w:b w:val="0"/>
                <w:i w:val="0"/>
                <w:noProof/>
                <w:sz w:val="28"/>
                <w:szCs w:val="28"/>
              </w:rPr>
              <w:t>Список використаних джерел</w:t>
            </w:r>
            <w:r w:rsidRPr="00EA567F">
              <w:rPr>
                <w:rFonts w:asciiTheme="majorHAnsi" w:hAnsiTheme="majorHAnsi"/>
                <w:b w:val="0"/>
                <w:i w:val="0"/>
                <w:noProof/>
                <w:webHidden/>
                <w:sz w:val="28"/>
                <w:szCs w:val="28"/>
              </w:rPr>
              <w:tab/>
            </w:r>
            <w:r w:rsidRPr="00EA567F">
              <w:rPr>
                <w:rFonts w:asciiTheme="majorHAnsi" w:hAnsiTheme="majorHAnsi"/>
                <w:b w:val="0"/>
                <w:i w:val="0"/>
                <w:noProof/>
                <w:webHidden/>
                <w:sz w:val="28"/>
                <w:szCs w:val="28"/>
              </w:rPr>
              <w:fldChar w:fldCharType="begin"/>
            </w:r>
            <w:r w:rsidRPr="00EA567F">
              <w:rPr>
                <w:rFonts w:asciiTheme="majorHAnsi" w:hAnsiTheme="majorHAnsi"/>
                <w:b w:val="0"/>
                <w:i w:val="0"/>
                <w:noProof/>
                <w:webHidden/>
                <w:sz w:val="28"/>
                <w:szCs w:val="28"/>
              </w:rPr>
              <w:instrText xml:space="preserve"> PAGEREF _Toc152175530 \h </w:instrText>
            </w:r>
            <w:r w:rsidRPr="00EA567F">
              <w:rPr>
                <w:rFonts w:asciiTheme="majorHAnsi" w:hAnsiTheme="majorHAnsi"/>
                <w:b w:val="0"/>
                <w:i w:val="0"/>
                <w:noProof/>
                <w:webHidden/>
                <w:sz w:val="28"/>
                <w:szCs w:val="28"/>
              </w:rPr>
            </w:r>
            <w:r w:rsidRPr="00EA567F">
              <w:rPr>
                <w:rFonts w:asciiTheme="majorHAnsi" w:hAnsiTheme="majorHAnsi"/>
                <w:b w:val="0"/>
                <w:i w:val="0"/>
                <w:noProof/>
                <w:webHidden/>
                <w:sz w:val="28"/>
                <w:szCs w:val="28"/>
              </w:rPr>
              <w:fldChar w:fldCharType="separate"/>
            </w:r>
            <w:r>
              <w:rPr>
                <w:rFonts w:asciiTheme="majorHAnsi" w:hAnsiTheme="majorHAnsi"/>
                <w:b w:val="0"/>
                <w:i w:val="0"/>
                <w:noProof/>
                <w:webHidden/>
                <w:sz w:val="28"/>
                <w:szCs w:val="28"/>
              </w:rPr>
              <w:t>34</w:t>
            </w:r>
            <w:r w:rsidRPr="00EA567F">
              <w:rPr>
                <w:rFonts w:asciiTheme="majorHAnsi" w:hAnsiTheme="majorHAnsi"/>
                <w:b w:val="0"/>
                <w:i w:val="0"/>
                <w:noProof/>
                <w:webHidden/>
                <w:sz w:val="28"/>
                <w:szCs w:val="28"/>
              </w:rPr>
              <w:fldChar w:fldCharType="end"/>
            </w:r>
          </w:hyperlink>
        </w:p>
        <w:p w:rsidR="00A0080F" w:rsidRPr="00EA567F" w:rsidRDefault="00864194" w:rsidP="00EA567F">
          <w:pPr>
            <w:spacing w:line="360" w:lineRule="auto"/>
            <w:ind w:firstLine="709"/>
            <w:jc w:val="both"/>
            <w:rPr>
              <w:rFonts w:asciiTheme="majorHAnsi" w:hAnsiTheme="majorHAnsi"/>
              <w:sz w:val="28"/>
              <w:szCs w:val="28"/>
              <w:lang w:val="ru-RU"/>
            </w:rPr>
          </w:pPr>
          <w:r w:rsidRPr="00EA567F">
            <w:rPr>
              <w:rFonts w:asciiTheme="majorHAnsi" w:hAnsiTheme="majorHAnsi"/>
              <w:sz w:val="28"/>
              <w:szCs w:val="28"/>
              <w:lang w:val="ru-RU"/>
            </w:rPr>
            <w:fldChar w:fldCharType="end"/>
          </w:r>
        </w:p>
      </w:sdtContent>
    </w:sdt>
    <w:p w:rsidR="00A0080F" w:rsidRPr="00A162A9" w:rsidRDefault="00A0080F" w:rsidP="00A0080F">
      <w:pPr>
        <w:spacing w:line="360" w:lineRule="auto"/>
        <w:jc w:val="both"/>
        <w:rPr>
          <w:sz w:val="28"/>
          <w:szCs w:val="28"/>
        </w:rPr>
      </w:pPr>
    </w:p>
    <w:p w:rsidR="00A0080F" w:rsidRPr="00C15F7D" w:rsidRDefault="00A0080F" w:rsidP="00A0080F">
      <w:pPr>
        <w:rPr>
          <w:sz w:val="28"/>
          <w:szCs w:val="28"/>
        </w:rPr>
      </w:pPr>
    </w:p>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Default="00A0080F" w:rsidP="00A0080F"/>
    <w:p w:rsidR="00A0080F" w:rsidRPr="00443763" w:rsidRDefault="00A0080F" w:rsidP="00A0080F">
      <w:pPr>
        <w:rPr>
          <w:b/>
          <w:bCs/>
          <w:sz w:val="28"/>
          <w:szCs w:val="28"/>
        </w:rPr>
      </w:pPr>
    </w:p>
    <w:p w:rsidR="00A0080F" w:rsidRPr="001E07E4" w:rsidRDefault="00A0080F" w:rsidP="001E07E4">
      <w:pPr>
        <w:pStyle w:val="1"/>
      </w:pPr>
      <w:bookmarkStart w:id="1" w:name="_Toc152175523"/>
      <w:r w:rsidRPr="001E07E4">
        <w:lastRenderedPageBreak/>
        <w:t>Вступ</w:t>
      </w:r>
      <w:bookmarkEnd w:id="1"/>
    </w:p>
    <w:p w:rsidR="00A0080F" w:rsidRPr="00C62D89" w:rsidRDefault="00A0080F" w:rsidP="00A0080F">
      <w:pPr>
        <w:jc w:val="both"/>
        <w:rPr>
          <w:sz w:val="28"/>
          <w:szCs w:val="28"/>
        </w:rPr>
      </w:pPr>
    </w:p>
    <w:p w:rsidR="00A0080F" w:rsidRPr="005D4BE9" w:rsidRDefault="00A0080F" w:rsidP="00A0080F">
      <w:pPr>
        <w:spacing w:line="360" w:lineRule="auto"/>
        <w:ind w:firstLine="708"/>
        <w:jc w:val="both"/>
        <w:rPr>
          <w:bCs/>
          <w:sz w:val="28"/>
          <w:szCs w:val="28"/>
        </w:rPr>
      </w:pPr>
      <w:r w:rsidRPr="00E82BE0">
        <w:rPr>
          <w:bCs/>
          <w:sz w:val="28"/>
          <w:szCs w:val="28"/>
        </w:rPr>
        <w:t>24</w:t>
      </w:r>
      <w:r w:rsidR="001E07E4">
        <w:rPr>
          <w:bCs/>
          <w:sz w:val="28"/>
          <w:szCs w:val="28"/>
        </w:rPr>
        <w:t xml:space="preserve"> </w:t>
      </w:r>
      <w:r w:rsidRPr="00E82BE0">
        <w:rPr>
          <w:bCs/>
          <w:sz w:val="28"/>
          <w:szCs w:val="28"/>
        </w:rPr>
        <w:t>лютого 2022 року повномасштабним</w:t>
      </w:r>
      <w:r w:rsidR="001E07E4">
        <w:rPr>
          <w:bCs/>
          <w:sz w:val="28"/>
          <w:szCs w:val="28"/>
        </w:rPr>
        <w:t xml:space="preserve"> </w:t>
      </w:r>
      <w:r w:rsidRPr="00E82BE0">
        <w:rPr>
          <w:bCs/>
          <w:sz w:val="28"/>
          <w:szCs w:val="28"/>
        </w:rPr>
        <w:t>вторгненням</w:t>
      </w:r>
      <w:r w:rsidR="001E07E4">
        <w:rPr>
          <w:bCs/>
          <w:sz w:val="28"/>
          <w:szCs w:val="28"/>
        </w:rPr>
        <w:t xml:space="preserve"> </w:t>
      </w:r>
      <w:r w:rsidRPr="00E82BE0">
        <w:rPr>
          <w:bCs/>
          <w:sz w:val="28"/>
          <w:szCs w:val="28"/>
        </w:rPr>
        <w:t>російської</w:t>
      </w:r>
      <w:r w:rsidR="001E07E4">
        <w:rPr>
          <w:bCs/>
          <w:sz w:val="28"/>
          <w:szCs w:val="28"/>
        </w:rPr>
        <w:t xml:space="preserve"> </w:t>
      </w:r>
      <w:r w:rsidRPr="00E82BE0">
        <w:rPr>
          <w:bCs/>
          <w:sz w:val="28"/>
          <w:szCs w:val="28"/>
        </w:rPr>
        <w:t>армії</w:t>
      </w:r>
      <w:r w:rsidRPr="005D4BE9">
        <w:rPr>
          <w:bCs/>
          <w:sz w:val="28"/>
          <w:szCs w:val="28"/>
          <w:lang w:val="ru-RU"/>
        </w:rPr>
        <w:t> </w:t>
      </w:r>
      <w:hyperlink r:id="rId8" w:history="1">
        <w:r w:rsidRPr="00E82BE0">
          <w:rPr>
            <w:rStyle w:val="a3"/>
            <w:bCs/>
            <w:color w:val="000000" w:themeColor="text1"/>
            <w:sz w:val="28"/>
            <w:szCs w:val="28"/>
          </w:rPr>
          <w:t>розпочався</w:t>
        </w:r>
      </w:hyperlink>
      <w:r w:rsidRPr="005D4BE9">
        <w:rPr>
          <w:bCs/>
          <w:sz w:val="28"/>
          <w:szCs w:val="28"/>
          <w:lang w:val="ru-RU"/>
        </w:rPr>
        <w:t> </w:t>
      </w:r>
      <w:r w:rsidRPr="005D4BE9">
        <w:rPr>
          <w:bCs/>
          <w:sz w:val="28"/>
          <w:szCs w:val="28"/>
        </w:rPr>
        <w:t xml:space="preserve">не тільки </w:t>
      </w:r>
      <w:r w:rsidRPr="00E82BE0">
        <w:rPr>
          <w:bCs/>
          <w:sz w:val="28"/>
          <w:szCs w:val="28"/>
        </w:rPr>
        <w:t>новий</w:t>
      </w:r>
      <w:r w:rsidR="001E07E4">
        <w:rPr>
          <w:bCs/>
          <w:sz w:val="28"/>
          <w:szCs w:val="28"/>
        </w:rPr>
        <w:t xml:space="preserve"> </w:t>
      </w:r>
      <w:r w:rsidRPr="00E82BE0">
        <w:rPr>
          <w:bCs/>
          <w:sz w:val="28"/>
          <w:szCs w:val="28"/>
        </w:rPr>
        <w:t>етап</w:t>
      </w:r>
      <w:r w:rsidR="001E07E4">
        <w:rPr>
          <w:bCs/>
          <w:sz w:val="28"/>
          <w:szCs w:val="28"/>
        </w:rPr>
        <w:t xml:space="preserve"> </w:t>
      </w:r>
      <w:r w:rsidRPr="005D4BE9">
        <w:rPr>
          <w:bCs/>
          <w:sz w:val="28"/>
          <w:szCs w:val="28"/>
        </w:rPr>
        <w:t xml:space="preserve">в </w:t>
      </w:r>
      <w:r w:rsidRPr="00E82BE0">
        <w:rPr>
          <w:bCs/>
          <w:sz w:val="28"/>
          <w:szCs w:val="28"/>
        </w:rPr>
        <w:t>російсько-української</w:t>
      </w:r>
      <w:r w:rsidR="001E07E4">
        <w:rPr>
          <w:bCs/>
          <w:sz w:val="28"/>
          <w:szCs w:val="28"/>
        </w:rPr>
        <w:t xml:space="preserve"> </w:t>
      </w:r>
      <w:r w:rsidRPr="00E82BE0">
        <w:rPr>
          <w:bCs/>
          <w:sz w:val="28"/>
          <w:szCs w:val="28"/>
        </w:rPr>
        <w:t>війн</w:t>
      </w:r>
      <w:r w:rsidRPr="005D4BE9">
        <w:rPr>
          <w:bCs/>
          <w:sz w:val="28"/>
          <w:szCs w:val="28"/>
        </w:rPr>
        <w:t>і, а й у кримінально-правовому полі. Стало очевидним, що з перших днів агресії російської федерації проти України кримінальний закон не виявився готовим в повній мірі протидіяти численним факторам, які виникли у зв’язку із розгортанням нової фази війни. Таким чином, за максимально можливий короткий термін, парламентарі прийняли не один десяток законів, які спрямовані на подолання як російського агресора, так і прогалин у кримінально-правовому регулюванні.</w:t>
      </w:r>
    </w:p>
    <w:p w:rsidR="00A0080F" w:rsidRPr="005D4BE9" w:rsidRDefault="00A0080F" w:rsidP="00A0080F">
      <w:pPr>
        <w:spacing w:line="360" w:lineRule="auto"/>
        <w:ind w:firstLine="708"/>
        <w:jc w:val="both"/>
        <w:rPr>
          <w:bCs/>
          <w:color w:val="FF0000"/>
          <w:sz w:val="28"/>
          <w:szCs w:val="28"/>
        </w:rPr>
      </w:pPr>
      <w:r w:rsidRPr="005D4BE9">
        <w:rPr>
          <w:bCs/>
          <w:sz w:val="28"/>
          <w:szCs w:val="28"/>
        </w:rPr>
        <w:t>Згадуючи події 2014 року, зміни Кримінального кодексу України у частині встановлення кримінальної відповідальності за співпрацю з ворогом не відбулися. На мою думку, причиною було те, що українська влада намагалась врегулювати це різноманітними</w:t>
      </w:r>
      <w:r>
        <w:rPr>
          <w:bCs/>
          <w:sz w:val="28"/>
          <w:szCs w:val="28"/>
        </w:rPr>
        <w:t xml:space="preserve"> недієвими</w:t>
      </w:r>
      <w:r w:rsidRPr="005D4BE9">
        <w:rPr>
          <w:bCs/>
          <w:sz w:val="28"/>
          <w:szCs w:val="28"/>
        </w:rPr>
        <w:t xml:space="preserve"> шляхами, однак, ворог не бажав мирного вирішення конфлікту, а навпаки вербував</w:t>
      </w:r>
      <w:r w:rsidR="001E07E4">
        <w:rPr>
          <w:bCs/>
          <w:sz w:val="28"/>
          <w:szCs w:val="28"/>
        </w:rPr>
        <w:t xml:space="preserve"> </w:t>
      </w:r>
      <w:r w:rsidRPr="005D4BE9">
        <w:rPr>
          <w:bCs/>
          <w:sz w:val="28"/>
          <w:szCs w:val="28"/>
        </w:rPr>
        <w:t>людей, які стали б його підтримкою у ході наступу на Україну. Як показує практика, такі люди є всюди, як в східній частині країни, так і в західній, так і в центральні</w:t>
      </w:r>
      <w:r w:rsidRPr="00A162A9">
        <w:rPr>
          <w:bCs/>
          <w:color w:val="000000" w:themeColor="text1"/>
          <w:sz w:val="28"/>
          <w:szCs w:val="28"/>
        </w:rPr>
        <w:t>й.</w:t>
      </w:r>
    </w:p>
    <w:p w:rsidR="00A0080F" w:rsidRPr="005D4BE9" w:rsidRDefault="00A0080F" w:rsidP="00A0080F">
      <w:pPr>
        <w:spacing w:line="360" w:lineRule="auto"/>
        <w:ind w:firstLine="708"/>
        <w:jc w:val="both"/>
        <w:rPr>
          <w:bCs/>
          <w:sz w:val="28"/>
          <w:szCs w:val="28"/>
        </w:rPr>
      </w:pPr>
      <w:r w:rsidRPr="005D4BE9">
        <w:rPr>
          <w:bCs/>
          <w:sz w:val="28"/>
          <w:szCs w:val="28"/>
        </w:rPr>
        <w:t xml:space="preserve">На жаль, чи, на щастя, велика частка громадян України не відчули що таке війна, окупація, біль, відчуття втрати побратима або коханої людини. З перших днів повномасштабного вторгнення наша нація була зразком патріотизму, відданості, свідомості. Однак, за результатами потужної та багаторічної російської пропаганди наші громадяни піддалися </w:t>
      </w:r>
      <w:proofErr w:type="spellStart"/>
      <w:r w:rsidRPr="005D4BE9">
        <w:rPr>
          <w:bCs/>
          <w:sz w:val="28"/>
          <w:szCs w:val="28"/>
        </w:rPr>
        <w:t>зомбації</w:t>
      </w:r>
      <w:proofErr w:type="spellEnd"/>
      <w:r w:rsidRPr="005D4BE9">
        <w:rPr>
          <w:bCs/>
          <w:sz w:val="28"/>
          <w:szCs w:val="28"/>
        </w:rPr>
        <w:t>, що спричинило приріст вчинення кримінальних правопорушень проти суверенітету, територіальної цілісності, недоторканності, обороноздатності, економічній чи інформаційній безпеці України.</w:t>
      </w:r>
    </w:p>
    <w:p w:rsidR="00A0080F" w:rsidRPr="005D4BE9" w:rsidRDefault="00A0080F" w:rsidP="00A0080F">
      <w:pPr>
        <w:spacing w:line="360" w:lineRule="auto"/>
        <w:ind w:firstLine="708"/>
        <w:jc w:val="both"/>
        <w:rPr>
          <w:sz w:val="28"/>
          <w:szCs w:val="28"/>
        </w:rPr>
      </w:pPr>
      <w:r w:rsidRPr="005D4BE9">
        <w:rPr>
          <w:sz w:val="28"/>
          <w:szCs w:val="28"/>
        </w:rPr>
        <w:t xml:space="preserve">Після повномасштабного вторгнення країна перебувала в надзвичайно важкому стані і постало питання захисту кримінально-правовими засобами відносин, що забезпечують умови охорони основ національної безпеки </w:t>
      </w:r>
      <w:r w:rsidRPr="005D4BE9">
        <w:rPr>
          <w:sz w:val="28"/>
          <w:szCs w:val="28"/>
        </w:rPr>
        <w:lastRenderedPageBreak/>
        <w:t xml:space="preserve">України. Запорукою успішного виконання цього обов’язку є не лише злагоджена діяльність підрозділів Служби безпеки України, Головного управління розвідки,  Національної поліції України у боротьбі зі злочинними зрадницькими проявами, а й ефективне реагування кримінального законодавства на будь-яку загрозу національній безпеці України. Довелось переорганізувати роботу у всіх сферах діяльності держави в умовах воєнного стану, введеного Указом Президента України № 62/2022 «Про введення воєнного стану». </w:t>
      </w:r>
    </w:p>
    <w:p w:rsidR="00A0080F" w:rsidRPr="005D4BE9" w:rsidRDefault="00A0080F" w:rsidP="00A0080F">
      <w:pPr>
        <w:spacing w:line="360" w:lineRule="auto"/>
        <w:ind w:firstLine="708"/>
        <w:jc w:val="both"/>
        <w:rPr>
          <w:sz w:val="28"/>
          <w:szCs w:val="28"/>
        </w:rPr>
      </w:pPr>
      <w:r w:rsidRPr="005D4BE9">
        <w:rPr>
          <w:sz w:val="28"/>
          <w:szCs w:val="28"/>
        </w:rPr>
        <w:t>Таким чином,  з уведенням  воєнного  стану кримінальне  законодавство  мало відреагувати на нову ситуацію та відповідним чином до неї адаптуватись. Чинний Кримінальний кодекс не передбачав відповідальності  за  велику  кількість  правопорушень в умовах війни, та був неспроможний відповісти на нові загрози. Тому Верховна Рада України, реагуючи на зміни у суспільних відносинах  та  необхідність  захисту  суверенітету,  територіальної  цілісності, фундаментальних  прав  людини,  видала  низку нормативно-правових  актів,  направлених  на усунення  прогалин  у  кримінально-правовому регулюванні.</w:t>
      </w: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Default="00A0080F" w:rsidP="00A0080F">
      <w:pPr>
        <w:spacing w:line="360" w:lineRule="auto"/>
        <w:ind w:firstLine="708"/>
        <w:jc w:val="both"/>
        <w:rPr>
          <w:color w:val="000000" w:themeColor="text1"/>
          <w:sz w:val="28"/>
          <w:szCs w:val="28"/>
        </w:rPr>
      </w:pPr>
    </w:p>
    <w:p w:rsidR="00A0080F" w:rsidRPr="001E07E4" w:rsidRDefault="00A0080F" w:rsidP="001E07E4">
      <w:pPr>
        <w:pStyle w:val="1"/>
      </w:pPr>
      <w:bookmarkStart w:id="2" w:name="_Toc152175524"/>
      <w:r w:rsidRPr="001E07E4">
        <w:lastRenderedPageBreak/>
        <w:t xml:space="preserve">Розділ 1. Оцінка стану національного законодавства щодо державної </w:t>
      </w:r>
      <w:proofErr w:type="spellStart"/>
      <w:r w:rsidRPr="001E07E4">
        <w:t>зради та колабора</w:t>
      </w:r>
      <w:proofErr w:type="spellEnd"/>
      <w:r w:rsidRPr="001E07E4">
        <w:t>ційної діяльності</w:t>
      </w:r>
      <w:bookmarkEnd w:id="2"/>
    </w:p>
    <w:p w:rsidR="00A0080F" w:rsidRDefault="00A0080F" w:rsidP="00EA567F">
      <w:pPr>
        <w:pStyle w:val="2"/>
      </w:pPr>
      <w:bookmarkStart w:id="3" w:name="_Toc152175525"/>
      <w:r w:rsidRPr="001E07E4">
        <w:t>1.1.         Передумови та ключові зміни до КК України після повномасштабного вторгнення російської федерації в Україну</w:t>
      </w:r>
      <w:bookmarkEnd w:id="3"/>
    </w:p>
    <w:p w:rsidR="00EA567F" w:rsidRPr="00EA567F" w:rsidRDefault="00EA567F" w:rsidP="00EA567F"/>
    <w:p w:rsidR="00A0080F" w:rsidRDefault="00A0080F" w:rsidP="00A0080F">
      <w:pPr>
        <w:spacing w:line="360" w:lineRule="auto"/>
        <w:ind w:firstLine="709"/>
        <w:jc w:val="both"/>
        <w:rPr>
          <w:color w:val="000000" w:themeColor="text1"/>
          <w:sz w:val="28"/>
          <w:szCs w:val="28"/>
        </w:rPr>
      </w:pPr>
      <w:r>
        <w:rPr>
          <w:color w:val="000000" w:themeColor="text1"/>
          <w:sz w:val="28"/>
          <w:szCs w:val="28"/>
        </w:rPr>
        <w:t>Теперішні зміни,</w:t>
      </w:r>
      <w:r w:rsidR="001E07E4">
        <w:rPr>
          <w:color w:val="000000" w:themeColor="text1"/>
          <w:sz w:val="28"/>
          <w:szCs w:val="28"/>
        </w:rPr>
        <w:t xml:space="preserve"> які відбуваються в кримінально–</w:t>
      </w:r>
      <w:r>
        <w:rPr>
          <w:color w:val="000000" w:themeColor="text1"/>
          <w:sz w:val="28"/>
          <w:szCs w:val="28"/>
        </w:rPr>
        <w:t>правовому полі слугують важливим прикладом для держав, які живуть в стані спокою без війни. Як показала практика, законодавство повинно бути готовим до застосування як у мирний, так і у воєнний час.</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Типові кодекси більшості країн приймалися на основі результатів Першої та Другої світових війн. Технологія ведення війни розвивається кожного дня, що зумовлює необхідність внесення змін до кримінального законодавства, задля швидкого реагування на нові прояви суспільно-небезпечних діянь.</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07 березня </w:t>
      </w:r>
      <w:r w:rsidRPr="000C42AC">
        <w:rPr>
          <w:color w:val="000000" w:themeColor="text1"/>
          <w:sz w:val="28"/>
          <w:szCs w:val="28"/>
        </w:rPr>
        <w:t>2022</w:t>
      </w:r>
      <w:r>
        <w:rPr>
          <w:color w:val="000000" w:themeColor="text1"/>
          <w:sz w:val="28"/>
          <w:szCs w:val="28"/>
        </w:rPr>
        <w:t xml:space="preserve"> року відповідно до Закону України «</w:t>
      </w:r>
      <w:r w:rsidRPr="000C42AC">
        <w:rPr>
          <w:color w:val="000000" w:themeColor="text1"/>
          <w:sz w:val="28"/>
          <w:szCs w:val="28"/>
        </w:rPr>
        <w:t>Про внесення змін до Кримінального кодексу України щодо посилення відповідальності за злочини проти основ національної безпеки України в у</w:t>
      </w:r>
      <w:r>
        <w:rPr>
          <w:color w:val="000000" w:themeColor="text1"/>
          <w:sz w:val="28"/>
          <w:szCs w:val="28"/>
        </w:rPr>
        <w:t>мовах дії режиму воєнного стану»</w:t>
      </w:r>
      <w:r w:rsidRPr="000C42AC">
        <w:rPr>
          <w:color w:val="000000" w:themeColor="text1"/>
          <w:sz w:val="28"/>
          <w:szCs w:val="28"/>
        </w:rPr>
        <w:t xml:space="preserve"> набули чинності зміни щодо посилення відповідальності за злочини проти основ національної безпеки України в умовах дії режиму воєнного стану.</w:t>
      </w:r>
      <w:r>
        <w:rPr>
          <w:color w:val="000000" w:themeColor="text1"/>
          <w:sz w:val="28"/>
          <w:szCs w:val="28"/>
        </w:rPr>
        <w:t xml:space="preserve">  Таким чином, в частині, що стосується державної зради, </w:t>
      </w:r>
      <w:r w:rsidRPr="00606C7E">
        <w:rPr>
          <w:color w:val="000000" w:themeColor="text1"/>
          <w:sz w:val="28"/>
          <w:szCs w:val="28"/>
        </w:rPr>
        <w:t>Кримінальний кодекс України</w:t>
      </w:r>
      <w:r>
        <w:rPr>
          <w:color w:val="000000" w:themeColor="text1"/>
          <w:sz w:val="28"/>
          <w:szCs w:val="28"/>
        </w:rPr>
        <w:t xml:space="preserve"> (далі – КК України)</w:t>
      </w:r>
      <w:r w:rsidRPr="00606C7E">
        <w:rPr>
          <w:color w:val="000000" w:themeColor="text1"/>
          <w:sz w:val="28"/>
          <w:szCs w:val="28"/>
        </w:rPr>
        <w:t xml:space="preserve"> доповнено положеннями, </w:t>
      </w:r>
      <w:r>
        <w:rPr>
          <w:color w:val="000000" w:themeColor="text1"/>
          <w:sz w:val="28"/>
          <w:szCs w:val="28"/>
        </w:rPr>
        <w:t>в яких зазначене</w:t>
      </w:r>
      <w:r w:rsidRPr="00606C7E">
        <w:rPr>
          <w:color w:val="000000" w:themeColor="text1"/>
          <w:sz w:val="28"/>
          <w:szCs w:val="28"/>
        </w:rPr>
        <w:t xml:space="preserve"> максимальне покарання за вчинення </w:t>
      </w:r>
      <w:r>
        <w:rPr>
          <w:color w:val="000000" w:themeColor="text1"/>
          <w:sz w:val="28"/>
          <w:szCs w:val="28"/>
        </w:rPr>
        <w:t>державної зради в умовах воєнного стану</w:t>
      </w:r>
      <w:r w:rsidRPr="00606C7E">
        <w:rPr>
          <w:color w:val="000000" w:themeColor="text1"/>
          <w:sz w:val="28"/>
          <w:szCs w:val="28"/>
        </w:rPr>
        <w:t>, а саме: позбавлення волі на строк 15 років або довічне позбавлення волі, з конфіскацією майна.</w:t>
      </w:r>
      <w:r>
        <w:rPr>
          <w:color w:val="000000" w:themeColor="text1"/>
          <w:sz w:val="28"/>
          <w:szCs w:val="28"/>
        </w:rPr>
        <w:t xml:space="preserve"> </w:t>
      </w:r>
      <w:r w:rsidRPr="00E82BE0">
        <w:rPr>
          <w:sz w:val="28"/>
          <w:szCs w:val="28"/>
        </w:rPr>
        <w:t>Разом з тим, особи, визнані винними у вчиненні державної зради,</w:t>
      </w:r>
      <w:r>
        <w:rPr>
          <w:sz w:val="28"/>
          <w:szCs w:val="28"/>
        </w:rPr>
        <w:t xml:space="preserve"> </w:t>
      </w:r>
      <w:r w:rsidRPr="00E82BE0">
        <w:rPr>
          <w:sz w:val="28"/>
          <w:szCs w:val="28"/>
        </w:rPr>
        <w:t>не можуть бути повністю звільнені законом про амністію від відбування покарання.</w:t>
      </w:r>
    </w:p>
    <w:p w:rsidR="00A0080F" w:rsidRDefault="00A0080F" w:rsidP="00A0080F">
      <w:pPr>
        <w:spacing w:line="360" w:lineRule="auto"/>
        <w:ind w:firstLine="709"/>
        <w:jc w:val="both"/>
        <w:rPr>
          <w:color w:val="000000" w:themeColor="text1"/>
          <w:sz w:val="28"/>
          <w:szCs w:val="28"/>
        </w:rPr>
      </w:pPr>
      <w:r w:rsidRPr="0042074E">
        <w:rPr>
          <w:color w:val="000000" w:themeColor="text1"/>
          <w:sz w:val="28"/>
          <w:szCs w:val="28"/>
        </w:rPr>
        <w:t>Із 2014 року у науковій спільноті дискутувалася доцільність доповнення КК України окремою статтею, яка б</w:t>
      </w:r>
      <w:r>
        <w:rPr>
          <w:color w:val="000000" w:themeColor="text1"/>
          <w:sz w:val="28"/>
          <w:szCs w:val="28"/>
        </w:rPr>
        <w:t xml:space="preserve"> скоротила тлумачення норми, передбаченою </w:t>
      </w:r>
      <w:r w:rsidR="001E07E4">
        <w:rPr>
          <w:color w:val="000000" w:themeColor="text1"/>
          <w:sz w:val="28"/>
          <w:szCs w:val="28"/>
        </w:rPr>
        <w:t>ст.</w:t>
      </w:r>
      <w:r>
        <w:rPr>
          <w:color w:val="000000" w:themeColor="text1"/>
          <w:sz w:val="28"/>
          <w:szCs w:val="28"/>
        </w:rPr>
        <w:t xml:space="preserve"> 111 КК України «Державна зрада», і виокремила нові діяння в окремий склад кримінального правопорушення.</w:t>
      </w:r>
    </w:p>
    <w:p w:rsidR="00A0080F" w:rsidRDefault="00A0080F" w:rsidP="00A0080F">
      <w:pPr>
        <w:spacing w:line="360" w:lineRule="auto"/>
        <w:ind w:firstLine="709"/>
        <w:jc w:val="both"/>
        <w:rPr>
          <w:color w:val="000000" w:themeColor="text1"/>
          <w:sz w:val="28"/>
          <w:szCs w:val="28"/>
        </w:rPr>
      </w:pPr>
      <w:r w:rsidRPr="0042074E">
        <w:rPr>
          <w:color w:val="000000" w:themeColor="text1"/>
          <w:sz w:val="28"/>
          <w:szCs w:val="28"/>
        </w:rPr>
        <w:lastRenderedPageBreak/>
        <w:t xml:space="preserve"> </w:t>
      </w:r>
      <w:r>
        <w:rPr>
          <w:color w:val="000000" w:themeColor="text1"/>
          <w:sz w:val="28"/>
          <w:szCs w:val="28"/>
        </w:rPr>
        <w:t xml:space="preserve">Таким чином, законодавець </w:t>
      </w:r>
      <w:r w:rsidRPr="0042074E">
        <w:rPr>
          <w:color w:val="000000" w:themeColor="text1"/>
          <w:sz w:val="28"/>
          <w:szCs w:val="28"/>
        </w:rPr>
        <w:t>передбачи</w:t>
      </w:r>
      <w:r>
        <w:rPr>
          <w:color w:val="000000" w:themeColor="text1"/>
          <w:sz w:val="28"/>
          <w:szCs w:val="28"/>
        </w:rPr>
        <w:t>в</w:t>
      </w:r>
      <w:r w:rsidRPr="0042074E">
        <w:rPr>
          <w:color w:val="000000" w:themeColor="text1"/>
          <w:sz w:val="28"/>
          <w:szCs w:val="28"/>
        </w:rPr>
        <w:t xml:space="preserve"> к</w:t>
      </w:r>
      <w:r>
        <w:rPr>
          <w:color w:val="000000" w:themeColor="text1"/>
          <w:sz w:val="28"/>
          <w:szCs w:val="28"/>
        </w:rPr>
        <w:t>римінальну відповідальність за «</w:t>
      </w:r>
      <w:proofErr w:type="spellStart"/>
      <w:r>
        <w:rPr>
          <w:color w:val="000000" w:themeColor="text1"/>
          <w:sz w:val="28"/>
          <w:szCs w:val="28"/>
        </w:rPr>
        <w:t>К</w:t>
      </w:r>
      <w:r w:rsidRPr="0042074E">
        <w:rPr>
          <w:color w:val="000000" w:themeColor="text1"/>
          <w:sz w:val="28"/>
          <w:szCs w:val="28"/>
        </w:rPr>
        <w:t>олабораційну</w:t>
      </w:r>
      <w:proofErr w:type="spellEnd"/>
      <w:r w:rsidRPr="0042074E">
        <w:rPr>
          <w:color w:val="000000" w:themeColor="text1"/>
          <w:sz w:val="28"/>
          <w:szCs w:val="28"/>
        </w:rPr>
        <w:t xml:space="preserve"> діяльність</w:t>
      </w:r>
      <w:r>
        <w:rPr>
          <w:color w:val="000000" w:themeColor="text1"/>
          <w:sz w:val="28"/>
          <w:szCs w:val="28"/>
        </w:rPr>
        <w:t>»</w:t>
      </w:r>
      <w:r w:rsidRPr="0042074E">
        <w:rPr>
          <w:color w:val="000000" w:themeColor="text1"/>
          <w:sz w:val="28"/>
          <w:szCs w:val="28"/>
        </w:rPr>
        <w:t xml:space="preserve">. </w:t>
      </w:r>
      <w:r>
        <w:rPr>
          <w:color w:val="000000" w:themeColor="text1"/>
          <w:sz w:val="28"/>
          <w:szCs w:val="28"/>
        </w:rPr>
        <w:t>І на перший погляд внесення цих змін викликало</w:t>
      </w:r>
      <w:r w:rsidRPr="0042074E">
        <w:rPr>
          <w:color w:val="000000" w:themeColor="text1"/>
          <w:sz w:val="28"/>
          <w:szCs w:val="28"/>
        </w:rPr>
        <w:t xml:space="preserve"> цілком протилежні думки щодо такої доцільності. Одні вчені стверджували, що стаття про державну зраду здатна охопити всі прояви злочин</w:t>
      </w:r>
      <w:r w:rsidR="001E07E4">
        <w:rPr>
          <w:color w:val="000000" w:themeColor="text1"/>
          <w:sz w:val="28"/>
          <w:szCs w:val="28"/>
        </w:rPr>
        <w:t xml:space="preserve">ної діяльності колабораціоніста </w:t>
      </w:r>
      <w:r w:rsidR="001E07E4" w:rsidRPr="001E07E4">
        <w:rPr>
          <w:color w:val="000000" w:themeColor="text1"/>
          <w:sz w:val="28"/>
          <w:szCs w:val="28"/>
        </w:rPr>
        <w:t>[1]</w:t>
      </w:r>
      <w:r>
        <w:rPr>
          <w:color w:val="000000" w:themeColor="text1"/>
          <w:sz w:val="28"/>
          <w:szCs w:val="28"/>
        </w:rPr>
        <w:t xml:space="preserve">. Інші вчені вважали, що приписи про державну зраду не охоплювали всі прояви </w:t>
      </w:r>
      <w:proofErr w:type="spellStart"/>
      <w:r>
        <w:rPr>
          <w:color w:val="000000" w:themeColor="text1"/>
          <w:sz w:val="28"/>
          <w:szCs w:val="28"/>
        </w:rPr>
        <w:t>колабораційної</w:t>
      </w:r>
      <w:proofErr w:type="spellEnd"/>
      <w:r>
        <w:rPr>
          <w:color w:val="000000" w:themeColor="text1"/>
          <w:sz w:val="28"/>
          <w:szCs w:val="28"/>
        </w:rPr>
        <w:t xml:space="preserve"> діяльності, тому її слід виокремити в окрему статтю КК України.</w:t>
      </w:r>
    </w:p>
    <w:p w:rsidR="00A0080F" w:rsidRDefault="00A0080F" w:rsidP="00A0080F">
      <w:pPr>
        <w:spacing w:line="360" w:lineRule="auto"/>
        <w:ind w:firstLine="709"/>
        <w:jc w:val="both"/>
        <w:rPr>
          <w:color w:val="000000" w:themeColor="text1"/>
          <w:sz w:val="28"/>
          <w:szCs w:val="28"/>
        </w:rPr>
      </w:pPr>
      <w:r w:rsidRPr="0042074E">
        <w:rPr>
          <w:color w:val="000000" w:themeColor="text1"/>
          <w:sz w:val="28"/>
          <w:szCs w:val="28"/>
        </w:rPr>
        <w:t>У поя</w:t>
      </w:r>
      <w:r>
        <w:rPr>
          <w:color w:val="000000" w:themeColor="text1"/>
          <w:sz w:val="28"/>
          <w:szCs w:val="28"/>
        </w:rPr>
        <w:t>снювальній записці до законопрое</w:t>
      </w:r>
      <w:r w:rsidRPr="0042074E">
        <w:rPr>
          <w:color w:val="000000" w:themeColor="text1"/>
          <w:sz w:val="28"/>
          <w:szCs w:val="28"/>
        </w:rPr>
        <w:t>кту йдеться, що він покликаний обмежити доступ до зайняття посад, пов’язаних із виконанням функцій держави чи місцевого самоврядування, строком на 15 років та передбачити інші відповідні покарання для осіб, які співпрацювали з державою-агресором, її окупаційною адміністрацією та/або її збройними чи воєнізованими формуваннями</w:t>
      </w:r>
      <w:r w:rsidR="001E07E4">
        <w:rPr>
          <w:color w:val="000000" w:themeColor="text1"/>
          <w:sz w:val="28"/>
          <w:szCs w:val="28"/>
        </w:rPr>
        <w:t xml:space="preserve"> </w:t>
      </w:r>
      <w:r w:rsidR="001E07E4" w:rsidRPr="001E07E4">
        <w:rPr>
          <w:color w:val="000000" w:themeColor="text1"/>
          <w:sz w:val="28"/>
          <w:szCs w:val="28"/>
        </w:rPr>
        <w:t>[</w:t>
      </w:r>
      <w:r w:rsidR="001E07E4">
        <w:rPr>
          <w:color w:val="000000" w:themeColor="text1"/>
          <w:sz w:val="28"/>
          <w:szCs w:val="28"/>
        </w:rPr>
        <w:t>2</w:t>
      </w:r>
      <w:r w:rsidR="001E07E4" w:rsidRPr="001E07E4">
        <w:rPr>
          <w:color w:val="000000" w:themeColor="text1"/>
          <w:sz w:val="28"/>
          <w:szCs w:val="28"/>
        </w:rPr>
        <w:t>]</w:t>
      </w:r>
      <w:r w:rsidR="001E07E4">
        <w:rPr>
          <w:color w:val="000000" w:themeColor="text1"/>
          <w:sz w:val="28"/>
          <w:szCs w:val="28"/>
        </w:rPr>
        <w:t>.</w:t>
      </w:r>
      <w:r>
        <w:rPr>
          <w:color w:val="000000" w:themeColor="text1"/>
          <w:sz w:val="28"/>
          <w:szCs w:val="28"/>
        </w:rPr>
        <w:t xml:space="preserve"> </w:t>
      </w:r>
    </w:p>
    <w:p w:rsidR="00A0080F" w:rsidRDefault="00A0080F" w:rsidP="00A0080F">
      <w:pPr>
        <w:spacing w:line="360" w:lineRule="auto"/>
        <w:ind w:firstLine="709"/>
        <w:jc w:val="both"/>
        <w:rPr>
          <w:sz w:val="28"/>
          <w:szCs w:val="28"/>
        </w:rPr>
      </w:pPr>
      <w:r>
        <w:rPr>
          <w:color w:val="000000" w:themeColor="text1"/>
          <w:sz w:val="28"/>
          <w:szCs w:val="28"/>
        </w:rPr>
        <w:t xml:space="preserve">Отже, можна дійти до висновку, що законодавець показав громадянам України, які знаходяться в окупації і здійснюють </w:t>
      </w:r>
      <w:r w:rsidRPr="00A57CF8">
        <w:rPr>
          <w:color w:val="000000" w:themeColor="text1"/>
          <w:sz w:val="28"/>
          <w:szCs w:val="28"/>
        </w:rPr>
        <w:t>антиукраїнську діяльність</w:t>
      </w:r>
      <w:r>
        <w:rPr>
          <w:color w:val="000000" w:themeColor="text1"/>
          <w:sz w:val="28"/>
          <w:szCs w:val="28"/>
        </w:rPr>
        <w:t xml:space="preserve">, готовність виокремити новий склад кримінального </w:t>
      </w:r>
      <w:r w:rsidRPr="00A57CF8">
        <w:rPr>
          <w:color w:val="000000" w:themeColor="text1"/>
          <w:sz w:val="28"/>
          <w:szCs w:val="28"/>
        </w:rPr>
        <w:t>правопорушення</w:t>
      </w:r>
      <w:r>
        <w:rPr>
          <w:color w:val="000000" w:themeColor="text1"/>
          <w:sz w:val="28"/>
          <w:szCs w:val="28"/>
        </w:rPr>
        <w:t xml:space="preserve"> в окремий </w:t>
      </w:r>
      <w:r w:rsidRPr="00A57CF8">
        <w:rPr>
          <w:color w:val="000000" w:themeColor="text1"/>
          <w:sz w:val="28"/>
          <w:szCs w:val="28"/>
        </w:rPr>
        <w:t xml:space="preserve"> і </w:t>
      </w:r>
      <w:r w:rsidRPr="00A57CF8">
        <w:rPr>
          <w:sz w:val="28"/>
          <w:szCs w:val="28"/>
        </w:rPr>
        <w:t>пом’якшити кримінальну відповідність за вчинене, відмовившись від їхньої оцінки як державної зради.</w:t>
      </w:r>
    </w:p>
    <w:p w:rsidR="00A0080F" w:rsidRDefault="00A0080F" w:rsidP="00A0080F">
      <w:pPr>
        <w:spacing w:line="360" w:lineRule="auto"/>
        <w:ind w:firstLine="709"/>
        <w:jc w:val="both"/>
        <w:rPr>
          <w:sz w:val="28"/>
          <w:szCs w:val="28"/>
        </w:rPr>
      </w:pPr>
    </w:p>
    <w:p w:rsidR="00A0080F" w:rsidRDefault="00A0080F" w:rsidP="00A0080F">
      <w:pPr>
        <w:pStyle w:val="2"/>
        <w:rPr>
          <w:lang w:eastAsia="ru-RU"/>
        </w:rPr>
      </w:pPr>
      <w:bookmarkStart w:id="4" w:name="_Toc152175526"/>
      <w:r w:rsidRPr="00CA1136">
        <w:rPr>
          <w:lang w:eastAsia="ru-RU"/>
        </w:rPr>
        <w:t xml:space="preserve">1.2. Кримінально-правовахарактеристика складів кримінальних правопорушень </w:t>
      </w:r>
      <w:proofErr w:type="spellStart"/>
      <w:r w:rsidRPr="00CA1136">
        <w:rPr>
          <w:lang w:eastAsia="ru-RU"/>
        </w:rPr>
        <w:t>державна</w:t>
      </w:r>
      <w:proofErr w:type="spellEnd"/>
      <w:r w:rsidRPr="00CA1136">
        <w:rPr>
          <w:lang w:eastAsia="ru-RU"/>
        </w:rPr>
        <w:t xml:space="preserve"> зрада та </w:t>
      </w:r>
      <w:proofErr w:type="spellStart"/>
      <w:r w:rsidRPr="00CA1136">
        <w:rPr>
          <w:lang w:eastAsia="ru-RU"/>
        </w:rPr>
        <w:t>колабораційна</w:t>
      </w:r>
      <w:proofErr w:type="spellEnd"/>
      <w:r w:rsidRPr="00CA1136">
        <w:rPr>
          <w:lang w:eastAsia="ru-RU"/>
        </w:rPr>
        <w:t xml:space="preserve"> діяльність</w:t>
      </w:r>
      <w:bookmarkEnd w:id="4"/>
    </w:p>
    <w:p w:rsidR="00A0080F" w:rsidRPr="00CA1136" w:rsidRDefault="00A0080F" w:rsidP="00A0080F">
      <w:pPr>
        <w:shd w:val="clear" w:color="auto" w:fill="FFFFFF"/>
        <w:spacing w:line="253" w:lineRule="atLeast"/>
        <w:jc w:val="both"/>
        <w:rPr>
          <w:rFonts w:ascii="Calibri" w:hAnsi="Calibri" w:cs="Calibri"/>
          <w:color w:val="222222"/>
          <w:lang w:eastAsia="ru-RU"/>
        </w:rPr>
      </w:pP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Найперше зазначимо, що у кримінально-правовому полі теоретики стверджують </w:t>
      </w:r>
      <w:r w:rsidRPr="008C3C70">
        <w:rPr>
          <w:color w:val="000000" w:themeColor="text1"/>
          <w:sz w:val="28"/>
          <w:szCs w:val="28"/>
        </w:rPr>
        <w:t>із</w:t>
      </w:r>
      <w:r>
        <w:rPr>
          <w:color w:val="000000" w:themeColor="text1"/>
          <w:sz w:val="28"/>
          <w:szCs w:val="28"/>
        </w:rPr>
        <w:t xml:space="preserve"> засторогами</w:t>
      </w:r>
      <w:r w:rsidRPr="008C3C70">
        <w:rPr>
          <w:color w:val="000000" w:themeColor="text1"/>
          <w:sz w:val="28"/>
          <w:szCs w:val="28"/>
        </w:rPr>
        <w:t xml:space="preserve">, </w:t>
      </w:r>
      <w:r>
        <w:rPr>
          <w:color w:val="000000" w:themeColor="text1"/>
          <w:sz w:val="28"/>
          <w:szCs w:val="28"/>
        </w:rPr>
        <w:t>що</w:t>
      </w:r>
      <w:r w:rsidR="001E07E4">
        <w:rPr>
          <w:color w:val="000000" w:themeColor="text1"/>
          <w:sz w:val="28"/>
          <w:szCs w:val="28"/>
        </w:rPr>
        <w:t xml:space="preserve"> </w:t>
      </w:r>
      <w:proofErr w:type="spellStart"/>
      <w:r w:rsidRPr="008C3C70">
        <w:rPr>
          <w:color w:val="000000" w:themeColor="text1"/>
          <w:sz w:val="28"/>
          <w:szCs w:val="28"/>
        </w:rPr>
        <w:t>колабораційна</w:t>
      </w:r>
      <w:proofErr w:type="spellEnd"/>
      <w:r w:rsidRPr="008C3C70">
        <w:rPr>
          <w:color w:val="000000" w:themeColor="text1"/>
          <w:sz w:val="28"/>
          <w:szCs w:val="28"/>
        </w:rPr>
        <w:t xml:space="preserve"> діяльність утворює спеціальний склад кримінального правопорушення стосовно державної зради як основного складу</w:t>
      </w:r>
      <w:r>
        <w:rPr>
          <w:color w:val="000000" w:themeColor="text1"/>
          <w:sz w:val="28"/>
          <w:szCs w:val="28"/>
        </w:rPr>
        <w:t>.</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Таким чином, до моменту внесення змін до КК України </w:t>
      </w:r>
      <w:proofErr w:type="spellStart"/>
      <w:r w:rsidRPr="00876909">
        <w:rPr>
          <w:color w:val="000000" w:themeColor="text1"/>
          <w:sz w:val="28"/>
          <w:szCs w:val="28"/>
        </w:rPr>
        <w:t>колабораційна</w:t>
      </w:r>
      <w:proofErr w:type="spellEnd"/>
      <w:r w:rsidRPr="00876909">
        <w:rPr>
          <w:color w:val="000000" w:themeColor="text1"/>
          <w:sz w:val="28"/>
          <w:szCs w:val="28"/>
        </w:rPr>
        <w:t xml:space="preserve"> діяльність у</w:t>
      </w:r>
      <w:r>
        <w:rPr>
          <w:color w:val="000000" w:themeColor="text1"/>
          <w:sz w:val="28"/>
          <w:szCs w:val="28"/>
        </w:rPr>
        <w:t xml:space="preserve"> нинішніх законодавчо закріплених формах </w:t>
      </w:r>
      <w:r w:rsidRPr="00876909">
        <w:rPr>
          <w:color w:val="000000" w:themeColor="text1"/>
          <w:sz w:val="28"/>
          <w:szCs w:val="28"/>
        </w:rPr>
        <w:t xml:space="preserve">здебільшого могла </w:t>
      </w:r>
      <w:r>
        <w:rPr>
          <w:color w:val="000000" w:themeColor="text1"/>
          <w:sz w:val="28"/>
          <w:szCs w:val="28"/>
        </w:rPr>
        <w:t xml:space="preserve">одержувати правову оцінку за </w:t>
      </w:r>
      <w:r w:rsidR="00641D74">
        <w:rPr>
          <w:color w:val="000000" w:themeColor="text1"/>
          <w:sz w:val="28"/>
          <w:szCs w:val="28"/>
        </w:rPr>
        <w:t>ст.</w:t>
      </w:r>
      <w:r w:rsidRPr="00876909">
        <w:rPr>
          <w:color w:val="000000" w:themeColor="text1"/>
          <w:sz w:val="28"/>
          <w:szCs w:val="28"/>
        </w:rPr>
        <w:t xml:space="preserve"> 111 КК</w:t>
      </w:r>
      <w:r>
        <w:rPr>
          <w:color w:val="000000" w:themeColor="text1"/>
          <w:sz w:val="28"/>
          <w:szCs w:val="28"/>
        </w:rPr>
        <w:t xml:space="preserve"> України</w:t>
      </w:r>
      <w:r w:rsidRPr="00876909">
        <w:rPr>
          <w:color w:val="000000" w:themeColor="text1"/>
          <w:sz w:val="28"/>
          <w:szCs w:val="28"/>
        </w:rPr>
        <w:t xml:space="preserve"> про державну зраду</w:t>
      </w:r>
      <w:r>
        <w:rPr>
          <w:color w:val="000000" w:themeColor="text1"/>
          <w:sz w:val="28"/>
          <w:szCs w:val="28"/>
        </w:rPr>
        <w:t xml:space="preserve">. Для всебічного дослідження зазначеної думки пропоную детально розглянути </w:t>
      </w:r>
      <w:r>
        <w:rPr>
          <w:color w:val="000000" w:themeColor="text1"/>
          <w:sz w:val="28"/>
          <w:szCs w:val="28"/>
        </w:rPr>
        <w:lastRenderedPageBreak/>
        <w:t xml:space="preserve">склади кримінальних правопорушень передбачених </w:t>
      </w:r>
      <w:r w:rsidR="00641D74">
        <w:rPr>
          <w:color w:val="000000" w:themeColor="text1"/>
          <w:sz w:val="28"/>
          <w:szCs w:val="28"/>
        </w:rPr>
        <w:t>ст.ст.</w:t>
      </w:r>
      <w:r>
        <w:rPr>
          <w:color w:val="000000" w:themeColor="text1"/>
          <w:sz w:val="28"/>
          <w:szCs w:val="28"/>
        </w:rPr>
        <w:t xml:space="preserve"> 111 та 111-1 КК України.</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За </w:t>
      </w:r>
      <w:r w:rsidR="00641D74">
        <w:rPr>
          <w:color w:val="000000" w:themeColor="text1"/>
          <w:sz w:val="28"/>
          <w:szCs w:val="28"/>
        </w:rPr>
        <w:t>ч.</w:t>
      </w:r>
      <w:r>
        <w:rPr>
          <w:color w:val="000000" w:themeColor="text1"/>
          <w:sz w:val="28"/>
          <w:szCs w:val="28"/>
        </w:rPr>
        <w:t xml:space="preserve"> 1 </w:t>
      </w:r>
      <w:r w:rsidR="00641D74">
        <w:rPr>
          <w:color w:val="000000" w:themeColor="text1"/>
          <w:sz w:val="28"/>
          <w:szCs w:val="28"/>
        </w:rPr>
        <w:t>ст.</w:t>
      </w:r>
      <w:r w:rsidRPr="000E4696">
        <w:rPr>
          <w:color w:val="000000" w:themeColor="text1"/>
          <w:sz w:val="28"/>
          <w:szCs w:val="28"/>
        </w:rPr>
        <w:t xml:space="preserve"> 18 К</w:t>
      </w:r>
      <w:r>
        <w:rPr>
          <w:color w:val="000000" w:themeColor="text1"/>
          <w:sz w:val="28"/>
          <w:szCs w:val="28"/>
        </w:rPr>
        <w:t>К України суб’єктом кримінально</w:t>
      </w:r>
      <w:r w:rsidRPr="000E4696">
        <w:rPr>
          <w:color w:val="000000" w:themeColor="text1"/>
          <w:sz w:val="28"/>
          <w:szCs w:val="28"/>
        </w:rPr>
        <w:t xml:space="preserve">го правопорушення є фізична осудна особа, яка вчинила кримінальне правопорушення у віці, з якого відповідно до КК України може наставати кримінальна </w:t>
      </w:r>
      <w:r>
        <w:rPr>
          <w:color w:val="000000" w:themeColor="text1"/>
          <w:sz w:val="28"/>
          <w:szCs w:val="28"/>
        </w:rPr>
        <w:t xml:space="preserve">відповідальність </w:t>
      </w:r>
      <w:r w:rsidR="00641D74" w:rsidRPr="001E07E4">
        <w:rPr>
          <w:color w:val="000000" w:themeColor="text1"/>
          <w:sz w:val="28"/>
          <w:szCs w:val="28"/>
        </w:rPr>
        <w:t>[</w:t>
      </w:r>
      <w:r w:rsidR="00641D74">
        <w:rPr>
          <w:color w:val="000000" w:themeColor="text1"/>
          <w:sz w:val="28"/>
          <w:szCs w:val="28"/>
        </w:rPr>
        <w:t>3</w:t>
      </w:r>
      <w:r w:rsidR="00641D74" w:rsidRPr="001E07E4">
        <w:rPr>
          <w:color w:val="000000" w:themeColor="text1"/>
          <w:sz w:val="28"/>
          <w:szCs w:val="28"/>
        </w:rPr>
        <w:t>]</w:t>
      </w:r>
      <w:r w:rsidR="00641D74">
        <w:rPr>
          <w:color w:val="000000" w:themeColor="text1"/>
          <w:sz w:val="28"/>
          <w:szCs w:val="28"/>
        </w:rPr>
        <w:t xml:space="preserve">. </w:t>
      </w:r>
      <w:r>
        <w:rPr>
          <w:color w:val="000000" w:themeColor="text1"/>
          <w:sz w:val="28"/>
          <w:szCs w:val="28"/>
        </w:rPr>
        <w:t xml:space="preserve">З положень </w:t>
      </w:r>
      <w:r w:rsidR="00641D74">
        <w:rPr>
          <w:color w:val="000000" w:themeColor="text1"/>
          <w:sz w:val="28"/>
          <w:szCs w:val="28"/>
        </w:rPr>
        <w:t>ст.</w:t>
      </w:r>
      <w:r w:rsidRPr="000E4696">
        <w:rPr>
          <w:color w:val="000000" w:themeColor="text1"/>
          <w:sz w:val="28"/>
          <w:szCs w:val="28"/>
        </w:rPr>
        <w:t xml:space="preserve"> 22 КК України виходить, що особа може підлягати кримінальній в</w:t>
      </w:r>
      <w:r>
        <w:rPr>
          <w:color w:val="000000" w:themeColor="text1"/>
          <w:sz w:val="28"/>
          <w:szCs w:val="28"/>
        </w:rPr>
        <w:t>ідповідальності за вчинення дер</w:t>
      </w:r>
      <w:r w:rsidRPr="000E4696">
        <w:rPr>
          <w:color w:val="000000" w:themeColor="text1"/>
          <w:sz w:val="28"/>
          <w:szCs w:val="28"/>
        </w:rPr>
        <w:t>жавної зради, якщо до вчинення тако</w:t>
      </w:r>
      <w:r>
        <w:rPr>
          <w:color w:val="000000" w:themeColor="text1"/>
          <w:sz w:val="28"/>
          <w:szCs w:val="28"/>
        </w:rPr>
        <w:t>го злочи</w:t>
      </w:r>
      <w:r w:rsidRPr="000E4696">
        <w:rPr>
          <w:color w:val="000000" w:themeColor="text1"/>
          <w:sz w:val="28"/>
          <w:szCs w:val="28"/>
        </w:rPr>
        <w:t>ну їй виповнилось 16 років.</w:t>
      </w:r>
      <w:r>
        <w:rPr>
          <w:color w:val="000000" w:themeColor="text1"/>
          <w:sz w:val="28"/>
          <w:szCs w:val="28"/>
        </w:rPr>
        <w:t xml:space="preserve">  Проаналізувавши </w:t>
      </w:r>
      <w:r w:rsidR="00641D74">
        <w:rPr>
          <w:color w:val="000000" w:themeColor="text1"/>
          <w:sz w:val="28"/>
          <w:szCs w:val="28"/>
        </w:rPr>
        <w:t xml:space="preserve">                ст.</w:t>
      </w:r>
      <w:r>
        <w:rPr>
          <w:color w:val="000000" w:themeColor="text1"/>
          <w:sz w:val="28"/>
          <w:szCs w:val="28"/>
        </w:rPr>
        <w:t xml:space="preserve"> </w:t>
      </w:r>
      <w:r w:rsidRPr="000E4696">
        <w:rPr>
          <w:color w:val="000000" w:themeColor="text1"/>
          <w:sz w:val="28"/>
          <w:szCs w:val="28"/>
        </w:rPr>
        <w:t>111 КК України, яка передбачає відповідальність за державну зраду,</w:t>
      </w:r>
      <w:r>
        <w:rPr>
          <w:color w:val="000000" w:themeColor="text1"/>
          <w:sz w:val="28"/>
          <w:szCs w:val="28"/>
        </w:rPr>
        <w:t xml:space="preserve"> можна дійти до висновку, що суб’єкт є спеціальний</w:t>
      </w:r>
      <w:r w:rsidRPr="000E4696">
        <w:rPr>
          <w:color w:val="000000" w:themeColor="text1"/>
          <w:sz w:val="28"/>
          <w:szCs w:val="28"/>
        </w:rPr>
        <w:t xml:space="preserve">,  тому  що  обов’язковою  </w:t>
      </w:r>
      <w:r>
        <w:rPr>
          <w:color w:val="000000" w:themeColor="text1"/>
          <w:sz w:val="28"/>
          <w:szCs w:val="28"/>
        </w:rPr>
        <w:t xml:space="preserve">особливою </w:t>
      </w:r>
      <w:r w:rsidRPr="000E4696">
        <w:rPr>
          <w:color w:val="000000" w:themeColor="text1"/>
          <w:sz w:val="28"/>
          <w:szCs w:val="28"/>
        </w:rPr>
        <w:t xml:space="preserve">ознакою </w:t>
      </w:r>
      <w:r>
        <w:rPr>
          <w:color w:val="000000" w:themeColor="text1"/>
          <w:sz w:val="28"/>
          <w:szCs w:val="28"/>
        </w:rPr>
        <w:t xml:space="preserve">суб’єкта зазначеного кримінального правопорушення є наявність </w:t>
      </w:r>
      <w:r w:rsidRPr="000E4696">
        <w:rPr>
          <w:color w:val="000000" w:themeColor="text1"/>
          <w:sz w:val="28"/>
          <w:szCs w:val="28"/>
        </w:rPr>
        <w:t xml:space="preserve"> громадянств</w:t>
      </w:r>
      <w:r>
        <w:rPr>
          <w:color w:val="000000" w:themeColor="text1"/>
          <w:sz w:val="28"/>
          <w:szCs w:val="28"/>
        </w:rPr>
        <w:t>а</w:t>
      </w:r>
      <w:r w:rsidRPr="000E4696">
        <w:rPr>
          <w:color w:val="000000" w:themeColor="text1"/>
          <w:sz w:val="28"/>
          <w:szCs w:val="28"/>
        </w:rPr>
        <w:t xml:space="preserve"> України.</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Як відомо, суб’єктивна сторона кримінального правопорушення являє собою </w:t>
      </w:r>
      <w:r w:rsidRPr="000E4696">
        <w:rPr>
          <w:color w:val="000000" w:themeColor="text1"/>
          <w:sz w:val="28"/>
          <w:szCs w:val="28"/>
        </w:rPr>
        <w:t>психічн</w:t>
      </w:r>
      <w:r>
        <w:rPr>
          <w:color w:val="000000" w:themeColor="text1"/>
          <w:sz w:val="28"/>
          <w:szCs w:val="28"/>
        </w:rPr>
        <w:t xml:space="preserve">у </w:t>
      </w:r>
      <w:r w:rsidRPr="000E4696">
        <w:rPr>
          <w:color w:val="000000" w:themeColor="text1"/>
          <w:sz w:val="28"/>
          <w:szCs w:val="28"/>
        </w:rPr>
        <w:t xml:space="preserve">діяльність особи, </w:t>
      </w:r>
      <w:r>
        <w:rPr>
          <w:color w:val="000000" w:themeColor="text1"/>
          <w:sz w:val="28"/>
          <w:szCs w:val="28"/>
        </w:rPr>
        <w:t>яка</w:t>
      </w:r>
      <w:r w:rsidRPr="000E4696">
        <w:rPr>
          <w:color w:val="000000" w:themeColor="text1"/>
          <w:sz w:val="28"/>
          <w:szCs w:val="28"/>
        </w:rPr>
        <w:t xml:space="preserve"> відображує ставлення її свідомості та волі до суспільно небезпечного діяння, що нею вчиняється, і до його наслідків.</w:t>
      </w:r>
      <w:r w:rsidR="00641D74">
        <w:rPr>
          <w:color w:val="000000" w:themeColor="text1"/>
          <w:sz w:val="28"/>
          <w:szCs w:val="28"/>
        </w:rPr>
        <w:t xml:space="preserve"> </w:t>
      </w:r>
      <w:r>
        <w:rPr>
          <w:color w:val="000000" w:themeColor="text1"/>
          <w:sz w:val="28"/>
          <w:szCs w:val="28"/>
        </w:rPr>
        <w:t>Ф</w:t>
      </w:r>
      <w:r w:rsidRPr="000E4696">
        <w:rPr>
          <w:color w:val="000000" w:themeColor="text1"/>
          <w:sz w:val="28"/>
          <w:szCs w:val="28"/>
        </w:rPr>
        <w:t>ормулювання</w:t>
      </w:r>
      <w:r>
        <w:rPr>
          <w:color w:val="000000" w:themeColor="text1"/>
          <w:sz w:val="28"/>
          <w:szCs w:val="28"/>
        </w:rPr>
        <w:t xml:space="preserve"> диспозиції </w:t>
      </w:r>
      <w:r w:rsidR="00641D74">
        <w:rPr>
          <w:color w:val="000000" w:themeColor="text1"/>
          <w:sz w:val="28"/>
          <w:szCs w:val="28"/>
        </w:rPr>
        <w:t>ст.</w:t>
      </w:r>
      <w:r>
        <w:rPr>
          <w:color w:val="000000" w:themeColor="text1"/>
          <w:sz w:val="28"/>
          <w:szCs w:val="28"/>
        </w:rPr>
        <w:t xml:space="preserve"> 111 КК Украї</w:t>
      </w:r>
      <w:r w:rsidRPr="000E4696">
        <w:rPr>
          <w:color w:val="000000" w:themeColor="text1"/>
          <w:sz w:val="28"/>
          <w:szCs w:val="28"/>
        </w:rPr>
        <w:t xml:space="preserve">ни </w:t>
      </w:r>
      <w:r>
        <w:rPr>
          <w:color w:val="000000" w:themeColor="text1"/>
          <w:sz w:val="28"/>
          <w:szCs w:val="28"/>
        </w:rPr>
        <w:t>дає змогу стверджувати, що державна зрада може вчиня</w:t>
      </w:r>
      <w:r w:rsidRPr="000E4696">
        <w:rPr>
          <w:color w:val="000000" w:themeColor="text1"/>
          <w:sz w:val="28"/>
          <w:szCs w:val="28"/>
        </w:rPr>
        <w:t>тись  лише  з  прямим  умислом</w:t>
      </w:r>
      <w:r>
        <w:rPr>
          <w:color w:val="000000" w:themeColor="text1"/>
          <w:sz w:val="28"/>
          <w:szCs w:val="28"/>
        </w:rPr>
        <w:t xml:space="preserve">. </w:t>
      </w:r>
      <w:r w:rsidRPr="000E4696">
        <w:rPr>
          <w:color w:val="000000" w:themeColor="text1"/>
          <w:sz w:val="28"/>
          <w:szCs w:val="28"/>
        </w:rPr>
        <w:t xml:space="preserve">Обов`язковою ознакою державної зради є мета – заподіяння шкоди суверенітетові, територіальній цілісності та недоторканності, державній, економічній чи інформаційній безпеці України </w:t>
      </w:r>
      <w:r>
        <w:rPr>
          <w:color w:val="000000" w:themeColor="text1"/>
          <w:sz w:val="28"/>
          <w:szCs w:val="28"/>
        </w:rPr>
        <w:t>.</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Питання щодо об’єкту є дискусійним. Загальновідомо, що о</w:t>
      </w:r>
      <w:r w:rsidRPr="000E4696">
        <w:rPr>
          <w:color w:val="000000" w:themeColor="text1"/>
          <w:sz w:val="28"/>
          <w:szCs w:val="28"/>
        </w:rPr>
        <w:t xml:space="preserve">б’єктом державної зради є </w:t>
      </w:r>
      <w:r w:rsidRPr="00015447">
        <w:rPr>
          <w:sz w:val="28"/>
          <w:szCs w:val="28"/>
        </w:rPr>
        <w:t>зовнішня</w:t>
      </w:r>
      <w:r w:rsidRPr="00964824">
        <w:rPr>
          <w:color w:val="FF0000"/>
          <w:sz w:val="28"/>
          <w:szCs w:val="28"/>
        </w:rPr>
        <w:t xml:space="preserve"> </w:t>
      </w:r>
      <w:r w:rsidRPr="000E4696">
        <w:rPr>
          <w:color w:val="000000" w:themeColor="text1"/>
          <w:sz w:val="28"/>
          <w:szCs w:val="28"/>
        </w:rPr>
        <w:t>безпека країни переважно у сфері державної безпеки, а саме у інформац</w:t>
      </w:r>
      <w:r>
        <w:rPr>
          <w:color w:val="000000" w:themeColor="text1"/>
          <w:sz w:val="28"/>
          <w:szCs w:val="28"/>
        </w:rPr>
        <w:t>ійній, економічній, науково-тех</w:t>
      </w:r>
      <w:r w:rsidRPr="000E4696">
        <w:rPr>
          <w:color w:val="000000" w:themeColor="text1"/>
          <w:sz w:val="28"/>
          <w:szCs w:val="28"/>
        </w:rPr>
        <w:t xml:space="preserve">нологічній і воєнній сферах </w:t>
      </w:r>
      <w:r>
        <w:rPr>
          <w:color w:val="000000" w:themeColor="text1"/>
          <w:sz w:val="28"/>
          <w:szCs w:val="28"/>
        </w:rPr>
        <w:t>[</w:t>
      </w:r>
      <w:r w:rsidRPr="000E4696">
        <w:rPr>
          <w:color w:val="000000" w:themeColor="text1"/>
          <w:sz w:val="28"/>
          <w:szCs w:val="28"/>
        </w:rPr>
        <w:t>4]</w:t>
      </w:r>
      <w:r>
        <w:rPr>
          <w:color w:val="000000" w:themeColor="text1"/>
          <w:sz w:val="28"/>
          <w:szCs w:val="28"/>
        </w:rPr>
        <w:t xml:space="preserve">. Однак, теоретики притримуються трьох підходів щодо визначення безпосереднього об’єкту зазначеного кримінального правопорушення. Перші притримуються думки, що безпосереднім об’єктом є </w:t>
      </w:r>
      <w:r w:rsidRPr="006E6713">
        <w:rPr>
          <w:color w:val="000000" w:themeColor="text1"/>
          <w:sz w:val="28"/>
          <w:szCs w:val="28"/>
        </w:rPr>
        <w:t>державн</w:t>
      </w:r>
      <w:r>
        <w:rPr>
          <w:color w:val="000000" w:themeColor="text1"/>
          <w:sz w:val="28"/>
          <w:szCs w:val="28"/>
        </w:rPr>
        <w:t>а</w:t>
      </w:r>
      <w:r w:rsidRPr="006E6713">
        <w:rPr>
          <w:color w:val="000000" w:themeColor="text1"/>
          <w:sz w:val="28"/>
          <w:szCs w:val="28"/>
        </w:rPr>
        <w:t xml:space="preserve"> безпек</w:t>
      </w:r>
      <w:r>
        <w:rPr>
          <w:color w:val="000000" w:themeColor="text1"/>
          <w:sz w:val="28"/>
          <w:szCs w:val="28"/>
        </w:rPr>
        <w:t xml:space="preserve">а. Натомість інші вважають, що об’єктом є </w:t>
      </w:r>
      <w:r w:rsidRPr="006E6713">
        <w:rPr>
          <w:color w:val="000000" w:themeColor="text1"/>
          <w:sz w:val="28"/>
          <w:szCs w:val="28"/>
        </w:rPr>
        <w:t>забезпечення  безпеки конституційного ладу</w:t>
      </w:r>
      <w:r>
        <w:rPr>
          <w:color w:val="000000" w:themeColor="text1"/>
          <w:sz w:val="28"/>
          <w:szCs w:val="28"/>
        </w:rPr>
        <w:t xml:space="preserve">, тому що це поняття є загальнішим та в свою чергу передбачає </w:t>
      </w:r>
      <w:r w:rsidRPr="006E6713">
        <w:rPr>
          <w:color w:val="000000" w:themeColor="text1"/>
          <w:sz w:val="28"/>
          <w:szCs w:val="28"/>
        </w:rPr>
        <w:t>захищеність державного ладу</w:t>
      </w:r>
      <w:r>
        <w:rPr>
          <w:color w:val="000000" w:themeColor="text1"/>
          <w:sz w:val="28"/>
          <w:szCs w:val="28"/>
        </w:rPr>
        <w:t xml:space="preserve">. Прихильники третього підходу притримуються думки, що безпосереднім об’єктом </w:t>
      </w:r>
      <w:proofErr w:type="spellStart"/>
      <w:r>
        <w:rPr>
          <w:color w:val="000000" w:themeColor="text1"/>
          <w:sz w:val="28"/>
          <w:szCs w:val="28"/>
        </w:rPr>
        <w:t>є</w:t>
      </w:r>
      <w:r w:rsidRPr="006E6713">
        <w:rPr>
          <w:color w:val="000000" w:themeColor="text1"/>
          <w:sz w:val="28"/>
          <w:szCs w:val="28"/>
        </w:rPr>
        <w:t>національна</w:t>
      </w:r>
      <w:proofErr w:type="spellEnd"/>
      <w:r w:rsidRPr="006E6713">
        <w:rPr>
          <w:color w:val="000000" w:themeColor="text1"/>
          <w:sz w:val="28"/>
          <w:szCs w:val="28"/>
        </w:rPr>
        <w:t xml:space="preserve"> </w:t>
      </w:r>
      <w:r w:rsidRPr="006E6713">
        <w:rPr>
          <w:color w:val="000000" w:themeColor="text1"/>
          <w:sz w:val="28"/>
          <w:szCs w:val="28"/>
        </w:rPr>
        <w:lastRenderedPageBreak/>
        <w:t>безпека</w:t>
      </w:r>
      <w:r>
        <w:rPr>
          <w:color w:val="000000" w:themeColor="text1"/>
          <w:sz w:val="28"/>
          <w:szCs w:val="28"/>
        </w:rPr>
        <w:t>.</w:t>
      </w:r>
    </w:p>
    <w:p w:rsidR="00A0080F" w:rsidRDefault="00A0080F" w:rsidP="00A0080F">
      <w:pPr>
        <w:spacing w:line="360" w:lineRule="auto"/>
        <w:ind w:firstLine="709"/>
        <w:jc w:val="both"/>
        <w:rPr>
          <w:color w:val="000000" w:themeColor="text1"/>
          <w:sz w:val="28"/>
          <w:szCs w:val="28"/>
        </w:rPr>
      </w:pPr>
      <w:r w:rsidRPr="00737254">
        <w:rPr>
          <w:color w:val="000000" w:themeColor="text1"/>
          <w:sz w:val="28"/>
          <w:szCs w:val="28"/>
        </w:rPr>
        <w:t xml:space="preserve">Об’єктивна сторона </w:t>
      </w:r>
      <w:r>
        <w:rPr>
          <w:color w:val="000000" w:themeColor="text1"/>
          <w:sz w:val="28"/>
          <w:szCs w:val="28"/>
        </w:rPr>
        <w:t xml:space="preserve">виражається </w:t>
      </w:r>
      <w:r w:rsidRPr="00737254">
        <w:rPr>
          <w:color w:val="000000" w:themeColor="text1"/>
          <w:sz w:val="28"/>
          <w:szCs w:val="28"/>
        </w:rPr>
        <w:t xml:space="preserve">в різних формах, які вичерпним чином </w:t>
      </w:r>
      <w:r>
        <w:rPr>
          <w:color w:val="000000" w:themeColor="text1"/>
          <w:sz w:val="28"/>
          <w:szCs w:val="28"/>
        </w:rPr>
        <w:t xml:space="preserve">сформовані в </w:t>
      </w:r>
      <w:r w:rsidR="00641D74">
        <w:rPr>
          <w:color w:val="000000" w:themeColor="text1"/>
          <w:sz w:val="28"/>
          <w:szCs w:val="28"/>
        </w:rPr>
        <w:t>ст.</w:t>
      </w:r>
      <w:r>
        <w:rPr>
          <w:color w:val="000000" w:themeColor="text1"/>
          <w:sz w:val="28"/>
          <w:szCs w:val="28"/>
        </w:rPr>
        <w:t xml:space="preserve"> </w:t>
      </w:r>
      <w:r w:rsidRPr="00737254">
        <w:rPr>
          <w:color w:val="000000" w:themeColor="text1"/>
          <w:sz w:val="28"/>
          <w:szCs w:val="28"/>
        </w:rPr>
        <w:t>11</w:t>
      </w:r>
      <w:r>
        <w:rPr>
          <w:color w:val="000000" w:themeColor="text1"/>
          <w:sz w:val="28"/>
          <w:szCs w:val="28"/>
        </w:rPr>
        <w:t>1 КК України: перехід на бік во</w:t>
      </w:r>
      <w:r w:rsidRPr="00737254">
        <w:rPr>
          <w:color w:val="000000" w:themeColor="text1"/>
          <w:sz w:val="28"/>
          <w:szCs w:val="28"/>
        </w:rPr>
        <w:t>рога в період збройного конфлікту, шпигунство, надання іноземній державі, іноземній організації або їх пр</w:t>
      </w:r>
      <w:r>
        <w:rPr>
          <w:color w:val="000000" w:themeColor="text1"/>
          <w:sz w:val="28"/>
          <w:szCs w:val="28"/>
        </w:rPr>
        <w:t>едставникам допомоги в проведен</w:t>
      </w:r>
      <w:r w:rsidRPr="00737254">
        <w:rPr>
          <w:color w:val="000000" w:themeColor="text1"/>
          <w:sz w:val="28"/>
          <w:szCs w:val="28"/>
        </w:rPr>
        <w:t>ні підривної діяльності проти України</w:t>
      </w:r>
      <w:r>
        <w:rPr>
          <w:color w:val="000000" w:themeColor="text1"/>
          <w:sz w:val="28"/>
          <w:szCs w:val="28"/>
        </w:rPr>
        <w:t xml:space="preserve">.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Перша форма означає, що громадянин України надає допомогу державі, з якою Україна має на той момент збройний конфлікт. Це може полягати у </w:t>
      </w:r>
      <w:r w:rsidRPr="00737254">
        <w:rPr>
          <w:color w:val="000000" w:themeColor="text1"/>
          <w:sz w:val="28"/>
          <w:szCs w:val="28"/>
        </w:rPr>
        <w:t>вступ</w:t>
      </w:r>
      <w:r>
        <w:rPr>
          <w:color w:val="000000" w:themeColor="text1"/>
          <w:sz w:val="28"/>
          <w:szCs w:val="28"/>
        </w:rPr>
        <w:t>і</w:t>
      </w:r>
      <w:r w:rsidRPr="00737254">
        <w:rPr>
          <w:color w:val="000000" w:themeColor="text1"/>
          <w:sz w:val="28"/>
          <w:szCs w:val="28"/>
        </w:rPr>
        <w:t xml:space="preserve"> до військових формувань ворога, надан</w:t>
      </w:r>
      <w:r>
        <w:rPr>
          <w:color w:val="000000" w:themeColor="text1"/>
          <w:sz w:val="28"/>
          <w:szCs w:val="28"/>
        </w:rPr>
        <w:t>ня різної допомоги ворогові</w:t>
      </w:r>
      <w:r w:rsidRPr="00737254">
        <w:rPr>
          <w:color w:val="000000" w:themeColor="text1"/>
          <w:sz w:val="28"/>
          <w:szCs w:val="28"/>
        </w:rPr>
        <w:t xml:space="preserve"> у їх діяльності на шкоду інтересам України</w:t>
      </w:r>
      <w:r>
        <w:rPr>
          <w:color w:val="000000" w:themeColor="text1"/>
          <w:sz w:val="28"/>
          <w:szCs w:val="28"/>
        </w:rPr>
        <w:t>, усунення перешкод для їх здійснення</w:t>
      </w:r>
      <w:r w:rsidRPr="00737254">
        <w:rPr>
          <w:color w:val="000000" w:themeColor="text1"/>
          <w:sz w:val="28"/>
          <w:szCs w:val="28"/>
        </w:rPr>
        <w:t>.</w:t>
      </w:r>
      <w:r w:rsidR="00641D74">
        <w:rPr>
          <w:color w:val="000000" w:themeColor="text1"/>
          <w:sz w:val="28"/>
          <w:szCs w:val="28"/>
        </w:rPr>
        <w:t xml:space="preserve"> </w:t>
      </w:r>
      <w:r>
        <w:rPr>
          <w:color w:val="000000" w:themeColor="text1"/>
          <w:sz w:val="28"/>
          <w:szCs w:val="28"/>
        </w:rPr>
        <w:t xml:space="preserve">Друга форма - шпигунство - </w:t>
      </w:r>
      <w:r w:rsidRPr="005B2E28">
        <w:rPr>
          <w:color w:val="000000" w:themeColor="text1"/>
          <w:sz w:val="28"/>
          <w:szCs w:val="28"/>
        </w:rPr>
        <w:t>це передача або збирання з метою передачі іноземній державі, іноземній організації або їх представникам відомостей, що становлять державну таємницю.</w:t>
      </w:r>
      <w:r>
        <w:rPr>
          <w:color w:val="000000" w:themeColor="text1"/>
          <w:sz w:val="28"/>
          <w:szCs w:val="28"/>
        </w:rPr>
        <w:t xml:space="preserve"> Третьою формою є н</w:t>
      </w:r>
      <w:r w:rsidRPr="005B2E28">
        <w:rPr>
          <w:color w:val="000000" w:themeColor="text1"/>
          <w:sz w:val="28"/>
          <w:szCs w:val="28"/>
        </w:rPr>
        <w:t>адання іноземній державі, іноземній організації або їх представникам допомоги в проведенні підривної діяльності проти України</w:t>
      </w:r>
      <w:r>
        <w:rPr>
          <w:color w:val="000000" w:themeColor="text1"/>
          <w:sz w:val="28"/>
          <w:szCs w:val="28"/>
        </w:rPr>
        <w:t>. Її суть</w:t>
      </w:r>
      <w:r w:rsidR="00641D74">
        <w:rPr>
          <w:color w:val="000000" w:themeColor="text1"/>
          <w:sz w:val="28"/>
          <w:szCs w:val="28"/>
        </w:rPr>
        <w:t xml:space="preserve"> </w:t>
      </w:r>
      <w:r>
        <w:rPr>
          <w:color w:val="000000" w:themeColor="text1"/>
          <w:sz w:val="28"/>
          <w:szCs w:val="28"/>
        </w:rPr>
        <w:t>може проявляється у  вербуванні агентів,</w:t>
      </w:r>
      <w:r w:rsidRPr="005B2E28">
        <w:rPr>
          <w:color w:val="000000" w:themeColor="text1"/>
          <w:sz w:val="28"/>
          <w:szCs w:val="28"/>
        </w:rPr>
        <w:t xml:space="preserve"> сприянні таємним представникам іноземних </w:t>
      </w:r>
      <w:r>
        <w:rPr>
          <w:color w:val="000000" w:themeColor="text1"/>
          <w:sz w:val="28"/>
          <w:szCs w:val="28"/>
        </w:rPr>
        <w:t>силових тощо</w:t>
      </w:r>
      <w:r w:rsidRPr="005B2E28">
        <w:rPr>
          <w:color w:val="000000" w:themeColor="text1"/>
          <w:sz w:val="28"/>
          <w:szCs w:val="28"/>
        </w:rPr>
        <w:t xml:space="preserve">.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Наступною нормою, </w:t>
      </w:r>
      <w:r w:rsidRPr="00FE4EED">
        <w:rPr>
          <w:color w:val="000000" w:themeColor="text1"/>
          <w:sz w:val="28"/>
          <w:szCs w:val="28"/>
        </w:rPr>
        <w:t>яка викликає велику</w:t>
      </w:r>
      <w:r>
        <w:rPr>
          <w:color w:val="000000" w:themeColor="text1"/>
          <w:sz w:val="28"/>
          <w:szCs w:val="28"/>
        </w:rPr>
        <w:t xml:space="preserve"> кількість дискусійних запитань, яка має складну будову є </w:t>
      </w:r>
      <w:r w:rsidR="00641D74">
        <w:rPr>
          <w:color w:val="000000" w:themeColor="text1"/>
          <w:sz w:val="28"/>
          <w:szCs w:val="28"/>
        </w:rPr>
        <w:t>ст.</w:t>
      </w:r>
      <w:r>
        <w:rPr>
          <w:color w:val="000000" w:themeColor="text1"/>
          <w:sz w:val="28"/>
          <w:szCs w:val="28"/>
        </w:rPr>
        <w:t xml:space="preserve"> 111-1 КК України</w:t>
      </w:r>
      <w:r w:rsidR="00641D74">
        <w:rPr>
          <w:color w:val="000000" w:themeColor="text1"/>
          <w:sz w:val="28"/>
          <w:szCs w:val="28"/>
        </w:rPr>
        <w:t xml:space="preserve"> </w:t>
      </w:r>
      <w:r>
        <w:rPr>
          <w:color w:val="000000" w:themeColor="text1"/>
          <w:sz w:val="28"/>
          <w:szCs w:val="28"/>
        </w:rPr>
        <w:t>«</w:t>
      </w:r>
      <w:proofErr w:type="spellStart"/>
      <w:r>
        <w:rPr>
          <w:color w:val="000000" w:themeColor="text1"/>
          <w:sz w:val="28"/>
          <w:szCs w:val="28"/>
        </w:rPr>
        <w:t>Колабораційна</w:t>
      </w:r>
      <w:proofErr w:type="spellEnd"/>
      <w:r>
        <w:rPr>
          <w:color w:val="000000" w:themeColor="text1"/>
          <w:sz w:val="28"/>
          <w:szCs w:val="28"/>
        </w:rPr>
        <w:t xml:space="preserve"> діяльність».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Найперше, у зазначеному</w:t>
      </w:r>
      <w:r w:rsidRPr="000F290C">
        <w:rPr>
          <w:color w:val="000000" w:themeColor="text1"/>
          <w:sz w:val="28"/>
          <w:szCs w:val="28"/>
        </w:rPr>
        <w:t xml:space="preserve"> кримінально</w:t>
      </w:r>
      <w:r>
        <w:rPr>
          <w:color w:val="000000" w:themeColor="text1"/>
          <w:sz w:val="28"/>
          <w:szCs w:val="28"/>
        </w:rPr>
        <w:t>му правопорушенні суб’єкт може</w:t>
      </w:r>
      <w:r w:rsidRPr="000F290C">
        <w:rPr>
          <w:color w:val="000000" w:themeColor="text1"/>
          <w:sz w:val="28"/>
          <w:szCs w:val="28"/>
        </w:rPr>
        <w:t xml:space="preserve"> бути як загальний</w:t>
      </w:r>
      <w:r>
        <w:rPr>
          <w:color w:val="000000" w:themeColor="text1"/>
          <w:sz w:val="28"/>
          <w:szCs w:val="28"/>
        </w:rPr>
        <w:t xml:space="preserve">, </w:t>
      </w:r>
      <w:r w:rsidRPr="000F290C">
        <w:rPr>
          <w:color w:val="000000" w:themeColor="text1"/>
          <w:sz w:val="28"/>
          <w:szCs w:val="28"/>
        </w:rPr>
        <w:t xml:space="preserve">так </w:t>
      </w:r>
      <w:r>
        <w:rPr>
          <w:color w:val="000000" w:themeColor="text1"/>
          <w:sz w:val="28"/>
          <w:szCs w:val="28"/>
        </w:rPr>
        <w:t xml:space="preserve">і </w:t>
      </w:r>
      <w:r w:rsidRPr="000F290C">
        <w:rPr>
          <w:color w:val="000000" w:themeColor="text1"/>
          <w:sz w:val="28"/>
          <w:szCs w:val="28"/>
        </w:rPr>
        <w:t>спеціальний</w:t>
      </w:r>
      <w:r>
        <w:rPr>
          <w:color w:val="000000" w:themeColor="text1"/>
          <w:sz w:val="28"/>
          <w:szCs w:val="28"/>
        </w:rPr>
        <w:t xml:space="preserve">. Загальним він буде у випадках передбачених </w:t>
      </w:r>
      <w:r w:rsidR="00641D74">
        <w:rPr>
          <w:color w:val="000000" w:themeColor="text1"/>
          <w:sz w:val="28"/>
          <w:szCs w:val="28"/>
        </w:rPr>
        <w:t>ч.</w:t>
      </w:r>
      <w:r>
        <w:rPr>
          <w:color w:val="000000" w:themeColor="text1"/>
          <w:sz w:val="28"/>
          <w:szCs w:val="28"/>
        </w:rPr>
        <w:t xml:space="preserve"> 4 та</w:t>
      </w:r>
      <w:r w:rsidR="00641D74">
        <w:rPr>
          <w:color w:val="000000" w:themeColor="text1"/>
          <w:sz w:val="28"/>
          <w:szCs w:val="28"/>
        </w:rPr>
        <w:t xml:space="preserve"> ч.</w:t>
      </w:r>
      <w:r>
        <w:rPr>
          <w:color w:val="000000" w:themeColor="text1"/>
          <w:sz w:val="28"/>
          <w:szCs w:val="28"/>
        </w:rPr>
        <w:t xml:space="preserve"> 6 </w:t>
      </w:r>
      <w:r w:rsidR="00641D74">
        <w:rPr>
          <w:color w:val="000000" w:themeColor="text1"/>
          <w:sz w:val="28"/>
          <w:szCs w:val="28"/>
        </w:rPr>
        <w:t>ст.</w:t>
      </w:r>
      <w:r>
        <w:rPr>
          <w:color w:val="000000" w:themeColor="text1"/>
          <w:sz w:val="28"/>
          <w:szCs w:val="28"/>
        </w:rPr>
        <w:t xml:space="preserve"> 111-1 КК України, а спеціальним у випадках коли він є громадянином України.</w:t>
      </w:r>
    </w:p>
    <w:p w:rsidR="00A0080F" w:rsidRDefault="00A0080F" w:rsidP="00A0080F">
      <w:pPr>
        <w:spacing w:line="360" w:lineRule="auto"/>
        <w:ind w:firstLine="709"/>
        <w:jc w:val="both"/>
        <w:rPr>
          <w:color w:val="000000" w:themeColor="text1"/>
          <w:sz w:val="28"/>
          <w:szCs w:val="28"/>
        </w:rPr>
      </w:pPr>
      <w:r w:rsidRPr="000F290C">
        <w:rPr>
          <w:color w:val="000000" w:themeColor="text1"/>
          <w:sz w:val="28"/>
          <w:szCs w:val="28"/>
        </w:rPr>
        <w:t xml:space="preserve">Суб’єктивна сторона </w:t>
      </w:r>
      <w:r>
        <w:rPr>
          <w:color w:val="000000" w:themeColor="text1"/>
          <w:sz w:val="28"/>
          <w:szCs w:val="28"/>
        </w:rPr>
        <w:t>може супроводжуватися</w:t>
      </w:r>
      <w:r w:rsidR="00641D74">
        <w:rPr>
          <w:color w:val="000000" w:themeColor="text1"/>
          <w:sz w:val="28"/>
          <w:szCs w:val="28"/>
        </w:rPr>
        <w:t xml:space="preserve"> </w:t>
      </w:r>
      <w:r>
        <w:rPr>
          <w:color w:val="000000" w:themeColor="text1"/>
          <w:sz w:val="28"/>
          <w:szCs w:val="28"/>
        </w:rPr>
        <w:t>як прямим,</w:t>
      </w:r>
      <w:r w:rsidR="00641D74">
        <w:rPr>
          <w:color w:val="000000" w:themeColor="text1"/>
          <w:sz w:val="28"/>
          <w:szCs w:val="28"/>
        </w:rPr>
        <w:t xml:space="preserve"> </w:t>
      </w:r>
      <w:r>
        <w:rPr>
          <w:color w:val="000000" w:themeColor="text1"/>
          <w:sz w:val="28"/>
          <w:szCs w:val="28"/>
        </w:rPr>
        <w:t xml:space="preserve">так і </w:t>
      </w:r>
      <w:r w:rsidRPr="000F290C">
        <w:rPr>
          <w:color w:val="000000" w:themeColor="text1"/>
          <w:sz w:val="28"/>
          <w:szCs w:val="28"/>
        </w:rPr>
        <w:t xml:space="preserve"> непрямим умислом. </w:t>
      </w:r>
      <w:r>
        <w:rPr>
          <w:color w:val="000000" w:themeColor="text1"/>
          <w:sz w:val="28"/>
          <w:szCs w:val="28"/>
        </w:rPr>
        <w:t xml:space="preserve">Таким чином, </w:t>
      </w:r>
      <w:r w:rsidRPr="000F290C">
        <w:rPr>
          <w:color w:val="000000" w:themeColor="text1"/>
          <w:sz w:val="28"/>
          <w:szCs w:val="28"/>
        </w:rPr>
        <w:t>добровільність</w:t>
      </w:r>
      <w:r w:rsidR="00641D74">
        <w:rPr>
          <w:color w:val="000000" w:themeColor="text1"/>
          <w:sz w:val="28"/>
          <w:szCs w:val="28"/>
        </w:rPr>
        <w:t xml:space="preserve"> </w:t>
      </w:r>
      <w:r w:rsidRPr="000F290C">
        <w:rPr>
          <w:color w:val="000000" w:themeColor="text1"/>
          <w:sz w:val="28"/>
          <w:szCs w:val="28"/>
        </w:rPr>
        <w:t>має</w:t>
      </w:r>
      <w:r>
        <w:rPr>
          <w:color w:val="000000" w:themeColor="text1"/>
          <w:sz w:val="28"/>
          <w:szCs w:val="28"/>
        </w:rPr>
        <w:t xml:space="preserve"> значення у випадках передбачених </w:t>
      </w:r>
      <w:proofErr w:type="spellStart"/>
      <w:r w:rsidR="00641D74">
        <w:rPr>
          <w:color w:val="000000" w:themeColor="text1"/>
          <w:sz w:val="28"/>
          <w:szCs w:val="28"/>
        </w:rPr>
        <w:t>ч.ч</w:t>
      </w:r>
      <w:proofErr w:type="spellEnd"/>
      <w:r w:rsidR="00641D74">
        <w:rPr>
          <w:color w:val="000000" w:themeColor="text1"/>
          <w:sz w:val="28"/>
          <w:szCs w:val="28"/>
        </w:rPr>
        <w:t>.</w:t>
      </w:r>
      <w:r>
        <w:rPr>
          <w:color w:val="000000" w:themeColor="text1"/>
          <w:sz w:val="28"/>
          <w:szCs w:val="28"/>
        </w:rPr>
        <w:t xml:space="preserve"> 2, 5,7  </w:t>
      </w:r>
      <w:r w:rsidR="00641D74">
        <w:rPr>
          <w:color w:val="000000" w:themeColor="text1"/>
          <w:sz w:val="28"/>
          <w:szCs w:val="28"/>
        </w:rPr>
        <w:t>ст.</w:t>
      </w:r>
      <w:r>
        <w:rPr>
          <w:color w:val="000000" w:themeColor="text1"/>
          <w:sz w:val="28"/>
          <w:szCs w:val="28"/>
        </w:rPr>
        <w:t xml:space="preserve"> </w:t>
      </w:r>
      <w:r w:rsidRPr="000F290C">
        <w:rPr>
          <w:color w:val="000000" w:themeColor="text1"/>
          <w:sz w:val="28"/>
          <w:szCs w:val="28"/>
        </w:rPr>
        <w:t>111-1 КК</w:t>
      </w:r>
      <w:r>
        <w:rPr>
          <w:color w:val="000000" w:themeColor="text1"/>
          <w:sz w:val="28"/>
          <w:szCs w:val="28"/>
        </w:rPr>
        <w:t xml:space="preserve"> України.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Об</w:t>
      </w:r>
      <w:r w:rsidRPr="00C90CA7">
        <w:rPr>
          <w:color w:val="000000" w:themeColor="text1"/>
          <w:sz w:val="28"/>
          <w:szCs w:val="28"/>
          <w:lang w:val="ru-RU"/>
        </w:rPr>
        <w:t>’</w:t>
      </w:r>
      <w:proofErr w:type="spellStart"/>
      <w:r>
        <w:rPr>
          <w:color w:val="000000" w:themeColor="text1"/>
          <w:sz w:val="28"/>
          <w:szCs w:val="28"/>
        </w:rPr>
        <w:t>єктивна</w:t>
      </w:r>
      <w:proofErr w:type="spellEnd"/>
      <w:r>
        <w:rPr>
          <w:color w:val="000000" w:themeColor="text1"/>
          <w:sz w:val="28"/>
          <w:szCs w:val="28"/>
        </w:rPr>
        <w:t xml:space="preserve"> сторона, як зазначалось, є дискусійною та має </w:t>
      </w:r>
      <w:proofErr w:type="spellStart"/>
      <w:r>
        <w:rPr>
          <w:color w:val="000000" w:themeColor="text1"/>
          <w:sz w:val="28"/>
          <w:szCs w:val="28"/>
        </w:rPr>
        <w:t>обширну</w:t>
      </w:r>
      <w:proofErr w:type="spellEnd"/>
      <w:r>
        <w:rPr>
          <w:color w:val="000000" w:themeColor="text1"/>
          <w:sz w:val="28"/>
          <w:szCs w:val="28"/>
        </w:rPr>
        <w:t xml:space="preserve"> структуру. Починаючи з </w:t>
      </w:r>
      <w:r w:rsidR="00641D74">
        <w:rPr>
          <w:color w:val="000000" w:themeColor="text1"/>
          <w:sz w:val="28"/>
          <w:szCs w:val="28"/>
        </w:rPr>
        <w:t>ч. 1</w:t>
      </w:r>
      <w:r>
        <w:rPr>
          <w:color w:val="000000" w:themeColor="text1"/>
          <w:sz w:val="28"/>
          <w:szCs w:val="28"/>
        </w:rPr>
        <w:t xml:space="preserve"> </w:t>
      </w:r>
      <w:r w:rsidR="00641D74">
        <w:rPr>
          <w:color w:val="000000" w:themeColor="text1"/>
          <w:sz w:val="28"/>
          <w:szCs w:val="28"/>
        </w:rPr>
        <w:t>ст.</w:t>
      </w:r>
      <w:r>
        <w:rPr>
          <w:color w:val="000000" w:themeColor="text1"/>
          <w:sz w:val="28"/>
          <w:szCs w:val="28"/>
        </w:rPr>
        <w:t xml:space="preserve"> 111-1 КК України можна виділити такі форми</w:t>
      </w:r>
      <w:r w:rsidR="00641D74">
        <w:rPr>
          <w:color w:val="000000" w:themeColor="text1"/>
          <w:sz w:val="28"/>
          <w:szCs w:val="28"/>
        </w:rPr>
        <w:t xml:space="preserve"> </w:t>
      </w:r>
      <w:r w:rsidRPr="00B24CF7">
        <w:rPr>
          <w:color w:val="000000" w:themeColor="text1"/>
          <w:sz w:val="28"/>
          <w:szCs w:val="28"/>
        </w:rPr>
        <w:t xml:space="preserve">об’єктивної сторони: </w:t>
      </w:r>
    </w:p>
    <w:p w:rsidR="00A0080F" w:rsidRDefault="00A0080F" w:rsidP="00A0080F">
      <w:pPr>
        <w:pStyle w:val="a4"/>
        <w:widowControl/>
        <w:numPr>
          <w:ilvl w:val="0"/>
          <w:numId w:val="1"/>
        </w:numPr>
        <w:autoSpaceDE/>
        <w:autoSpaceDN/>
        <w:spacing w:line="360" w:lineRule="auto"/>
        <w:ind w:left="0" w:firstLine="709"/>
        <w:jc w:val="both"/>
        <w:rPr>
          <w:color w:val="000000" w:themeColor="text1"/>
          <w:sz w:val="28"/>
          <w:szCs w:val="28"/>
        </w:rPr>
      </w:pPr>
      <w:r w:rsidRPr="00B24CF7">
        <w:rPr>
          <w:color w:val="000000" w:themeColor="text1"/>
          <w:sz w:val="28"/>
          <w:szCs w:val="28"/>
        </w:rPr>
        <w:lastRenderedPageBreak/>
        <w:t xml:space="preserve">публічне заперечення громадянином України здійснення збройної агресії проти України, встановлення та утвердження тимчасової окупації частини території України; </w:t>
      </w:r>
    </w:p>
    <w:p w:rsidR="00A0080F" w:rsidRDefault="00A0080F" w:rsidP="00A0080F">
      <w:pPr>
        <w:pStyle w:val="a4"/>
        <w:widowControl/>
        <w:numPr>
          <w:ilvl w:val="0"/>
          <w:numId w:val="1"/>
        </w:numPr>
        <w:autoSpaceDE/>
        <w:autoSpaceDN/>
        <w:spacing w:line="360" w:lineRule="auto"/>
        <w:ind w:left="0" w:firstLine="709"/>
        <w:jc w:val="both"/>
        <w:rPr>
          <w:color w:val="000000" w:themeColor="text1"/>
          <w:sz w:val="28"/>
          <w:szCs w:val="28"/>
        </w:rPr>
      </w:pPr>
      <w:r w:rsidRPr="00B24CF7">
        <w:rPr>
          <w:color w:val="000000" w:themeColor="text1"/>
          <w:sz w:val="28"/>
          <w:szCs w:val="28"/>
        </w:rPr>
        <w:t>публічні заклики громадянином України до підтримки рішень та/або дій держави-агресора, збройних формувань та/або окупаційної адміністрації держави-агресора, до співпраці з державою-агресором, збройними формуваннями та/або окупаційною адміністрацією держави-агресора, до невизнання поширення державного суверенітету України на тимчасово окуповані території України.</w:t>
      </w:r>
    </w:p>
    <w:p w:rsidR="00A0080F" w:rsidRPr="00617BC7" w:rsidRDefault="00A0080F" w:rsidP="00A0080F">
      <w:pPr>
        <w:pStyle w:val="a4"/>
        <w:widowControl/>
        <w:autoSpaceDE/>
        <w:autoSpaceDN/>
        <w:spacing w:line="360" w:lineRule="auto"/>
        <w:ind w:left="0" w:firstLine="709"/>
        <w:jc w:val="both"/>
        <w:rPr>
          <w:color w:val="000000" w:themeColor="text1"/>
          <w:sz w:val="28"/>
          <w:szCs w:val="28"/>
        </w:rPr>
      </w:pPr>
      <w:r w:rsidRPr="00B24CF7">
        <w:rPr>
          <w:color w:val="000000" w:themeColor="text1"/>
          <w:sz w:val="28"/>
          <w:szCs w:val="28"/>
        </w:rPr>
        <w:t>Примітк</w:t>
      </w:r>
      <w:r>
        <w:rPr>
          <w:color w:val="000000" w:themeColor="text1"/>
          <w:sz w:val="28"/>
          <w:szCs w:val="28"/>
        </w:rPr>
        <w:t>а</w:t>
      </w:r>
      <w:r w:rsidRPr="00B24CF7">
        <w:rPr>
          <w:color w:val="000000" w:themeColor="text1"/>
          <w:sz w:val="28"/>
          <w:szCs w:val="28"/>
        </w:rPr>
        <w:t xml:space="preserve"> до </w:t>
      </w:r>
      <w:r>
        <w:rPr>
          <w:color w:val="000000" w:themeColor="text1"/>
          <w:sz w:val="28"/>
          <w:szCs w:val="28"/>
        </w:rPr>
        <w:t xml:space="preserve">вищезазначеної статті дозволяє зрозуміти, що </w:t>
      </w:r>
      <w:r w:rsidRPr="00B24CF7">
        <w:rPr>
          <w:color w:val="000000" w:themeColor="text1"/>
          <w:sz w:val="28"/>
          <w:szCs w:val="28"/>
        </w:rPr>
        <w:t>публічним вважається поширення закликів або висловлення заперечення до невизначеного кола осіб, зокрема у мережі Інтернет або за допом</w:t>
      </w:r>
      <w:r>
        <w:rPr>
          <w:color w:val="000000" w:themeColor="text1"/>
          <w:sz w:val="28"/>
          <w:szCs w:val="28"/>
        </w:rPr>
        <w:t>огою засобів масової інформації, що є доволі поширеним на сьогоднішній день</w:t>
      </w:r>
      <w:r w:rsidR="00641D74">
        <w:rPr>
          <w:color w:val="000000" w:themeColor="text1"/>
          <w:sz w:val="28"/>
          <w:szCs w:val="28"/>
        </w:rPr>
        <w:t xml:space="preserve"> </w:t>
      </w:r>
      <w:r w:rsidR="00641D74" w:rsidRPr="001E07E4">
        <w:rPr>
          <w:color w:val="000000" w:themeColor="text1"/>
          <w:sz w:val="28"/>
          <w:szCs w:val="28"/>
        </w:rPr>
        <w:t>[</w:t>
      </w:r>
      <w:r w:rsidR="00641D74">
        <w:rPr>
          <w:color w:val="000000" w:themeColor="text1"/>
          <w:sz w:val="28"/>
          <w:szCs w:val="28"/>
        </w:rPr>
        <w:t>3</w:t>
      </w:r>
      <w:r w:rsidR="00641D74" w:rsidRPr="001E07E4">
        <w:rPr>
          <w:color w:val="000000" w:themeColor="text1"/>
          <w:sz w:val="28"/>
          <w:szCs w:val="28"/>
        </w:rPr>
        <w:t>]</w:t>
      </w:r>
      <w:r>
        <w:rPr>
          <w:color w:val="000000" w:themeColor="text1"/>
          <w:sz w:val="28"/>
          <w:szCs w:val="28"/>
        </w:rPr>
        <w:t>.</w:t>
      </w:r>
      <w:r w:rsidR="00641D74">
        <w:rPr>
          <w:color w:val="000000" w:themeColor="text1"/>
          <w:sz w:val="28"/>
          <w:szCs w:val="28"/>
        </w:rPr>
        <w:t xml:space="preserve"> </w:t>
      </w:r>
      <w:r>
        <w:rPr>
          <w:color w:val="000000" w:themeColor="text1"/>
          <w:sz w:val="28"/>
          <w:szCs w:val="28"/>
        </w:rPr>
        <w:t>На мою думку, це найбільш «популярне» кримінальне правопорушення, яке вчиняється з моменту повномасштабного вторгнення. Досить часто користувачі соціальних мереж навіть не усвідомлюють силу кримінального закону та кмітливість наших правоохоронних органів, поділившись звичайним дописом, який створений у підтримку російського окупаційного режиму.</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Відповідальність за </w:t>
      </w:r>
      <w:r w:rsidR="00641D74">
        <w:rPr>
          <w:color w:val="000000" w:themeColor="text1"/>
          <w:sz w:val="28"/>
          <w:szCs w:val="28"/>
        </w:rPr>
        <w:t>ч. 2</w:t>
      </w:r>
      <w:r>
        <w:rPr>
          <w:color w:val="000000" w:themeColor="text1"/>
          <w:sz w:val="28"/>
          <w:szCs w:val="28"/>
        </w:rPr>
        <w:t xml:space="preserve"> настане за д</w:t>
      </w:r>
      <w:r w:rsidRPr="00341520">
        <w:rPr>
          <w:color w:val="000000" w:themeColor="text1"/>
          <w:sz w:val="28"/>
          <w:szCs w:val="28"/>
        </w:rPr>
        <w:t>обровільн</w:t>
      </w:r>
      <w:r>
        <w:rPr>
          <w:color w:val="000000" w:themeColor="text1"/>
          <w:sz w:val="28"/>
          <w:szCs w:val="28"/>
        </w:rPr>
        <w:t>ого</w:t>
      </w:r>
      <w:r w:rsidRPr="00341520">
        <w:rPr>
          <w:color w:val="000000" w:themeColor="text1"/>
          <w:sz w:val="28"/>
          <w:szCs w:val="28"/>
        </w:rPr>
        <w:t xml:space="preserve"> зайняття громадянином України посади, не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території, у тому числі в окупаційній адміністрації держави-агресора</w:t>
      </w:r>
      <w:r>
        <w:rPr>
          <w:color w:val="000000" w:themeColor="text1"/>
          <w:sz w:val="28"/>
          <w:szCs w:val="28"/>
        </w:rPr>
        <w:t xml:space="preserve">. Важливим елементом кримінального правопорушення є саме </w:t>
      </w:r>
      <w:r w:rsidRPr="00341520">
        <w:rPr>
          <w:color w:val="000000" w:themeColor="text1"/>
          <w:sz w:val="28"/>
          <w:szCs w:val="28"/>
        </w:rPr>
        <w:t>місце його вчинення – на тимчасо</w:t>
      </w:r>
      <w:r>
        <w:rPr>
          <w:color w:val="000000" w:themeColor="text1"/>
          <w:sz w:val="28"/>
          <w:szCs w:val="28"/>
        </w:rPr>
        <w:t xml:space="preserve">во окупованій території України, а також добровільність його вчинення.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Згадуючи </w:t>
      </w:r>
      <w:r w:rsidR="00641D74">
        <w:rPr>
          <w:color w:val="000000" w:themeColor="text1"/>
          <w:sz w:val="28"/>
          <w:szCs w:val="28"/>
        </w:rPr>
        <w:t>ч. 3</w:t>
      </w:r>
      <w:r>
        <w:rPr>
          <w:color w:val="000000" w:themeColor="text1"/>
          <w:sz w:val="28"/>
          <w:szCs w:val="28"/>
        </w:rPr>
        <w:t xml:space="preserve">, відповідальність передбачена </w:t>
      </w:r>
      <w:r w:rsidRPr="00341520">
        <w:rPr>
          <w:color w:val="000000" w:themeColor="text1"/>
          <w:sz w:val="28"/>
          <w:szCs w:val="28"/>
        </w:rPr>
        <w:t xml:space="preserve">за </w:t>
      </w:r>
      <w:r>
        <w:rPr>
          <w:color w:val="000000" w:themeColor="text1"/>
          <w:sz w:val="28"/>
          <w:szCs w:val="28"/>
        </w:rPr>
        <w:t>з</w:t>
      </w:r>
      <w:r w:rsidRPr="00341520">
        <w:rPr>
          <w:color w:val="000000" w:themeColor="text1"/>
          <w:sz w:val="28"/>
          <w:szCs w:val="28"/>
        </w:rPr>
        <w:t>дійснення громадянином України пропаганди в закладах освіти незалежно від типів та форм власності,</w:t>
      </w:r>
      <w:r>
        <w:rPr>
          <w:color w:val="000000" w:themeColor="text1"/>
          <w:sz w:val="28"/>
          <w:szCs w:val="28"/>
        </w:rPr>
        <w:t xml:space="preserve"> з метою сприяння: </w:t>
      </w:r>
    </w:p>
    <w:p w:rsidR="00A0080F" w:rsidRDefault="00A0080F" w:rsidP="00A0080F">
      <w:pPr>
        <w:spacing w:line="360" w:lineRule="auto"/>
        <w:ind w:firstLine="709"/>
        <w:jc w:val="both"/>
        <w:rPr>
          <w:color w:val="000000" w:themeColor="text1"/>
          <w:sz w:val="28"/>
          <w:szCs w:val="28"/>
        </w:rPr>
      </w:pPr>
      <w:r w:rsidRPr="00341520">
        <w:rPr>
          <w:color w:val="000000" w:themeColor="text1"/>
          <w:sz w:val="28"/>
          <w:szCs w:val="28"/>
        </w:rPr>
        <w:t xml:space="preserve">- здійсненню збройної агресії проти України; </w:t>
      </w:r>
    </w:p>
    <w:p w:rsidR="00A0080F" w:rsidRDefault="00A0080F" w:rsidP="00A0080F">
      <w:pPr>
        <w:spacing w:line="360" w:lineRule="auto"/>
        <w:ind w:firstLine="709"/>
        <w:jc w:val="both"/>
        <w:rPr>
          <w:color w:val="000000" w:themeColor="text1"/>
          <w:sz w:val="28"/>
          <w:szCs w:val="28"/>
        </w:rPr>
      </w:pPr>
      <w:r w:rsidRPr="00341520">
        <w:rPr>
          <w:color w:val="000000" w:themeColor="text1"/>
          <w:sz w:val="28"/>
          <w:szCs w:val="28"/>
        </w:rPr>
        <w:lastRenderedPageBreak/>
        <w:t xml:space="preserve">- встановленню та утвердженню тимчасової окупації частини території України; </w:t>
      </w:r>
    </w:p>
    <w:p w:rsidR="00A0080F" w:rsidRDefault="00A0080F" w:rsidP="00A0080F">
      <w:pPr>
        <w:spacing w:line="360" w:lineRule="auto"/>
        <w:ind w:firstLine="709"/>
        <w:jc w:val="both"/>
        <w:rPr>
          <w:color w:val="000000" w:themeColor="text1"/>
          <w:sz w:val="28"/>
          <w:szCs w:val="28"/>
        </w:rPr>
      </w:pPr>
      <w:r w:rsidRPr="00341520">
        <w:rPr>
          <w:color w:val="000000" w:themeColor="text1"/>
          <w:sz w:val="28"/>
          <w:szCs w:val="28"/>
        </w:rPr>
        <w:t xml:space="preserve">- уникненню </w:t>
      </w:r>
      <w:r>
        <w:rPr>
          <w:color w:val="000000" w:themeColor="text1"/>
          <w:sz w:val="28"/>
          <w:szCs w:val="28"/>
        </w:rPr>
        <w:t xml:space="preserve">відповідальності </w:t>
      </w:r>
      <w:r w:rsidRPr="00341520">
        <w:rPr>
          <w:color w:val="000000" w:themeColor="text1"/>
          <w:sz w:val="28"/>
          <w:szCs w:val="28"/>
        </w:rPr>
        <w:t>за здійснення державою-агресором збройної агресії проти України,</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  </w:t>
      </w:r>
      <w:r w:rsidRPr="00341520">
        <w:rPr>
          <w:color w:val="000000" w:themeColor="text1"/>
          <w:sz w:val="28"/>
          <w:szCs w:val="28"/>
        </w:rPr>
        <w:t>дії</w:t>
      </w:r>
      <w:r>
        <w:rPr>
          <w:color w:val="000000" w:themeColor="text1"/>
          <w:sz w:val="28"/>
          <w:szCs w:val="28"/>
        </w:rPr>
        <w:t xml:space="preserve">, спрямовані на </w:t>
      </w:r>
      <w:r w:rsidRPr="00341520">
        <w:rPr>
          <w:color w:val="000000" w:themeColor="text1"/>
          <w:sz w:val="28"/>
          <w:szCs w:val="28"/>
        </w:rPr>
        <w:t>впровадження стандартів освіти дер</w:t>
      </w:r>
      <w:r>
        <w:rPr>
          <w:color w:val="000000" w:themeColor="text1"/>
          <w:sz w:val="28"/>
          <w:szCs w:val="28"/>
        </w:rPr>
        <w:t>жави-агресора у закладах освіти.</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До прикладу, освітяни у закладі загальної середньої освіти направили свої зусилля на реорганізацію освітнього процесу </w:t>
      </w:r>
      <w:r w:rsidRPr="00D520C6">
        <w:rPr>
          <w:color w:val="000000" w:themeColor="text1"/>
          <w:sz w:val="28"/>
          <w:szCs w:val="28"/>
        </w:rPr>
        <w:t>за російськими освітніми програмами</w:t>
      </w:r>
      <w:r>
        <w:rPr>
          <w:color w:val="000000" w:themeColor="text1"/>
          <w:sz w:val="28"/>
          <w:szCs w:val="28"/>
        </w:rPr>
        <w:t>, здійснили перекваліфікацію вчителів відповідно до російських стандартів, укомплектовували їх російськими методичними матеріалами.</w:t>
      </w:r>
    </w:p>
    <w:p w:rsidR="00E14299" w:rsidRDefault="00E14299" w:rsidP="00A0080F">
      <w:pPr>
        <w:spacing w:line="360" w:lineRule="auto"/>
        <w:ind w:firstLine="709"/>
        <w:jc w:val="both"/>
        <w:rPr>
          <w:color w:val="000000" w:themeColor="text1"/>
          <w:sz w:val="28"/>
          <w:szCs w:val="28"/>
        </w:rPr>
      </w:pPr>
      <w:r>
        <w:rPr>
          <w:color w:val="000000" w:themeColor="text1"/>
          <w:sz w:val="28"/>
          <w:szCs w:val="28"/>
        </w:rPr>
        <w:t>Цікав</w:t>
      </w:r>
      <w:r w:rsidR="00E9765D">
        <w:rPr>
          <w:color w:val="000000" w:themeColor="text1"/>
          <w:sz w:val="28"/>
          <w:szCs w:val="28"/>
        </w:rPr>
        <w:t xml:space="preserve">им є </w:t>
      </w:r>
      <w:r w:rsidRPr="00E14299">
        <w:rPr>
          <w:color w:val="000000" w:themeColor="text1"/>
          <w:sz w:val="28"/>
          <w:szCs w:val="28"/>
        </w:rPr>
        <w:t xml:space="preserve">міркування О. </w:t>
      </w:r>
      <w:proofErr w:type="spellStart"/>
      <w:r w:rsidRPr="00E14299">
        <w:rPr>
          <w:color w:val="000000" w:themeColor="text1"/>
          <w:sz w:val="28"/>
          <w:szCs w:val="28"/>
        </w:rPr>
        <w:t>Маріна</w:t>
      </w:r>
      <w:proofErr w:type="spellEnd"/>
      <w:r w:rsidRPr="00E14299">
        <w:rPr>
          <w:color w:val="000000" w:themeColor="text1"/>
          <w:sz w:val="28"/>
          <w:szCs w:val="28"/>
        </w:rPr>
        <w:t xml:space="preserve">, який </w:t>
      </w:r>
      <w:r w:rsidR="00E9765D">
        <w:rPr>
          <w:color w:val="000000" w:themeColor="text1"/>
          <w:sz w:val="28"/>
          <w:szCs w:val="28"/>
        </w:rPr>
        <w:t>зазначив, що</w:t>
      </w:r>
      <w:r w:rsidRPr="00E14299">
        <w:rPr>
          <w:color w:val="000000" w:themeColor="text1"/>
          <w:sz w:val="28"/>
          <w:szCs w:val="28"/>
        </w:rPr>
        <w:t xml:space="preserve"> за відсутності ч. 3 ст. 111-1 КК </w:t>
      </w:r>
      <w:r w:rsidR="00E9765D">
        <w:rPr>
          <w:color w:val="000000" w:themeColor="text1"/>
          <w:sz w:val="28"/>
          <w:szCs w:val="28"/>
        </w:rPr>
        <w:t xml:space="preserve">України </w:t>
      </w:r>
      <w:r w:rsidRPr="00E14299">
        <w:rPr>
          <w:color w:val="000000" w:themeColor="text1"/>
          <w:sz w:val="28"/>
          <w:szCs w:val="28"/>
        </w:rPr>
        <w:t xml:space="preserve">здійснення громадянином України пропаганди в закладах освіти незалежно від форм власності з  метою сприяння здійсненню збройної агресії проти України повинно було  б оцінене за ч.  2 ст.  111  КК </w:t>
      </w:r>
      <w:r w:rsidR="00E9765D">
        <w:rPr>
          <w:color w:val="000000" w:themeColor="text1"/>
          <w:sz w:val="28"/>
          <w:szCs w:val="28"/>
        </w:rPr>
        <w:t xml:space="preserve">України </w:t>
      </w:r>
      <w:r w:rsidRPr="00E14299">
        <w:rPr>
          <w:color w:val="000000" w:themeColor="text1"/>
          <w:sz w:val="28"/>
          <w:szCs w:val="28"/>
        </w:rPr>
        <w:t xml:space="preserve">як державна зрада у формі надання іноземній державі допомоги в  проведенні підривної діяльності проти України в умовах воєнного стану. Водночас фахівець наголошує на тому, що нові нормативні положення (про </w:t>
      </w:r>
      <w:proofErr w:type="spellStart"/>
      <w:r w:rsidRPr="00E14299">
        <w:rPr>
          <w:color w:val="000000" w:themeColor="text1"/>
          <w:sz w:val="28"/>
          <w:szCs w:val="28"/>
        </w:rPr>
        <w:t>колабораційну</w:t>
      </w:r>
      <w:proofErr w:type="spellEnd"/>
      <w:r w:rsidRPr="00E14299">
        <w:rPr>
          <w:color w:val="000000" w:themeColor="text1"/>
          <w:sz w:val="28"/>
          <w:szCs w:val="28"/>
        </w:rPr>
        <w:t xml:space="preserve"> діяльність) містять необґрунтовано привілейовані спеціальні норми [</w:t>
      </w:r>
      <w:r w:rsidR="00E9765D">
        <w:rPr>
          <w:color w:val="000000" w:themeColor="text1"/>
          <w:sz w:val="28"/>
          <w:szCs w:val="28"/>
        </w:rPr>
        <w:t>5</w:t>
      </w:r>
      <w:r w:rsidRPr="00E14299">
        <w:rPr>
          <w:color w:val="000000" w:themeColor="text1"/>
          <w:sz w:val="28"/>
          <w:szCs w:val="28"/>
        </w:rPr>
        <w:t>].</w:t>
      </w:r>
    </w:p>
    <w:p w:rsidR="00A0080F" w:rsidRDefault="00A0080F" w:rsidP="00A0080F">
      <w:pPr>
        <w:spacing w:line="360" w:lineRule="auto"/>
        <w:ind w:firstLine="709"/>
        <w:jc w:val="both"/>
        <w:rPr>
          <w:color w:val="000000" w:themeColor="text1"/>
          <w:sz w:val="28"/>
          <w:szCs w:val="28"/>
        </w:rPr>
      </w:pPr>
      <w:r w:rsidRPr="007A0402">
        <w:rPr>
          <w:color w:val="000000" w:themeColor="text1"/>
          <w:sz w:val="28"/>
          <w:szCs w:val="28"/>
        </w:rPr>
        <w:t>Передача матеріальних ресурсів</w:t>
      </w:r>
      <w:r w:rsidR="00641D74">
        <w:rPr>
          <w:color w:val="000000" w:themeColor="text1"/>
          <w:sz w:val="28"/>
          <w:szCs w:val="28"/>
        </w:rPr>
        <w:t xml:space="preserve"> </w:t>
      </w:r>
      <w:r w:rsidRPr="007A0402">
        <w:rPr>
          <w:color w:val="000000" w:themeColor="text1"/>
          <w:sz w:val="28"/>
          <w:szCs w:val="28"/>
        </w:rPr>
        <w:t>незаконним збройним чи воєнізованим формуванням</w:t>
      </w:r>
      <w:r>
        <w:rPr>
          <w:color w:val="000000" w:themeColor="text1"/>
          <w:sz w:val="28"/>
          <w:szCs w:val="28"/>
        </w:rPr>
        <w:t xml:space="preserve">, </w:t>
      </w:r>
      <w:r w:rsidRPr="007A0402">
        <w:rPr>
          <w:color w:val="000000" w:themeColor="text1"/>
          <w:sz w:val="28"/>
          <w:szCs w:val="28"/>
        </w:rPr>
        <w:t xml:space="preserve">провадження господарської діяльності у </w:t>
      </w:r>
      <w:r>
        <w:rPr>
          <w:color w:val="000000" w:themeColor="text1"/>
          <w:sz w:val="28"/>
          <w:szCs w:val="28"/>
        </w:rPr>
        <w:t>взаємодії з дер</w:t>
      </w:r>
      <w:r w:rsidR="00641D74">
        <w:rPr>
          <w:color w:val="000000" w:themeColor="text1"/>
          <w:sz w:val="28"/>
          <w:szCs w:val="28"/>
        </w:rPr>
        <w:t>жавою-агресором є також кримінально</w:t>
      </w:r>
      <w:r>
        <w:rPr>
          <w:color w:val="000000" w:themeColor="text1"/>
          <w:sz w:val="28"/>
          <w:szCs w:val="28"/>
        </w:rPr>
        <w:t xml:space="preserve">-караними діяннями, які передбачені </w:t>
      </w:r>
      <w:r w:rsidR="00641D74">
        <w:rPr>
          <w:color w:val="000000" w:themeColor="text1"/>
          <w:sz w:val="28"/>
          <w:szCs w:val="28"/>
        </w:rPr>
        <w:t>ч.</w:t>
      </w:r>
      <w:r>
        <w:rPr>
          <w:color w:val="000000" w:themeColor="text1"/>
          <w:sz w:val="28"/>
          <w:szCs w:val="28"/>
        </w:rPr>
        <w:t xml:space="preserve"> 4 </w:t>
      </w:r>
      <w:r w:rsidR="00641D74">
        <w:rPr>
          <w:color w:val="000000" w:themeColor="text1"/>
          <w:sz w:val="28"/>
          <w:szCs w:val="28"/>
        </w:rPr>
        <w:t xml:space="preserve">                  ст.</w:t>
      </w:r>
      <w:r>
        <w:rPr>
          <w:color w:val="000000" w:themeColor="text1"/>
          <w:sz w:val="28"/>
          <w:szCs w:val="28"/>
        </w:rPr>
        <w:t xml:space="preserve"> 111-1 КК України. Хоч </w:t>
      </w:r>
      <w:r w:rsidRPr="007A0402">
        <w:rPr>
          <w:color w:val="000000" w:themeColor="text1"/>
          <w:sz w:val="28"/>
          <w:szCs w:val="28"/>
        </w:rPr>
        <w:t>суб’єкт є загальним</w:t>
      </w:r>
      <w:r>
        <w:rPr>
          <w:color w:val="000000" w:themeColor="text1"/>
          <w:sz w:val="28"/>
          <w:szCs w:val="28"/>
        </w:rPr>
        <w:t>, але зазначимо, що</w:t>
      </w:r>
      <w:r w:rsidRPr="007A0402">
        <w:rPr>
          <w:color w:val="000000" w:themeColor="text1"/>
          <w:sz w:val="28"/>
          <w:szCs w:val="28"/>
        </w:rPr>
        <w:t xml:space="preserve"> господарську діяльність здійснює суб’єкт господарювання.</w:t>
      </w:r>
      <w:r>
        <w:rPr>
          <w:color w:val="000000" w:themeColor="text1"/>
          <w:sz w:val="28"/>
          <w:szCs w:val="28"/>
        </w:rPr>
        <w:t xml:space="preserve"> Таким чином, особа, яка притримувалась проросійських поглядів кожну суботу доїжджала до </w:t>
      </w:r>
      <w:r w:rsidR="00641D74">
        <w:rPr>
          <w:color w:val="000000" w:themeColor="text1"/>
          <w:sz w:val="28"/>
          <w:szCs w:val="28"/>
        </w:rPr>
        <w:t>м.</w:t>
      </w:r>
      <w:r>
        <w:rPr>
          <w:color w:val="000000" w:themeColor="text1"/>
          <w:sz w:val="28"/>
          <w:szCs w:val="28"/>
        </w:rPr>
        <w:t xml:space="preserve"> Сватове Луганської області, де передавала російським солдатам харчі, алкогольні напої, буде нести відповідальність саме за цією частиною.  </w:t>
      </w:r>
    </w:p>
    <w:p w:rsidR="00A0080F" w:rsidRDefault="00A0080F" w:rsidP="00A0080F">
      <w:pPr>
        <w:spacing w:line="360" w:lineRule="auto"/>
        <w:ind w:firstLine="709"/>
        <w:jc w:val="both"/>
        <w:rPr>
          <w:color w:val="000000" w:themeColor="text1"/>
          <w:sz w:val="28"/>
          <w:szCs w:val="28"/>
        </w:rPr>
      </w:pPr>
      <w:r>
        <w:rPr>
          <w:color w:val="000000" w:themeColor="text1"/>
          <w:sz w:val="28"/>
          <w:szCs w:val="28"/>
        </w:rPr>
        <w:t xml:space="preserve">У </w:t>
      </w:r>
      <w:r w:rsidR="00641D74">
        <w:rPr>
          <w:color w:val="000000" w:themeColor="text1"/>
          <w:sz w:val="28"/>
          <w:szCs w:val="28"/>
        </w:rPr>
        <w:t>ч.</w:t>
      </w:r>
      <w:r>
        <w:rPr>
          <w:color w:val="000000" w:themeColor="text1"/>
          <w:sz w:val="28"/>
          <w:szCs w:val="28"/>
        </w:rPr>
        <w:t xml:space="preserve"> 5 </w:t>
      </w:r>
      <w:r w:rsidR="00641D74">
        <w:rPr>
          <w:color w:val="000000" w:themeColor="text1"/>
          <w:sz w:val="28"/>
          <w:szCs w:val="28"/>
        </w:rPr>
        <w:t>ст.</w:t>
      </w:r>
      <w:r w:rsidRPr="00063C44">
        <w:rPr>
          <w:color w:val="000000" w:themeColor="text1"/>
          <w:sz w:val="28"/>
          <w:szCs w:val="28"/>
        </w:rPr>
        <w:t xml:space="preserve"> 111-1 КК</w:t>
      </w:r>
      <w:r>
        <w:rPr>
          <w:color w:val="000000" w:themeColor="text1"/>
          <w:sz w:val="28"/>
          <w:szCs w:val="28"/>
        </w:rPr>
        <w:t xml:space="preserve"> України</w:t>
      </w:r>
      <w:r w:rsidR="00641D74">
        <w:rPr>
          <w:color w:val="000000" w:themeColor="text1"/>
          <w:sz w:val="28"/>
          <w:szCs w:val="28"/>
        </w:rPr>
        <w:t xml:space="preserve"> </w:t>
      </w:r>
      <w:r>
        <w:rPr>
          <w:color w:val="000000" w:themeColor="text1"/>
          <w:sz w:val="28"/>
          <w:szCs w:val="28"/>
        </w:rPr>
        <w:t>мова йде про д</w:t>
      </w:r>
      <w:r w:rsidRPr="001557DA">
        <w:rPr>
          <w:color w:val="000000" w:themeColor="text1"/>
          <w:sz w:val="28"/>
          <w:szCs w:val="28"/>
        </w:rPr>
        <w:t xml:space="preserve">обровільне зайняття громадянином України посади, пов’язаної з виконанням організаційно-розпорядчих або адміністративно-господарських функцій, у незаконних </w:t>
      </w:r>
      <w:r w:rsidRPr="001557DA">
        <w:rPr>
          <w:color w:val="000000" w:themeColor="text1"/>
          <w:sz w:val="28"/>
          <w:szCs w:val="28"/>
        </w:rPr>
        <w:lastRenderedPageBreak/>
        <w:t>органах влади, створених на тимчасово окупованій території, у тому числі в окупаційній адміністрації держави-агресора</w:t>
      </w:r>
      <w:r>
        <w:rPr>
          <w:color w:val="000000" w:themeColor="text1"/>
          <w:sz w:val="28"/>
          <w:szCs w:val="28"/>
        </w:rPr>
        <w:t xml:space="preserve">, </w:t>
      </w:r>
      <w:r w:rsidRPr="001557DA">
        <w:rPr>
          <w:color w:val="000000" w:themeColor="text1"/>
          <w:sz w:val="28"/>
          <w:szCs w:val="28"/>
        </w:rPr>
        <w:t>або добровільне обрання до таких органів</w:t>
      </w:r>
      <w:r>
        <w:rPr>
          <w:color w:val="000000" w:themeColor="text1"/>
          <w:sz w:val="28"/>
          <w:szCs w:val="28"/>
        </w:rPr>
        <w:t>. Наприклад, особа призначена на посаду керівника КП «</w:t>
      </w:r>
      <w:proofErr w:type="spellStart"/>
      <w:r>
        <w:rPr>
          <w:color w:val="000000" w:themeColor="text1"/>
          <w:sz w:val="28"/>
          <w:szCs w:val="28"/>
        </w:rPr>
        <w:t>МосГаз</w:t>
      </w:r>
      <w:proofErr w:type="spellEnd"/>
      <w:r>
        <w:rPr>
          <w:color w:val="000000" w:themeColor="text1"/>
          <w:sz w:val="28"/>
          <w:szCs w:val="28"/>
        </w:rPr>
        <w:t xml:space="preserve">» в </w:t>
      </w:r>
      <w:proofErr w:type="spellStart"/>
      <w:r>
        <w:rPr>
          <w:color w:val="000000" w:themeColor="text1"/>
          <w:sz w:val="28"/>
          <w:szCs w:val="28"/>
        </w:rPr>
        <w:t>Амросіївському</w:t>
      </w:r>
      <w:proofErr w:type="spellEnd"/>
      <w:r>
        <w:rPr>
          <w:color w:val="000000" w:themeColor="text1"/>
          <w:sz w:val="28"/>
          <w:szCs w:val="28"/>
        </w:rPr>
        <w:t xml:space="preserve"> районі Донецької області. Призначе</w:t>
      </w:r>
      <w:r w:rsidR="00641D74">
        <w:rPr>
          <w:color w:val="000000" w:themeColor="text1"/>
          <w:sz w:val="28"/>
          <w:szCs w:val="28"/>
        </w:rPr>
        <w:t>ння на цю посаду буде кваліфіко</w:t>
      </w:r>
      <w:r>
        <w:rPr>
          <w:color w:val="000000" w:themeColor="text1"/>
          <w:sz w:val="28"/>
          <w:szCs w:val="28"/>
        </w:rPr>
        <w:t>в</w:t>
      </w:r>
      <w:r w:rsidR="00641D74">
        <w:rPr>
          <w:color w:val="000000" w:themeColor="text1"/>
          <w:sz w:val="28"/>
          <w:szCs w:val="28"/>
        </w:rPr>
        <w:t>а</w:t>
      </w:r>
      <w:r>
        <w:rPr>
          <w:color w:val="000000" w:themeColor="text1"/>
          <w:sz w:val="28"/>
          <w:szCs w:val="28"/>
        </w:rPr>
        <w:t xml:space="preserve">не за </w:t>
      </w:r>
      <w:r w:rsidR="00641D74">
        <w:rPr>
          <w:color w:val="000000" w:themeColor="text1"/>
          <w:sz w:val="28"/>
          <w:szCs w:val="28"/>
        </w:rPr>
        <w:t>ч.</w:t>
      </w:r>
      <w:r>
        <w:rPr>
          <w:color w:val="000000" w:themeColor="text1"/>
          <w:sz w:val="28"/>
          <w:szCs w:val="28"/>
        </w:rPr>
        <w:t xml:space="preserve"> 5 </w:t>
      </w:r>
      <w:r w:rsidR="00641D74">
        <w:rPr>
          <w:color w:val="000000" w:themeColor="text1"/>
          <w:sz w:val="28"/>
          <w:szCs w:val="28"/>
        </w:rPr>
        <w:t>ст.</w:t>
      </w:r>
      <w:r w:rsidRPr="00063C44">
        <w:rPr>
          <w:color w:val="000000" w:themeColor="text1"/>
          <w:sz w:val="28"/>
          <w:szCs w:val="28"/>
        </w:rPr>
        <w:t xml:space="preserve"> 111-1 КК</w:t>
      </w:r>
      <w:r>
        <w:rPr>
          <w:color w:val="000000" w:themeColor="text1"/>
          <w:sz w:val="28"/>
          <w:szCs w:val="28"/>
        </w:rPr>
        <w:t xml:space="preserve"> України, оскільки, посада в зазначеному органі </w:t>
      </w:r>
      <w:r w:rsidRPr="001557DA">
        <w:rPr>
          <w:color w:val="000000" w:themeColor="text1"/>
          <w:sz w:val="28"/>
          <w:szCs w:val="28"/>
        </w:rPr>
        <w:t>пов’язан</w:t>
      </w:r>
      <w:r>
        <w:rPr>
          <w:color w:val="000000" w:themeColor="text1"/>
          <w:sz w:val="28"/>
          <w:szCs w:val="28"/>
        </w:rPr>
        <w:t>а</w:t>
      </w:r>
      <w:r w:rsidRPr="001557DA">
        <w:rPr>
          <w:color w:val="000000" w:themeColor="text1"/>
          <w:sz w:val="28"/>
          <w:szCs w:val="28"/>
        </w:rPr>
        <w:t xml:space="preserve"> з виконанням</w:t>
      </w:r>
      <w:r>
        <w:rPr>
          <w:color w:val="000000" w:themeColor="text1"/>
          <w:sz w:val="28"/>
          <w:szCs w:val="28"/>
        </w:rPr>
        <w:t xml:space="preserve"> саме</w:t>
      </w:r>
      <w:r w:rsidRPr="001557DA">
        <w:rPr>
          <w:color w:val="000000" w:themeColor="text1"/>
          <w:sz w:val="28"/>
          <w:szCs w:val="28"/>
        </w:rPr>
        <w:t xml:space="preserve"> організаційно-розпорядчих</w:t>
      </w:r>
      <w:r>
        <w:rPr>
          <w:color w:val="000000" w:themeColor="text1"/>
          <w:sz w:val="28"/>
          <w:szCs w:val="28"/>
        </w:rPr>
        <w:t xml:space="preserve"> функцій та відповідала волі призначеної особи.</w:t>
      </w:r>
    </w:p>
    <w:p w:rsidR="00A0080F" w:rsidRPr="00857B0F" w:rsidRDefault="00A0080F" w:rsidP="00A0080F">
      <w:pPr>
        <w:spacing w:line="360" w:lineRule="auto"/>
        <w:ind w:firstLine="709"/>
        <w:jc w:val="both"/>
        <w:rPr>
          <w:sz w:val="28"/>
          <w:szCs w:val="28"/>
        </w:rPr>
      </w:pPr>
      <w:r>
        <w:rPr>
          <w:color w:val="000000" w:themeColor="text1"/>
          <w:sz w:val="28"/>
          <w:szCs w:val="28"/>
        </w:rPr>
        <w:t xml:space="preserve">Таким чином, дії передбачені зазначеною нормою є більш суспільно небезпечні на відмінну від раніше зазначеної </w:t>
      </w:r>
      <w:r w:rsidR="00641D74">
        <w:rPr>
          <w:color w:val="000000" w:themeColor="text1"/>
          <w:sz w:val="28"/>
          <w:szCs w:val="28"/>
        </w:rPr>
        <w:t>ч. 2. Кримінально-</w:t>
      </w:r>
      <w:r>
        <w:rPr>
          <w:color w:val="000000" w:themeColor="text1"/>
          <w:sz w:val="28"/>
          <w:szCs w:val="28"/>
        </w:rPr>
        <w:t xml:space="preserve">караними за цією частиною також є </w:t>
      </w:r>
      <w:r w:rsidRPr="001557DA">
        <w:rPr>
          <w:color w:val="000000" w:themeColor="text1"/>
          <w:sz w:val="28"/>
          <w:szCs w:val="28"/>
        </w:rPr>
        <w:t xml:space="preserve">участь в організації та проведенні незаконних виборів та/або референдумів на тимчасово окупованій території або публічні заклики до проведення таких незаконних виборів та/або </w:t>
      </w:r>
      <w:r w:rsidRPr="00857B0F">
        <w:rPr>
          <w:sz w:val="28"/>
          <w:szCs w:val="28"/>
        </w:rPr>
        <w:t xml:space="preserve">референдумів на тимчасово окупованій території. </w:t>
      </w:r>
    </w:p>
    <w:p w:rsidR="00A0080F" w:rsidRDefault="00A0080F" w:rsidP="00A0080F">
      <w:pPr>
        <w:spacing w:line="360" w:lineRule="auto"/>
        <w:ind w:firstLine="709"/>
        <w:jc w:val="both"/>
        <w:rPr>
          <w:sz w:val="28"/>
          <w:szCs w:val="28"/>
        </w:rPr>
      </w:pPr>
      <w:r w:rsidRPr="00857B0F">
        <w:rPr>
          <w:sz w:val="28"/>
          <w:szCs w:val="28"/>
        </w:rPr>
        <w:t xml:space="preserve">За </w:t>
      </w:r>
      <w:r w:rsidR="00641D74">
        <w:rPr>
          <w:sz w:val="28"/>
          <w:szCs w:val="28"/>
        </w:rPr>
        <w:t>ч.</w:t>
      </w:r>
      <w:r>
        <w:rPr>
          <w:sz w:val="28"/>
          <w:szCs w:val="28"/>
        </w:rPr>
        <w:t xml:space="preserve"> 6  </w:t>
      </w:r>
      <w:r w:rsidR="00641D74">
        <w:rPr>
          <w:sz w:val="28"/>
          <w:szCs w:val="28"/>
        </w:rPr>
        <w:t>ст.</w:t>
      </w:r>
      <w:r w:rsidRPr="00857B0F">
        <w:rPr>
          <w:sz w:val="28"/>
          <w:szCs w:val="28"/>
        </w:rPr>
        <w:t xml:space="preserve"> 111-1 КК</w:t>
      </w:r>
      <w:r w:rsidR="00641D74">
        <w:rPr>
          <w:sz w:val="28"/>
          <w:szCs w:val="28"/>
        </w:rPr>
        <w:t xml:space="preserve"> </w:t>
      </w:r>
      <w:r>
        <w:rPr>
          <w:color w:val="000000" w:themeColor="text1"/>
          <w:sz w:val="28"/>
          <w:szCs w:val="28"/>
        </w:rPr>
        <w:t>України</w:t>
      </w:r>
      <w:r>
        <w:rPr>
          <w:sz w:val="28"/>
          <w:szCs w:val="28"/>
        </w:rPr>
        <w:t xml:space="preserve"> кримінальн</w:t>
      </w:r>
      <w:r w:rsidRPr="00857B0F">
        <w:rPr>
          <w:sz w:val="28"/>
          <w:szCs w:val="28"/>
        </w:rPr>
        <w:t>а відповідальність настане за організацію та проведення заходів політичного характеру; здійснення інформаційної діяльності, однак, за відсутності ознак державної зради.</w:t>
      </w:r>
      <w:r>
        <w:rPr>
          <w:sz w:val="28"/>
          <w:szCs w:val="28"/>
        </w:rPr>
        <w:t xml:space="preserve"> Важливою ознакою є співпраця</w:t>
      </w:r>
      <w:r w:rsidRPr="00857B0F">
        <w:rPr>
          <w:sz w:val="28"/>
          <w:szCs w:val="28"/>
        </w:rPr>
        <w:t xml:space="preserve"> з державою-агресором та/аб</w:t>
      </w:r>
      <w:r>
        <w:rPr>
          <w:sz w:val="28"/>
          <w:szCs w:val="28"/>
        </w:rPr>
        <w:t xml:space="preserve">о її окупаційною адміністрацією, </w:t>
      </w:r>
      <w:r w:rsidRPr="00857B0F">
        <w:rPr>
          <w:sz w:val="28"/>
          <w:szCs w:val="28"/>
        </w:rPr>
        <w:t>активна участь у таких заходах.</w:t>
      </w:r>
      <w:r>
        <w:rPr>
          <w:sz w:val="28"/>
          <w:szCs w:val="28"/>
        </w:rPr>
        <w:t xml:space="preserve"> Примітка до зазначеної статті містить пояснення, що </w:t>
      </w:r>
      <w:r w:rsidRPr="00857B0F">
        <w:rPr>
          <w:sz w:val="28"/>
          <w:szCs w:val="28"/>
        </w:rPr>
        <w:t>під заходами політичного характеру розуміються з’їзди, збори, мітинги, походи, демонстрації, конференції, круглі столи тощо.</w:t>
      </w:r>
      <w:r>
        <w:rPr>
          <w:sz w:val="28"/>
          <w:szCs w:val="28"/>
        </w:rPr>
        <w:t xml:space="preserve"> А також </w:t>
      </w:r>
      <w:r w:rsidRPr="00857B0F">
        <w:rPr>
          <w:sz w:val="28"/>
          <w:szCs w:val="28"/>
        </w:rPr>
        <w:t xml:space="preserve">здійсненням інформаційної діяльності </w:t>
      </w:r>
      <w:r>
        <w:rPr>
          <w:sz w:val="28"/>
          <w:szCs w:val="28"/>
        </w:rPr>
        <w:t>це</w:t>
      </w:r>
      <w:r w:rsidRPr="00857B0F">
        <w:rPr>
          <w:sz w:val="28"/>
          <w:szCs w:val="28"/>
        </w:rPr>
        <w:t xml:space="preserve"> створення, збирання, одержання, зберігання, використання та поширення відповідної інформації</w:t>
      </w:r>
      <w:r w:rsidR="00641D74">
        <w:rPr>
          <w:sz w:val="28"/>
          <w:szCs w:val="28"/>
        </w:rPr>
        <w:t xml:space="preserve"> </w:t>
      </w:r>
      <w:r w:rsidR="00641D74" w:rsidRPr="00641D74">
        <w:rPr>
          <w:sz w:val="28"/>
          <w:szCs w:val="28"/>
        </w:rPr>
        <w:t>[3]</w:t>
      </w:r>
      <w:r w:rsidRPr="00857B0F">
        <w:rPr>
          <w:sz w:val="28"/>
          <w:szCs w:val="28"/>
        </w:rPr>
        <w:t>.</w:t>
      </w:r>
      <w:r>
        <w:rPr>
          <w:sz w:val="28"/>
          <w:szCs w:val="28"/>
        </w:rPr>
        <w:t xml:space="preserve"> А</w:t>
      </w:r>
      <w:r w:rsidRPr="00857B0F">
        <w:rPr>
          <w:sz w:val="28"/>
          <w:szCs w:val="28"/>
        </w:rPr>
        <w:t>ктивн</w:t>
      </w:r>
      <w:r>
        <w:rPr>
          <w:sz w:val="28"/>
          <w:szCs w:val="28"/>
        </w:rPr>
        <w:t>а</w:t>
      </w:r>
      <w:r w:rsidRPr="00857B0F">
        <w:rPr>
          <w:sz w:val="28"/>
          <w:szCs w:val="28"/>
        </w:rPr>
        <w:t xml:space="preserve"> участі в заходах – </w:t>
      </w:r>
      <w:r>
        <w:rPr>
          <w:sz w:val="28"/>
          <w:szCs w:val="28"/>
        </w:rPr>
        <w:t>поняття оціночне</w:t>
      </w:r>
      <w:r w:rsidRPr="00857B0F">
        <w:rPr>
          <w:sz w:val="28"/>
          <w:szCs w:val="28"/>
        </w:rPr>
        <w:t xml:space="preserve">. </w:t>
      </w:r>
      <w:r>
        <w:rPr>
          <w:sz w:val="28"/>
          <w:szCs w:val="28"/>
        </w:rPr>
        <w:t xml:space="preserve">Оскільки, може полягати як </w:t>
      </w:r>
      <w:r w:rsidRPr="00857B0F">
        <w:rPr>
          <w:sz w:val="28"/>
          <w:szCs w:val="28"/>
        </w:rPr>
        <w:t xml:space="preserve">у виступах, вигуках у гучномовці, </w:t>
      </w:r>
      <w:r>
        <w:rPr>
          <w:sz w:val="28"/>
          <w:szCs w:val="28"/>
        </w:rPr>
        <w:t xml:space="preserve">так і </w:t>
      </w:r>
      <w:r w:rsidRPr="00857B0F">
        <w:rPr>
          <w:sz w:val="28"/>
          <w:szCs w:val="28"/>
        </w:rPr>
        <w:t>впливі на інших учасників політичного заходу.</w:t>
      </w:r>
    </w:p>
    <w:p w:rsidR="00696143" w:rsidRDefault="00641D74" w:rsidP="00A0080F">
      <w:pPr>
        <w:spacing w:line="360" w:lineRule="auto"/>
        <w:ind w:firstLine="709"/>
        <w:jc w:val="both"/>
        <w:rPr>
          <w:sz w:val="28"/>
          <w:szCs w:val="28"/>
        </w:rPr>
      </w:pPr>
      <w:r>
        <w:rPr>
          <w:sz w:val="28"/>
          <w:szCs w:val="28"/>
        </w:rPr>
        <w:t>Ч.</w:t>
      </w:r>
      <w:r w:rsidR="00A0080F">
        <w:rPr>
          <w:sz w:val="28"/>
          <w:szCs w:val="28"/>
        </w:rPr>
        <w:t xml:space="preserve"> 7 </w:t>
      </w:r>
      <w:r>
        <w:rPr>
          <w:sz w:val="28"/>
          <w:szCs w:val="28"/>
        </w:rPr>
        <w:t>ст.</w:t>
      </w:r>
      <w:r w:rsidR="00A0080F">
        <w:rPr>
          <w:sz w:val="28"/>
          <w:szCs w:val="28"/>
        </w:rPr>
        <w:t xml:space="preserve"> 111-1 КК </w:t>
      </w:r>
      <w:r w:rsidR="00A0080F">
        <w:rPr>
          <w:color w:val="000000" w:themeColor="text1"/>
          <w:sz w:val="28"/>
          <w:szCs w:val="28"/>
        </w:rPr>
        <w:t xml:space="preserve">України </w:t>
      </w:r>
      <w:r w:rsidR="00A0080F">
        <w:rPr>
          <w:sz w:val="28"/>
          <w:szCs w:val="28"/>
        </w:rPr>
        <w:t>передбачає д</w:t>
      </w:r>
      <w:r w:rsidR="00A0080F" w:rsidRPr="00F11F0B">
        <w:rPr>
          <w:sz w:val="28"/>
          <w:szCs w:val="28"/>
        </w:rPr>
        <w:t>обровільне зайняття громадянином України посади в незаконних судових або правоохоронних органах, створених на</w:t>
      </w:r>
      <w:r w:rsidR="00A0080F">
        <w:rPr>
          <w:sz w:val="28"/>
          <w:szCs w:val="28"/>
        </w:rPr>
        <w:t xml:space="preserve"> тимчасово окупованій території. Загальновідомо,  що зазначені </w:t>
      </w:r>
      <w:r w:rsidR="00A0080F" w:rsidRPr="00F11F0B">
        <w:rPr>
          <w:sz w:val="28"/>
          <w:szCs w:val="28"/>
        </w:rPr>
        <w:t>органи є незаконними, якщо вони утворені не відповідно до законів України.</w:t>
      </w:r>
      <w:r w:rsidR="00A0080F">
        <w:rPr>
          <w:sz w:val="28"/>
          <w:szCs w:val="28"/>
        </w:rPr>
        <w:t xml:space="preserve"> Для прикладу, у зв’язку із окупацією </w:t>
      </w:r>
      <w:r>
        <w:rPr>
          <w:sz w:val="28"/>
          <w:szCs w:val="28"/>
        </w:rPr>
        <w:t>м.</w:t>
      </w:r>
      <w:r w:rsidR="00A0080F">
        <w:rPr>
          <w:sz w:val="28"/>
          <w:szCs w:val="28"/>
        </w:rPr>
        <w:t xml:space="preserve"> Маріуполь                </w:t>
      </w:r>
      <w:r w:rsidR="00A0080F">
        <w:rPr>
          <w:sz w:val="28"/>
          <w:szCs w:val="28"/>
        </w:rPr>
        <w:lastRenderedPageBreak/>
        <w:t xml:space="preserve">громадянин А., маючи товаришів в Головному управлінні МВД російської федерації добровільно погодився на їх пропозицію щодо заняття посади начальника відділу поліції в </w:t>
      </w:r>
      <w:r>
        <w:rPr>
          <w:sz w:val="28"/>
          <w:szCs w:val="28"/>
        </w:rPr>
        <w:t>м.</w:t>
      </w:r>
      <w:r w:rsidR="00A0080F">
        <w:rPr>
          <w:sz w:val="28"/>
          <w:szCs w:val="28"/>
        </w:rPr>
        <w:t xml:space="preserve"> Маріуполь. </w:t>
      </w:r>
    </w:p>
    <w:p w:rsidR="00A0080F" w:rsidRDefault="00696143" w:rsidP="00A0080F">
      <w:pPr>
        <w:spacing w:line="360" w:lineRule="auto"/>
        <w:ind w:firstLine="709"/>
        <w:jc w:val="both"/>
        <w:rPr>
          <w:sz w:val="28"/>
          <w:szCs w:val="28"/>
        </w:rPr>
      </w:pPr>
      <w:r>
        <w:rPr>
          <w:sz w:val="28"/>
          <w:szCs w:val="28"/>
        </w:rPr>
        <w:t xml:space="preserve">Аналогічну думку висловлює </w:t>
      </w:r>
      <w:r w:rsidRPr="00696143">
        <w:rPr>
          <w:sz w:val="28"/>
          <w:szCs w:val="28"/>
        </w:rPr>
        <w:t xml:space="preserve">М.  Хавронюк, який пише, що посада в незаконних судових або правоохоронних органах – це посада хоча  б в  одному із таких органів, що створений під час окупації, яка передбачає діяльність як судді, або як працівника правоохоронного органу (у розумінні ст. 2 Закону України «Про державний захист працівників суду і  правоохоронних органів»). Зайняття посади помічника судді, судового розпорядника, іншої посади в апараті суду, прокуратури тощо, слід кваліфікувати за ч. 2 ст. 111-1 КК як зайняття посади, не пов’язаної з виконанням організаційно-розпорядчих або адміністративно-господарських функцій </w:t>
      </w:r>
      <w:r>
        <w:rPr>
          <w:sz w:val="28"/>
          <w:szCs w:val="28"/>
        </w:rPr>
        <w:t>[6</w:t>
      </w:r>
      <w:r w:rsidRPr="00696143">
        <w:rPr>
          <w:sz w:val="28"/>
          <w:szCs w:val="28"/>
        </w:rPr>
        <w:t>].</w:t>
      </w:r>
    </w:p>
    <w:p w:rsidR="00A0080F" w:rsidRDefault="00A0080F" w:rsidP="00A0080F">
      <w:pPr>
        <w:spacing w:line="360" w:lineRule="auto"/>
        <w:ind w:firstLine="709"/>
        <w:jc w:val="both"/>
        <w:rPr>
          <w:sz w:val="28"/>
          <w:szCs w:val="28"/>
        </w:rPr>
      </w:pPr>
      <w:r>
        <w:rPr>
          <w:sz w:val="28"/>
          <w:szCs w:val="28"/>
        </w:rPr>
        <w:t xml:space="preserve">Іншою формою передбаченою даною частиною є </w:t>
      </w:r>
      <w:r w:rsidRPr="00F11F0B">
        <w:rPr>
          <w:sz w:val="28"/>
          <w:szCs w:val="28"/>
        </w:rPr>
        <w:t>добровільна участь громадянина України в незаконних збройних чи воєнізованих формуваннях, створених на тимчасово окупованій території, та/або в збройних формуваннях держави-агресора чи надання таким формуванням допомоги у веденні бойових дій проти Збройних Сил України</w:t>
      </w:r>
      <w:r>
        <w:rPr>
          <w:sz w:val="28"/>
          <w:szCs w:val="28"/>
        </w:rPr>
        <w:t xml:space="preserve">. Зазначений склад кримінального правопорушення конкурує зі складом злочину, передбаченим </w:t>
      </w:r>
      <w:r w:rsidR="00D03032">
        <w:rPr>
          <w:sz w:val="28"/>
          <w:szCs w:val="28"/>
        </w:rPr>
        <w:t>ч.</w:t>
      </w:r>
      <w:r>
        <w:rPr>
          <w:sz w:val="28"/>
          <w:szCs w:val="28"/>
        </w:rPr>
        <w:t xml:space="preserve"> 2 </w:t>
      </w:r>
      <w:r w:rsidR="00D03032">
        <w:rPr>
          <w:sz w:val="28"/>
          <w:szCs w:val="28"/>
        </w:rPr>
        <w:t>ст.</w:t>
      </w:r>
      <w:r w:rsidRPr="000463B0">
        <w:rPr>
          <w:sz w:val="28"/>
          <w:szCs w:val="28"/>
        </w:rPr>
        <w:t xml:space="preserve"> 260 КК</w:t>
      </w:r>
      <w:r w:rsidR="00D03032">
        <w:rPr>
          <w:sz w:val="28"/>
          <w:szCs w:val="28"/>
        </w:rPr>
        <w:t xml:space="preserve"> </w:t>
      </w:r>
      <w:r>
        <w:rPr>
          <w:color w:val="000000" w:themeColor="text1"/>
          <w:sz w:val="28"/>
          <w:szCs w:val="28"/>
        </w:rPr>
        <w:t>України</w:t>
      </w:r>
      <w:r w:rsidRPr="000463B0">
        <w:rPr>
          <w:sz w:val="28"/>
          <w:szCs w:val="28"/>
        </w:rPr>
        <w:t>.</w:t>
      </w:r>
      <w:r w:rsidR="00D03032">
        <w:rPr>
          <w:sz w:val="28"/>
          <w:szCs w:val="28"/>
        </w:rPr>
        <w:t xml:space="preserve"> </w:t>
      </w:r>
      <w:proofErr w:type="spellStart"/>
      <w:r>
        <w:rPr>
          <w:sz w:val="28"/>
          <w:szCs w:val="28"/>
        </w:rPr>
        <w:t>Вирізняльною</w:t>
      </w:r>
      <w:proofErr w:type="spellEnd"/>
      <w:r>
        <w:rPr>
          <w:sz w:val="28"/>
          <w:szCs w:val="28"/>
        </w:rPr>
        <w:t xml:space="preserve"> ознакою є участь в </w:t>
      </w:r>
      <w:r w:rsidRPr="000463B0">
        <w:rPr>
          <w:sz w:val="28"/>
          <w:szCs w:val="28"/>
        </w:rPr>
        <w:t>збройних чи воєнізованих формуваннях, створених на</w:t>
      </w:r>
      <w:r>
        <w:rPr>
          <w:sz w:val="28"/>
          <w:szCs w:val="28"/>
        </w:rPr>
        <w:t xml:space="preserve"> тимчасово окупованій території.</w:t>
      </w:r>
    </w:p>
    <w:p w:rsidR="00A0080F" w:rsidRDefault="00D03032" w:rsidP="00A0080F">
      <w:pPr>
        <w:spacing w:line="360" w:lineRule="auto"/>
        <w:ind w:firstLine="709"/>
        <w:jc w:val="both"/>
        <w:rPr>
          <w:sz w:val="28"/>
          <w:szCs w:val="28"/>
        </w:rPr>
      </w:pPr>
      <w:r>
        <w:rPr>
          <w:sz w:val="28"/>
          <w:szCs w:val="28"/>
        </w:rPr>
        <w:t xml:space="preserve">Довгоочікуваною </w:t>
      </w:r>
      <w:r w:rsidR="00A0080F">
        <w:rPr>
          <w:sz w:val="28"/>
          <w:szCs w:val="28"/>
        </w:rPr>
        <w:t xml:space="preserve">є </w:t>
      </w:r>
      <w:r>
        <w:rPr>
          <w:sz w:val="28"/>
          <w:szCs w:val="28"/>
        </w:rPr>
        <w:t>кваліфікуюча ч.</w:t>
      </w:r>
      <w:r w:rsidR="00A0080F">
        <w:rPr>
          <w:sz w:val="28"/>
          <w:szCs w:val="28"/>
        </w:rPr>
        <w:t xml:space="preserve"> 8 </w:t>
      </w:r>
      <w:r>
        <w:rPr>
          <w:sz w:val="28"/>
          <w:szCs w:val="28"/>
        </w:rPr>
        <w:t>ст.</w:t>
      </w:r>
      <w:r w:rsidR="00A0080F">
        <w:rPr>
          <w:sz w:val="28"/>
          <w:szCs w:val="28"/>
        </w:rPr>
        <w:t xml:space="preserve"> 111-1 КК </w:t>
      </w:r>
      <w:r w:rsidR="00A0080F">
        <w:rPr>
          <w:color w:val="000000" w:themeColor="text1"/>
          <w:sz w:val="28"/>
          <w:szCs w:val="28"/>
        </w:rPr>
        <w:t>України</w:t>
      </w:r>
      <w:r w:rsidR="00A0080F">
        <w:rPr>
          <w:sz w:val="28"/>
          <w:szCs w:val="28"/>
        </w:rPr>
        <w:t xml:space="preserve">, яка має проблемний характер. Законодавець помилково </w:t>
      </w:r>
      <w:r w:rsidR="00A0080F" w:rsidRPr="006519E5">
        <w:rPr>
          <w:sz w:val="28"/>
          <w:szCs w:val="28"/>
        </w:rPr>
        <w:t xml:space="preserve"> послав</w:t>
      </w:r>
      <w:r w:rsidR="00A0080F">
        <w:rPr>
          <w:sz w:val="28"/>
          <w:szCs w:val="28"/>
        </w:rPr>
        <w:t xml:space="preserve">ся не на діяння, передбачені </w:t>
      </w:r>
      <w:proofErr w:type="spellStart"/>
      <w:r>
        <w:rPr>
          <w:sz w:val="28"/>
          <w:szCs w:val="28"/>
        </w:rPr>
        <w:t>ч.ч</w:t>
      </w:r>
      <w:proofErr w:type="spellEnd"/>
      <w:r>
        <w:rPr>
          <w:sz w:val="28"/>
          <w:szCs w:val="28"/>
        </w:rPr>
        <w:t>.</w:t>
      </w:r>
      <w:r w:rsidR="00A0080F">
        <w:rPr>
          <w:sz w:val="28"/>
          <w:szCs w:val="28"/>
        </w:rPr>
        <w:t xml:space="preserve"> </w:t>
      </w:r>
      <w:r w:rsidR="00A0080F" w:rsidRPr="006519E5">
        <w:rPr>
          <w:sz w:val="28"/>
          <w:szCs w:val="28"/>
        </w:rPr>
        <w:t>5–8 цієї статті, а на осіб, зазначених у них</w:t>
      </w:r>
      <w:r w:rsidR="00A0080F">
        <w:rPr>
          <w:sz w:val="28"/>
          <w:szCs w:val="28"/>
        </w:rPr>
        <w:t xml:space="preserve">. Таким чином, під ознаки цієї частини </w:t>
      </w:r>
      <w:r w:rsidR="00A0080F" w:rsidRPr="00DB287E">
        <w:rPr>
          <w:sz w:val="28"/>
          <w:szCs w:val="28"/>
        </w:rPr>
        <w:t>підпадає фактично будь-як</w:t>
      </w:r>
      <w:r w:rsidR="00A0080F">
        <w:rPr>
          <w:sz w:val="28"/>
          <w:szCs w:val="28"/>
        </w:rPr>
        <w:t>е</w:t>
      </w:r>
      <w:r w:rsidR="00A0080F" w:rsidRPr="00DB287E">
        <w:rPr>
          <w:sz w:val="28"/>
          <w:szCs w:val="28"/>
        </w:rPr>
        <w:t xml:space="preserve"> </w:t>
      </w:r>
      <w:r w:rsidR="00A0080F">
        <w:rPr>
          <w:sz w:val="28"/>
          <w:szCs w:val="28"/>
        </w:rPr>
        <w:t>кримінальне правопорушення</w:t>
      </w:r>
      <w:r w:rsidR="00A0080F" w:rsidRPr="00DB287E">
        <w:rPr>
          <w:sz w:val="28"/>
          <w:szCs w:val="28"/>
        </w:rPr>
        <w:t>, що призвел</w:t>
      </w:r>
      <w:r w:rsidR="00A0080F">
        <w:rPr>
          <w:sz w:val="28"/>
          <w:szCs w:val="28"/>
        </w:rPr>
        <w:t>о</w:t>
      </w:r>
      <w:r w:rsidR="00A0080F" w:rsidRPr="00DB287E">
        <w:rPr>
          <w:sz w:val="28"/>
          <w:szCs w:val="28"/>
        </w:rPr>
        <w:t xml:space="preserve"> до загибелі людей або </w:t>
      </w:r>
      <w:r w:rsidR="00A0080F">
        <w:rPr>
          <w:sz w:val="28"/>
          <w:szCs w:val="28"/>
        </w:rPr>
        <w:t>спричинило шкоду</w:t>
      </w:r>
      <w:r w:rsidR="00A0080F" w:rsidRPr="00DB287E">
        <w:rPr>
          <w:sz w:val="28"/>
          <w:szCs w:val="28"/>
        </w:rPr>
        <w:t xml:space="preserve">, що в </w:t>
      </w:r>
      <w:r w:rsidR="00A0080F">
        <w:rPr>
          <w:sz w:val="28"/>
          <w:szCs w:val="28"/>
        </w:rPr>
        <w:t>1</w:t>
      </w:r>
      <w:r w:rsidR="00A0080F" w:rsidRPr="00DB287E">
        <w:rPr>
          <w:sz w:val="28"/>
          <w:szCs w:val="28"/>
        </w:rPr>
        <w:t xml:space="preserve"> тисячу і більше разів перевищує неоподатковуваний мінімум доходів громадян</w:t>
      </w:r>
      <w:r w:rsidR="00A0080F">
        <w:rPr>
          <w:sz w:val="28"/>
          <w:szCs w:val="28"/>
        </w:rPr>
        <w:t>.</w:t>
      </w:r>
    </w:p>
    <w:p w:rsidR="00A0080F" w:rsidRDefault="00A0080F" w:rsidP="00A0080F">
      <w:pPr>
        <w:widowControl/>
        <w:autoSpaceDE/>
        <w:autoSpaceDN/>
        <w:spacing w:line="360" w:lineRule="auto"/>
        <w:ind w:right="-324"/>
        <w:jc w:val="both"/>
        <w:rPr>
          <w:sz w:val="28"/>
          <w:szCs w:val="28"/>
        </w:rPr>
      </w:pPr>
    </w:p>
    <w:p w:rsidR="00A0080F" w:rsidRPr="00D03032" w:rsidRDefault="00A0080F" w:rsidP="00D03032">
      <w:pPr>
        <w:pStyle w:val="1"/>
      </w:pPr>
      <w:bookmarkStart w:id="5" w:name="_Toc152175527"/>
      <w:r w:rsidRPr="00D03032">
        <w:lastRenderedPageBreak/>
        <w:t>Розділ 2. Кримінально-правова оцінка національними судами державної зради</w:t>
      </w:r>
      <w:bookmarkEnd w:id="5"/>
    </w:p>
    <w:p w:rsidR="00A0080F" w:rsidRDefault="00A0080F" w:rsidP="00A0080F">
      <w:pPr>
        <w:widowControl/>
        <w:autoSpaceDE/>
        <w:autoSpaceDN/>
        <w:spacing w:line="360" w:lineRule="auto"/>
        <w:ind w:right="-324"/>
        <w:jc w:val="both"/>
        <w:rPr>
          <w:sz w:val="28"/>
          <w:szCs w:val="28"/>
        </w:rPr>
      </w:pPr>
    </w:p>
    <w:p w:rsidR="00A0080F" w:rsidRDefault="00A0080F" w:rsidP="00B45CED">
      <w:pPr>
        <w:spacing w:line="360" w:lineRule="auto"/>
        <w:ind w:firstLine="709"/>
        <w:jc w:val="both"/>
        <w:rPr>
          <w:sz w:val="28"/>
          <w:szCs w:val="28"/>
        </w:rPr>
      </w:pPr>
      <w:r>
        <w:rPr>
          <w:sz w:val="28"/>
          <w:szCs w:val="28"/>
        </w:rPr>
        <w:t>Державна зрада є одним із найтяжчих злочинів проти основ національної безпеки. Вона полягає у свідомій і навмисній дії, спрямованій на шкоду суверенітетові, територіальній цілісності та недоторканності, обороноздатності, державній, економічній чи інформаційній безпеці України.</w:t>
      </w:r>
    </w:p>
    <w:p w:rsidR="00A0080F" w:rsidRDefault="00A0080F" w:rsidP="00B45CED">
      <w:pPr>
        <w:spacing w:line="360" w:lineRule="auto"/>
        <w:ind w:firstLine="709"/>
        <w:jc w:val="both"/>
        <w:rPr>
          <w:sz w:val="28"/>
          <w:szCs w:val="28"/>
        </w:rPr>
      </w:pPr>
      <w:r>
        <w:rPr>
          <w:sz w:val="28"/>
          <w:szCs w:val="28"/>
        </w:rPr>
        <w:t>Державна зрада є злочином, який зачіпає інтереси не лише України, а й всього міжнародного співтовариства. Тому вона переслідується як національними, так і міжнародними правовими нормами.</w:t>
      </w:r>
    </w:p>
    <w:p w:rsidR="00A0080F" w:rsidRDefault="00A0080F" w:rsidP="00B45CED">
      <w:pPr>
        <w:spacing w:line="360" w:lineRule="auto"/>
        <w:ind w:firstLine="709"/>
        <w:jc w:val="both"/>
        <w:rPr>
          <w:sz w:val="28"/>
          <w:szCs w:val="28"/>
        </w:rPr>
      </w:pPr>
      <w:r>
        <w:rPr>
          <w:sz w:val="28"/>
          <w:szCs w:val="28"/>
        </w:rPr>
        <w:t>Кримінально-правова оцінка державної зради національними судами є важливим аспектом захисту основ національної безпеки. Суди повинні правильно кваліфікувати цей злочин та призначати справедливе покарання за його вчинення.</w:t>
      </w:r>
    </w:p>
    <w:p w:rsidR="00A0080F" w:rsidRDefault="00A0080F" w:rsidP="00B45CED">
      <w:pPr>
        <w:spacing w:line="360" w:lineRule="auto"/>
        <w:ind w:firstLine="709"/>
        <w:jc w:val="both"/>
        <w:rPr>
          <w:sz w:val="28"/>
          <w:szCs w:val="28"/>
        </w:rPr>
      </w:pPr>
      <w:r>
        <w:rPr>
          <w:sz w:val="28"/>
          <w:szCs w:val="28"/>
        </w:rPr>
        <w:t>Так, Верховний Суд розглядав справу №759/4148/17, яка стосувалася звинувачення судді у вчиненні державної зради, у зв’язку із наступними обставинами.</w:t>
      </w:r>
    </w:p>
    <w:p w:rsidR="00A0080F" w:rsidRDefault="00A0080F" w:rsidP="00B45CED">
      <w:pPr>
        <w:spacing w:line="360" w:lineRule="auto"/>
        <w:ind w:firstLine="709"/>
        <w:jc w:val="both"/>
        <w:rPr>
          <w:sz w:val="28"/>
          <w:szCs w:val="28"/>
        </w:rPr>
      </w:pPr>
      <w:r>
        <w:rPr>
          <w:sz w:val="28"/>
          <w:szCs w:val="28"/>
        </w:rPr>
        <w:t xml:space="preserve"> 2014 році, після незаконної анексії Криму Росією, ОСОБА_7 продовжила здійснювати правосуддя на території АР Крим, яка на той час перебувала під окупацією Росії. У 2015 році ОСОБА_7 подала документи на отримання громадянства Росії та була призначена на посаду судді Арбітражного суду Республіки Крим РФ.</w:t>
      </w:r>
    </w:p>
    <w:p w:rsidR="00A0080F" w:rsidRDefault="00A0080F" w:rsidP="00B45CED">
      <w:pPr>
        <w:spacing w:line="360" w:lineRule="auto"/>
        <w:ind w:firstLine="709"/>
        <w:jc w:val="both"/>
        <w:rPr>
          <w:sz w:val="28"/>
          <w:szCs w:val="28"/>
        </w:rPr>
      </w:pPr>
      <w:r>
        <w:rPr>
          <w:sz w:val="28"/>
          <w:szCs w:val="28"/>
        </w:rPr>
        <w:t xml:space="preserve">Обвинувачення ґрунтувалося на тому, що ОСОБА_7, діючи на шкоду суверенітету та територіальній цілісності України, надала допомогу Росії в проведенні підривної діяльності проти України та продовженні окупації території АР Крим. Зокрема, ОСОБА_7, продовжуючи здійснювати правосуддя на території АР Крим, яка на той час перебувала під окупацією Росії, забезпечила функціонування незаконно створеної судової системи країни-агресора. Крім того, ОСОБА_7, подаючи документи на отримання громадянства Росії та приймаючи участь у конкурсі на посаду судді </w:t>
      </w:r>
      <w:r>
        <w:rPr>
          <w:sz w:val="28"/>
          <w:szCs w:val="28"/>
        </w:rPr>
        <w:lastRenderedPageBreak/>
        <w:t>Арбітражного суду Республіки Крим РФ, підтвердила свою згоду на співпрацю з органами влади Росії.</w:t>
      </w:r>
    </w:p>
    <w:p w:rsidR="00A0080F" w:rsidRDefault="00A0080F" w:rsidP="00B45CED">
      <w:pPr>
        <w:spacing w:line="360" w:lineRule="auto"/>
        <w:ind w:firstLine="709"/>
        <w:jc w:val="both"/>
        <w:rPr>
          <w:sz w:val="28"/>
          <w:szCs w:val="28"/>
        </w:rPr>
      </w:pPr>
      <w:r>
        <w:rPr>
          <w:sz w:val="28"/>
          <w:szCs w:val="28"/>
        </w:rPr>
        <w:t>Суд визнав ОСОБА_7 винною у державній зраді за те, що вона, будучи громадянкою України та суддею Господарського суду АР Крим, умисно забезпечила становлення та зміцнення окупаційної влади РФ на території АР Крим.</w:t>
      </w:r>
    </w:p>
    <w:p w:rsidR="00A0080F" w:rsidRDefault="00A0080F" w:rsidP="00B45CED">
      <w:pPr>
        <w:spacing w:line="360" w:lineRule="auto"/>
        <w:ind w:firstLine="709"/>
        <w:jc w:val="both"/>
        <w:rPr>
          <w:sz w:val="28"/>
          <w:szCs w:val="28"/>
        </w:rPr>
      </w:pPr>
      <w:r>
        <w:rPr>
          <w:sz w:val="28"/>
          <w:szCs w:val="28"/>
        </w:rPr>
        <w:t>Для цього ОСОБА_7 безпосередньо брала участь у створенні та функціонуванні незаконно створених окупаційних органів судової влади РФ, а також продовжувала здійснювати правосуддя від імені РФ, незважаючи на те, що її повноваження як судді України були припинені.</w:t>
      </w:r>
    </w:p>
    <w:p w:rsidR="00A0080F" w:rsidRDefault="00A0080F" w:rsidP="00B45CED">
      <w:pPr>
        <w:spacing w:line="360" w:lineRule="auto"/>
        <w:ind w:firstLine="709"/>
        <w:jc w:val="both"/>
        <w:rPr>
          <w:sz w:val="28"/>
          <w:szCs w:val="28"/>
        </w:rPr>
      </w:pPr>
      <w:r>
        <w:rPr>
          <w:sz w:val="28"/>
          <w:szCs w:val="28"/>
        </w:rPr>
        <w:t>Суд дійшов висновку, що ОСОБА_7 своїми діями надала допомогу РФ у проведенні підривної діяльності проти України, що призвело до фактичної шкоди суверенітету та територіальній цілісності України.</w:t>
      </w:r>
    </w:p>
    <w:p w:rsidR="00A0080F" w:rsidRDefault="00A0080F" w:rsidP="00B45CED">
      <w:pPr>
        <w:spacing w:line="360" w:lineRule="auto"/>
        <w:ind w:firstLine="709"/>
        <w:jc w:val="both"/>
        <w:rPr>
          <w:sz w:val="28"/>
          <w:szCs w:val="28"/>
        </w:rPr>
      </w:pPr>
      <w:r>
        <w:rPr>
          <w:sz w:val="28"/>
          <w:szCs w:val="28"/>
        </w:rPr>
        <w:t>Захисник ОСОБА_7 стверджував, що її клієнтка не мала права бути притягнутою до кримінальної відповідальності за державну зраду, оскільки вона не була громадянкою України на момент вчинення злочину.</w:t>
      </w:r>
    </w:p>
    <w:p w:rsidR="00A0080F" w:rsidRDefault="00A0080F" w:rsidP="00B45CED">
      <w:pPr>
        <w:spacing w:line="360" w:lineRule="auto"/>
        <w:ind w:firstLine="709"/>
        <w:jc w:val="both"/>
        <w:rPr>
          <w:sz w:val="28"/>
          <w:szCs w:val="28"/>
        </w:rPr>
      </w:pPr>
      <w:r>
        <w:rPr>
          <w:sz w:val="28"/>
          <w:szCs w:val="28"/>
        </w:rPr>
        <w:t>Суд відхилив цей аргумент, зазначивши, що ОСОБА_7 визнається громадянином України, незважаючи на те, що вона також має громадянство РФ.</w:t>
      </w:r>
    </w:p>
    <w:p w:rsidR="00A0080F" w:rsidRDefault="00A0080F" w:rsidP="00B45CED">
      <w:pPr>
        <w:spacing w:line="360" w:lineRule="auto"/>
        <w:ind w:firstLine="709"/>
        <w:jc w:val="both"/>
        <w:rPr>
          <w:sz w:val="28"/>
          <w:szCs w:val="28"/>
        </w:rPr>
      </w:pPr>
      <w:r>
        <w:rPr>
          <w:sz w:val="28"/>
          <w:szCs w:val="28"/>
        </w:rPr>
        <w:t>Захисник також стверджував, що ОСОБА_7 не могла бути притягнутою до кримінальної відповідальності за державну зраду, оскільки вона не була звільнена з посади судді України.</w:t>
      </w:r>
    </w:p>
    <w:p w:rsidR="00A0080F" w:rsidRDefault="00A0080F" w:rsidP="00B45CED">
      <w:pPr>
        <w:spacing w:line="360" w:lineRule="auto"/>
        <w:ind w:firstLine="709"/>
        <w:jc w:val="both"/>
        <w:rPr>
          <w:sz w:val="28"/>
          <w:szCs w:val="28"/>
        </w:rPr>
      </w:pPr>
      <w:r>
        <w:rPr>
          <w:sz w:val="28"/>
          <w:szCs w:val="28"/>
        </w:rPr>
        <w:t>Суд відхилив і цей аргумент, зазначивши, що ОСОБА_7 мала можливість звільнитися з посади судді Укр</w:t>
      </w:r>
      <w:r w:rsidR="00D03032">
        <w:rPr>
          <w:sz w:val="28"/>
          <w:szCs w:val="28"/>
        </w:rPr>
        <w:t>аїни, але не скористалася нею [7</w:t>
      </w:r>
      <w:r>
        <w:rPr>
          <w:sz w:val="28"/>
          <w:szCs w:val="28"/>
        </w:rPr>
        <w:t>].</w:t>
      </w:r>
    </w:p>
    <w:p w:rsidR="00A0080F" w:rsidRDefault="00A0080F" w:rsidP="00B45CED">
      <w:pPr>
        <w:spacing w:line="360" w:lineRule="auto"/>
        <w:ind w:firstLine="709"/>
        <w:jc w:val="both"/>
        <w:rPr>
          <w:sz w:val="28"/>
          <w:szCs w:val="28"/>
        </w:rPr>
      </w:pPr>
      <w:r>
        <w:rPr>
          <w:sz w:val="28"/>
          <w:szCs w:val="28"/>
        </w:rPr>
        <w:t>Рішення суду у справі ОСОБА_7 є справедливим і обґрунтованим, але воно також є й трагічним.</w:t>
      </w:r>
    </w:p>
    <w:p w:rsidR="00A0080F" w:rsidRDefault="00A0080F" w:rsidP="00B45CED">
      <w:pPr>
        <w:spacing w:line="360" w:lineRule="auto"/>
        <w:ind w:firstLine="709"/>
        <w:jc w:val="both"/>
        <w:rPr>
          <w:sz w:val="28"/>
          <w:szCs w:val="28"/>
        </w:rPr>
      </w:pPr>
      <w:r>
        <w:rPr>
          <w:sz w:val="28"/>
          <w:szCs w:val="28"/>
        </w:rPr>
        <w:t>З одного боку, суд правильно встановив, що ОСОБА_7 вчинила злочин, спрямований на підрив суверенітету та територіальну цілісність України. Її дії призвели до фактичної шкоди, яка полягала у створенні незаконних окупаційних органів судової влади РФ на території АР Крим.</w:t>
      </w:r>
    </w:p>
    <w:p w:rsidR="00A0080F" w:rsidRDefault="00A0080F" w:rsidP="00B45CED">
      <w:pPr>
        <w:spacing w:line="360" w:lineRule="auto"/>
        <w:ind w:firstLine="709"/>
        <w:jc w:val="both"/>
        <w:rPr>
          <w:sz w:val="28"/>
          <w:szCs w:val="28"/>
        </w:rPr>
      </w:pPr>
      <w:r>
        <w:rPr>
          <w:sz w:val="28"/>
          <w:szCs w:val="28"/>
        </w:rPr>
        <w:lastRenderedPageBreak/>
        <w:t>З іншого боку, ОСОБА_7 є громадянином України, і вона мала можливість діяти по-іншому. Вона могла відмовитися співпрацювати з окупаційною владою, або ж могла звільнитися з посади судді України. Однак вона зробила вибір, який призвів до тяжких наслідків для України.</w:t>
      </w:r>
    </w:p>
    <w:p w:rsidR="00A0080F" w:rsidRDefault="00A0080F" w:rsidP="00B45CED">
      <w:pPr>
        <w:spacing w:line="360" w:lineRule="auto"/>
        <w:ind w:firstLine="709"/>
        <w:jc w:val="both"/>
        <w:rPr>
          <w:sz w:val="28"/>
          <w:szCs w:val="28"/>
        </w:rPr>
      </w:pPr>
      <w:r>
        <w:rPr>
          <w:sz w:val="28"/>
          <w:szCs w:val="28"/>
        </w:rPr>
        <w:t>Це рішення суду є попередженням для всіх громадян України. Воно показує, що співпраця з окупаційною владою є злочином, за який слід понести відповідальність.</w:t>
      </w:r>
    </w:p>
    <w:p w:rsidR="00A0080F" w:rsidRDefault="00A0080F" w:rsidP="00B45CED">
      <w:pPr>
        <w:spacing w:line="360" w:lineRule="auto"/>
        <w:ind w:firstLine="709"/>
        <w:jc w:val="both"/>
        <w:rPr>
          <w:sz w:val="28"/>
          <w:szCs w:val="28"/>
        </w:rPr>
      </w:pPr>
      <w:r>
        <w:rPr>
          <w:sz w:val="28"/>
          <w:szCs w:val="28"/>
        </w:rPr>
        <w:t>Крім того, це рішення є трагічним, оскільки воно свідчить про те, що навіть серед громадян України є люди, які готові зраджувати свою країну. Це є серйозною проблемою, яка потребує вирішення.</w:t>
      </w:r>
    </w:p>
    <w:p w:rsidR="00A0080F" w:rsidRDefault="00A0080F" w:rsidP="00B45CED">
      <w:pPr>
        <w:spacing w:line="360" w:lineRule="auto"/>
        <w:ind w:firstLine="709"/>
        <w:jc w:val="both"/>
        <w:rPr>
          <w:sz w:val="28"/>
          <w:szCs w:val="28"/>
        </w:rPr>
      </w:pPr>
      <w:r>
        <w:rPr>
          <w:sz w:val="28"/>
          <w:szCs w:val="28"/>
        </w:rPr>
        <w:t>Для того, щоб запобігти таким випадкам, необхідно проводити широку роз'яснювальну роботу серед населення. Необхідно донести до людей, що співпраця з окупаційною владою є не тільки злочином, але й національною зрадою.</w:t>
      </w:r>
    </w:p>
    <w:p w:rsidR="00A0080F" w:rsidRDefault="00A0080F" w:rsidP="00B45CED">
      <w:pPr>
        <w:spacing w:line="360" w:lineRule="auto"/>
        <w:ind w:firstLine="709"/>
        <w:jc w:val="both"/>
        <w:rPr>
          <w:sz w:val="28"/>
          <w:szCs w:val="28"/>
        </w:rPr>
      </w:pPr>
      <w:r>
        <w:rPr>
          <w:sz w:val="28"/>
          <w:szCs w:val="28"/>
        </w:rPr>
        <w:t>Також необхідно посилити контроль за діями посадових осіб, які мають доступ до державної таємниці. Ці особи повинні розуміти, що за співпрацю з окупаційною владою їх чекає сувора відповідальність.</w:t>
      </w:r>
    </w:p>
    <w:p w:rsidR="00A0080F" w:rsidRDefault="00A0080F" w:rsidP="00B45CED">
      <w:pPr>
        <w:spacing w:line="360" w:lineRule="auto"/>
        <w:ind w:firstLine="709"/>
        <w:jc w:val="both"/>
        <w:rPr>
          <w:sz w:val="28"/>
          <w:szCs w:val="28"/>
        </w:rPr>
      </w:pPr>
      <w:r>
        <w:rPr>
          <w:sz w:val="28"/>
          <w:szCs w:val="28"/>
        </w:rPr>
        <w:t xml:space="preserve">Ще одна справа щодо обвинувачення судді у зв’язку з вчиненням державної зради розглядалась Верховним Судом у рамках справи №757/46325/17-к. </w:t>
      </w:r>
    </w:p>
    <w:p w:rsidR="00A0080F" w:rsidRDefault="00A0080F" w:rsidP="00B45CED">
      <w:pPr>
        <w:spacing w:line="360" w:lineRule="auto"/>
        <w:ind w:firstLine="709"/>
        <w:jc w:val="both"/>
        <w:rPr>
          <w:sz w:val="28"/>
          <w:szCs w:val="28"/>
        </w:rPr>
      </w:pPr>
      <w:r>
        <w:rPr>
          <w:sz w:val="28"/>
          <w:szCs w:val="28"/>
        </w:rPr>
        <w:t>Так, ОСОБА_7, будучи суддею Севастопольського апеляційного господарського суду, діючи умисно, усвідомлюючи факти активної підривної діяльності РФ проти України шляхом окупації та подальшої анексії території України в АР Крим, з власної ініціативи, упродовж березня - грудня 2014 року, перебуваючи на території АР Крим, здійснювала правосуддя від імені РФ на незаконно створених окупаційних органах судової влади РФ.</w:t>
      </w:r>
    </w:p>
    <w:p w:rsidR="00A0080F" w:rsidRDefault="00A0080F" w:rsidP="00B45CED">
      <w:pPr>
        <w:spacing w:line="360" w:lineRule="auto"/>
        <w:ind w:firstLine="709"/>
        <w:jc w:val="both"/>
        <w:rPr>
          <w:sz w:val="28"/>
          <w:szCs w:val="28"/>
        </w:rPr>
      </w:pPr>
      <w:r>
        <w:rPr>
          <w:sz w:val="28"/>
          <w:szCs w:val="28"/>
        </w:rPr>
        <w:t>Спочатку ОСОБА_7 продовжила здійснювати правосуддя на підставі ч. 5 ст. 9 Закону РФ № 6-ФКЗ, керуючись законодавством РФ. Вона використовувала матеріально-технічну базу Севастопольського апеляційного господарського суду, власні теоретичні знання і практичні навички.</w:t>
      </w:r>
    </w:p>
    <w:p w:rsidR="00A0080F" w:rsidRDefault="00A0080F" w:rsidP="00B45CED">
      <w:pPr>
        <w:spacing w:line="360" w:lineRule="auto"/>
        <w:ind w:firstLine="709"/>
        <w:jc w:val="both"/>
        <w:rPr>
          <w:sz w:val="28"/>
          <w:szCs w:val="28"/>
        </w:rPr>
      </w:pPr>
      <w:r>
        <w:rPr>
          <w:sz w:val="28"/>
          <w:szCs w:val="28"/>
        </w:rPr>
        <w:lastRenderedPageBreak/>
        <w:t>Надалі, реалізуючи свій злочинний умисел, ОСОБА_7 підготувала та подала до Вищої кваліфікаційної колегії суддів РФ особисту заяву про рекомендацію на вакантну посаду судді незаконно створеного на території АР Крим Двадцять першого арбітражного апеляційного суду. Вона також взяла участь у проведенні конкурсу на заміщення цієї посади та була призначена на неї Указом Президента РФ від 19 грудня 2014 року № 786.</w:t>
      </w:r>
    </w:p>
    <w:p w:rsidR="00A0080F" w:rsidRDefault="00A0080F" w:rsidP="00B45CED">
      <w:pPr>
        <w:spacing w:line="360" w:lineRule="auto"/>
        <w:ind w:firstLine="709"/>
        <w:jc w:val="both"/>
        <w:rPr>
          <w:sz w:val="28"/>
          <w:szCs w:val="28"/>
        </w:rPr>
      </w:pPr>
      <w:r>
        <w:rPr>
          <w:sz w:val="28"/>
          <w:szCs w:val="28"/>
        </w:rPr>
        <w:t>Зазначеними діями ОСОБА_7, порушуючи вимоги ст. 65 Конституції України та присягу судді, забезпечила становлення та зміцнення окупаційної влади РФ шляхом безпосередньої участі в утворенні і функціонуванні незаконно створених окупаційних органів судової влади РФ на тимчасово окупованій території України.</w:t>
      </w:r>
    </w:p>
    <w:p w:rsidR="00A0080F" w:rsidRDefault="00A0080F" w:rsidP="00B45CED">
      <w:pPr>
        <w:spacing w:line="360" w:lineRule="auto"/>
        <w:ind w:firstLine="709"/>
        <w:jc w:val="both"/>
        <w:rPr>
          <w:sz w:val="28"/>
          <w:szCs w:val="28"/>
        </w:rPr>
      </w:pPr>
      <w:r>
        <w:rPr>
          <w:sz w:val="28"/>
          <w:szCs w:val="28"/>
        </w:rPr>
        <w:t>Суд першої інстанції всебічно та повно проаналізував положення Конституції України, законів України і дійшов правильного висновку, що фактичне набуття ОСОБА_7 громадянства Російської Федерації не впливає на зміст її правових відносин з Україною, за якими вона визнається лише громадянкою України.</w:t>
      </w:r>
    </w:p>
    <w:p w:rsidR="00A0080F" w:rsidRDefault="00A0080F" w:rsidP="00B45CED">
      <w:pPr>
        <w:spacing w:line="360" w:lineRule="auto"/>
        <w:ind w:firstLine="709"/>
        <w:jc w:val="both"/>
        <w:rPr>
          <w:sz w:val="28"/>
          <w:szCs w:val="28"/>
        </w:rPr>
      </w:pPr>
      <w:r>
        <w:rPr>
          <w:sz w:val="28"/>
          <w:szCs w:val="28"/>
        </w:rPr>
        <w:t xml:space="preserve">До того ж, дослідивши дані протоколу огляду </w:t>
      </w:r>
      <w:proofErr w:type="spellStart"/>
      <w:r>
        <w:rPr>
          <w:sz w:val="28"/>
          <w:szCs w:val="28"/>
        </w:rPr>
        <w:t>інтернет-видань</w:t>
      </w:r>
      <w:proofErr w:type="spellEnd"/>
      <w:r>
        <w:rPr>
          <w:sz w:val="28"/>
          <w:szCs w:val="28"/>
        </w:rPr>
        <w:t xml:space="preserve"> від 08 квітня 2015 року та додатків до нього у виді нормативних актів Російської Федерації, розміщених на офіційних сайтах Президента Російської Федерації та Верховного Суду Російської Федерації, щодо діяльності судів на території Автономної Республіки Крим, суд першої інстанції зазначив, що за правилами статті 4 Закону Російської Федерації № 6-ФКЗ із дня прийняття Автономної Республіки Крим до Російської Федерації, тобто з 21 березня 2014 року, автоматично визнавалося громадянство Російської Федерації у всіх громадян України, які постійно проживали на території Автономної Республіки Крим і за ними залишалося право протягом одного місяця заявити про своє бажання зберегти громадянство України. Тобто Російська Федерація визнавало за громадянами України, а отже і за ОСОБА_7 протягом періоду з 21 березня по 21 квітня 2014 року, не тільки громадянство Російської Федерації, а й громадянство України і вона своїм правом зберегти </w:t>
      </w:r>
      <w:r>
        <w:rPr>
          <w:sz w:val="28"/>
          <w:szCs w:val="28"/>
        </w:rPr>
        <w:lastRenderedPageBreak/>
        <w:t>громадянство України не скористалася.</w:t>
      </w:r>
    </w:p>
    <w:p w:rsidR="00A0080F" w:rsidRDefault="00A0080F" w:rsidP="00B45CED">
      <w:pPr>
        <w:spacing w:line="360" w:lineRule="auto"/>
        <w:ind w:firstLine="709"/>
        <w:jc w:val="both"/>
        <w:rPr>
          <w:sz w:val="28"/>
          <w:szCs w:val="28"/>
        </w:rPr>
      </w:pPr>
      <w:r>
        <w:rPr>
          <w:sz w:val="28"/>
          <w:szCs w:val="28"/>
        </w:rPr>
        <w:t>Виходячи з наведеного, визнаються безпідставними доводи касаційної скарги захисника ОСОБА_6 про те, що набуття ОСОБА_7 громадянства іншої держави в добровільному порядку є підставою для позбавлення її громадянства України, а отже, вона перестає бути суб’єктом злочину - державної зради.</w:t>
      </w:r>
    </w:p>
    <w:p w:rsidR="00A0080F" w:rsidRDefault="00A0080F" w:rsidP="00B45CED">
      <w:pPr>
        <w:spacing w:line="360" w:lineRule="auto"/>
        <w:ind w:firstLine="709"/>
        <w:jc w:val="both"/>
        <w:rPr>
          <w:sz w:val="28"/>
          <w:szCs w:val="28"/>
        </w:rPr>
      </w:pPr>
      <w:r>
        <w:rPr>
          <w:sz w:val="28"/>
          <w:szCs w:val="28"/>
        </w:rPr>
        <w:t>Також захисник вказує, що відсутність в уповноваженого органу заяви про звільнення ОСОБА_7 з посади судді України не свідчить про те, що вона не намагалася таку заяву подати, але не змогла цього зробити з об’єктивних причин.</w:t>
      </w:r>
    </w:p>
    <w:p w:rsidR="00A0080F" w:rsidRDefault="00A0080F" w:rsidP="00B45CED">
      <w:pPr>
        <w:spacing w:line="360" w:lineRule="auto"/>
        <w:ind w:firstLine="709"/>
        <w:jc w:val="both"/>
        <w:rPr>
          <w:sz w:val="28"/>
          <w:szCs w:val="28"/>
        </w:rPr>
      </w:pPr>
      <w:r>
        <w:rPr>
          <w:sz w:val="28"/>
          <w:szCs w:val="28"/>
        </w:rPr>
        <w:t>Однак ці доводи захисника є необґрунтованими і спростовуються дослідженими судом першої інстанції даними листа Вищої кваліфікаційної комісії суддів України, згідно з якими суддя Севастопольського апеляційного господарського суду ОСОБА_7 до Вищої кваліфікаційної комісії суддів України із заявою про переведення до іншого суду на території України чи про звільнення з посади за загальними обставинами не зверталася, хоча таку можливість безумовно мала і такі заяви фактично подали інші 53 судді, більшість з них була реалізована вже станом на 16 лютого 2015 року.</w:t>
      </w:r>
    </w:p>
    <w:p w:rsidR="00A0080F" w:rsidRDefault="00A0080F" w:rsidP="00B45CED">
      <w:pPr>
        <w:spacing w:line="360" w:lineRule="auto"/>
        <w:ind w:firstLine="709"/>
        <w:jc w:val="both"/>
        <w:rPr>
          <w:sz w:val="28"/>
          <w:szCs w:val="28"/>
        </w:rPr>
      </w:pPr>
      <w:r>
        <w:rPr>
          <w:sz w:val="28"/>
          <w:szCs w:val="28"/>
        </w:rPr>
        <w:t>Таким чином, відсутні підстави вважати, що суддя Севастопольського апеляційного господарського суду ОСОБА_7 була позбавлена можливості подати відповідну заяву про звільне</w:t>
      </w:r>
      <w:r w:rsidR="00D03032">
        <w:rPr>
          <w:sz w:val="28"/>
          <w:szCs w:val="28"/>
        </w:rPr>
        <w:t>ння її з посади судді України [8</w:t>
      </w:r>
      <w:r>
        <w:rPr>
          <w:sz w:val="28"/>
          <w:szCs w:val="28"/>
        </w:rPr>
        <w:t>].</w:t>
      </w:r>
    </w:p>
    <w:p w:rsidR="00A0080F" w:rsidRDefault="00A0080F" w:rsidP="00B45CED">
      <w:pPr>
        <w:spacing w:line="360" w:lineRule="auto"/>
        <w:ind w:firstLine="709"/>
        <w:jc w:val="both"/>
        <w:rPr>
          <w:sz w:val="28"/>
          <w:szCs w:val="28"/>
        </w:rPr>
      </w:pPr>
      <w:r>
        <w:rPr>
          <w:sz w:val="28"/>
          <w:szCs w:val="28"/>
        </w:rPr>
        <w:t>ОСОБА_7, як суддя, була особою, на яку покладалися особливі обов'язки щодо захисту конституційного ладу та суверенітету України. Вона мала знати про незаконність окупації Криму Російською Федерацією та про те, що її діяльність на окупаційних судах є порушенням українського законодавства. Однак вона усвідомлено пішла на співпрацю з ворогом, чим завдала значної шкоди національній безпеці України.</w:t>
      </w:r>
    </w:p>
    <w:p w:rsidR="00A0080F" w:rsidRDefault="00A0080F" w:rsidP="00B45CED">
      <w:pPr>
        <w:spacing w:line="360" w:lineRule="auto"/>
        <w:ind w:firstLine="709"/>
        <w:jc w:val="both"/>
        <w:rPr>
          <w:sz w:val="28"/>
          <w:szCs w:val="28"/>
        </w:rPr>
      </w:pPr>
      <w:r>
        <w:rPr>
          <w:sz w:val="28"/>
          <w:szCs w:val="28"/>
        </w:rPr>
        <w:t>Дії ОСОБА_7 є більш суспільно небезпечними, ніж дії інших громадян, які вчинили державну зраду. Це пов'язано з тим, що суддя є особою, яка має особливий статус та повноваження, зокрема, право на здійснення правосуддя.</w:t>
      </w:r>
    </w:p>
    <w:p w:rsidR="00A0080F" w:rsidRDefault="00A0080F" w:rsidP="00B45CED">
      <w:pPr>
        <w:spacing w:line="360" w:lineRule="auto"/>
        <w:ind w:firstLine="709"/>
        <w:jc w:val="both"/>
        <w:rPr>
          <w:sz w:val="28"/>
          <w:szCs w:val="28"/>
        </w:rPr>
      </w:pPr>
      <w:r>
        <w:rPr>
          <w:sz w:val="28"/>
          <w:szCs w:val="28"/>
        </w:rPr>
        <w:lastRenderedPageBreak/>
        <w:t>Такі дії судді підривають довіру суспільства до правосуддя та дестабілізують ситуацію в державі. Вони є неприпустимими та повинні каратися найсуворішим чином.</w:t>
      </w:r>
    </w:p>
    <w:p w:rsidR="00A0080F" w:rsidRDefault="00A0080F" w:rsidP="00B45CED">
      <w:pPr>
        <w:spacing w:line="360" w:lineRule="auto"/>
        <w:ind w:firstLine="709"/>
        <w:jc w:val="both"/>
        <w:rPr>
          <w:sz w:val="28"/>
          <w:szCs w:val="28"/>
        </w:rPr>
      </w:pPr>
      <w:r>
        <w:rPr>
          <w:sz w:val="28"/>
          <w:szCs w:val="28"/>
        </w:rPr>
        <w:t>Суддя має особливі повноваження, зокрема, право на здійснення правосуддя. Зрада інтересів України з боку судді є особливою зневагою до закону та справедливості, а також до гідності та честі українського народу.</w:t>
      </w:r>
    </w:p>
    <w:p w:rsidR="00A0080F" w:rsidRDefault="00A0080F" w:rsidP="00B45CED">
      <w:pPr>
        <w:spacing w:line="360" w:lineRule="auto"/>
        <w:ind w:firstLine="709"/>
        <w:jc w:val="both"/>
        <w:rPr>
          <w:sz w:val="28"/>
          <w:szCs w:val="28"/>
        </w:rPr>
      </w:pPr>
      <w:r>
        <w:rPr>
          <w:sz w:val="28"/>
          <w:szCs w:val="28"/>
        </w:rPr>
        <w:t>Дії судді, який вчинив державну зраду, можуть призвести до негативних наслідків для суспільства, зокрема, до дестабілізації ситуації в державі, підриву довіри до правосуддя та порушення прав і свобод громадян.</w:t>
      </w:r>
    </w:p>
    <w:p w:rsidR="00A0080F" w:rsidRDefault="00A0080F" w:rsidP="00B45CED">
      <w:pPr>
        <w:spacing w:line="360" w:lineRule="auto"/>
        <w:ind w:firstLine="709"/>
        <w:jc w:val="both"/>
        <w:rPr>
          <w:sz w:val="28"/>
          <w:szCs w:val="28"/>
        </w:rPr>
      </w:pPr>
      <w:r>
        <w:rPr>
          <w:sz w:val="28"/>
          <w:szCs w:val="28"/>
        </w:rPr>
        <w:t>Таким чином, державна зрада судді є особливо тяжким злочином, який становить серйозну загрозу для національних інтересів України.</w:t>
      </w:r>
    </w:p>
    <w:p w:rsidR="00A0080F" w:rsidRDefault="00A0080F" w:rsidP="00B45CED">
      <w:pPr>
        <w:spacing w:line="360" w:lineRule="auto"/>
        <w:ind w:firstLine="709"/>
        <w:jc w:val="both"/>
        <w:rPr>
          <w:sz w:val="28"/>
          <w:szCs w:val="28"/>
        </w:rPr>
      </w:pPr>
      <w:r>
        <w:rPr>
          <w:sz w:val="28"/>
          <w:szCs w:val="28"/>
        </w:rPr>
        <w:t xml:space="preserve">Новомосковським </w:t>
      </w:r>
      <w:proofErr w:type="spellStart"/>
      <w:r>
        <w:rPr>
          <w:sz w:val="28"/>
          <w:szCs w:val="28"/>
        </w:rPr>
        <w:t>міськрайонним</w:t>
      </w:r>
      <w:proofErr w:type="spellEnd"/>
      <w:r>
        <w:rPr>
          <w:sz w:val="28"/>
          <w:szCs w:val="28"/>
        </w:rPr>
        <w:t xml:space="preserve"> судом Дніпропетровської області слухалась справа щодо обвинувачення особи у вчиненні державної зради у зв’язку з наступними обставинами справи.</w:t>
      </w:r>
    </w:p>
    <w:p w:rsidR="00A0080F" w:rsidRDefault="00A0080F" w:rsidP="00B45CED">
      <w:pPr>
        <w:spacing w:line="360" w:lineRule="auto"/>
        <w:ind w:firstLine="709"/>
        <w:jc w:val="both"/>
        <w:rPr>
          <w:sz w:val="28"/>
          <w:szCs w:val="28"/>
        </w:rPr>
      </w:pPr>
      <w:r>
        <w:rPr>
          <w:sz w:val="28"/>
          <w:szCs w:val="28"/>
        </w:rPr>
        <w:t>6 березня 2022 року громадянка України ОСОБА_5, будучи обізнаною про незаконність дій збройних формувань та Російської Федерації на тимчасово окупованій території Луганської області, діючи умисно, маючи намір на державну зраду, діючи за попередньою змовою з іншими особами, вступила в злочинну змову з ОСОБА_6 та особою на ім'я «ОСОБА_7», які беруть участь у діяльності НЗФ «ЛНР» окупаційної адміністрації РФ.</w:t>
      </w:r>
    </w:p>
    <w:p w:rsidR="00A0080F" w:rsidRDefault="00A0080F" w:rsidP="00B45CED">
      <w:pPr>
        <w:spacing w:line="360" w:lineRule="auto"/>
        <w:ind w:firstLine="709"/>
        <w:jc w:val="both"/>
        <w:rPr>
          <w:sz w:val="28"/>
          <w:szCs w:val="28"/>
        </w:rPr>
      </w:pPr>
      <w:r>
        <w:rPr>
          <w:sz w:val="28"/>
          <w:szCs w:val="28"/>
        </w:rPr>
        <w:t xml:space="preserve">Метою злочинної змови було надання допомоги представникам НЗФ «ЛНР» та ЗС РФ в проведенні підривної діяльності на території м. </w:t>
      </w:r>
      <w:proofErr w:type="spellStart"/>
      <w:r>
        <w:rPr>
          <w:sz w:val="28"/>
          <w:szCs w:val="28"/>
        </w:rPr>
        <w:t>Сєвєродонецьк</w:t>
      </w:r>
      <w:proofErr w:type="spellEnd"/>
      <w:r>
        <w:rPr>
          <w:sz w:val="28"/>
          <w:szCs w:val="28"/>
        </w:rPr>
        <w:t xml:space="preserve"> Луганської області.</w:t>
      </w:r>
    </w:p>
    <w:p w:rsidR="00A0080F" w:rsidRDefault="00A0080F" w:rsidP="00B45CED">
      <w:pPr>
        <w:spacing w:line="360" w:lineRule="auto"/>
        <w:ind w:firstLine="709"/>
        <w:jc w:val="both"/>
        <w:rPr>
          <w:sz w:val="28"/>
          <w:szCs w:val="28"/>
        </w:rPr>
      </w:pPr>
      <w:r>
        <w:rPr>
          <w:sz w:val="28"/>
          <w:szCs w:val="28"/>
        </w:rPr>
        <w:t xml:space="preserve">Для досягнення цієї мети ОСОБА_5: 06 березня 2022 року вступила в злочинну змову з іншими особами; 07 березня 2022 року, здійснюючи переміщення в пішому порядку по м. </w:t>
      </w:r>
      <w:proofErr w:type="spellStart"/>
      <w:r>
        <w:rPr>
          <w:sz w:val="28"/>
          <w:szCs w:val="28"/>
        </w:rPr>
        <w:t>Сєвєродонецьк</w:t>
      </w:r>
      <w:proofErr w:type="spellEnd"/>
      <w:r>
        <w:rPr>
          <w:sz w:val="28"/>
          <w:szCs w:val="28"/>
        </w:rPr>
        <w:t xml:space="preserve"> Луганської області, здійснила збір інформації щодо розташування військової техніки ЗСУ, розміщеної на території м. </w:t>
      </w:r>
      <w:proofErr w:type="spellStart"/>
      <w:r>
        <w:rPr>
          <w:sz w:val="28"/>
          <w:szCs w:val="28"/>
        </w:rPr>
        <w:t>Сєвєродонецьк</w:t>
      </w:r>
      <w:proofErr w:type="spellEnd"/>
      <w:r>
        <w:rPr>
          <w:sz w:val="28"/>
          <w:szCs w:val="28"/>
        </w:rPr>
        <w:t xml:space="preserve"> Луганської області; того ж дня, перебуваючи на території м. </w:t>
      </w:r>
      <w:proofErr w:type="spellStart"/>
      <w:r>
        <w:rPr>
          <w:sz w:val="28"/>
          <w:szCs w:val="28"/>
        </w:rPr>
        <w:t>Сєвєродонецьк</w:t>
      </w:r>
      <w:proofErr w:type="spellEnd"/>
      <w:r>
        <w:rPr>
          <w:sz w:val="28"/>
          <w:szCs w:val="28"/>
        </w:rPr>
        <w:t xml:space="preserve"> Луганської області, на виконання злочинного завдання представника НЗФ «ЛНР» окупаційної </w:t>
      </w:r>
      <w:r>
        <w:rPr>
          <w:sz w:val="28"/>
          <w:szCs w:val="28"/>
        </w:rPr>
        <w:lastRenderedPageBreak/>
        <w:t>адміністрації РФ особи на ім'я «ОСОБА_7», передавала вищезазначену інформацію особі на ім'я «ОСОБА_7» за допомогою мобільного телефону.</w:t>
      </w:r>
    </w:p>
    <w:p w:rsidR="00A0080F" w:rsidRDefault="00A0080F" w:rsidP="00B45CED">
      <w:pPr>
        <w:spacing w:line="360" w:lineRule="auto"/>
        <w:ind w:firstLine="709"/>
        <w:jc w:val="both"/>
        <w:rPr>
          <w:sz w:val="28"/>
          <w:szCs w:val="28"/>
        </w:rPr>
      </w:pPr>
      <w:r>
        <w:rPr>
          <w:sz w:val="28"/>
          <w:szCs w:val="28"/>
        </w:rPr>
        <w:t xml:space="preserve">Таким чином, ОСОБА_5 вчинила злочин, передбачений ч. 1 ст. 111 КК </w:t>
      </w:r>
      <w:r w:rsidR="00D03032">
        <w:rPr>
          <w:sz w:val="28"/>
          <w:szCs w:val="28"/>
        </w:rPr>
        <w:t>України, тобто державну зраду [9</w:t>
      </w:r>
      <w:r>
        <w:rPr>
          <w:sz w:val="28"/>
          <w:szCs w:val="28"/>
        </w:rPr>
        <w:t>].</w:t>
      </w:r>
    </w:p>
    <w:p w:rsidR="00A0080F" w:rsidRDefault="00A0080F" w:rsidP="00B45CED">
      <w:pPr>
        <w:spacing w:line="360" w:lineRule="auto"/>
        <w:ind w:firstLine="709"/>
        <w:jc w:val="both"/>
        <w:rPr>
          <w:sz w:val="28"/>
          <w:szCs w:val="28"/>
        </w:rPr>
      </w:pPr>
      <w:r>
        <w:rPr>
          <w:sz w:val="28"/>
          <w:szCs w:val="28"/>
        </w:rPr>
        <w:t>Рішення суду про визнання особи винною у вчиненні державної зради є справедливим і закономірним.</w:t>
      </w:r>
    </w:p>
    <w:p w:rsidR="00A0080F" w:rsidRDefault="00A0080F" w:rsidP="00B45CED">
      <w:pPr>
        <w:spacing w:line="360" w:lineRule="auto"/>
        <w:ind w:firstLine="709"/>
        <w:jc w:val="both"/>
        <w:rPr>
          <w:sz w:val="28"/>
          <w:szCs w:val="28"/>
        </w:rPr>
      </w:pPr>
      <w:r>
        <w:rPr>
          <w:sz w:val="28"/>
          <w:szCs w:val="28"/>
        </w:rPr>
        <w:t xml:space="preserve">ОСОБА_5, будучи громадянкою України, вчинила дії, спрямовані на нанесення шкоди суверенітету, територіальній цілісності та недоторканності, обороноздатності, державній безпеці України. Вона надала допомогу представникам НЗФ «ЛНР» та ЗС РФ в проведенні підривної діяльності на території м. </w:t>
      </w:r>
      <w:proofErr w:type="spellStart"/>
      <w:r>
        <w:rPr>
          <w:sz w:val="28"/>
          <w:szCs w:val="28"/>
        </w:rPr>
        <w:t>Сєвєродонецьк</w:t>
      </w:r>
      <w:proofErr w:type="spellEnd"/>
      <w:r>
        <w:rPr>
          <w:sz w:val="28"/>
          <w:szCs w:val="28"/>
        </w:rPr>
        <w:t xml:space="preserve"> Луганської області.</w:t>
      </w:r>
    </w:p>
    <w:p w:rsidR="00A0080F" w:rsidRDefault="00A0080F" w:rsidP="00B45CED">
      <w:pPr>
        <w:spacing w:line="360" w:lineRule="auto"/>
        <w:ind w:firstLine="709"/>
        <w:jc w:val="both"/>
        <w:rPr>
          <w:sz w:val="28"/>
          <w:szCs w:val="28"/>
        </w:rPr>
      </w:pPr>
      <w:r>
        <w:rPr>
          <w:sz w:val="28"/>
          <w:szCs w:val="28"/>
        </w:rPr>
        <w:t>Такі дії є істотним порушенням конституційних засад України, пов'язаним з діяльністю ворожої держави. Вони несуть загрозу національній безпеці України та її громадян.</w:t>
      </w:r>
    </w:p>
    <w:p w:rsidR="00A0080F" w:rsidRDefault="00A0080F" w:rsidP="00B45CED">
      <w:pPr>
        <w:spacing w:line="360" w:lineRule="auto"/>
        <w:ind w:firstLine="709"/>
        <w:jc w:val="both"/>
        <w:rPr>
          <w:sz w:val="28"/>
          <w:szCs w:val="28"/>
        </w:rPr>
      </w:pPr>
      <w:r>
        <w:rPr>
          <w:sz w:val="28"/>
          <w:szCs w:val="28"/>
        </w:rPr>
        <w:t>Суд правильно встановив усі фактичні обставини справи та дійшов обґрунтованого висновку про те, що ОСОБА_5 вчинила злочин, передбачений ч. 1 ст. 111 КК України.</w:t>
      </w:r>
    </w:p>
    <w:p w:rsidR="00A0080F" w:rsidRDefault="00A0080F" w:rsidP="00B45CED">
      <w:pPr>
        <w:spacing w:line="360" w:lineRule="auto"/>
        <w:ind w:firstLine="709"/>
        <w:jc w:val="both"/>
        <w:rPr>
          <w:sz w:val="28"/>
          <w:szCs w:val="28"/>
        </w:rPr>
      </w:pPr>
      <w:r>
        <w:rPr>
          <w:sz w:val="28"/>
          <w:szCs w:val="28"/>
        </w:rPr>
        <w:t>Ухвала суду є важливим сигналом для всіх громадян України, які можуть бути спокушені співпрацювати з ворогом. Національна безпека України є вищим законом, і за її порушення передбачена сувора відповідальність.</w:t>
      </w:r>
    </w:p>
    <w:p w:rsidR="00A0080F" w:rsidRDefault="00A0080F" w:rsidP="00B45CED">
      <w:pPr>
        <w:spacing w:line="360" w:lineRule="auto"/>
        <w:ind w:firstLine="709"/>
        <w:jc w:val="both"/>
        <w:rPr>
          <w:sz w:val="28"/>
          <w:szCs w:val="28"/>
        </w:rPr>
      </w:pPr>
      <w:r>
        <w:rPr>
          <w:sz w:val="28"/>
          <w:szCs w:val="28"/>
        </w:rPr>
        <w:t>Однак, важливо розуміти причини, які призвели до вчинення ОСОБА_5 таких дій. Вона перебувала на тимчасово окупованій території Луганської області, де була під впливом російської пропаганди та тиску з боку окупаційної влади. Це не виправдовує її вчинків, але може допомогти зрозуміти, як можна запобігти подібним випадкам у майбутньому.</w:t>
      </w:r>
    </w:p>
    <w:p w:rsidR="00A0080F" w:rsidRDefault="00A0080F" w:rsidP="00B45CED">
      <w:pPr>
        <w:spacing w:line="360" w:lineRule="auto"/>
        <w:ind w:firstLine="709"/>
        <w:jc w:val="both"/>
        <w:rPr>
          <w:sz w:val="28"/>
          <w:szCs w:val="28"/>
        </w:rPr>
      </w:pPr>
      <w:r>
        <w:rPr>
          <w:sz w:val="28"/>
          <w:szCs w:val="28"/>
        </w:rPr>
        <w:t>Необхідно посилювати інформаційну безпеку населення на тимчасово окупованих територіях України, а також розробляти механізми захисту людей від тиску з боку окупаційної влади.</w:t>
      </w:r>
    </w:p>
    <w:p w:rsidR="00A0080F" w:rsidRDefault="00A0080F" w:rsidP="00B45CED">
      <w:pPr>
        <w:spacing w:line="360" w:lineRule="auto"/>
        <w:ind w:firstLine="709"/>
        <w:jc w:val="both"/>
        <w:rPr>
          <w:sz w:val="28"/>
          <w:szCs w:val="28"/>
        </w:rPr>
      </w:pPr>
      <w:r>
        <w:rPr>
          <w:sz w:val="28"/>
          <w:szCs w:val="28"/>
        </w:rPr>
        <w:t xml:space="preserve">ОСОБА_7, громадянин України, вчинив державну зраду, тобто умисне </w:t>
      </w:r>
      <w:r>
        <w:rPr>
          <w:sz w:val="28"/>
          <w:szCs w:val="28"/>
        </w:rPr>
        <w:lastRenderedPageBreak/>
        <w:t>вчинення дій, які завдали шкоди суверенітету, територіальній цілісності та недоторканності, обороноздатності, державній безпеці України, а саме:</w:t>
      </w:r>
    </w:p>
    <w:p w:rsidR="00A0080F" w:rsidRDefault="00A0080F" w:rsidP="00B45CED">
      <w:pPr>
        <w:spacing w:line="360" w:lineRule="auto"/>
        <w:ind w:firstLine="709"/>
        <w:jc w:val="both"/>
        <w:rPr>
          <w:sz w:val="28"/>
          <w:szCs w:val="28"/>
        </w:rPr>
      </w:pPr>
      <w:r>
        <w:rPr>
          <w:sz w:val="28"/>
          <w:szCs w:val="28"/>
        </w:rPr>
        <w:t>У червні 2014 року вступив на військову службу до незаконного збройного формування терористичної організації «ЛНР», де проходив службу до 2 жовтня 2014 року.</w:t>
      </w:r>
    </w:p>
    <w:p w:rsidR="00A0080F" w:rsidRDefault="00A0080F" w:rsidP="00B45CED">
      <w:pPr>
        <w:spacing w:line="360" w:lineRule="auto"/>
        <w:ind w:firstLine="709"/>
        <w:jc w:val="both"/>
        <w:rPr>
          <w:sz w:val="28"/>
          <w:szCs w:val="28"/>
        </w:rPr>
      </w:pPr>
      <w:r>
        <w:rPr>
          <w:sz w:val="28"/>
          <w:szCs w:val="28"/>
        </w:rPr>
        <w:t>2 жовтня 2015 року вступив на службу до іншого незаконного збройного формування терористичної організації «ЛНР», де проходив службу до 2 жовтня 2016 року.</w:t>
      </w:r>
    </w:p>
    <w:p w:rsidR="00A0080F" w:rsidRDefault="00A0080F" w:rsidP="00B45CED">
      <w:pPr>
        <w:spacing w:line="360" w:lineRule="auto"/>
        <w:ind w:firstLine="709"/>
        <w:jc w:val="both"/>
        <w:rPr>
          <w:sz w:val="28"/>
          <w:szCs w:val="28"/>
        </w:rPr>
      </w:pPr>
      <w:r>
        <w:rPr>
          <w:sz w:val="28"/>
          <w:szCs w:val="28"/>
        </w:rPr>
        <w:t>12 квітня 2022 року добровільно прибув до пункту збору мобілізованих «ЛНР», де був зарахований до списків особового складу незаконного збройного формування терористичної організації «ЛНР».</w:t>
      </w:r>
    </w:p>
    <w:p w:rsidR="00A0080F" w:rsidRDefault="00A0080F" w:rsidP="00B45CED">
      <w:pPr>
        <w:spacing w:line="360" w:lineRule="auto"/>
        <w:ind w:firstLine="709"/>
        <w:jc w:val="both"/>
        <w:rPr>
          <w:sz w:val="28"/>
          <w:szCs w:val="28"/>
        </w:rPr>
      </w:pPr>
      <w:r>
        <w:rPr>
          <w:sz w:val="28"/>
          <w:szCs w:val="28"/>
        </w:rPr>
        <w:t>У складі незаконного збройного формування «ЛНР» брав участь у бойових діях проти Збройних Сил України на Луганщині з 14 квітня по 6 вересня 2022 року.</w:t>
      </w:r>
    </w:p>
    <w:p w:rsidR="00A0080F" w:rsidRDefault="00A0080F" w:rsidP="00B45CED">
      <w:pPr>
        <w:spacing w:line="360" w:lineRule="auto"/>
        <w:ind w:firstLine="709"/>
        <w:jc w:val="both"/>
        <w:rPr>
          <w:sz w:val="28"/>
          <w:szCs w:val="28"/>
        </w:rPr>
      </w:pPr>
      <w:r>
        <w:rPr>
          <w:sz w:val="28"/>
          <w:szCs w:val="28"/>
        </w:rPr>
        <w:t>Таким чином, ОСОБА_7 вчинив державну зраду, передбачену ст. 111 Кримінального кодексу України, у формі переходу на бік ворога в період збройного конфлікту, а також у формі надання іноземній державі, іноземній організації або їх представникам допомоги у проведенні підривної діяльності проти України.</w:t>
      </w:r>
    </w:p>
    <w:p w:rsidR="00A0080F" w:rsidRDefault="00A0080F" w:rsidP="00B45CED">
      <w:pPr>
        <w:spacing w:line="360" w:lineRule="auto"/>
        <w:ind w:firstLine="709"/>
        <w:jc w:val="both"/>
        <w:rPr>
          <w:sz w:val="28"/>
          <w:szCs w:val="28"/>
        </w:rPr>
      </w:pPr>
      <w:r>
        <w:rPr>
          <w:sz w:val="28"/>
          <w:szCs w:val="28"/>
        </w:rPr>
        <w:t>Слід зазначити, що ОСОБА_7 діяв з прямим умислом, тобто усвідомлював суспільно небезпечний характер своїх дій, передбачав їх суспільно небезпечні наслідки і бажав їх настання. Він розумів, що вступаючи на військову службу до незаконних збройних формувань «ЛНР», він вчиняє дії, які завдають шкоди суверенітету, територіальній цілісності та недоторканності, обороноздатності, державній безпеці України.</w:t>
      </w:r>
    </w:p>
    <w:p w:rsidR="00A0080F" w:rsidRDefault="00A0080F" w:rsidP="00B45CED">
      <w:pPr>
        <w:spacing w:line="360" w:lineRule="auto"/>
        <w:ind w:firstLine="709"/>
        <w:jc w:val="both"/>
        <w:rPr>
          <w:sz w:val="28"/>
          <w:szCs w:val="28"/>
        </w:rPr>
      </w:pPr>
      <w:r>
        <w:rPr>
          <w:sz w:val="28"/>
          <w:szCs w:val="28"/>
        </w:rPr>
        <w:t>Дії ОСОБА_7 мають особливо тяжкі наслідки, оскільки вони призвели до загибелі та поранення українських військовослужбовців.</w:t>
      </w:r>
    </w:p>
    <w:p w:rsidR="00A0080F" w:rsidRDefault="00A0080F" w:rsidP="00B45CED">
      <w:pPr>
        <w:spacing w:line="360" w:lineRule="auto"/>
        <w:ind w:firstLine="709"/>
        <w:jc w:val="both"/>
        <w:rPr>
          <w:sz w:val="28"/>
          <w:szCs w:val="28"/>
        </w:rPr>
      </w:pPr>
      <w:r>
        <w:rPr>
          <w:sz w:val="28"/>
          <w:szCs w:val="28"/>
        </w:rPr>
        <w:t xml:space="preserve">Суд визнав ОСОБА_7 винним у вчиненні державної зради та призначив йому покарання у виді позбавлення волі на строк 15 років з конфіскацією всього майна та з позбавленням права обіймати посади, пов`язані з </w:t>
      </w:r>
      <w:r>
        <w:rPr>
          <w:sz w:val="28"/>
          <w:szCs w:val="28"/>
        </w:rPr>
        <w:lastRenderedPageBreak/>
        <w:t>виконанням функцій держави та місцевого сам</w:t>
      </w:r>
      <w:r w:rsidR="00D03032">
        <w:rPr>
          <w:sz w:val="28"/>
          <w:szCs w:val="28"/>
        </w:rPr>
        <w:t>оврядування на строк 15 років [10</w:t>
      </w:r>
      <w:r>
        <w:rPr>
          <w:sz w:val="28"/>
          <w:szCs w:val="28"/>
        </w:rPr>
        <w:t>].</w:t>
      </w:r>
    </w:p>
    <w:p w:rsidR="00A0080F" w:rsidRDefault="00A0080F" w:rsidP="00B45CED">
      <w:pPr>
        <w:spacing w:line="360" w:lineRule="auto"/>
        <w:ind w:firstLine="709"/>
        <w:jc w:val="both"/>
        <w:rPr>
          <w:sz w:val="28"/>
          <w:szCs w:val="28"/>
        </w:rPr>
      </w:pPr>
      <w:r>
        <w:rPr>
          <w:sz w:val="28"/>
          <w:szCs w:val="28"/>
        </w:rPr>
        <w:t>З урахуванням розглянутих справ, можна зробити наступні висновки щодо кримінально-правової оцінки державної зради національними судами України:</w:t>
      </w:r>
    </w:p>
    <w:p w:rsidR="00A0080F" w:rsidRDefault="00A0080F" w:rsidP="00B45CED">
      <w:pPr>
        <w:spacing w:line="360" w:lineRule="auto"/>
        <w:ind w:firstLine="709"/>
        <w:jc w:val="both"/>
        <w:rPr>
          <w:sz w:val="28"/>
          <w:szCs w:val="28"/>
        </w:rPr>
      </w:pPr>
      <w:r>
        <w:rPr>
          <w:sz w:val="28"/>
          <w:szCs w:val="28"/>
        </w:rPr>
        <w:t>Суди правильно кваліфікують дії, які завдають шкоди суверенітету, територіальній цілісності та недоторканності, обороноздатності, державній безпеці України, як державну зраду.</w:t>
      </w:r>
    </w:p>
    <w:p w:rsidR="00A0080F" w:rsidRDefault="00A0080F" w:rsidP="00B45CED">
      <w:pPr>
        <w:spacing w:line="360" w:lineRule="auto"/>
        <w:ind w:firstLine="709"/>
        <w:jc w:val="both"/>
        <w:rPr>
          <w:sz w:val="28"/>
          <w:szCs w:val="28"/>
        </w:rPr>
      </w:pPr>
      <w:r>
        <w:rPr>
          <w:sz w:val="28"/>
          <w:szCs w:val="28"/>
        </w:rPr>
        <w:t>Суди визначають, що державна зрада, вчинена суддею, є особливо тяжким злочином, який карається найсуворішим чином.</w:t>
      </w:r>
    </w:p>
    <w:p w:rsidR="00A0080F" w:rsidRDefault="00A0080F" w:rsidP="00B45CED">
      <w:pPr>
        <w:spacing w:line="360" w:lineRule="auto"/>
        <w:ind w:firstLine="709"/>
        <w:jc w:val="both"/>
        <w:rPr>
          <w:sz w:val="28"/>
          <w:szCs w:val="28"/>
        </w:rPr>
      </w:pPr>
      <w:r>
        <w:rPr>
          <w:sz w:val="28"/>
          <w:szCs w:val="28"/>
        </w:rPr>
        <w:t>Суди не виправдовують вчинення державної зради, посилаючись на те, що особа перебувала під впливом російської пропаганди або тиску з боку окупаційної влади.</w:t>
      </w:r>
    </w:p>
    <w:p w:rsidR="00A0080F" w:rsidRDefault="00A0080F" w:rsidP="00B45CED">
      <w:pPr>
        <w:spacing w:line="360" w:lineRule="auto"/>
        <w:ind w:firstLine="709"/>
        <w:jc w:val="both"/>
        <w:rPr>
          <w:sz w:val="28"/>
          <w:szCs w:val="28"/>
        </w:rPr>
      </w:pPr>
      <w:r>
        <w:rPr>
          <w:sz w:val="28"/>
          <w:szCs w:val="28"/>
        </w:rPr>
        <w:t>Проте, у практиці українських судів є певні проблеми у кримінально-правовій оцінці державної зради: іноді суди не враховують всі фактичні обставини справи, що може призвести до помилкової кваліфікації дій як державної зради; суди не завжди правильно визначають ступінь тяжкості наслідків державної зради, що може призвести до несправедливого призначення покарання.</w:t>
      </w:r>
    </w:p>
    <w:p w:rsidR="00A0080F" w:rsidRDefault="00A0080F" w:rsidP="00B45CED">
      <w:pPr>
        <w:widowControl/>
        <w:autoSpaceDE/>
        <w:autoSpaceDN/>
        <w:spacing w:line="360" w:lineRule="auto"/>
        <w:ind w:firstLine="709"/>
        <w:jc w:val="both"/>
        <w:rPr>
          <w:sz w:val="28"/>
          <w:szCs w:val="28"/>
        </w:rPr>
      </w:pPr>
      <w:r>
        <w:rPr>
          <w:sz w:val="28"/>
          <w:szCs w:val="28"/>
        </w:rPr>
        <w:t>Для вирішення проблем у кримінально-правовій оцінці державної зради судами необхідно: забезпечити належне розслідування справ про державну зраду, враховуючи всі фактичні обставини справи; визначити єдині критерії для визначення ступеня тяжкості наслідків державної зради; проводити широку роз'яснювальну роботу серед населення про небезпеку державної зради та про відповідальність за її вчинення; розробити механізми захисту людей від тиску з боку окупаційної влади.</w:t>
      </w:r>
    </w:p>
    <w:p w:rsidR="00A0080F" w:rsidRDefault="00A0080F" w:rsidP="00B45CED">
      <w:pPr>
        <w:widowControl/>
        <w:autoSpaceDE/>
        <w:autoSpaceDN/>
        <w:spacing w:line="360" w:lineRule="auto"/>
        <w:ind w:firstLine="709"/>
        <w:jc w:val="both"/>
        <w:rPr>
          <w:sz w:val="28"/>
          <w:szCs w:val="28"/>
        </w:rPr>
      </w:pPr>
    </w:p>
    <w:p w:rsidR="00A0080F" w:rsidRDefault="00A0080F" w:rsidP="00A0080F">
      <w:pPr>
        <w:widowControl/>
        <w:autoSpaceDE/>
        <w:autoSpaceDN/>
        <w:spacing w:line="360" w:lineRule="auto"/>
        <w:ind w:right="-324"/>
        <w:jc w:val="both"/>
        <w:rPr>
          <w:sz w:val="28"/>
          <w:szCs w:val="28"/>
        </w:rPr>
      </w:pPr>
    </w:p>
    <w:p w:rsidR="00A0080F" w:rsidRDefault="00A0080F" w:rsidP="00A0080F">
      <w:pPr>
        <w:widowControl/>
        <w:autoSpaceDE/>
        <w:autoSpaceDN/>
        <w:spacing w:line="360" w:lineRule="auto"/>
        <w:ind w:right="-324"/>
        <w:jc w:val="both"/>
        <w:rPr>
          <w:sz w:val="28"/>
          <w:szCs w:val="28"/>
        </w:rPr>
      </w:pPr>
    </w:p>
    <w:p w:rsidR="00D03032" w:rsidRDefault="00D03032" w:rsidP="00A0080F">
      <w:pPr>
        <w:shd w:val="clear" w:color="auto" w:fill="FFFFFF"/>
        <w:spacing w:line="253" w:lineRule="atLeast"/>
        <w:jc w:val="both"/>
        <w:rPr>
          <w:sz w:val="28"/>
          <w:szCs w:val="28"/>
        </w:rPr>
      </w:pPr>
    </w:p>
    <w:p w:rsidR="00A0080F" w:rsidRPr="00D03032" w:rsidRDefault="00A0080F" w:rsidP="00D03032">
      <w:pPr>
        <w:pStyle w:val="1"/>
      </w:pPr>
      <w:bookmarkStart w:id="6" w:name="_Toc152175528"/>
      <w:r w:rsidRPr="00D03032">
        <w:lastRenderedPageBreak/>
        <w:t xml:space="preserve">Розділ 3. Кримінально-правова оцінка національними судами </w:t>
      </w:r>
      <w:proofErr w:type="spellStart"/>
      <w:r w:rsidRPr="00D03032">
        <w:t>колабораційної</w:t>
      </w:r>
      <w:proofErr w:type="spellEnd"/>
      <w:r w:rsidRPr="00D03032">
        <w:t xml:space="preserve">  діяльності</w:t>
      </w:r>
      <w:bookmarkEnd w:id="6"/>
    </w:p>
    <w:p w:rsidR="00A0080F" w:rsidRDefault="00A0080F" w:rsidP="00A0080F">
      <w:pPr>
        <w:widowControl/>
        <w:autoSpaceDE/>
        <w:autoSpaceDN/>
        <w:spacing w:line="360" w:lineRule="auto"/>
        <w:ind w:right="-324"/>
        <w:jc w:val="both"/>
        <w:rPr>
          <w:sz w:val="28"/>
          <w:szCs w:val="28"/>
        </w:rPr>
      </w:pPr>
    </w:p>
    <w:p w:rsidR="00A0080F" w:rsidRPr="00B45CED" w:rsidRDefault="00A0080F" w:rsidP="00B45CED">
      <w:pPr>
        <w:spacing w:line="360" w:lineRule="auto"/>
        <w:ind w:right="-324" w:firstLine="709"/>
        <w:jc w:val="both"/>
        <w:rPr>
          <w:sz w:val="28"/>
          <w:szCs w:val="28"/>
        </w:rPr>
      </w:pPr>
      <w:proofErr w:type="spellStart"/>
      <w:r w:rsidRPr="00B45CED">
        <w:rPr>
          <w:sz w:val="28"/>
          <w:szCs w:val="28"/>
        </w:rPr>
        <w:t>Колабораційна</w:t>
      </w:r>
      <w:proofErr w:type="spellEnd"/>
      <w:r w:rsidRPr="00B45CED">
        <w:rPr>
          <w:sz w:val="28"/>
          <w:szCs w:val="28"/>
        </w:rPr>
        <w:t xml:space="preserve"> діяльність є серйозним злочином, який має негативні наслідки для суспільства. Вона може призвести до порушення суверенітету і територіальної цілісності держави, порушення прав і свобод людини, а також до інших негативних наслідків.</w:t>
      </w:r>
    </w:p>
    <w:p w:rsidR="00A0080F" w:rsidRPr="00B45CED" w:rsidRDefault="00A0080F" w:rsidP="00B45CED">
      <w:pPr>
        <w:spacing w:line="360" w:lineRule="auto"/>
        <w:ind w:right="-324" w:firstLine="709"/>
        <w:jc w:val="both"/>
        <w:rPr>
          <w:sz w:val="28"/>
          <w:szCs w:val="28"/>
        </w:rPr>
      </w:pPr>
      <w:r w:rsidRPr="00B45CED">
        <w:rPr>
          <w:sz w:val="28"/>
          <w:szCs w:val="28"/>
        </w:rPr>
        <w:t xml:space="preserve">Кримінальна відповідальність за </w:t>
      </w:r>
      <w:proofErr w:type="spellStart"/>
      <w:r w:rsidRPr="00B45CED">
        <w:rPr>
          <w:sz w:val="28"/>
          <w:szCs w:val="28"/>
        </w:rPr>
        <w:t>колабораційну</w:t>
      </w:r>
      <w:proofErr w:type="spellEnd"/>
      <w:r w:rsidRPr="00B45CED">
        <w:rPr>
          <w:sz w:val="28"/>
          <w:szCs w:val="28"/>
        </w:rPr>
        <w:t xml:space="preserve"> діяльність передбачена законодавством багатьох країн світу. У деяких країнах </w:t>
      </w:r>
      <w:proofErr w:type="spellStart"/>
      <w:r w:rsidRPr="00B45CED">
        <w:rPr>
          <w:sz w:val="28"/>
          <w:szCs w:val="28"/>
        </w:rPr>
        <w:t>колабораційна</w:t>
      </w:r>
      <w:proofErr w:type="spellEnd"/>
      <w:r w:rsidRPr="00B45CED">
        <w:rPr>
          <w:sz w:val="28"/>
          <w:szCs w:val="28"/>
        </w:rPr>
        <w:t xml:space="preserve"> діяльність є злочином проти держави, у інших країнах - злочином проти людяності.</w:t>
      </w:r>
    </w:p>
    <w:p w:rsidR="00A0080F" w:rsidRPr="00B45CED" w:rsidRDefault="00A0080F" w:rsidP="00B45CED">
      <w:pPr>
        <w:spacing w:line="360" w:lineRule="auto"/>
        <w:ind w:right="-324" w:firstLine="709"/>
        <w:jc w:val="both"/>
        <w:rPr>
          <w:sz w:val="28"/>
          <w:szCs w:val="28"/>
        </w:rPr>
      </w:pPr>
      <w:r w:rsidRPr="00B45CED">
        <w:rPr>
          <w:sz w:val="28"/>
          <w:szCs w:val="28"/>
        </w:rPr>
        <w:t xml:space="preserve">В Україні </w:t>
      </w:r>
      <w:proofErr w:type="spellStart"/>
      <w:r w:rsidRPr="00B45CED">
        <w:rPr>
          <w:sz w:val="28"/>
          <w:szCs w:val="28"/>
        </w:rPr>
        <w:t>колабораційна</w:t>
      </w:r>
      <w:proofErr w:type="spellEnd"/>
      <w:r w:rsidRPr="00B45CED">
        <w:rPr>
          <w:sz w:val="28"/>
          <w:szCs w:val="28"/>
        </w:rPr>
        <w:t xml:space="preserve"> діяльність є злочином проти основ національної безпеки України, який передбачений статтею 111-1 Кримінального кодексу України. Ця стаття передбачає відповідальність за дії, спрямовані на допомогу державі-агресору або її окупаційній адміністрації в проведенні підривної діяльності проти України.</w:t>
      </w:r>
    </w:p>
    <w:p w:rsidR="00A0080F" w:rsidRPr="00B45CED" w:rsidRDefault="00A0080F" w:rsidP="00B45CED">
      <w:pPr>
        <w:spacing w:line="360" w:lineRule="auto"/>
        <w:ind w:right="-324" w:firstLine="709"/>
        <w:jc w:val="both"/>
        <w:rPr>
          <w:sz w:val="28"/>
          <w:szCs w:val="28"/>
        </w:rPr>
      </w:pPr>
      <w:r w:rsidRPr="00B45CED">
        <w:rPr>
          <w:sz w:val="28"/>
          <w:szCs w:val="28"/>
        </w:rPr>
        <w:t xml:space="preserve">В умовах російської агресії проти України питання кримінально-правової оцінки </w:t>
      </w:r>
      <w:proofErr w:type="spellStart"/>
      <w:r w:rsidRPr="00B45CED">
        <w:rPr>
          <w:sz w:val="28"/>
          <w:szCs w:val="28"/>
        </w:rPr>
        <w:t>колабораційної</w:t>
      </w:r>
      <w:proofErr w:type="spellEnd"/>
      <w:r w:rsidRPr="00B45CED">
        <w:rPr>
          <w:sz w:val="28"/>
          <w:szCs w:val="28"/>
        </w:rPr>
        <w:t xml:space="preserve"> діяльності є особливо актуальним. Національні суди України повинні чітко і об'єктивно оцінювати дії, які можуть бути кваліфіковані як </w:t>
      </w:r>
      <w:proofErr w:type="spellStart"/>
      <w:r w:rsidRPr="00B45CED">
        <w:rPr>
          <w:sz w:val="28"/>
          <w:szCs w:val="28"/>
        </w:rPr>
        <w:t>колабораційна</w:t>
      </w:r>
      <w:proofErr w:type="spellEnd"/>
      <w:r w:rsidRPr="00B45CED">
        <w:rPr>
          <w:sz w:val="28"/>
          <w:szCs w:val="28"/>
        </w:rPr>
        <w:t xml:space="preserve"> діяльність.</w:t>
      </w:r>
    </w:p>
    <w:p w:rsidR="00A0080F" w:rsidRPr="00B45CED" w:rsidRDefault="00A0080F" w:rsidP="00B45CED">
      <w:pPr>
        <w:spacing w:line="360" w:lineRule="auto"/>
        <w:ind w:right="-324" w:firstLine="709"/>
        <w:jc w:val="both"/>
        <w:rPr>
          <w:sz w:val="28"/>
          <w:szCs w:val="28"/>
        </w:rPr>
      </w:pPr>
      <w:r w:rsidRPr="00B45CED">
        <w:rPr>
          <w:sz w:val="28"/>
          <w:szCs w:val="28"/>
        </w:rPr>
        <w:t xml:space="preserve">Так, Верховний Суд розглядав справу  № 953/7065/22, яка стосувалася наступних обставин. За вироком суду, ОСОБА_7 визнаний винним у </w:t>
      </w:r>
      <w:proofErr w:type="spellStart"/>
      <w:r w:rsidRPr="00B45CED">
        <w:rPr>
          <w:sz w:val="28"/>
          <w:szCs w:val="28"/>
        </w:rPr>
        <w:t>колабораційній</w:t>
      </w:r>
      <w:proofErr w:type="spellEnd"/>
      <w:r w:rsidRPr="00B45CED">
        <w:rPr>
          <w:sz w:val="28"/>
          <w:szCs w:val="28"/>
        </w:rPr>
        <w:t xml:space="preserve"> діяльності. Він був негативно налаштований проти української влади та військових, а також був обізнаний про воєнний стан в Україні. В кінці лютого 2022 року він вирішив співпрацювати з російськими окупантами.</w:t>
      </w:r>
    </w:p>
    <w:p w:rsidR="00A0080F" w:rsidRPr="00B45CED" w:rsidRDefault="00A0080F" w:rsidP="00B45CED">
      <w:pPr>
        <w:spacing w:line="360" w:lineRule="auto"/>
        <w:ind w:right="-324" w:firstLine="709"/>
        <w:jc w:val="both"/>
        <w:rPr>
          <w:sz w:val="28"/>
          <w:szCs w:val="28"/>
        </w:rPr>
      </w:pPr>
      <w:r w:rsidRPr="00B45CED">
        <w:rPr>
          <w:sz w:val="28"/>
          <w:szCs w:val="28"/>
        </w:rPr>
        <w:t xml:space="preserve">ОСОБА_7 мав магазин у </w:t>
      </w:r>
      <w:proofErr w:type="spellStart"/>
      <w:r w:rsidRPr="00B45CED">
        <w:rPr>
          <w:sz w:val="28"/>
          <w:szCs w:val="28"/>
        </w:rPr>
        <w:t>смт</w:t>
      </w:r>
      <w:proofErr w:type="spellEnd"/>
      <w:r w:rsidRPr="00B45CED">
        <w:rPr>
          <w:sz w:val="28"/>
          <w:szCs w:val="28"/>
        </w:rPr>
        <w:t xml:space="preserve"> Шевченкове. З кінця лютого до початку травня 2022 року він продовжував продавати товари українського виробництва, отримавши дозвіл від російських окупантів.</w:t>
      </w:r>
    </w:p>
    <w:p w:rsidR="00A0080F" w:rsidRPr="00B45CED" w:rsidRDefault="00A0080F" w:rsidP="00B45CED">
      <w:pPr>
        <w:spacing w:line="360" w:lineRule="auto"/>
        <w:ind w:right="-324" w:firstLine="709"/>
        <w:jc w:val="both"/>
        <w:rPr>
          <w:sz w:val="28"/>
          <w:szCs w:val="28"/>
        </w:rPr>
      </w:pPr>
      <w:r w:rsidRPr="00B45CED">
        <w:rPr>
          <w:sz w:val="28"/>
          <w:szCs w:val="28"/>
        </w:rPr>
        <w:t xml:space="preserve">У липні 2022 року ОСОБА_7 легалізував свою діяльність, вступивши в контакт з представниками т.зв. «податкової служби» при окупаційній адміністрації. Він надав їм документи про свою підприємницьку діяльність, і </w:t>
      </w:r>
      <w:r w:rsidRPr="00B45CED">
        <w:rPr>
          <w:sz w:val="28"/>
          <w:szCs w:val="28"/>
        </w:rPr>
        <w:lastRenderedPageBreak/>
        <w:t>вони надали йому дозвіл на продовження роботи та звільнення від оподаткування до кінця 2022 року.</w:t>
      </w:r>
    </w:p>
    <w:p w:rsidR="00A0080F" w:rsidRPr="00B45CED" w:rsidRDefault="00A0080F" w:rsidP="00B45CED">
      <w:pPr>
        <w:spacing w:line="360" w:lineRule="auto"/>
        <w:ind w:right="-324" w:firstLine="709"/>
        <w:jc w:val="both"/>
        <w:rPr>
          <w:sz w:val="28"/>
          <w:szCs w:val="28"/>
        </w:rPr>
      </w:pPr>
      <w:r w:rsidRPr="00B45CED">
        <w:rPr>
          <w:sz w:val="28"/>
          <w:szCs w:val="28"/>
        </w:rPr>
        <w:t xml:space="preserve">Суд визнав ОСОБА_7 винним у </w:t>
      </w:r>
      <w:proofErr w:type="spellStart"/>
      <w:r w:rsidRPr="00B45CED">
        <w:rPr>
          <w:sz w:val="28"/>
          <w:szCs w:val="28"/>
        </w:rPr>
        <w:t>колабораційній</w:t>
      </w:r>
      <w:proofErr w:type="spellEnd"/>
      <w:r w:rsidRPr="00B45CED">
        <w:rPr>
          <w:sz w:val="28"/>
          <w:szCs w:val="28"/>
        </w:rPr>
        <w:t xml:space="preserve"> діяльності, оскільки він співпрацював з російськими окупантами в період воєнного стану в Україні. Він продовжував продавати товари українського виробництва, отримавши дозвіл від російських окупантів, а також легалізував свою діяльність, вступивши в контакт з представниками т.зв. «податкової служби» при окупаційній адміністрації.</w:t>
      </w:r>
    </w:p>
    <w:p w:rsidR="00A0080F" w:rsidRPr="00B45CED" w:rsidRDefault="00A0080F" w:rsidP="00B45CED">
      <w:pPr>
        <w:spacing w:line="360" w:lineRule="auto"/>
        <w:ind w:right="-324" w:firstLine="709"/>
        <w:jc w:val="both"/>
        <w:rPr>
          <w:sz w:val="28"/>
          <w:szCs w:val="28"/>
        </w:rPr>
      </w:pPr>
      <w:r w:rsidRPr="00B45CED">
        <w:rPr>
          <w:sz w:val="28"/>
          <w:szCs w:val="28"/>
        </w:rPr>
        <w:t>Суд зазначив, що дії ОСОБА_7 призвели до порушення суверенітету і територіальної цілісності України, а також до порушення прав і свобод людини.</w:t>
      </w:r>
    </w:p>
    <w:p w:rsidR="00A0080F" w:rsidRPr="00B45CED" w:rsidRDefault="00A0080F" w:rsidP="00B45CED">
      <w:pPr>
        <w:spacing w:line="360" w:lineRule="auto"/>
        <w:ind w:right="-324" w:firstLine="709"/>
        <w:jc w:val="both"/>
        <w:rPr>
          <w:sz w:val="28"/>
          <w:szCs w:val="28"/>
        </w:rPr>
      </w:pPr>
      <w:r w:rsidRPr="00B45CED">
        <w:rPr>
          <w:sz w:val="28"/>
          <w:szCs w:val="28"/>
        </w:rPr>
        <w:t>Колегія суддів Верховного Суду погодилася з висновками судів попередніх інстанцій про можливість звільнення ОСОБА_7 від відбування покарання з випробуванням. Касаційна скарга прокурора не містила переконливих доводів щодо необхідності скасування ухвали апеляційного суду в цій частині.</w:t>
      </w:r>
    </w:p>
    <w:p w:rsidR="00A0080F" w:rsidRPr="00B45CED" w:rsidRDefault="00A0080F" w:rsidP="00B45CED">
      <w:pPr>
        <w:spacing w:line="360" w:lineRule="auto"/>
        <w:ind w:right="-324" w:firstLine="709"/>
        <w:jc w:val="both"/>
        <w:rPr>
          <w:sz w:val="28"/>
          <w:szCs w:val="28"/>
        </w:rPr>
      </w:pPr>
      <w:r w:rsidRPr="00B45CED">
        <w:rPr>
          <w:sz w:val="28"/>
          <w:szCs w:val="28"/>
        </w:rPr>
        <w:t>Колегія суддів також дійшла висновку, що застосування у даному випадку додаткового покарання у виді конфіскації майна, яке передбачене санкцією ч. 4 ст. 111-1 КК, є безпідставним та таким, що суперечить положенням ст. 77 КК.</w:t>
      </w:r>
    </w:p>
    <w:p w:rsidR="00A0080F" w:rsidRPr="00B45CED" w:rsidRDefault="00A0080F" w:rsidP="00B45CED">
      <w:pPr>
        <w:spacing w:line="360" w:lineRule="auto"/>
        <w:ind w:right="-324" w:firstLine="709"/>
        <w:jc w:val="both"/>
        <w:rPr>
          <w:sz w:val="28"/>
          <w:szCs w:val="28"/>
        </w:rPr>
      </w:pPr>
      <w:r w:rsidRPr="00B45CED">
        <w:rPr>
          <w:sz w:val="28"/>
          <w:szCs w:val="28"/>
        </w:rPr>
        <w:t>Судами було встановлено, що ОСОБА_7 не є небезпечним для суспільства та що його виправлення можливе без реального відбування покарання. Він має на утриманні малолітню дитину, він не має судимості, а також не є членом жодної пол</w:t>
      </w:r>
      <w:r w:rsidR="00D03032" w:rsidRPr="00B45CED">
        <w:rPr>
          <w:sz w:val="28"/>
          <w:szCs w:val="28"/>
        </w:rPr>
        <w:t>ітичної партії чи організації [11</w:t>
      </w:r>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 xml:space="preserve"> У даному випадку звільнення від відбування покарання з випробуванням є більш ефективним способом виправлення та перевиховання ОСОБА_7. Він матиме можливість продовжувати працювати, забезпечувати свою сім'ю та брати участь у громадському житті. Це, на мою думку, сприятиме його </w:t>
      </w:r>
      <w:proofErr w:type="spellStart"/>
      <w:r w:rsidRPr="00B45CED">
        <w:rPr>
          <w:sz w:val="28"/>
          <w:szCs w:val="28"/>
        </w:rPr>
        <w:t>ресоціалізації</w:t>
      </w:r>
      <w:proofErr w:type="spellEnd"/>
      <w:r w:rsidRPr="00B45CED">
        <w:rPr>
          <w:sz w:val="28"/>
          <w:szCs w:val="28"/>
        </w:rPr>
        <w:t xml:space="preserve"> та поверненню до нормального життя.</w:t>
      </w:r>
    </w:p>
    <w:p w:rsidR="00A0080F" w:rsidRPr="00B45CED" w:rsidRDefault="00A0080F" w:rsidP="00B45CED">
      <w:pPr>
        <w:spacing w:line="360" w:lineRule="auto"/>
        <w:ind w:right="-324" w:firstLine="709"/>
        <w:jc w:val="both"/>
        <w:rPr>
          <w:sz w:val="28"/>
          <w:szCs w:val="28"/>
        </w:rPr>
      </w:pPr>
      <w:r w:rsidRPr="00B45CED">
        <w:rPr>
          <w:sz w:val="28"/>
          <w:szCs w:val="28"/>
        </w:rPr>
        <w:t xml:space="preserve">Схожі обставини справи досліджувались Верховним Судом у справі №953/6732/22. </w:t>
      </w:r>
    </w:p>
    <w:p w:rsidR="00A0080F" w:rsidRPr="00B45CED" w:rsidRDefault="00A0080F" w:rsidP="00B45CED">
      <w:pPr>
        <w:spacing w:line="360" w:lineRule="auto"/>
        <w:ind w:right="-324" w:firstLine="709"/>
        <w:jc w:val="both"/>
        <w:rPr>
          <w:sz w:val="28"/>
          <w:szCs w:val="28"/>
        </w:rPr>
      </w:pPr>
      <w:r w:rsidRPr="00B45CED">
        <w:rPr>
          <w:sz w:val="28"/>
          <w:szCs w:val="28"/>
        </w:rPr>
        <w:t xml:space="preserve">Так, у грудні 2022 року Київський районний суд м. Харкова засудив </w:t>
      </w:r>
      <w:r w:rsidRPr="00B45CED">
        <w:rPr>
          <w:sz w:val="28"/>
          <w:szCs w:val="28"/>
        </w:rPr>
        <w:lastRenderedPageBreak/>
        <w:t xml:space="preserve">ОСОБА_7 до 3 років позбавлення волі за </w:t>
      </w:r>
      <w:proofErr w:type="spellStart"/>
      <w:r w:rsidRPr="00B45CED">
        <w:rPr>
          <w:sz w:val="28"/>
          <w:szCs w:val="28"/>
        </w:rPr>
        <w:t>колабораційну</w:t>
      </w:r>
      <w:proofErr w:type="spellEnd"/>
      <w:r w:rsidRPr="00B45CED">
        <w:rPr>
          <w:sz w:val="28"/>
          <w:szCs w:val="28"/>
        </w:rPr>
        <w:t xml:space="preserve"> діяльність. Однак, його було звільнено від відбування покарання з випробуванням на 2 роки з покладенням певних обов'язків.</w:t>
      </w:r>
    </w:p>
    <w:p w:rsidR="00A0080F" w:rsidRPr="00B45CED" w:rsidRDefault="00A0080F" w:rsidP="00B45CED">
      <w:pPr>
        <w:spacing w:line="360" w:lineRule="auto"/>
        <w:ind w:right="-324" w:firstLine="709"/>
        <w:jc w:val="both"/>
        <w:rPr>
          <w:sz w:val="28"/>
          <w:szCs w:val="28"/>
        </w:rPr>
      </w:pPr>
      <w:r w:rsidRPr="00B45CED">
        <w:rPr>
          <w:sz w:val="28"/>
          <w:szCs w:val="28"/>
        </w:rPr>
        <w:t>Відповідно до вироку, ОСОБА_7 визнаний винним у тому, що він, будучи негативно налаштованим проти української влади, погодився на пропозицію окупаційної адміністрації зайняти посаду керівника Шевченківського дорожньо-ремонтного пункту.</w:t>
      </w:r>
    </w:p>
    <w:p w:rsidR="00A0080F" w:rsidRPr="00B45CED" w:rsidRDefault="00A0080F" w:rsidP="00B45CED">
      <w:pPr>
        <w:spacing w:line="360" w:lineRule="auto"/>
        <w:ind w:right="-324" w:firstLine="709"/>
        <w:jc w:val="both"/>
        <w:rPr>
          <w:sz w:val="28"/>
          <w:szCs w:val="28"/>
        </w:rPr>
      </w:pPr>
      <w:r w:rsidRPr="00B45CED">
        <w:rPr>
          <w:sz w:val="28"/>
          <w:szCs w:val="28"/>
        </w:rPr>
        <w:t xml:space="preserve">У подальшому, ОСОБА_7, діючи за вказівкою окупаційної адміністрації, організував на території </w:t>
      </w:r>
      <w:proofErr w:type="spellStart"/>
      <w:r w:rsidRPr="00B45CED">
        <w:rPr>
          <w:sz w:val="28"/>
          <w:szCs w:val="28"/>
        </w:rPr>
        <w:t>смт</w:t>
      </w:r>
      <w:proofErr w:type="spellEnd"/>
      <w:r w:rsidRPr="00B45CED">
        <w:rPr>
          <w:sz w:val="28"/>
          <w:szCs w:val="28"/>
        </w:rPr>
        <w:t xml:space="preserve"> Шевченкове проведення робіт з облаштування нового цвинтаря, двох зупинок автотранспорту, ремонту доріг та спеціальної техніки.</w:t>
      </w:r>
    </w:p>
    <w:p w:rsidR="00A0080F" w:rsidRPr="00B45CED" w:rsidRDefault="00A0080F" w:rsidP="00B45CED">
      <w:pPr>
        <w:spacing w:line="360" w:lineRule="auto"/>
        <w:ind w:right="-324" w:firstLine="709"/>
        <w:jc w:val="both"/>
        <w:rPr>
          <w:sz w:val="28"/>
          <w:szCs w:val="28"/>
        </w:rPr>
      </w:pPr>
      <w:r w:rsidRPr="00B45CED">
        <w:rPr>
          <w:sz w:val="28"/>
          <w:szCs w:val="28"/>
        </w:rPr>
        <w:t>Верховний Суд знову застосував звільнення від відбування покарання. Це рішення базується на таких аргументах: вчинене ОСОБА_7 кримінальне правопорушення є нетяжким, ОСОБА_7 раніше не судимий, ОСОБА_7 повністю визнав свою вину та щиро розкаявся, ОСОБА_7 надав органу досудового розслідування допомогу у встановленні невідомих обставин справи.</w:t>
      </w:r>
    </w:p>
    <w:p w:rsidR="00A0080F" w:rsidRPr="00B45CED" w:rsidRDefault="00A0080F" w:rsidP="00B45CED">
      <w:pPr>
        <w:spacing w:line="360" w:lineRule="auto"/>
        <w:ind w:right="-324" w:firstLine="709"/>
        <w:jc w:val="both"/>
        <w:rPr>
          <w:sz w:val="28"/>
          <w:szCs w:val="28"/>
        </w:rPr>
      </w:pPr>
      <w:r w:rsidRPr="00B45CED">
        <w:rPr>
          <w:sz w:val="28"/>
          <w:szCs w:val="28"/>
        </w:rPr>
        <w:t>Суд також вважає, що додаткове покарання у виді конфіскації майна в даному випадку не може бути призначено, оскільки ОСОБА_7 звільнено від відбування основного покарання з випробуванням.</w:t>
      </w:r>
    </w:p>
    <w:p w:rsidR="00A0080F" w:rsidRPr="00B45CED" w:rsidRDefault="00A0080F" w:rsidP="00B45CED">
      <w:pPr>
        <w:spacing w:line="360" w:lineRule="auto"/>
        <w:ind w:right="-324" w:firstLine="709"/>
        <w:jc w:val="both"/>
        <w:rPr>
          <w:sz w:val="28"/>
          <w:szCs w:val="28"/>
        </w:rPr>
      </w:pPr>
      <w:r w:rsidRPr="00B45CED">
        <w:rPr>
          <w:sz w:val="28"/>
          <w:szCs w:val="28"/>
        </w:rPr>
        <w:t>З урахуванням цих аргументів, суд постановив залишити касаційну скаргу прокурора без задоволення, а ухвалу а</w:t>
      </w:r>
      <w:r w:rsidR="00D03032" w:rsidRPr="00B45CED">
        <w:rPr>
          <w:sz w:val="28"/>
          <w:szCs w:val="28"/>
        </w:rPr>
        <w:t>пеляційного суду - без змін [12</w:t>
      </w:r>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 xml:space="preserve">Таким чином, Верховний Суд України в двох справах, які стосувалися </w:t>
      </w:r>
      <w:proofErr w:type="spellStart"/>
      <w:r w:rsidRPr="00B45CED">
        <w:rPr>
          <w:sz w:val="28"/>
          <w:szCs w:val="28"/>
        </w:rPr>
        <w:t>колабораційної</w:t>
      </w:r>
      <w:proofErr w:type="spellEnd"/>
      <w:r w:rsidRPr="00B45CED">
        <w:rPr>
          <w:sz w:val="28"/>
          <w:szCs w:val="28"/>
        </w:rPr>
        <w:t xml:space="preserve"> діяльності, прийняв рішення про звільнення від відбування покарання з випробуванням. Це рішення було обґрунтовано такими факторами: вчинене кримінальне правопорушення є нетяжким, особа раніше не судима,  особа повністю визнала свою вину та щиро розкаялася, особа надала органу досудового розслідування допомогу у встановленні невідомих обставин справи.</w:t>
      </w:r>
    </w:p>
    <w:p w:rsidR="00A0080F" w:rsidRPr="00B45CED" w:rsidRDefault="00A0080F" w:rsidP="00B45CED">
      <w:pPr>
        <w:spacing w:line="360" w:lineRule="auto"/>
        <w:ind w:right="-324" w:firstLine="709"/>
        <w:jc w:val="both"/>
        <w:rPr>
          <w:sz w:val="28"/>
          <w:szCs w:val="28"/>
        </w:rPr>
      </w:pPr>
      <w:r w:rsidRPr="00B45CED">
        <w:rPr>
          <w:sz w:val="28"/>
          <w:szCs w:val="28"/>
        </w:rPr>
        <w:t>Ці фактори свідчать про те, що особа не є небезпечною для суспільства та що її виправлення можливе без реального відбування покарання.</w:t>
      </w:r>
    </w:p>
    <w:p w:rsidR="00A0080F" w:rsidRPr="00B45CED" w:rsidRDefault="00A0080F" w:rsidP="00B45CED">
      <w:pPr>
        <w:spacing w:line="360" w:lineRule="auto"/>
        <w:ind w:right="-324" w:firstLine="709"/>
        <w:jc w:val="both"/>
        <w:rPr>
          <w:sz w:val="28"/>
          <w:szCs w:val="28"/>
        </w:rPr>
      </w:pPr>
      <w:proofErr w:type="spellStart"/>
      <w:r w:rsidRPr="00B45CED">
        <w:rPr>
          <w:sz w:val="28"/>
          <w:szCs w:val="28"/>
        </w:rPr>
        <w:t>Колабораційна</w:t>
      </w:r>
      <w:proofErr w:type="spellEnd"/>
      <w:r w:rsidRPr="00B45CED">
        <w:rPr>
          <w:sz w:val="28"/>
          <w:szCs w:val="28"/>
        </w:rPr>
        <w:t xml:space="preserve"> діяльність є серйозним злочином, але в деяких випадках </w:t>
      </w:r>
      <w:r w:rsidRPr="00B45CED">
        <w:rPr>
          <w:sz w:val="28"/>
          <w:szCs w:val="28"/>
        </w:rPr>
        <w:lastRenderedPageBreak/>
        <w:t>можливе звільнення від покарання, якщо особа щиро розкаялася та готова виправити свою поведінку.</w:t>
      </w:r>
    </w:p>
    <w:p w:rsidR="00A0080F" w:rsidRPr="00B45CED" w:rsidRDefault="00A0080F" w:rsidP="00B45CED">
      <w:pPr>
        <w:spacing w:line="360" w:lineRule="auto"/>
        <w:ind w:right="-324" w:firstLine="709"/>
        <w:jc w:val="both"/>
        <w:rPr>
          <w:sz w:val="28"/>
          <w:szCs w:val="28"/>
        </w:rPr>
      </w:pPr>
      <w:r w:rsidRPr="00B45CED">
        <w:rPr>
          <w:sz w:val="28"/>
          <w:szCs w:val="28"/>
        </w:rPr>
        <w:t xml:space="preserve">Звільнення від відбування покарання з випробуванням є більш ефективним способом виправлення та перевиховання особи, ніж реальне позбавлення волі. Це дозволить особі продовжувати працювати, забезпечувати свою сім'ю та брати участь у громадському житті. Це, на мою думку, сприятиме її </w:t>
      </w:r>
      <w:proofErr w:type="spellStart"/>
      <w:r w:rsidRPr="00B45CED">
        <w:rPr>
          <w:sz w:val="28"/>
          <w:szCs w:val="28"/>
        </w:rPr>
        <w:t>ресоціалізації</w:t>
      </w:r>
      <w:proofErr w:type="spellEnd"/>
      <w:r w:rsidRPr="00B45CED">
        <w:rPr>
          <w:sz w:val="28"/>
          <w:szCs w:val="28"/>
        </w:rPr>
        <w:t xml:space="preserve"> та поверненню до нормального життя.</w:t>
      </w:r>
    </w:p>
    <w:p w:rsidR="00A0080F" w:rsidRPr="00B45CED" w:rsidRDefault="00A0080F" w:rsidP="00B45CED">
      <w:pPr>
        <w:spacing w:line="360" w:lineRule="auto"/>
        <w:ind w:right="-324" w:firstLine="709"/>
        <w:jc w:val="both"/>
        <w:rPr>
          <w:sz w:val="28"/>
          <w:szCs w:val="28"/>
        </w:rPr>
      </w:pPr>
      <w:r w:rsidRPr="00B45CED">
        <w:rPr>
          <w:sz w:val="28"/>
          <w:szCs w:val="28"/>
        </w:rPr>
        <w:t>Однак, важливо, щоб особа, яка звільнена від покарання з випробуванням, виконувала всі умови випробування. У разі порушення умов випробування суд може позбавити її звільнення та направити для відбування основного покарання.</w:t>
      </w:r>
    </w:p>
    <w:p w:rsidR="00A0080F" w:rsidRPr="00B45CED" w:rsidRDefault="00A0080F" w:rsidP="00B45CED">
      <w:pPr>
        <w:spacing w:line="360" w:lineRule="auto"/>
        <w:ind w:right="-324" w:firstLine="709"/>
        <w:jc w:val="both"/>
        <w:rPr>
          <w:sz w:val="28"/>
          <w:szCs w:val="28"/>
        </w:rPr>
      </w:pPr>
      <w:r w:rsidRPr="00B45CED">
        <w:rPr>
          <w:sz w:val="28"/>
          <w:szCs w:val="28"/>
        </w:rPr>
        <w:t xml:space="preserve">Цікавим для дослідження є вирок Хмельницького </w:t>
      </w:r>
      <w:proofErr w:type="spellStart"/>
      <w:r w:rsidRPr="00B45CED">
        <w:rPr>
          <w:sz w:val="28"/>
          <w:szCs w:val="28"/>
        </w:rPr>
        <w:t>міськрайонного</w:t>
      </w:r>
      <w:proofErr w:type="spellEnd"/>
      <w:r w:rsidRPr="00B45CED">
        <w:rPr>
          <w:sz w:val="28"/>
          <w:szCs w:val="28"/>
        </w:rPr>
        <w:t xml:space="preserve"> суду Хмельницької області у справі № 686/20331/22. Так, ОСОБА_4, громадянин України, у період з 18 березня до 9 травня 2022 року, з використанням соціальної мережі «Однокласники», публікував інформацію, яка заперечувала здійснення збройної агресії Росії проти України та закликала до підтримки дій російських збройних формувань.</w:t>
      </w:r>
    </w:p>
    <w:p w:rsidR="00A0080F" w:rsidRPr="00B45CED" w:rsidRDefault="00A0080F" w:rsidP="00B45CED">
      <w:pPr>
        <w:spacing w:line="360" w:lineRule="auto"/>
        <w:ind w:right="-324" w:firstLine="709"/>
        <w:jc w:val="both"/>
        <w:rPr>
          <w:sz w:val="28"/>
          <w:szCs w:val="28"/>
        </w:rPr>
      </w:pPr>
      <w:r w:rsidRPr="00B45CED">
        <w:rPr>
          <w:sz w:val="28"/>
          <w:szCs w:val="28"/>
        </w:rPr>
        <w:t>Конкретно, ОСОБА_4 вчинив наступні дії :</w:t>
      </w:r>
    </w:p>
    <w:p w:rsidR="00A0080F" w:rsidRPr="00B45CED" w:rsidRDefault="00A0080F" w:rsidP="00B45CED">
      <w:pPr>
        <w:spacing w:line="360" w:lineRule="auto"/>
        <w:ind w:right="-324" w:firstLine="709"/>
        <w:jc w:val="both"/>
        <w:rPr>
          <w:sz w:val="28"/>
          <w:szCs w:val="28"/>
        </w:rPr>
      </w:pPr>
      <w:r w:rsidRPr="00B45CED">
        <w:rPr>
          <w:sz w:val="28"/>
          <w:szCs w:val="28"/>
        </w:rPr>
        <w:t>18 березня поширив відео, в якому автор розповідає про нібито «катастрофу» Збройних сил України від рук російських окупантів.</w:t>
      </w:r>
    </w:p>
    <w:p w:rsidR="00A0080F" w:rsidRPr="00B45CED" w:rsidRDefault="00A0080F" w:rsidP="00B45CED">
      <w:pPr>
        <w:spacing w:line="360" w:lineRule="auto"/>
        <w:ind w:right="-324" w:firstLine="709"/>
        <w:jc w:val="both"/>
        <w:rPr>
          <w:sz w:val="28"/>
          <w:szCs w:val="28"/>
        </w:rPr>
      </w:pPr>
      <w:r w:rsidRPr="00B45CED">
        <w:rPr>
          <w:sz w:val="28"/>
          <w:szCs w:val="28"/>
        </w:rPr>
        <w:t>7 квітня поширив публікацію з текстом про нібито загибель російського солдата, який нібито був розіп'ятий українськими військовими.</w:t>
      </w:r>
    </w:p>
    <w:p w:rsidR="00A0080F" w:rsidRPr="00B45CED" w:rsidRDefault="00A0080F" w:rsidP="00B45CED">
      <w:pPr>
        <w:spacing w:line="360" w:lineRule="auto"/>
        <w:ind w:right="-324" w:firstLine="709"/>
        <w:jc w:val="both"/>
        <w:rPr>
          <w:sz w:val="28"/>
          <w:szCs w:val="28"/>
        </w:rPr>
      </w:pPr>
      <w:r w:rsidRPr="00B45CED">
        <w:rPr>
          <w:sz w:val="28"/>
          <w:szCs w:val="28"/>
        </w:rPr>
        <w:t>12 квітня поширив вірш, в якому бабуся забороняє російським солдатам топтати прапор Перемоги.</w:t>
      </w:r>
    </w:p>
    <w:p w:rsidR="00A0080F" w:rsidRPr="00B45CED" w:rsidRDefault="00A0080F" w:rsidP="00B45CED">
      <w:pPr>
        <w:spacing w:line="360" w:lineRule="auto"/>
        <w:ind w:right="-324" w:firstLine="709"/>
        <w:jc w:val="both"/>
        <w:rPr>
          <w:sz w:val="28"/>
          <w:szCs w:val="28"/>
        </w:rPr>
      </w:pPr>
      <w:r w:rsidRPr="00B45CED">
        <w:rPr>
          <w:sz w:val="28"/>
          <w:szCs w:val="28"/>
        </w:rPr>
        <w:t>17 квітня поширив публікацію з текстом про нібито захоплення російськими військами мирних офіцерів НАТО в Маріуполі.</w:t>
      </w:r>
    </w:p>
    <w:p w:rsidR="00A0080F" w:rsidRPr="00B45CED" w:rsidRDefault="00A0080F" w:rsidP="00B45CED">
      <w:pPr>
        <w:spacing w:line="360" w:lineRule="auto"/>
        <w:ind w:right="-324" w:firstLine="709"/>
        <w:jc w:val="both"/>
        <w:rPr>
          <w:sz w:val="28"/>
          <w:szCs w:val="28"/>
        </w:rPr>
      </w:pPr>
      <w:r w:rsidRPr="00B45CED">
        <w:rPr>
          <w:sz w:val="28"/>
          <w:szCs w:val="28"/>
        </w:rPr>
        <w:t>9 травня поширив публікацію з фото російського військового, який стоїть на уламках з емблемами ЗСУ.</w:t>
      </w:r>
    </w:p>
    <w:p w:rsidR="00A0080F" w:rsidRPr="00B45CED" w:rsidRDefault="00A0080F" w:rsidP="00B45CED">
      <w:pPr>
        <w:spacing w:line="360" w:lineRule="auto"/>
        <w:ind w:right="-324" w:firstLine="709"/>
        <w:jc w:val="both"/>
        <w:rPr>
          <w:sz w:val="28"/>
          <w:szCs w:val="28"/>
        </w:rPr>
      </w:pPr>
      <w:r w:rsidRPr="00B45CED">
        <w:rPr>
          <w:sz w:val="28"/>
          <w:szCs w:val="28"/>
        </w:rPr>
        <w:t xml:space="preserve">Суд визнав ОСОБА_4 винним у вчиненні кримінального правопорушення, передбаченого частиною першою статті 111-1 Кримінального </w:t>
      </w:r>
      <w:r w:rsidRPr="00B45CED">
        <w:rPr>
          <w:sz w:val="28"/>
          <w:szCs w:val="28"/>
        </w:rPr>
        <w:lastRenderedPageBreak/>
        <w:t>кодексу України, а саме у публічному запереченні громадянином України здійснення збройної агресії проти України, публічних закликах громадянином України до підтримки рішень та дій держави-агресора, збройних формувань (</w:t>
      </w:r>
      <w:proofErr w:type="spellStart"/>
      <w:r w:rsidRPr="00B45CED">
        <w:rPr>
          <w:sz w:val="28"/>
          <w:szCs w:val="28"/>
        </w:rPr>
        <w:t>колабораційна</w:t>
      </w:r>
      <w:proofErr w:type="spellEnd"/>
      <w:r w:rsidRPr="00B45CED">
        <w:rPr>
          <w:sz w:val="28"/>
          <w:szCs w:val="28"/>
        </w:rPr>
        <w:t xml:space="preserve"> діяльність).</w:t>
      </w:r>
    </w:p>
    <w:p w:rsidR="00A0080F" w:rsidRPr="00B45CED" w:rsidRDefault="00A0080F" w:rsidP="00B45CED">
      <w:pPr>
        <w:spacing w:line="360" w:lineRule="auto"/>
        <w:ind w:right="-324" w:firstLine="709"/>
        <w:jc w:val="both"/>
        <w:rPr>
          <w:sz w:val="28"/>
          <w:szCs w:val="28"/>
        </w:rPr>
      </w:pPr>
      <w:r w:rsidRPr="00B45CED">
        <w:rPr>
          <w:sz w:val="28"/>
          <w:szCs w:val="28"/>
        </w:rPr>
        <w:t>Суд вважає, що обвинувачення ОСОБА_4 у вчиненні злочину, передбаченого частиною першою статті 111-1 Кримінального кодексу України, є обґрунтованим. Обвинувачений свою винуватість у вчиненому визнає повністю, розуміє наслідки укладення та затвердження угоди про визнання винуватості. Укладення угоди сторонами є добровільним, відповідає вимогам закону, а узгоджена сторонами міра покарання є справедливою та достатньою для виправлення обвинуваченого та запобігання вчиненню ним нових правопорушень.</w:t>
      </w:r>
    </w:p>
    <w:p w:rsidR="00A0080F" w:rsidRPr="00B45CED" w:rsidRDefault="00A0080F" w:rsidP="00B45CED">
      <w:pPr>
        <w:spacing w:line="360" w:lineRule="auto"/>
        <w:ind w:right="-324" w:firstLine="709"/>
        <w:jc w:val="both"/>
        <w:rPr>
          <w:sz w:val="28"/>
          <w:szCs w:val="28"/>
        </w:rPr>
      </w:pPr>
      <w:r w:rsidRPr="00B45CED">
        <w:rPr>
          <w:sz w:val="28"/>
          <w:szCs w:val="28"/>
        </w:rPr>
        <w:t>З урахуванням характеру діяння, способу його вчинення, суспільної небезпеки вчиненого, особи винного та обставин, що пом’якшують покарання, суд дійшов висновку, що затвердження угоди про визнання винуватості є доцільним та відповідає інтересам правосуддя.</w:t>
      </w:r>
    </w:p>
    <w:p w:rsidR="00A0080F" w:rsidRPr="00B45CED" w:rsidRDefault="00A0080F" w:rsidP="00B45CED">
      <w:pPr>
        <w:spacing w:line="360" w:lineRule="auto"/>
        <w:ind w:right="-324" w:firstLine="709"/>
        <w:jc w:val="both"/>
        <w:rPr>
          <w:sz w:val="28"/>
          <w:szCs w:val="28"/>
        </w:rPr>
      </w:pPr>
      <w:r w:rsidRPr="00B45CED">
        <w:rPr>
          <w:sz w:val="28"/>
          <w:szCs w:val="28"/>
        </w:rPr>
        <w:t>Суд призначив ОСОБА_4 покарання у виді позбавлення права обіймати посади, пов'язані з виконанням організаційно-розпорядчих і адміністративно-господарських функц</w:t>
      </w:r>
      <w:r w:rsidR="00D03032" w:rsidRPr="00B45CED">
        <w:rPr>
          <w:sz w:val="28"/>
          <w:szCs w:val="28"/>
        </w:rPr>
        <w:t>ій на строк 10 (десять) років [13</w:t>
      </w:r>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Це рішення суду є справедливим і відповідає інтересам правосуддя. ОСОБА_4 вчинив тяжкий злочин, який завдав шкоди державі та суспільству. Його дії були спрямовані на підтримку держави-агресора та її збройних формувань, що є неприпустимим.</w:t>
      </w:r>
    </w:p>
    <w:p w:rsidR="00A0080F" w:rsidRPr="00B45CED" w:rsidRDefault="00A0080F" w:rsidP="00B45CED">
      <w:pPr>
        <w:spacing w:line="360" w:lineRule="auto"/>
        <w:ind w:right="-324" w:firstLine="709"/>
        <w:jc w:val="both"/>
        <w:rPr>
          <w:sz w:val="28"/>
          <w:szCs w:val="28"/>
        </w:rPr>
      </w:pPr>
      <w:r w:rsidRPr="00B45CED">
        <w:rPr>
          <w:sz w:val="28"/>
          <w:szCs w:val="28"/>
        </w:rPr>
        <w:t>ОСОБА_4 визнає свою вину і щиро розкаявся у вчиненому. Він активно сприяв розкриттю злочину, що також є пом'якшуючою обставиною. Однак, зважаючи на тяжкість вчиненого, суд вважає, що покарання у виді позбавлення права обіймати посади на строк 10 років є необхідним для виправлення обвинуваченого та запобігання вчиненню ним нових правопорушень.</w:t>
      </w:r>
    </w:p>
    <w:p w:rsidR="00A0080F" w:rsidRPr="00B45CED" w:rsidRDefault="00A0080F" w:rsidP="00B45CED">
      <w:pPr>
        <w:spacing w:line="360" w:lineRule="auto"/>
        <w:ind w:right="-324" w:firstLine="709"/>
        <w:jc w:val="both"/>
        <w:rPr>
          <w:sz w:val="28"/>
          <w:szCs w:val="28"/>
        </w:rPr>
      </w:pPr>
      <w:r w:rsidRPr="00B45CED">
        <w:rPr>
          <w:sz w:val="28"/>
          <w:szCs w:val="28"/>
        </w:rPr>
        <w:t xml:space="preserve">Отже, суд у даному випадку правильно визначив міру покарання. ОСОБА_4 вчинив злочин, який завдав серйозної шкоди державі та суспільству. </w:t>
      </w:r>
      <w:r w:rsidRPr="00B45CED">
        <w:rPr>
          <w:sz w:val="28"/>
          <w:szCs w:val="28"/>
        </w:rPr>
        <w:lastRenderedPageBreak/>
        <w:t>Його дії були спрямовані на підтримку країни-агресора та її збройних формувань, що є неприпустимим.</w:t>
      </w:r>
    </w:p>
    <w:p w:rsidR="00A0080F" w:rsidRPr="00B45CED" w:rsidRDefault="00A0080F" w:rsidP="00B45CED">
      <w:pPr>
        <w:spacing w:line="360" w:lineRule="auto"/>
        <w:ind w:right="-324" w:firstLine="709"/>
        <w:jc w:val="both"/>
        <w:rPr>
          <w:sz w:val="28"/>
          <w:szCs w:val="28"/>
        </w:rPr>
      </w:pPr>
      <w:r w:rsidRPr="00B45CED">
        <w:rPr>
          <w:sz w:val="28"/>
          <w:szCs w:val="28"/>
        </w:rPr>
        <w:t xml:space="preserve">Крім цього, вартим дослідження є вирок Чугуївського міського суду Харківської області у справі №636/972/23. </w:t>
      </w:r>
    </w:p>
    <w:p w:rsidR="00A0080F" w:rsidRPr="00B45CED" w:rsidRDefault="00A0080F" w:rsidP="00B45CED">
      <w:pPr>
        <w:spacing w:line="360" w:lineRule="auto"/>
        <w:ind w:right="-324" w:firstLine="709"/>
        <w:jc w:val="both"/>
        <w:rPr>
          <w:sz w:val="28"/>
          <w:szCs w:val="28"/>
        </w:rPr>
      </w:pPr>
      <w:r w:rsidRPr="00B45CED">
        <w:rPr>
          <w:sz w:val="28"/>
          <w:szCs w:val="28"/>
        </w:rPr>
        <w:t>Суд встановив, що 3 січня 2023 року ввечері ОСОБА_2, перебуваючи в стані воєнного стану, в прямому ефірі соціальної мережі «</w:t>
      </w:r>
      <w:proofErr w:type="spellStart"/>
      <w:r w:rsidRPr="00B45CED">
        <w:rPr>
          <w:sz w:val="28"/>
          <w:szCs w:val="28"/>
        </w:rPr>
        <w:t>Тік-Ток</w:t>
      </w:r>
      <w:proofErr w:type="spellEnd"/>
      <w:r w:rsidRPr="00B45CED">
        <w:rPr>
          <w:sz w:val="28"/>
          <w:szCs w:val="28"/>
        </w:rPr>
        <w:t>» висловила підтримку рішень та дій держави-агресора Росії.</w:t>
      </w:r>
    </w:p>
    <w:p w:rsidR="00A0080F" w:rsidRPr="00B45CED" w:rsidRDefault="00A0080F" w:rsidP="00B45CED">
      <w:pPr>
        <w:spacing w:line="360" w:lineRule="auto"/>
        <w:ind w:right="-324" w:firstLine="709"/>
        <w:jc w:val="both"/>
        <w:rPr>
          <w:sz w:val="28"/>
          <w:szCs w:val="28"/>
        </w:rPr>
      </w:pPr>
      <w:r w:rsidRPr="00B45CED">
        <w:rPr>
          <w:sz w:val="28"/>
          <w:szCs w:val="28"/>
        </w:rPr>
        <w:t xml:space="preserve">ОСОБА_2, використовуючи мобільний телефон своєї подруги ОСОБА_4, вийшла в прямий ефір і заявила: «Мені Путін подобається... Я б з ним закрутила... Я за Росію, </w:t>
      </w:r>
      <w:proofErr w:type="spellStart"/>
      <w:r w:rsidRPr="00B45CED">
        <w:rPr>
          <w:sz w:val="28"/>
          <w:szCs w:val="28"/>
        </w:rPr>
        <w:t>Росія-класна</w:t>
      </w:r>
      <w:proofErr w:type="spellEnd"/>
      <w:r w:rsidRPr="00B45CED">
        <w:rPr>
          <w:sz w:val="28"/>
          <w:szCs w:val="28"/>
        </w:rPr>
        <w:t xml:space="preserve">, а </w:t>
      </w:r>
      <w:proofErr w:type="spellStart"/>
      <w:r w:rsidRPr="00B45CED">
        <w:rPr>
          <w:sz w:val="28"/>
          <w:szCs w:val="28"/>
        </w:rPr>
        <w:t>Україна-</w:t>
      </w:r>
      <w:proofErr w:type="spellEnd"/>
      <w:r w:rsidRPr="00B45CED">
        <w:rPr>
          <w:sz w:val="28"/>
          <w:szCs w:val="28"/>
        </w:rPr>
        <w:t xml:space="preserve"> ні. ...я до Путіна хочу, </w:t>
      </w:r>
      <w:proofErr w:type="spellStart"/>
      <w:r w:rsidRPr="00B45CED">
        <w:rPr>
          <w:sz w:val="28"/>
          <w:szCs w:val="28"/>
        </w:rPr>
        <w:t>хочу</w:t>
      </w:r>
      <w:proofErr w:type="spellEnd"/>
      <w:r w:rsidRPr="00B45CED">
        <w:rPr>
          <w:sz w:val="28"/>
          <w:szCs w:val="28"/>
        </w:rPr>
        <w:t>, щоб Путін приїхав...»</w:t>
      </w:r>
    </w:p>
    <w:p w:rsidR="00A0080F" w:rsidRPr="00B45CED" w:rsidRDefault="00A0080F" w:rsidP="00B45CED">
      <w:pPr>
        <w:spacing w:line="360" w:lineRule="auto"/>
        <w:ind w:right="-324" w:firstLine="709"/>
        <w:jc w:val="both"/>
        <w:rPr>
          <w:sz w:val="28"/>
          <w:szCs w:val="28"/>
        </w:rPr>
      </w:pPr>
      <w:r w:rsidRPr="00B45CED">
        <w:rPr>
          <w:sz w:val="28"/>
          <w:szCs w:val="28"/>
        </w:rPr>
        <w:t xml:space="preserve">Суд кваліфікував дії ОСОБА_2 як </w:t>
      </w:r>
      <w:proofErr w:type="spellStart"/>
      <w:r w:rsidRPr="00B45CED">
        <w:rPr>
          <w:sz w:val="28"/>
          <w:szCs w:val="28"/>
        </w:rPr>
        <w:t>колабораційну</w:t>
      </w:r>
      <w:proofErr w:type="spellEnd"/>
      <w:r w:rsidRPr="00B45CED">
        <w:rPr>
          <w:sz w:val="28"/>
          <w:szCs w:val="28"/>
        </w:rPr>
        <w:t xml:space="preserve"> діяльність, передбачену частиною першою статті 111-1 Кримінального кодексу України.</w:t>
      </w:r>
    </w:p>
    <w:p w:rsidR="00A0080F" w:rsidRPr="00B45CED" w:rsidRDefault="00A0080F" w:rsidP="00B45CED">
      <w:pPr>
        <w:spacing w:line="360" w:lineRule="auto"/>
        <w:ind w:right="-324" w:firstLine="709"/>
        <w:jc w:val="both"/>
        <w:rPr>
          <w:sz w:val="28"/>
          <w:szCs w:val="28"/>
        </w:rPr>
      </w:pPr>
      <w:r w:rsidRPr="00B45CED">
        <w:rPr>
          <w:sz w:val="28"/>
          <w:szCs w:val="28"/>
        </w:rPr>
        <w:t>Суд визнав ОСОБА_2 винною у вчиненні злочину, передбаченого частиною першою статті 111-1 Кримінального кодексу України, а саме у публічному запереченні громадянином України здійснення збройної агресії проти України, публічних закликах громадянином України до підтримки рішень та дій держави-агресора, збройних формувань (</w:t>
      </w:r>
      <w:proofErr w:type="spellStart"/>
      <w:r w:rsidRPr="00B45CED">
        <w:rPr>
          <w:sz w:val="28"/>
          <w:szCs w:val="28"/>
        </w:rPr>
        <w:t>колабораційна</w:t>
      </w:r>
      <w:proofErr w:type="spellEnd"/>
      <w:r w:rsidRPr="00B45CED">
        <w:rPr>
          <w:sz w:val="28"/>
          <w:szCs w:val="28"/>
        </w:rPr>
        <w:t xml:space="preserve"> діяльність).</w:t>
      </w:r>
    </w:p>
    <w:p w:rsidR="00A0080F" w:rsidRPr="00B45CED" w:rsidRDefault="00A0080F" w:rsidP="00B45CED">
      <w:pPr>
        <w:spacing w:line="360" w:lineRule="auto"/>
        <w:ind w:right="-324" w:firstLine="709"/>
        <w:jc w:val="both"/>
        <w:rPr>
          <w:sz w:val="28"/>
          <w:szCs w:val="28"/>
        </w:rPr>
      </w:pPr>
      <w:r w:rsidRPr="00B45CED">
        <w:rPr>
          <w:sz w:val="28"/>
          <w:szCs w:val="28"/>
        </w:rPr>
        <w:t>Суд призначив ОСОБА_2 покарання у виді позбавлення права обіймати посади, пов'язані з виконанням функцій держави чи місцевого самоврядування, на строк 11 років.</w:t>
      </w:r>
    </w:p>
    <w:p w:rsidR="00A0080F" w:rsidRPr="00B45CED" w:rsidRDefault="00A0080F" w:rsidP="00B45CED">
      <w:pPr>
        <w:spacing w:line="360" w:lineRule="auto"/>
        <w:ind w:right="-323" w:firstLine="709"/>
        <w:jc w:val="both"/>
        <w:rPr>
          <w:sz w:val="28"/>
          <w:szCs w:val="28"/>
        </w:rPr>
      </w:pPr>
      <w:r w:rsidRPr="00B45CED">
        <w:rPr>
          <w:sz w:val="28"/>
          <w:szCs w:val="28"/>
        </w:rPr>
        <w:t xml:space="preserve">Це рішення суду є справедливим і відповідає інтересам правосуддя. ОСОБА_2 вчинила тяжкий злочин, який завдав шкоди державі та суспільству. Її дії були спрямовані на підтримку держави-агресора та її збройних </w:t>
      </w:r>
      <w:r w:rsidR="00D03032" w:rsidRPr="00B45CED">
        <w:rPr>
          <w:sz w:val="28"/>
          <w:szCs w:val="28"/>
        </w:rPr>
        <w:t>формувань, що є неприпустимим [14</w:t>
      </w:r>
      <w:r w:rsidRPr="00B45CED">
        <w:rPr>
          <w:sz w:val="28"/>
          <w:szCs w:val="28"/>
        </w:rPr>
        <w:t>].</w:t>
      </w:r>
    </w:p>
    <w:p w:rsidR="00A0080F" w:rsidRPr="00B45CED" w:rsidRDefault="00A0080F" w:rsidP="00B45CED">
      <w:pPr>
        <w:spacing w:line="360" w:lineRule="auto"/>
        <w:ind w:right="-323" w:firstLine="709"/>
        <w:jc w:val="both"/>
        <w:rPr>
          <w:sz w:val="28"/>
          <w:szCs w:val="28"/>
        </w:rPr>
      </w:pPr>
      <w:proofErr w:type="spellStart"/>
      <w:r w:rsidRPr="00B45CED">
        <w:rPr>
          <w:sz w:val="28"/>
          <w:szCs w:val="28"/>
        </w:rPr>
        <w:t>Соцмережі</w:t>
      </w:r>
      <w:proofErr w:type="spellEnd"/>
      <w:r w:rsidRPr="00B45CED">
        <w:rPr>
          <w:sz w:val="28"/>
          <w:szCs w:val="28"/>
        </w:rPr>
        <w:t xml:space="preserve"> є потужним інструментом, який можна використовувати як на благо, так і на зло. У випадку з </w:t>
      </w:r>
      <w:proofErr w:type="spellStart"/>
      <w:r w:rsidRPr="00B45CED">
        <w:rPr>
          <w:sz w:val="28"/>
          <w:szCs w:val="28"/>
        </w:rPr>
        <w:t>колабораційною</w:t>
      </w:r>
      <w:proofErr w:type="spellEnd"/>
      <w:r w:rsidRPr="00B45CED">
        <w:rPr>
          <w:sz w:val="28"/>
          <w:szCs w:val="28"/>
        </w:rPr>
        <w:t xml:space="preserve"> діяльністю, соціальні мережі дозволяють охопити широку аудиторію та поширювати інформацію швидко та легко.</w:t>
      </w:r>
    </w:p>
    <w:p w:rsidR="00A0080F" w:rsidRPr="00B45CED" w:rsidRDefault="00A0080F" w:rsidP="00B45CED">
      <w:pPr>
        <w:spacing w:line="360" w:lineRule="auto"/>
        <w:ind w:right="-324" w:firstLine="709"/>
        <w:jc w:val="both"/>
        <w:rPr>
          <w:sz w:val="28"/>
          <w:szCs w:val="28"/>
        </w:rPr>
      </w:pPr>
      <w:r w:rsidRPr="00B45CED">
        <w:rPr>
          <w:sz w:val="28"/>
          <w:szCs w:val="28"/>
        </w:rPr>
        <w:t xml:space="preserve">У випадку з ОСОБА_2 вона вчинила </w:t>
      </w:r>
      <w:proofErr w:type="spellStart"/>
      <w:r w:rsidRPr="00B45CED">
        <w:rPr>
          <w:sz w:val="28"/>
          <w:szCs w:val="28"/>
        </w:rPr>
        <w:t>колабораційну</w:t>
      </w:r>
      <w:proofErr w:type="spellEnd"/>
      <w:r w:rsidRPr="00B45CED">
        <w:rPr>
          <w:sz w:val="28"/>
          <w:szCs w:val="28"/>
        </w:rPr>
        <w:t xml:space="preserve"> діяльність, вийшовши </w:t>
      </w:r>
      <w:r w:rsidRPr="00B45CED">
        <w:rPr>
          <w:sz w:val="28"/>
          <w:szCs w:val="28"/>
        </w:rPr>
        <w:lastRenderedPageBreak/>
        <w:t>в прямий ефір соціальної мережі «</w:t>
      </w:r>
      <w:proofErr w:type="spellStart"/>
      <w:r w:rsidRPr="00B45CED">
        <w:rPr>
          <w:sz w:val="28"/>
          <w:szCs w:val="28"/>
        </w:rPr>
        <w:t>Тік-Ток</w:t>
      </w:r>
      <w:proofErr w:type="spellEnd"/>
      <w:r w:rsidRPr="00B45CED">
        <w:rPr>
          <w:sz w:val="28"/>
          <w:szCs w:val="28"/>
        </w:rPr>
        <w:t>». Вона висловила підтримку рішень та дій держави-агресора Росії, чим завдала шкоди державі та суспільству.</w:t>
      </w:r>
    </w:p>
    <w:p w:rsidR="00A0080F" w:rsidRPr="00B45CED" w:rsidRDefault="00A0080F" w:rsidP="00B45CED">
      <w:pPr>
        <w:spacing w:line="360" w:lineRule="auto"/>
        <w:ind w:right="-324" w:firstLine="709"/>
        <w:jc w:val="both"/>
        <w:rPr>
          <w:sz w:val="28"/>
          <w:szCs w:val="28"/>
        </w:rPr>
      </w:pPr>
      <w:r w:rsidRPr="00B45CED">
        <w:rPr>
          <w:sz w:val="28"/>
          <w:szCs w:val="28"/>
        </w:rPr>
        <w:t xml:space="preserve">Інший спосіб вчинення </w:t>
      </w:r>
      <w:proofErr w:type="spellStart"/>
      <w:r w:rsidRPr="00B45CED">
        <w:rPr>
          <w:sz w:val="28"/>
          <w:szCs w:val="28"/>
        </w:rPr>
        <w:t>колабораційної</w:t>
      </w:r>
      <w:proofErr w:type="spellEnd"/>
      <w:r w:rsidRPr="00B45CED">
        <w:rPr>
          <w:sz w:val="28"/>
          <w:szCs w:val="28"/>
        </w:rPr>
        <w:t xml:space="preserve"> діяльності знайшов своє відображення у вироку </w:t>
      </w:r>
      <w:proofErr w:type="spellStart"/>
      <w:r w:rsidRPr="00B45CED">
        <w:rPr>
          <w:sz w:val="28"/>
          <w:szCs w:val="28"/>
        </w:rPr>
        <w:t>Машівського</w:t>
      </w:r>
      <w:proofErr w:type="spellEnd"/>
      <w:r w:rsidRPr="00B45CED">
        <w:rPr>
          <w:sz w:val="28"/>
          <w:szCs w:val="28"/>
        </w:rPr>
        <w:t xml:space="preserve"> районного суду Полтавської області у справі № 948/846/22. </w:t>
      </w:r>
    </w:p>
    <w:p w:rsidR="00A0080F" w:rsidRPr="00B45CED" w:rsidRDefault="00A0080F" w:rsidP="00B45CED">
      <w:pPr>
        <w:spacing w:line="360" w:lineRule="auto"/>
        <w:ind w:right="-324" w:firstLine="709"/>
        <w:jc w:val="both"/>
        <w:rPr>
          <w:sz w:val="28"/>
          <w:szCs w:val="28"/>
        </w:rPr>
      </w:pPr>
      <w:r w:rsidRPr="00B45CED">
        <w:rPr>
          <w:sz w:val="28"/>
          <w:szCs w:val="28"/>
        </w:rPr>
        <w:t>Так, ОСОБА_6, будучи громадянином України, перебуваючи на тимчасово окупованій території України, у місті Вовчанськ Харківської області, неодноразово публічно заперечував здійснення збройної агресії Росією проти України, переконував місцеве населення, що обстріли прилягаючих населених пунктів та мирного населення здійснюють військовослужбовці Збройних Сил України, а не Росії. Крім того, ОСОБА_6 закликав місцеве населення до співпраці з Росією, її збройними формуваннями та окупаційною адміністрацією.</w:t>
      </w:r>
    </w:p>
    <w:p w:rsidR="00A0080F" w:rsidRPr="00B45CED" w:rsidRDefault="00A0080F" w:rsidP="00B45CED">
      <w:pPr>
        <w:spacing w:line="360" w:lineRule="auto"/>
        <w:ind w:right="-324" w:firstLine="709"/>
        <w:jc w:val="both"/>
        <w:rPr>
          <w:sz w:val="28"/>
          <w:szCs w:val="28"/>
        </w:rPr>
      </w:pPr>
      <w:r w:rsidRPr="00B45CED">
        <w:rPr>
          <w:sz w:val="28"/>
          <w:szCs w:val="28"/>
        </w:rPr>
        <w:t>Дії ОСОБА_6 були кваліфіковані як публічне заперечення громадянином України здійснення збройної агресії проти України, публічні заклики громадянином України до підтримки рішень, дій держави-агресора, до співпраці з державою-агресором, збройними формуваннями, окупаційною адміністрацією держави-агресора, до невизнання поширення державного суверенітету України на тимчасов</w:t>
      </w:r>
      <w:r w:rsidR="00D03032" w:rsidRPr="00B45CED">
        <w:rPr>
          <w:sz w:val="28"/>
          <w:szCs w:val="28"/>
        </w:rPr>
        <w:t>о окуповані території України [15</w:t>
      </w:r>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 xml:space="preserve">Отже, публічне заперечення здійснення збройної агресії проти України, публічні заклики до підтримки рішень, дій держави-агресора, до співпраці з державою-агресором, збройними формуваннями, окупаційною адміністрацією держави-агресора, до невизнання поширення державного суверенітету України на тимчасово окупованій території України є одним із способів вчинення </w:t>
      </w:r>
      <w:proofErr w:type="spellStart"/>
      <w:r w:rsidRPr="00B45CED">
        <w:rPr>
          <w:sz w:val="28"/>
          <w:szCs w:val="28"/>
        </w:rPr>
        <w:t>колабораційної</w:t>
      </w:r>
      <w:proofErr w:type="spellEnd"/>
      <w:r w:rsidRPr="00B45CED">
        <w:rPr>
          <w:sz w:val="28"/>
          <w:szCs w:val="28"/>
        </w:rPr>
        <w:t xml:space="preserve"> діяльності.</w:t>
      </w:r>
    </w:p>
    <w:p w:rsidR="00A0080F" w:rsidRPr="00B45CED" w:rsidRDefault="00A0080F" w:rsidP="00B45CED">
      <w:pPr>
        <w:spacing w:line="360" w:lineRule="auto"/>
        <w:ind w:right="-324" w:firstLine="709"/>
        <w:jc w:val="both"/>
        <w:rPr>
          <w:sz w:val="28"/>
          <w:szCs w:val="28"/>
        </w:rPr>
      </w:pPr>
      <w:r w:rsidRPr="00B45CED">
        <w:rPr>
          <w:sz w:val="28"/>
          <w:szCs w:val="28"/>
        </w:rPr>
        <w:t xml:space="preserve">Цей спосіб </w:t>
      </w:r>
      <w:proofErr w:type="spellStart"/>
      <w:r w:rsidRPr="00B45CED">
        <w:rPr>
          <w:sz w:val="28"/>
          <w:szCs w:val="28"/>
        </w:rPr>
        <w:t>колаборації</w:t>
      </w:r>
      <w:proofErr w:type="spellEnd"/>
      <w:r w:rsidRPr="00B45CED">
        <w:rPr>
          <w:sz w:val="28"/>
          <w:szCs w:val="28"/>
        </w:rPr>
        <w:t xml:space="preserve"> є особливо небезпечним, оскільки він спрямований на формування суспільної думки про виправданість та легітимність дій країни-агресора. Коли громадянин України, перебуваючи на тимчасово окупованій території, публічно заперечує здійснення збройної агресії Росією проти України, він фактично підтримує агресора та його дії. Це може призвести до того, що інші люди почнуть вірити в неправдиву інформацію, яку </w:t>
      </w:r>
      <w:r w:rsidRPr="00B45CED">
        <w:rPr>
          <w:sz w:val="28"/>
          <w:szCs w:val="28"/>
        </w:rPr>
        <w:lastRenderedPageBreak/>
        <w:t xml:space="preserve">поширює </w:t>
      </w:r>
      <w:proofErr w:type="spellStart"/>
      <w:r w:rsidRPr="00B45CED">
        <w:rPr>
          <w:sz w:val="28"/>
          <w:szCs w:val="28"/>
        </w:rPr>
        <w:t>колаборант</w:t>
      </w:r>
      <w:proofErr w:type="spellEnd"/>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 xml:space="preserve">Також небезпечними є публічні заклики до підтримки рішень, дій держави-агресора. Коли </w:t>
      </w:r>
      <w:proofErr w:type="spellStart"/>
      <w:r w:rsidRPr="00B45CED">
        <w:rPr>
          <w:sz w:val="28"/>
          <w:szCs w:val="28"/>
        </w:rPr>
        <w:t>колаборант</w:t>
      </w:r>
      <w:proofErr w:type="spellEnd"/>
      <w:r w:rsidRPr="00B45CED">
        <w:rPr>
          <w:sz w:val="28"/>
          <w:szCs w:val="28"/>
        </w:rPr>
        <w:t xml:space="preserve"> закликає людей співпрацювати з Росією, він фактично допомагає агресору контролювати тимчасово окуповані території. Це може призвести до того, що люди почнуть співпрацювати з окупаційною владою, що може мати негативні наслідки для України.</w:t>
      </w:r>
    </w:p>
    <w:p w:rsidR="00A0080F" w:rsidRPr="00B45CED" w:rsidRDefault="00A0080F" w:rsidP="00B45CED">
      <w:pPr>
        <w:spacing w:line="360" w:lineRule="auto"/>
        <w:ind w:right="-324" w:firstLine="709"/>
        <w:jc w:val="both"/>
        <w:rPr>
          <w:sz w:val="28"/>
          <w:szCs w:val="28"/>
        </w:rPr>
      </w:pPr>
      <w:r w:rsidRPr="00B45CED">
        <w:rPr>
          <w:sz w:val="28"/>
          <w:szCs w:val="28"/>
        </w:rPr>
        <w:t>Отже, публічне заперечення здійснення збройної агресії проти України, публічні заклики до підтримки рішень, дій держави-агресора, до співпраці з державою-агресором, збройними формуваннями, окупаційною адміністрацією держави-агресора, до невизнання поширення державного суверенітету України на тимчасово окупованій території України є серйозним злочином, який завдає шкоди Україні та її громадянам.</w:t>
      </w:r>
    </w:p>
    <w:p w:rsidR="00A0080F" w:rsidRPr="00B45CED" w:rsidRDefault="00A0080F" w:rsidP="00B45CED">
      <w:pPr>
        <w:spacing w:line="360" w:lineRule="auto"/>
        <w:ind w:right="-324" w:firstLine="709"/>
        <w:jc w:val="both"/>
        <w:rPr>
          <w:sz w:val="28"/>
          <w:szCs w:val="28"/>
        </w:rPr>
      </w:pPr>
      <w:r w:rsidRPr="00B45CED">
        <w:rPr>
          <w:sz w:val="28"/>
          <w:szCs w:val="28"/>
        </w:rPr>
        <w:t xml:space="preserve">Схожі обставини вчинення злочину містяться у вироку Новоград-Волинського </w:t>
      </w:r>
      <w:proofErr w:type="spellStart"/>
      <w:r w:rsidRPr="00B45CED">
        <w:rPr>
          <w:sz w:val="28"/>
          <w:szCs w:val="28"/>
        </w:rPr>
        <w:t>міськрайонного</w:t>
      </w:r>
      <w:proofErr w:type="spellEnd"/>
      <w:r w:rsidRPr="00B45CED">
        <w:rPr>
          <w:sz w:val="28"/>
          <w:szCs w:val="28"/>
        </w:rPr>
        <w:t xml:space="preserve"> суду Житомирської області у справі № 285/3974/22.</w:t>
      </w:r>
    </w:p>
    <w:p w:rsidR="00A0080F" w:rsidRPr="00B45CED" w:rsidRDefault="00A0080F" w:rsidP="00B45CED">
      <w:pPr>
        <w:spacing w:line="360" w:lineRule="auto"/>
        <w:ind w:right="-324" w:firstLine="709"/>
        <w:jc w:val="both"/>
        <w:rPr>
          <w:sz w:val="28"/>
          <w:szCs w:val="28"/>
        </w:rPr>
      </w:pPr>
      <w:r w:rsidRPr="00B45CED">
        <w:rPr>
          <w:sz w:val="28"/>
          <w:szCs w:val="28"/>
        </w:rPr>
        <w:t>5 червня 2022 року, близько 12 години дня, ОСОБА_3, перебуваючи в публічному місці, доступ до якого у робочий час завжди вільний, а саме в магазині ПП «ОСОБА_4», який розташований за адресою: АДРЕСА_1, будучи громадянином України, в присутності покупців та продавця ОСОБА_9 та іншого невизначеного кола осіб, у період запровадженого в Україні воєнного стану, публічно заперечував здійснення збройної агресії Російської Федерації проти України, які виразилися у висловлюваннях: «</w:t>
      </w:r>
      <w:proofErr w:type="spellStart"/>
      <w:r w:rsidRPr="00B45CED">
        <w:rPr>
          <w:sz w:val="28"/>
          <w:szCs w:val="28"/>
        </w:rPr>
        <w:t>...війни</w:t>
      </w:r>
      <w:proofErr w:type="spellEnd"/>
      <w:r w:rsidRPr="00B45CED">
        <w:rPr>
          <w:sz w:val="28"/>
          <w:szCs w:val="28"/>
        </w:rPr>
        <w:t xml:space="preserve"> ніякої в країні немає, війна ще буде...», а також не припиняючи своїх протиправних дій закликав до підтримання рішень та дій держави-агресора (російської федерації) висловлюючись: «</w:t>
      </w:r>
      <w:proofErr w:type="spellStart"/>
      <w:r w:rsidRPr="00B45CED">
        <w:rPr>
          <w:sz w:val="28"/>
          <w:szCs w:val="28"/>
        </w:rPr>
        <w:t>...сюди</w:t>
      </w:r>
      <w:proofErr w:type="spellEnd"/>
      <w:r w:rsidRPr="00B45CED">
        <w:rPr>
          <w:sz w:val="28"/>
          <w:szCs w:val="28"/>
        </w:rPr>
        <w:t xml:space="preserve"> (в Україну) потрібен Путін, він наведе тут порядок...».</w:t>
      </w:r>
    </w:p>
    <w:p w:rsidR="00A0080F" w:rsidRPr="00B45CED" w:rsidRDefault="00A0080F" w:rsidP="00B45CED">
      <w:pPr>
        <w:spacing w:line="360" w:lineRule="auto"/>
        <w:ind w:right="-324" w:firstLine="709"/>
        <w:jc w:val="both"/>
        <w:rPr>
          <w:sz w:val="28"/>
          <w:szCs w:val="28"/>
        </w:rPr>
      </w:pPr>
      <w:r w:rsidRPr="00B45CED">
        <w:rPr>
          <w:sz w:val="28"/>
          <w:szCs w:val="28"/>
        </w:rPr>
        <w:t xml:space="preserve">Дії ОСОБА_3 суд кваліфікує за ч. 1 ст. 111-1 КК України як </w:t>
      </w:r>
      <w:proofErr w:type="spellStart"/>
      <w:r w:rsidRPr="00B45CED">
        <w:rPr>
          <w:sz w:val="28"/>
          <w:szCs w:val="28"/>
        </w:rPr>
        <w:t>колабораційна</w:t>
      </w:r>
      <w:proofErr w:type="spellEnd"/>
      <w:r w:rsidRPr="00B45CED">
        <w:rPr>
          <w:sz w:val="28"/>
          <w:szCs w:val="28"/>
        </w:rPr>
        <w:t xml:space="preserve"> діяльність, тобто публічне заперечення громадянином України здійснення збройної агресії проти України, публічні заклики до підтримки рішень та дій держави-агресора.</w:t>
      </w:r>
    </w:p>
    <w:p w:rsidR="00A0080F" w:rsidRPr="00B45CED" w:rsidRDefault="00A0080F" w:rsidP="00B45CED">
      <w:pPr>
        <w:spacing w:line="360" w:lineRule="auto"/>
        <w:ind w:right="-324" w:firstLine="709"/>
        <w:jc w:val="both"/>
        <w:rPr>
          <w:sz w:val="28"/>
          <w:szCs w:val="28"/>
        </w:rPr>
      </w:pPr>
      <w:r w:rsidRPr="00B45CED">
        <w:rPr>
          <w:sz w:val="28"/>
          <w:szCs w:val="28"/>
        </w:rPr>
        <w:t xml:space="preserve">Рішення суду у цій справі є справедливим та обґрунтованим. ОСОБА_3 </w:t>
      </w:r>
      <w:r w:rsidRPr="00B45CED">
        <w:rPr>
          <w:sz w:val="28"/>
          <w:szCs w:val="28"/>
        </w:rPr>
        <w:lastRenderedPageBreak/>
        <w:t xml:space="preserve">вчинив </w:t>
      </w:r>
      <w:proofErr w:type="spellStart"/>
      <w:r w:rsidRPr="00B45CED">
        <w:rPr>
          <w:sz w:val="28"/>
          <w:szCs w:val="28"/>
        </w:rPr>
        <w:t>колабораційну</w:t>
      </w:r>
      <w:proofErr w:type="spellEnd"/>
      <w:r w:rsidRPr="00B45CED">
        <w:rPr>
          <w:sz w:val="28"/>
          <w:szCs w:val="28"/>
        </w:rPr>
        <w:t xml:space="preserve"> діяльність, яка є серйозним злочином, що завдає шкоди Україні та її громадянам. Публічне заперечення здійснення збройної агресії Росією проти України є спробою дезінформувати громадськість та підірвати довіру до української влади. А публічні заклики до підтримки рішень та дій держави-агресора є фактичною підтримкою агресора та його дій.</w:t>
      </w:r>
    </w:p>
    <w:p w:rsidR="00A0080F" w:rsidRPr="00B45CED" w:rsidRDefault="00A0080F" w:rsidP="00B45CED">
      <w:pPr>
        <w:spacing w:line="360" w:lineRule="auto"/>
        <w:ind w:right="-324" w:firstLine="709"/>
        <w:jc w:val="both"/>
        <w:rPr>
          <w:sz w:val="28"/>
          <w:szCs w:val="28"/>
        </w:rPr>
      </w:pPr>
      <w:r w:rsidRPr="00B45CED">
        <w:rPr>
          <w:sz w:val="28"/>
          <w:szCs w:val="28"/>
        </w:rPr>
        <w:t>Обставиною, що пом'якшує покарання ОСОБА_3, є його щире каяття. Він визнав свою провину та вибачився перед усіма, кого образив своїми діями. Однак, це не є підставою для звільнення його від покарання.</w:t>
      </w:r>
    </w:p>
    <w:p w:rsidR="00A0080F" w:rsidRPr="00B45CED" w:rsidRDefault="00A0080F" w:rsidP="00B45CED">
      <w:pPr>
        <w:spacing w:line="360" w:lineRule="auto"/>
        <w:ind w:right="-324" w:firstLine="709"/>
        <w:jc w:val="both"/>
        <w:rPr>
          <w:sz w:val="28"/>
          <w:szCs w:val="28"/>
        </w:rPr>
      </w:pPr>
      <w:r w:rsidRPr="00B45CED">
        <w:rPr>
          <w:sz w:val="28"/>
          <w:szCs w:val="28"/>
        </w:rPr>
        <w:t>Покарання у виді позбавлення права обіймати певні посади або займатися певною діяльністю є справедливим і адекватним вчиненню ОСОБА_3. Це покарання позбавить його можливості займатися діяльністю, яка може призвести до повторення злочину.</w:t>
      </w:r>
    </w:p>
    <w:p w:rsidR="00A0080F" w:rsidRPr="00B45CED" w:rsidRDefault="00A0080F" w:rsidP="00B45CED">
      <w:pPr>
        <w:spacing w:line="360" w:lineRule="auto"/>
        <w:ind w:right="-324" w:firstLine="709"/>
        <w:jc w:val="both"/>
        <w:rPr>
          <w:sz w:val="28"/>
          <w:szCs w:val="28"/>
        </w:rPr>
      </w:pPr>
      <w:r w:rsidRPr="00B45CED">
        <w:rPr>
          <w:sz w:val="28"/>
          <w:szCs w:val="28"/>
        </w:rPr>
        <w:t xml:space="preserve">Рішення суду у цій справі є важливим прецедентом. Воно показує, що </w:t>
      </w:r>
      <w:proofErr w:type="spellStart"/>
      <w:r w:rsidRPr="00B45CED">
        <w:rPr>
          <w:sz w:val="28"/>
          <w:szCs w:val="28"/>
        </w:rPr>
        <w:t>колабораційна</w:t>
      </w:r>
      <w:proofErr w:type="spellEnd"/>
      <w:r w:rsidRPr="00B45CED">
        <w:rPr>
          <w:sz w:val="28"/>
          <w:szCs w:val="28"/>
        </w:rPr>
        <w:t xml:space="preserve"> діяльність буде с</w:t>
      </w:r>
      <w:r w:rsidR="00D03032" w:rsidRPr="00B45CED">
        <w:rPr>
          <w:sz w:val="28"/>
          <w:szCs w:val="28"/>
        </w:rPr>
        <w:t>уворо каратися в Україні [16</w:t>
      </w:r>
      <w:r w:rsidRPr="00B45CED">
        <w:rPr>
          <w:sz w:val="28"/>
          <w:szCs w:val="28"/>
        </w:rPr>
        <w:t>].</w:t>
      </w:r>
    </w:p>
    <w:p w:rsidR="00A0080F" w:rsidRPr="00B45CED" w:rsidRDefault="00A0080F" w:rsidP="00B45CED">
      <w:pPr>
        <w:spacing w:line="360" w:lineRule="auto"/>
        <w:ind w:right="-324" w:firstLine="709"/>
        <w:jc w:val="both"/>
        <w:rPr>
          <w:sz w:val="28"/>
          <w:szCs w:val="28"/>
        </w:rPr>
      </w:pPr>
      <w:r w:rsidRPr="00B45CED">
        <w:rPr>
          <w:sz w:val="28"/>
          <w:szCs w:val="28"/>
        </w:rPr>
        <w:t xml:space="preserve">В умовах російської агресії проти України питання кримінально-правової оцінки </w:t>
      </w:r>
      <w:proofErr w:type="spellStart"/>
      <w:r w:rsidRPr="00B45CED">
        <w:rPr>
          <w:sz w:val="28"/>
          <w:szCs w:val="28"/>
        </w:rPr>
        <w:t>колабораційної</w:t>
      </w:r>
      <w:proofErr w:type="spellEnd"/>
      <w:r w:rsidRPr="00B45CED">
        <w:rPr>
          <w:sz w:val="28"/>
          <w:szCs w:val="28"/>
        </w:rPr>
        <w:t xml:space="preserve"> діяльності є особливо актуальним. Національні суди України повинні чітко і об'єктивно оцінювати дії, які можуть бути кваліфіковані як </w:t>
      </w:r>
      <w:proofErr w:type="spellStart"/>
      <w:r w:rsidRPr="00B45CED">
        <w:rPr>
          <w:sz w:val="28"/>
          <w:szCs w:val="28"/>
        </w:rPr>
        <w:t>колабораційна</w:t>
      </w:r>
      <w:proofErr w:type="spellEnd"/>
      <w:r w:rsidRPr="00B45CED">
        <w:rPr>
          <w:sz w:val="28"/>
          <w:szCs w:val="28"/>
        </w:rPr>
        <w:t xml:space="preserve"> діяльність.</w:t>
      </w:r>
    </w:p>
    <w:p w:rsidR="00A0080F" w:rsidRPr="00B45CED" w:rsidRDefault="00A0080F" w:rsidP="00B45CED">
      <w:pPr>
        <w:spacing w:line="360" w:lineRule="auto"/>
        <w:ind w:right="-324" w:firstLine="709"/>
        <w:jc w:val="both"/>
        <w:rPr>
          <w:sz w:val="28"/>
          <w:szCs w:val="28"/>
        </w:rPr>
      </w:pPr>
      <w:r w:rsidRPr="00B45CED">
        <w:rPr>
          <w:sz w:val="28"/>
          <w:szCs w:val="28"/>
        </w:rPr>
        <w:t>На основі аналізу судової практики можна зробити наступні висновки:</w:t>
      </w:r>
    </w:p>
    <w:p w:rsidR="00A0080F" w:rsidRPr="00B45CED" w:rsidRDefault="00A0080F" w:rsidP="00B45CED">
      <w:pPr>
        <w:spacing w:line="360" w:lineRule="auto"/>
        <w:ind w:right="-324" w:firstLine="709"/>
        <w:jc w:val="both"/>
        <w:rPr>
          <w:sz w:val="28"/>
          <w:szCs w:val="28"/>
        </w:rPr>
      </w:pPr>
      <w:r w:rsidRPr="00B45CED">
        <w:rPr>
          <w:sz w:val="28"/>
          <w:szCs w:val="28"/>
        </w:rPr>
        <w:t xml:space="preserve">Суди України правильно кваліфікують дії, які можуть бути кваліфіковані як </w:t>
      </w:r>
      <w:proofErr w:type="spellStart"/>
      <w:r w:rsidRPr="00B45CED">
        <w:rPr>
          <w:sz w:val="28"/>
          <w:szCs w:val="28"/>
        </w:rPr>
        <w:t>колабораційна</w:t>
      </w:r>
      <w:proofErr w:type="spellEnd"/>
      <w:r w:rsidRPr="00B45CED">
        <w:rPr>
          <w:sz w:val="28"/>
          <w:szCs w:val="28"/>
        </w:rPr>
        <w:t xml:space="preserve"> діяльність. Вони враховують всі обставини справи, зокрема характер діяння, спосіб його вчинення, суспільну небезпеку вчиненого, особу винного та обставини, що пом'якшують або обтяжують покарання.</w:t>
      </w:r>
    </w:p>
    <w:p w:rsidR="00A0080F" w:rsidRPr="00B45CED" w:rsidRDefault="00A0080F" w:rsidP="00B45CED">
      <w:pPr>
        <w:spacing w:line="360" w:lineRule="auto"/>
        <w:ind w:right="-324" w:firstLine="709"/>
        <w:jc w:val="both"/>
        <w:rPr>
          <w:sz w:val="28"/>
          <w:szCs w:val="28"/>
        </w:rPr>
      </w:pPr>
      <w:r w:rsidRPr="00B45CED">
        <w:rPr>
          <w:sz w:val="28"/>
          <w:szCs w:val="28"/>
        </w:rPr>
        <w:t xml:space="preserve">Суди України застосовують різні види покарання за </w:t>
      </w:r>
      <w:proofErr w:type="spellStart"/>
      <w:r w:rsidRPr="00B45CED">
        <w:rPr>
          <w:sz w:val="28"/>
          <w:szCs w:val="28"/>
        </w:rPr>
        <w:t>колабораційнудіяльність</w:t>
      </w:r>
      <w:proofErr w:type="spellEnd"/>
      <w:r w:rsidRPr="00B45CED">
        <w:rPr>
          <w:sz w:val="28"/>
          <w:szCs w:val="28"/>
        </w:rPr>
        <w:t>. У деяких випадках суди застосовують звільнення від покарання з випробуванням, якщо особа щиро розкаялася та готова виправити свою поведінку. У інших випадках суди застосовують суворіші види покарання, якщо дії особи завдали серйозної шкоди державі та суспільству.</w:t>
      </w:r>
    </w:p>
    <w:p w:rsidR="00A0080F" w:rsidRPr="00B45CED" w:rsidRDefault="00A0080F" w:rsidP="00B45CED">
      <w:pPr>
        <w:spacing w:line="360" w:lineRule="auto"/>
        <w:ind w:right="-324" w:firstLine="709"/>
        <w:jc w:val="both"/>
        <w:rPr>
          <w:sz w:val="28"/>
          <w:szCs w:val="28"/>
        </w:rPr>
      </w:pPr>
      <w:r w:rsidRPr="00B45CED">
        <w:rPr>
          <w:sz w:val="28"/>
          <w:szCs w:val="28"/>
        </w:rPr>
        <w:t xml:space="preserve">Незважаючи на те, що суди України правильно кваліфікують </w:t>
      </w:r>
      <w:proofErr w:type="spellStart"/>
      <w:r w:rsidRPr="00B45CED">
        <w:rPr>
          <w:sz w:val="28"/>
          <w:szCs w:val="28"/>
        </w:rPr>
        <w:t>колабораційну</w:t>
      </w:r>
      <w:proofErr w:type="spellEnd"/>
      <w:r w:rsidRPr="00B45CED">
        <w:rPr>
          <w:sz w:val="28"/>
          <w:szCs w:val="28"/>
        </w:rPr>
        <w:t xml:space="preserve"> діяльність, існують деякі проблеми, які можуть ускладнювати </w:t>
      </w:r>
      <w:r w:rsidRPr="00B45CED">
        <w:rPr>
          <w:sz w:val="28"/>
          <w:szCs w:val="28"/>
        </w:rPr>
        <w:lastRenderedPageBreak/>
        <w:t>кримінально-правову оцінку таких дій.</w:t>
      </w:r>
    </w:p>
    <w:p w:rsidR="00A0080F" w:rsidRPr="00B45CED" w:rsidRDefault="00A0080F" w:rsidP="00B45CED">
      <w:pPr>
        <w:spacing w:line="360" w:lineRule="auto"/>
        <w:ind w:right="-324" w:firstLine="709"/>
        <w:jc w:val="both"/>
        <w:rPr>
          <w:sz w:val="28"/>
          <w:szCs w:val="28"/>
        </w:rPr>
      </w:pPr>
      <w:r w:rsidRPr="00B45CED">
        <w:rPr>
          <w:sz w:val="28"/>
          <w:szCs w:val="28"/>
        </w:rPr>
        <w:t xml:space="preserve">Однією з проблем є складність доказування </w:t>
      </w:r>
      <w:proofErr w:type="spellStart"/>
      <w:r w:rsidRPr="00B45CED">
        <w:rPr>
          <w:sz w:val="28"/>
          <w:szCs w:val="28"/>
        </w:rPr>
        <w:t>колабораційної</w:t>
      </w:r>
      <w:proofErr w:type="spellEnd"/>
      <w:r w:rsidRPr="00B45CED">
        <w:rPr>
          <w:sz w:val="28"/>
          <w:szCs w:val="28"/>
        </w:rPr>
        <w:t xml:space="preserve"> діяльності. Іноді </w:t>
      </w:r>
      <w:proofErr w:type="spellStart"/>
      <w:r w:rsidRPr="00B45CED">
        <w:rPr>
          <w:sz w:val="28"/>
          <w:szCs w:val="28"/>
        </w:rPr>
        <w:t>колабораційні</w:t>
      </w:r>
      <w:proofErr w:type="spellEnd"/>
      <w:r w:rsidRPr="00B45CED">
        <w:rPr>
          <w:sz w:val="28"/>
          <w:szCs w:val="28"/>
        </w:rPr>
        <w:t xml:space="preserve"> дії здійснюються таємно, і їх важко виявити. Крім того, колабораціоністи можуть використовувати різні способи для приховування своїх дій.</w:t>
      </w:r>
    </w:p>
    <w:p w:rsidR="00A0080F" w:rsidRPr="00B45CED" w:rsidRDefault="00A0080F" w:rsidP="00B45CED">
      <w:pPr>
        <w:spacing w:line="360" w:lineRule="auto"/>
        <w:ind w:right="-324" w:firstLine="709"/>
        <w:jc w:val="both"/>
        <w:rPr>
          <w:sz w:val="28"/>
          <w:szCs w:val="28"/>
        </w:rPr>
      </w:pPr>
      <w:r w:rsidRPr="00B45CED">
        <w:rPr>
          <w:sz w:val="28"/>
          <w:szCs w:val="28"/>
        </w:rPr>
        <w:t xml:space="preserve">Іншою проблемою є відсутність єдиної практики застосування покарання за </w:t>
      </w:r>
      <w:proofErr w:type="spellStart"/>
      <w:r w:rsidRPr="00B45CED">
        <w:rPr>
          <w:sz w:val="28"/>
          <w:szCs w:val="28"/>
        </w:rPr>
        <w:t>колабораційну</w:t>
      </w:r>
      <w:proofErr w:type="spellEnd"/>
      <w:r w:rsidRPr="00B45CED">
        <w:rPr>
          <w:sz w:val="28"/>
          <w:szCs w:val="28"/>
        </w:rPr>
        <w:t xml:space="preserve"> діяльність. У різних судах можуть застосовуватися різні види покарання за подібні дії. Це може призводити до несправедливості та неоднакового застосування закону.</w:t>
      </w:r>
    </w:p>
    <w:p w:rsidR="00A0080F" w:rsidRPr="00B45CED" w:rsidRDefault="00A0080F" w:rsidP="00B45CED">
      <w:pPr>
        <w:spacing w:line="360" w:lineRule="auto"/>
        <w:ind w:right="-324" w:firstLine="709"/>
        <w:jc w:val="both"/>
        <w:rPr>
          <w:sz w:val="28"/>
          <w:szCs w:val="28"/>
        </w:rPr>
      </w:pPr>
      <w:r w:rsidRPr="00B45CED">
        <w:rPr>
          <w:sz w:val="28"/>
          <w:szCs w:val="28"/>
        </w:rPr>
        <w:t xml:space="preserve">Для вирішення проблем, пов'язаних з кримінально-правовою оцінкою </w:t>
      </w:r>
      <w:proofErr w:type="spellStart"/>
      <w:r w:rsidRPr="00B45CED">
        <w:rPr>
          <w:sz w:val="28"/>
          <w:szCs w:val="28"/>
        </w:rPr>
        <w:t>колабораційної</w:t>
      </w:r>
      <w:proofErr w:type="spellEnd"/>
      <w:r w:rsidRPr="00B45CED">
        <w:rPr>
          <w:sz w:val="28"/>
          <w:szCs w:val="28"/>
        </w:rPr>
        <w:t xml:space="preserve"> діяльності, необхідно вжити наступні заходи:</w:t>
      </w:r>
    </w:p>
    <w:p w:rsidR="00A0080F" w:rsidRPr="00B45CED" w:rsidRDefault="00A0080F" w:rsidP="00B45CED">
      <w:pPr>
        <w:spacing w:line="360" w:lineRule="auto"/>
        <w:ind w:right="-324" w:firstLine="709"/>
        <w:jc w:val="both"/>
        <w:rPr>
          <w:sz w:val="28"/>
          <w:szCs w:val="28"/>
        </w:rPr>
      </w:pPr>
      <w:r w:rsidRPr="00B45CED">
        <w:rPr>
          <w:sz w:val="28"/>
          <w:szCs w:val="28"/>
        </w:rPr>
        <w:t xml:space="preserve">Покращити законодавство, що регулює питання </w:t>
      </w:r>
      <w:proofErr w:type="spellStart"/>
      <w:r w:rsidRPr="00B45CED">
        <w:rPr>
          <w:sz w:val="28"/>
          <w:szCs w:val="28"/>
        </w:rPr>
        <w:t>колабораційної</w:t>
      </w:r>
      <w:proofErr w:type="spellEnd"/>
      <w:r w:rsidRPr="00B45CED">
        <w:rPr>
          <w:sz w:val="28"/>
          <w:szCs w:val="28"/>
        </w:rPr>
        <w:t xml:space="preserve"> діяльності. Це дозволить удосконалити визначення </w:t>
      </w:r>
      <w:proofErr w:type="spellStart"/>
      <w:r w:rsidRPr="00B45CED">
        <w:rPr>
          <w:sz w:val="28"/>
          <w:szCs w:val="28"/>
        </w:rPr>
        <w:t>колабораційної</w:t>
      </w:r>
      <w:proofErr w:type="spellEnd"/>
      <w:r w:rsidRPr="00B45CED">
        <w:rPr>
          <w:sz w:val="28"/>
          <w:szCs w:val="28"/>
        </w:rPr>
        <w:t xml:space="preserve"> діяльності та зробити його більш об'єктивним. Крім того, необхідно встановити єдині правила доказування </w:t>
      </w:r>
      <w:proofErr w:type="spellStart"/>
      <w:r w:rsidRPr="00B45CED">
        <w:rPr>
          <w:sz w:val="28"/>
          <w:szCs w:val="28"/>
        </w:rPr>
        <w:t>колабораційної</w:t>
      </w:r>
      <w:proofErr w:type="spellEnd"/>
      <w:r w:rsidRPr="00B45CED">
        <w:rPr>
          <w:sz w:val="28"/>
          <w:szCs w:val="28"/>
        </w:rPr>
        <w:t xml:space="preserve"> діяльності.</w:t>
      </w:r>
    </w:p>
    <w:p w:rsidR="00A0080F" w:rsidRPr="00B45CED" w:rsidRDefault="00A0080F" w:rsidP="00B45CED">
      <w:pPr>
        <w:spacing w:line="360" w:lineRule="auto"/>
        <w:ind w:right="-324" w:firstLine="709"/>
        <w:jc w:val="both"/>
        <w:rPr>
          <w:sz w:val="28"/>
          <w:szCs w:val="28"/>
        </w:rPr>
      </w:pPr>
      <w:r w:rsidRPr="00B45CED">
        <w:rPr>
          <w:sz w:val="28"/>
          <w:szCs w:val="28"/>
        </w:rPr>
        <w:t xml:space="preserve">Забезпечити єдність судової практики у питаннях застосування покарання за </w:t>
      </w:r>
      <w:proofErr w:type="spellStart"/>
      <w:r w:rsidRPr="00B45CED">
        <w:rPr>
          <w:sz w:val="28"/>
          <w:szCs w:val="28"/>
        </w:rPr>
        <w:t>колабораційну</w:t>
      </w:r>
      <w:proofErr w:type="spellEnd"/>
      <w:r w:rsidRPr="00B45CED">
        <w:rPr>
          <w:sz w:val="28"/>
          <w:szCs w:val="28"/>
        </w:rPr>
        <w:t xml:space="preserve"> діяльність. Це можна зробити шляхом узагальнення судової практики та надання судам рекомендацій щодо застосування покарання за </w:t>
      </w:r>
      <w:proofErr w:type="spellStart"/>
      <w:r w:rsidRPr="00B45CED">
        <w:rPr>
          <w:sz w:val="28"/>
          <w:szCs w:val="28"/>
        </w:rPr>
        <w:t>колабораційну</w:t>
      </w:r>
      <w:proofErr w:type="spellEnd"/>
      <w:r w:rsidRPr="00B45CED">
        <w:rPr>
          <w:sz w:val="28"/>
          <w:szCs w:val="28"/>
        </w:rPr>
        <w:t xml:space="preserve"> діяльність.</w:t>
      </w:r>
    </w:p>
    <w:p w:rsidR="00A0080F" w:rsidRPr="00B45CED" w:rsidRDefault="00A0080F" w:rsidP="00B45CED">
      <w:pPr>
        <w:spacing w:line="360" w:lineRule="auto"/>
        <w:ind w:right="-324" w:firstLine="709"/>
        <w:jc w:val="both"/>
        <w:rPr>
          <w:sz w:val="28"/>
          <w:szCs w:val="28"/>
        </w:rPr>
      </w:pPr>
      <w:r w:rsidRPr="00B45CED">
        <w:rPr>
          <w:sz w:val="28"/>
          <w:szCs w:val="28"/>
        </w:rPr>
        <w:t xml:space="preserve">Крім того, важливо проводити інформаційно-роз'яснювальну роботу серед населення, особливо серед молоді, про відповідальність за </w:t>
      </w:r>
      <w:proofErr w:type="spellStart"/>
      <w:r w:rsidRPr="00B45CED">
        <w:rPr>
          <w:sz w:val="28"/>
          <w:szCs w:val="28"/>
        </w:rPr>
        <w:t>колабораційну</w:t>
      </w:r>
      <w:proofErr w:type="spellEnd"/>
      <w:r w:rsidRPr="00B45CED">
        <w:rPr>
          <w:sz w:val="28"/>
          <w:szCs w:val="28"/>
        </w:rPr>
        <w:t xml:space="preserve"> діяльність. Це допоможе громадянам усвідомити серйозність цього злочину та уникнути його вчинення.</w:t>
      </w:r>
    </w:p>
    <w:p w:rsidR="00A0080F" w:rsidRPr="00B45CED" w:rsidRDefault="00A0080F" w:rsidP="00B45CED">
      <w:pPr>
        <w:spacing w:line="360" w:lineRule="auto"/>
        <w:ind w:right="-324" w:firstLine="709"/>
        <w:jc w:val="both"/>
        <w:rPr>
          <w:sz w:val="28"/>
          <w:szCs w:val="28"/>
        </w:rPr>
      </w:pPr>
    </w:p>
    <w:p w:rsidR="00A0080F" w:rsidRDefault="00A0080F" w:rsidP="00A0080F">
      <w:pPr>
        <w:spacing w:line="360" w:lineRule="auto"/>
        <w:ind w:left="-283" w:right="-324" w:firstLine="708"/>
        <w:jc w:val="both"/>
        <w:rPr>
          <w:sz w:val="28"/>
          <w:szCs w:val="28"/>
        </w:rPr>
      </w:pPr>
    </w:p>
    <w:p w:rsidR="00A0080F" w:rsidRDefault="00A0080F" w:rsidP="00A0080F">
      <w:pPr>
        <w:spacing w:line="360" w:lineRule="auto"/>
        <w:ind w:left="-283" w:right="-324" w:firstLine="708"/>
        <w:jc w:val="both"/>
        <w:rPr>
          <w:sz w:val="28"/>
          <w:szCs w:val="28"/>
        </w:rPr>
      </w:pPr>
    </w:p>
    <w:p w:rsidR="00A0080F" w:rsidRDefault="00A0080F" w:rsidP="00A0080F">
      <w:pPr>
        <w:spacing w:line="360" w:lineRule="auto"/>
        <w:ind w:left="-283" w:right="-324" w:firstLine="708"/>
        <w:jc w:val="both"/>
        <w:rPr>
          <w:sz w:val="28"/>
          <w:szCs w:val="28"/>
        </w:rPr>
      </w:pPr>
    </w:p>
    <w:p w:rsidR="00A0080F" w:rsidRDefault="00A0080F" w:rsidP="00A0080F">
      <w:pPr>
        <w:spacing w:line="360" w:lineRule="auto"/>
        <w:ind w:left="-283" w:right="-324" w:firstLine="708"/>
        <w:jc w:val="both"/>
        <w:rPr>
          <w:sz w:val="28"/>
          <w:szCs w:val="28"/>
        </w:rPr>
      </w:pPr>
    </w:p>
    <w:p w:rsidR="00A0080F" w:rsidRDefault="00A0080F" w:rsidP="00A0080F">
      <w:pPr>
        <w:spacing w:line="360" w:lineRule="auto"/>
        <w:ind w:left="-283" w:right="-324" w:firstLine="708"/>
        <w:jc w:val="both"/>
        <w:rPr>
          <w:sz w:val="28"/>
          <w:szCs w:val="28"/>
        </w:rPr>
      </w:pPr>
    </w:p>
    <w:p w:rsidR="00EA567F" w:rsidRDefault="00EA567F" w:rsidP="00EA567F">
      <w:pPr>
        <w:widowControl/>
        <w:autoSpaceDE/>
        <w:autoSpaceDN/>
        <w:spacing w:after="200" w:line="276" w:lineRule="auto"/>
        <w:rPr>
          <w:sz w:val="28"/>
          <w:szCs w:val="28"/>
        </w:rPr>
      </w:pPr>
      <w:bookmarkStart w:id="7" w:name="_Toc152175529"/>
    </w:p>
    <w:p w:rsidR="00A0080F" w:rsidRPr="00EA567F" w:rsidRDefault="00A0080F" w:rsidP="00EA567F">
      <w:pPr>
        <w:widowControl/>
        <w:autoSpaceDE/>
        <w:autoSpaceDN/>
        <w:spacing w:after="200" w:line="276" w:lineRule="auto"/>
        <w:jc w:val="center"/>
        <w:rPr>
          <w:b/>
          <w:sz w:val="36"/>
          <w:szCs w:val="28"/>
        </w:rPr>
      </w:pPr>
      <w:r w:rsidRPr="00EA567F">
        <w:rPr>
          <w:b/>
          <w:sz w:val="28"/>
        </w:rPr>
        <w:lastRenderedPageBreak/>
        <w:t>Висновки</w:t>
      </w:r>
      <w:bookmarkEnd w:id="7"/>
    </w:p>
    <w:p w:rsidR="00A0080F" w:rsidRDefault="00A0080F" w:rsidP="00A0080F">
      <w:pPr>
        <w:shd w:val="clear" w:color="auto" w:fill="FFFFFF"/>
        <w:spacing w:line="360" w:lineRule="auto"/>
        <w:ind w:firstLine="709"/>
        <w:jc w:val="center"/>
        <w:rPr>
          <w:rFonts w:ascii="Calibri" w:hAnsi="Calibri" w:cs="Calibri"/>
          <w:color w:val="222222"/>
          <w:lang w:eastAsia="ru-RU"/>
        </w:rPr>
      </w:pPr>
    </w:p>
    <w:p w:rsidR="00A0080F" w:rsidRDefault="00A0080F" w:rsidP="00A0080F">
      <w:pPr>
        <w:shd w:val="clear" w:color="auto" w:fill="FFFFFF"/>
        <w:spacing w:line="360" w:lineRule="auto"/>
        <w:ind w:firstLine="709"/>
        <w:jc w:val="both"/>
        <w:rPr>
          <w:color w:val="222222"/>
          <w:sz w:val="28"/>
          <w:szCs w:val="28"/>
          <w:lang w:eastAsia="ru-RU"/>
        </w:rPr>
      </w:pPr>
      <w:r w:rsidRPr="00E47F07">
        <w:rPr>
          <w:color w:val="222222"/>
          <w:sz w:val="28"/>
          <w:szCs w:val="28"/>
          <w:lang w:eastAsia="ru-RU"/>
        </w:rPr>
        <w:t xml:space="preserve">Отже, </w:t>
      </w:r>
      <w:r>
        <w:rPr>
          <w:color w:val="222222"/>
          <w:sz w:val="28"/>
          <w:szCs w:val="28"/>
          <w:lang w:eastAsia="ru-RU"/>
        </w:rPr>
        <w:t>у зв’язку із співпрацею громадян України з російською федерацією постало питання щодо розширення кримінальної відповідальності за вчинення дій, які суперечать інтересам національної безпеки України. У березні 2022 року КК</w:t>
      </w:r>
      <w:r w:rsidRPr="004C540F">
        <w:rPr>
          <w:color w:val="222222"/>
          <w:sz w:val="28"/>
          <w:szCs w:val="28"/>
          <w:lang w:eastAsia="ru-RU"/>
        </w:rPr>
        <w:t xml:space="preserve"> України доповнено </w:t>
      </w:r>
      <w:r w:rsidR="00D03032">
        <w:rPr>
          <w:color w:val="222222"/>
          <w:sz w:val="28"/>
          <w:szCs w:val="28"/>
          <w:lang w:eastAsia="ru-RU"/>
        </w:rPr>
        <w:t>ст.</w:t>
      </w:r>
      <w:r w:rsidRPr="004C540F">
        <w:rPr>
          <w:color w:val="222222"/>
          <w:sz w:val="28"/>
          <w:szCs w:val="28"/>
          <w:lang w:eastAsia="ru-RU"/>
        </w:rPr>
        <w:t xml:space="preserve"> 111-1,</w:t>
      </w:r>
      <w:r>
        <w:rPr>
          <w:color w:val="222222"/>
          <w:sz w:val="28"/>
          <w:szCs w:val="28"/>
          <w:lang w:eastAsia="ru-RU"/>
        </w:rPr>
        <w:t xml:space="preserve"> яка</w:t>
      </w:r>
      <w:r w:rsidRPr="004C540F">
        <w:rPr>
          <w:color w:val="222222"/>
          <w:sz w:val="28"/>
          <w:szCs w:val="28"/>
          <w:lang w:eastAsia="ru-RU"/>
        </w:rPr>
        <w:t xml:space="preserve"> встановила кримінальну відповідальність за </w:t>
      </w:r>
      <w:proofErr w:type="spellStart"/>
      <w:r w:rsidRPr="004C540F">
        <w:rPr>
          <w:color w:val="222222"/>
          <w:sz w:val="28"/>
          <w:szCs w:val="28"/>
          <w:lang w:eastAsia="ru-RU"/>
        </w:rPr>
        <w:t>колабораційну</w:t>
      </w:r>
      <w:proofErr w:type="spellEnd"/>
      <w:r w:rsidRPr="004C540F">
        <w:rPr>
          <w:color w:val="222222"/>
          <w:sz w:val="28"/>
          <w:szCs w:val="28"/>
          <w:lang w:eastAsia="ru-RU"/>
        </w:rPr>
        <w:t xml:space="preserve"> діяльність.</w:t>
      </w:r>
      <w:r>
        <w:rPr>
          <w:color w:val="222222"/>
          <w:sz w:val="28"/>
          <w:szCs w:val="28"/>
          <w:lang w:eastAsia="ru-RU"/>
        </w:rPr>
        <w:t xml:space="preserve"> Таким чином, </w:t>
      </w:r>
      <w:r w:rsidRPr="00E47F07">
        <w:rPr>
          <w:color w:val="222222"/>
          <w:sz w:val="28"/>
          <w:szCs w:val="28"/>
          <w:lang w:eastAsia="ru-RU"/>
        </w:rPr>
        <w:t xml:space="preserve">з моменту внесення </w:t>
      </w:r>
      <w:r>
        <w:rPr>
          <w:color w:val="222222"/>
          <w:sz w:val="28"/>
          <w:szCs w:val="28"/>
          <w:lang w:eastAsia="ru-RU"/>
        </w:rPr>
        <w:t xml:space="preserve">зазначених </w:t>
      </w:r>
      <w:r w:rsidRPr="00E47F07">
        <w:rPr>
          <w:color w:val="222222"/>
          <w:sz w:val="28"/>
          <w:szCs w:val="28"/>
          <w:lang w:eastAsia="ru-RU"/>
        </w:rPr>
        <w:t xml:space="preserve">змін до </w:t>
      </w:r>
      <w:r>
        <w:rPr>
          <w:color w:val="222222"/>
          <w:sz w:val="28"/>
          <w:szCs w:val="28"/>
          <w:lang w:eastAsia="ru-RU"/>
        </w:rPr>
        <w:t>КК</w:t>
      </w:r>
      <w:r w:rsidRPr="00E47F07">
        <w:rPr>
          <w:color w:val="222222"/>
          <w:sz w:val="28"/>
          <w:szCs w:val="28"/>
          <w:lang w:eastAsia="ru-RU"/>
        </w:rPr>
        <w:t xml:space="preserve"> України, </w:t>
      </w:r>
      <w:r>
        <w:rPr>
          <w:color w:val="222222"/>
          <w:sz w:val="28"/>
          <w:szCs w:val="28"/>
          <w:lang w:eastAsia="ru-RU"/>
        </w:rPr>
        <w:t xml:space="preserve">постало питання щодо розмежування суміжних складів кримінальних правопорушень передбачених </w:t>
      </w:r>
      <w:r w:rsidR="00D03032">
        <w:rPr>
          <w:color w:val="222222"/>
          <w:sz w:val="28"/>
          <w:szCs w:val="28"/>
          <w:lang w:eastAsia="ru-RU"/>
        </w:rPr>
        <w:t>ст.ст.</w:t>
      </w:r>
      <w:r>
        <w:rPr>
          <w:color w:val="222222"/>
          <w:sz w:val="28"/>
          <w:szCs w:val="28"/>
          <w:lang w:eastAsia="ru-RU"/>
        </w:rPr>
        <w:t xml:space="preserve"> 111 та 111-1 КК України. </w:t>
      </w:r>
    </w:p>
    <w:p w:rsidR="00A0080F" w:rsidRDefault="00A0080F" w:rsidP="00A0080F">
      <w:pPr>
        <w:shd w:val="clear" w:color="auto" w:fill="FFFFFF"/>
        <w:spacing w:line="360" w:lineRule="auto"/>
        <w:ind w:firstLine="709"/>
        <w:jc w:val="both"/>
        <w:rPr>
          <w:color w:val="222222"/>
          <w:sz w:val="28"/>
          <w:szCs w:val="28"/>
          <w:lang w:eastAsia="ru-RU"/>
        </w:rPr>
      </w:pPr>
      <w:r>
        <w:rPr>
          <w:color w:val="222222"/>
          <w:sz w:val="28"/>
          <w:szCs w:val="28"/>
          <w:lang w:eastAsia="ru-RU"/>
        </w:rPr>
        <w:t>Так, р</w:t>
      </w:r>
      <w:r w:rsidRPr="004C540F">
        <w:rPr>
          <w:color w:val="222222"/>
          <w:sz w:val="28"/>
          <w:szCs w:val="28"/>
          <w:lang w:eastAsia="ru-RU"/>
        </w:rPr>
        <w:t xml:space="preserve">одовим об’єктом </w:t>
      </w:r>
      <w:r>
        <w:rPr>
          <w:color w:val="222222"/>
          <w:sz w:val="28"/>
          <w:szCs w:val="28"/>
          <w:lang w:eastAsia="ru-RU"/>
        </w:rPr>
        <w:t xml:space="preserve">зазначених складів </w:t>
      </w:r>
      <w:r w:rsidRPr="004C540F">
        <w:rPr>
          <w:color w:val="222222"/>
          <w:sz w:val="28"/>
          <w:szCs w:val="28"/>
          <w:lang w:eastAsia="ru-RU"/>
        </w:rPr>
        <w:t>криміналь</w:t>
      </w:r>
      <w:r>
        <w:rPr>
          <w:color w:val="222222"/>
          <w:sz w:val="28"/>
          <w:szCs w:val="28"/>
          <w:lang w:eastAsia="ru-RU"/>
        </w:rPr>
        <w:t xml:space="preserve">них </w:t>
      </w:r>
      <w:r w:rsidRPr="004C540F">
        <w:rPr>
          <w:color w:val="222222"/>
          <w:sz w:val="28"/>
          <w:szCs w:val="28"/>
          <w:lang w:eastAsia="ru-RU"/>
        </w:rPr>
        <w:t>правопорушен</w:t>
      </w:r>
      <w:r>
        <w:rPr>
          <w:color w:val="222222"/>
          <w:sz w:val="28"/>
          <w:szCs w:val="28"/>
          <w:lang w:eastAsia="ru-RU"/>
        </w:rPr>
        <w:t xml:space="preserve">ь є національна безпека України. Однак, </w:t>
      </w:r>
      <w:r w:rsidR="00D03032">
        <w:rPr>
          <w:color w:val="222222"/>
          <w:sz w:val="28"/>
          <w:szCs w:val="28"/>
          <w:lang w:eastAsia="ru-RU"/>
        </w:rPr>
        <w:t>ч.</w:t>
      </w:r>
      <w:r>
        <w:rPr>
          <w:color w:val="222222"/>
          <w:sz w:val="28"/>
          <w:szCs w:val="28"/>
          <w:lang w:eastAsia="ru-RU"/>
        </w:rPr>
        <w:t xml:space="preserve"> 8 </w:t>
      </w:r>
      <w:r w:rsidR="00D03032">
        <w:rPr>
          <w:color w:val="222222"/>
          <w:sz w:val="28"/>
          <w:szCs w:val="28"/>
          <w:lang w:eastAsia="ru-RU"/>
        </w:rPr>
        <w:t>ст.</w:t>
      </w:r>
      <w:r w:rsidRPr="00F3528B">
        <w:rPr>
          <w:color w:val="222222"/>
          <w:sz w:val="28"/>
          <w:szCs w:val="28"/>
          <w:lang w:eastAsia="ru-RU"/>
        </w:rPr>
        <w:t xml:space="preserve"> 111-1 КК України передбачено наявність додаткового безпосереднього об’єкта, яким може бути життя та здоров’я особи.</w:t>
      </w:r>
      <w:r>
        <w:rPr>
          <w:color w:val="222222"/>
          <w:sz w:val="28"/>
          <w:szCs w:val="28"/>
          <w:lang w:eastAsia="ru-RU"/>
        </w:rPr>
        <w:t xml:space="preserve"> Щодо об’єктивної сторони, то </w:t>
      </w:r>
      <w:r w:rsidRPr="00F3528B">
        <w:rPr>
          <w:color w:val="222222"/>
          <w:sz w:val="28"/>
          <w:szCs w:val="28"/>
          <w:lang w:eastAsia="ru-RU"/>
        </w:rPr>
        <w:t>державна зрада може вчинятися лише у тих формах, які прямо перераховані в диспозиції ст. 111 КК України</w:t>
      </w:r>
      <w:r>
        <w:rPr>
          <w:color w:val="222222"/>
          <w:sz w:val="28"/>
          <w:szCs w:val="28"/>
          <w:lang w:eastAsia="ru-RU"/>
        </w:rPr>
        <w:t xml:space="preserve">. У свою чергу </w:t>
      </w:r>
      <w:r w:rsidR="00D03032">
        <w:rPr>
          <w:color w:val="222222"/>
          <w:sz w:val="28"/>
          <w:szCs w:val="28"/>
          <w:lang w:eastAsia="ru-RU"/>
        </w:rPr>
        <w:t>ст.</w:t>
      </w:r>
      <w:r w:rsidRPr="00F3528B">
        <w:rPr>
          <w:color w:val="222222"/>
          <w:sz w:val="28"/>
          <w:szCs w:val="28"/>
          <w:lang w:eastAsia="ru-RU"/>
        </w:rPr>
        <w:t xml:space="preserve"> 111-1 КК України містить 8 частин, кожна з яких </w:t>
      </w:r>
      <w:r>
        <w:rPr>
          <w:color w:val="222222"/>
          <w:sz w:val="28"/>
          <w:szCs w:val="28"/>
          <w:lang w:eastAsia="ru-RU"/>
        </w:rPr>
        <w:t>передбачає</w:t>
      </w:r>
      <w:r w:rsidRPr="00F3528B">
        <w:rPr>
          <w:color w:val="222222"/>
          <w:sz w:val="28"/>
          <w:szCs w:val="28"/>
          <w:lang w:eastAsia="ru-RU"/>
        </w:rPr>
        <w:t xml:space="preserve"> окремі склади кримінальних правопорушень, що стосуються різних варіантів добровільної співпраці з ворогом в період здійснення збройної агресії проти України</w:t>
      </w:r>
      <w:r>
        <w:rPr>
          <w:color w:val="222222"/>
          <w:sz w:val="28"/>
          <w:szCs w:val="28"/>
          <w:lang w:eastAsia="ru-RU"/>
        </w:rPr>
        <w:t xml:space="preserve">. Різниця є також у суб’єкті вчинення кримінального правопорушення, адже, суб’єктом здійснення державної зради може бути виключно громадян України. </w:t>
      </w:r>
    </w:p>
    <w:p w:rsidR="00A0080F" w:rsidRDefault="00A0080F" w:rsidP="00A0080F">
      <w:pPr>
        <w:spacing w:line="360" w:lineRule="auto"/>
        <w:ind w:firstLine="709"/>
        <w:jc w:val="both"/>
        <w:rPr>
          <w:sz w:val="28"/>
          <w:szCs w:val="28"/>
        </w:rPr>
      </w:pPr>
      <w:r>
        <w:rPr>
          <w:sz w:val="28"/>
          <w:szCs w:val="28"/>
        </w:rPr>
        <w:t>Дійсно існують прогалини у формуванні тої чи іншої норми КК України і за</w:t>
      </w:r>
      <w:r w:rsidRPr="00E47F07">
        <w:rPr>
          <w:sz w:val="28"/>
          <w:szCs w:val="28"/>
        </w:rPr>
        <w:t xml:space="preserve">конодавцю слід бути уважнішим під час конструювання статей кримінального закону. </w:t>
      </w:r>
      <w:r>
        <w:rPr>
          <w:sz w:val="28"/>
          <w:szCs w:val="28"/>
        </w:rPr>
        <w:t xml:space="preserve">Саме від таких законодавчих нововведень у сфері національної безпеки залежить не тільки майбутнє життя наших захисників, нащадків, а й держави в цілому. Це питання надзвичайно масштабного рівня, яке не передбачає допущення помилки. </w:t>
      </w:r>
    </w:p>
    <w:p w:rsidR="00A0080F" w:rsidRPr="00E14299" w:rsidRDefault="00A0080F" w:rsidP="00A0080F">
      <w:pPr>
        <w:spacing w:line="360" w:lineRule="auto"/>
        <w:ind w:firstLine="709"/>
        <w:jc w:val="both"/>
        <w:rPr>
          <w:rStyle w:val="a9"/>
          <w:b w:val="0"/>
          <w:color w:val="000000" w:themeColor="text1"/>
          <w:sz w:val="28"/>
          <w:szCs w:val="28"/>
          <w:shd w:val="clear" w:color="auto" w:fill="FFFFFF"/>
        </w:rPr>
      </w:pPr>
      <w:r w:rsidRPr="00E14299">
        <w:rPr>
          <w:rStyle w:val="a9"/>
          <w:b w:val="0"/>
          <w:color w:val="000000" w:themeColor="text1"/>
          <w:sz w:val="28"/>
          <w:szCs w:val="28"/>
          <w:shd w:val="clear" w:color="auto" w:fill="FFFFFF"/>
        </w:rPr>
        <w:t xml:space="preserve">На жаль, статистика показує, що показники вчинення кримінальних правопорушень в умовах військового стану зростають з неймовірними темпами. Тому, станом на 1 грудня 2023 року за здійснення </w:t>
      </w:r>
      <w:proofErr w:type="spellStart"/>
      <w:r w:rsidRPr="00E14299">
        <w:rPr>
          <w:rStyle w:val="a9"/>
          <w:b w:val="0"/>
          <w:color w:val="000000" w:themeColor="text1"/>
          <w:sz w:val="28"/>
          <w:szCs w:val="28"/>
          <w:shd w:val="clear" w:color="auto" w:fill="FFFFFF"/>
        </w:rPr>
        <w:t>колабораційної</w:t>
      </w:r>
      <w:proofErr w:type="spellEnd"/>
      <w:r w:rsidRPr="00E14299">
        <w:rPr>
          <w:rStyle w:val="a9"/>
          <w:b w:val="0"/>
          <w:color w:val="000000" w:themeColor="text1"/>
          <w:sz w:val="28"/>
          <w:szCs w:val="28"/>
          <w:shd w:val="clear" w:color="auto" w:fill="FFFFFF"/>
        </w:rPr>
        <w:t xml:space="preserve"> </w:t>
      </w:r>
      <w:r w:rsidRPr="00E14299">
        <w:rPr>
          <w:rStyle w:val="a9"/>
          <w:b w:val="0"/>
          <w:color w:val="000000" w:themeColor="text1"/>
          <w:sz w:val="28"/>
          <w:szCs w:val="28"/>
          <w:shd w:val="clear" w:color="auto" w:fill="FFFFFF"/>
        </w:rPr>
        <w:lastRenderedPageBreak/>
        <w:t xml:space="preserve">діяльності винесено понад 1000 вироків, а за вчинення державної зради – понад 600 вироків. І це боляче, тому що більшість з них визнають наших громадян винними. І тут випливає питання: чи це результат пропаганди, чи це характерна риса людей, які за кольорові </w:t>
      </w:r>
      <w:proofErr w:type="spellStart"/>
      <w:r w:rsidRPr="00E14299">
        <w:rPr>
          <w:rStyle w:val="a9"/>
          <w:b w:val="0"/>
          <w:color w:val="000000" w:themeColor="text1"/>
          <w:sz w:val="28"/>
          <w:szCs w:val="28"/>
          <w:shd w:val="clear" w:color="auto" w:fill="FFFFFF"/>
        </w:rPr>
        <w:t>бумаги</w:t>
      </w:r>
      <w:proofErr w:type="spellEnd"/>
      <w:r w:rsidRPr="00E14299">
        <w:rPr>
          <w:rStyle w:val="a9"/>
          <w:b w:val="0"/>
          <w:color w:val="000000" w:themeColor="text1"/>
          <w:sz w:val="28"/>
          <w:szCs w:val="28"/>
          <w:shd w:val="clear" w:color="auto" w:fill="FFFFFF"/>
        </w:rPr>
        <w:t xml:space="preserve"> готові знищити свою державу, націю, рідних? Проаналізувавши випадки вчинення державної зради та здійснення </w:t>
      </w:r>
      <w:proofErr w:type="spellStart"/>
      <w:r w:rsidRPr="00E14299">
        <w:rPr>
          <w:rStyle w:val="a9"/>
          <w:b w:val="0"/>
          <w:color w:val="000000" w:themeColor="text1"/>
          <w:sz w:val="28"/>
          <w:szCs w:val="28"/>
          <w:shd w:val="clear" w:color="auto" w:fill="FFFFFF"/>
        </w:rPr>
        <w:t>колабораційної</w:t>
      </w:r>
      <w:proofErr w:type="spellEnd"/>
      <w:r w:rsidRPr="00E14299">
        <w:rPr>
          <w:rStyle w:val="a9"/>
          <w:b w:val="0"/>
          <w:color w:val="000000" w:themeColor="text1"/>
          <w:sz w:val="28"/>
          <w:szCs w:val="28"/>
          <w:shd w:val="clear" w:color="auto" w:fill="FFFFFF"/>
        </w:rPr>
        <w:t xml:space="preserve"> діяльності, можна дійти до висновку, що впливу піддаються або нащадки Радянського Союзу, або особи, які схильні до підкупу. На це неможливо дивитися, коли громадяни України здають точні координати об’єктів критичної інфраструктури, розташування військових, які боронять нашу державу кожного дня, а найбільше вражає факт існування зради серед вищого керівництва правоохоронних органів.</w:t>
      </w:r>
    </w:p>
    <w:p w:rsidR="00A0080F" w:rsidRDefault="00A0080F" w:rsidP="00A0080F">
      <w:pPr>
        <w:spacing w:line="360" w:lineRule="auto"/>
        <w:ind w:firstLine="709"/>
        <w:jc w:val="both"/>
        <w:rPr>
          <w:color w:val="222222"/>
          <w:sz w:val="28"/>
          <w:szCs w:val="28"/>
          <w:lang w:eastAsia="ru-RU"/>
        </w:rPr>
      </w:pPr>
      <w:r>
        <w:rPr>
          <w:color w:val="222222"/>
          <w:sz w:val="28"/>
          <w:szCs w:val="28"/>
          <w:lang w:eastAsia="ru-RU"/>
        </w:rPr>
        <w:t>Я вважаю, що питання нашої перемоги залежить в першу чергу від розуміючого ставлення народу України до прийдешніх змін, усвідомлення факту, що наші могутні воїни потребують заміни, і ніхто інший як ми в цьому повинні допомагати, а вже потім змінення законодавчого регулювання у разі невиконання кримінально-караних приписів. Практика показує, що норми моралі подекуди сильніше впливають на вибір людей, аніж закон.</w:t>
      </w:r>
    </w:p>
    <w:p w:rsidR="00A0080F" w:rsidRDefault="00A0080F" w:rsidP="00A0080F">
      <w:pPr>
        <w:spacing w:line="360" w:lineRule="auto"/>
        <w:ind w:firstLine="709"/>
        <w:jc w:val="both"/>
        <w:rPr>
          <w:color w:val="222222"/>
          <w:sz w:val="28"/>
          <w:szCs w:val="28"/>
          <w:lang w:eastAsia="ru-RU"/>
        </w:rPr>
      </w:pPr>
    </w:p>
    <w:p w:rsidR="00A0080F" w:rsidRDefault="00A0080F"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B45CED" w:rsidRDefault="00B45CED" w:rsidP="00A0080F">
      <w:pPr>
        <w:spacing w:line="360" w:lineRule="auto"/>
        <w:ind w:firstLine="709"/>
        <w:jc w:val="both"/>
        <w:rPr>
          <w:color w:val="222222"/>
          <w:sz w:val="28"/>
          <w:szCs w:val="28"/>
          <w:lang w:eastAsia="ru-RU"/>
        </w:rPr>
      </w:pPr>
    </w:p>
    <w:p w:rsidR="00A0080F" w:rsidRDefault="00A0080F" w:rsidP="00A0080F">
      <w:pPr>
        <w:spacing w:line="360" w:lineRule="auto"/>
        <w:ind w:firstLine="709"/>
        <w:jc w:val="both"/>
        <w:rPr>
          <w:color w:val="222222"/>
          <w:sz w:val="28"/>
          <w:szCs w:val="28"/>
          <w:lang w:eastAsia="ru-RU"/>
        </w:rPr>
      </w:pPr>
    </w:p>
    <w:p w:rsidR="00A0080F" w:rsidRDefault="00A0080F" w:rsidP="00A0080F">
      <w:pPr>
        <w:spacing w:line="360" w:lineRule="auto"/>
        <w:jc w:val="both"/>
        <w:rPr>
          <w:color w:val="222222"/>
          <w:sz w:val="28"/>
          <w:szCs w:val="28"/>
          <w:lang w:eastAsia="ru-RU"/>
        </w:rPr>
      </w:pPr>
    </w:p>
    <w:p w:rsidR="00A0080F" w:rsidRPr="00B45CED" w:rsidRDefault="00A0080F" w:rsidP="00B45CED">
      <w:pPr>
        <w:pStyle w:val="1"/>
      </w:pPr>
      <w:bookmarkStart w:id="8" w:name="_Toc152175530"/>
      <w:r w:rsidRPr="00B45CED">
        <w:lastRenderedPageBreak/>
        <w:t>Список використаних джерел</w:t>
      </w:r>
      <w:bookmarkEnd w:id="8"/>
    </w:p>
    <w:p w:rsidR="00A0080F" w:rsidRPr="00A162A9" w:rsidRDefault="00A0080F" w:rsidP="00A0080F"/>
    <w:p w:rsidR="00A0080F" w:rsidRPr="00EA567F" w:rsidRDefault="00EA567F" w:rsidP="00EA567F">
      <w:pPr>
        <w:pStyle w:val="a4"/>
        <w:numPr>
          <w:ilvl w:val="0"/>
          <w:numId w:val="4"/>
        </w:numPr>
        <w:spacing w:line="360" w:lineRule="auto"/>
        <w:ind w:left="0" w:firstLine="709"/>
        <w:jc w:val="both"/>
        <w:rPr>
          <w:color w:val="000000" w:themeColor="text1"/>
          <w:sz w:val="28"/>
          <w:szCs w:val="28"/>
        </w:rPr>
      </w:pPr>
      <w:proofErr w:type="spellStart"/>
      <w:r w:rsidRPr="00EA567F">
        <w:rPr>
          <w:color w:val="000000" w:themeColor="text1"/>
          <w:sz w:val="28"/>
          <w:szCs w:val="28"/>
        </w:rPr>
        <w:t>Рубащенко</w:t>
      </w:r>
      <w:proofErr w:type="spellEnd"/>
      <w:r w:rsidR="00B45CED" w:rsidRPr="00EA567F">
        <w:rPr>
          <w:color w:val="000000" w:themeColor="text1"/>
          <w:sz w:val="28"/>
          <w:szCs w:val="28"/>
        </w:rPr>
        <w:t xml:space="preserve"> М</w:t>
      </w:r>
      <w:r w:rsidRPr="00EA567F">
        <w:rPr>
          <w:color w:val="000000" w:themeColor="text1"/>
          <w:sz w:val="28"/>
          <w:szCs w:val="28"/>
        </w:rPr>
        <w:t>. А</w:t>
      </w:r>
      <w:r w:rsidR="00B45CED" w:rsidRPr="00EA567F">
        <w:rPr>
          <w:color w:val="000000" w:themeColor="text1"/>
          <w:sz w:val="28"/>
          <w:szCs w:val="28"/>
        </w:rPr>
        <w:t>. «</w:t>
      </w:r>
      <w:r w:rsidR="00A0080F" w:rsidRPr="00EA567F">
        <w:rPr>
          <w:color w:val="000000" w:themeColor="text1"/>
          <w:sz w:val="28"/>
          <w:szCs w:val="28"/>
        </w:rPr>
        <w:t>Кримінальна відповідальність за колаб</w:t>
      </w:r>
      <w:r w:rsidR="00B45CED" w:rsidRPr="00EA567F">
        <w:rPr>
          <w:color w:val="000000" w:themeColor="text1"/>
          <w:sz w:val="28"/>
          <w:szCs w:val="28"/>
        </w:rPr>
        <w:t>ораціонізм за чинним КК України»</w:t>
      </w:r>
      <w:r w:rsidR="00A0080F" w:rsidRPr="00EA567F">
        <w:rPr>
          <w:color w:val="000000" w:themeColor="text1"/>
          <w:sz w:val="28"/>
          <w:szCs w:val="28"/>
        </w:rPr>
        <w:t xml:space="preserve"> в Соціальн</w:t>
      </w:r>
      <w:r w:rsidR="00B45CED" w:rsidRPr="00EA567F">
        <w:rPr>
          <w:color w:val="000000" w:themeColor="text1"/>
          <w:sz w:val="28"/>
          <w:szCs w:val="28"/>
        </w:rPr>
        <w:t>і функції</w:t>
      </w:r>
      <w:r w:rsidR="00A0080F" w:rsidRPr="00EA567F">
        <w:rPr>
          <w:color w:val="000000" w:themeColor="text1"/>
          <w:sz w:val="28"/>
          <w:szCs w:val="28"/>
        </w:rPr>
        <w:t xml:space="preserve"> кримінального права: проблеми наукового забезпечення, законотворення та правозастосування: матеріали міжнародної науково-практичної конференції (В. </w:t>
      </w:r>
      <w:proofErr w:type="spellStart"/>
      <w:r w:rsidR="00A0080F" w:rsidRPr="00EA567F">
        <w:rPr>
          <w:color w:val="000000" w:themeColor="text1"/>
          <w:sz w:val="28"/>
          <w:szCs w:val="28"/>
        </w:rPr>
        <w:t>Тацій</w:t>
      </w:r>
      <w:proofErr w:type="spellEnd"/>
      <w:r w:rsidR="00A0080F" w:rsidRPr="00EA567F">
        <w:rPr>
          <w:color w:val="000000" w:themeColor="text1"/>
          <w:sz w:val="28"/>
          <w:szCs w:val="28"/>
        </w:rPr>
        <w:t xml:space="preserve">, В. Борисов та ін. </w:t>
      </w:r>
      <w:proofErr w:type="spellStart"/>
      <w:r w:rsidR="00A0080F" w:rsidRPr="00EA567F">
        <w:rPr>
          <w:color w:val="000000" w:themeColor="text1"/>
          <w:sz w:val="28"/>
          <w:szCs w:val="28"/>
        </w:rPr>
        <w:t>редкол</w:t>
      </w:r>
      <w:proofErr w:type="spellEnd"/>
      <w:r w:rsidR="00A0080F" w:rsidRPr="00EA567F">
        <w:rPr>
          <w:color w:val="000000" w:themeColor="text1"/>
          <w:sz w:val="28"/>
          <w:szCs w:val="28"/>
        </w:rPr>
        <w:t>, Право, 2016) 329–30.</w:t>
      </w:r>
    </w:p>
    <w:p w:rsidR="00B45CED" w:rsidRPr="00EA567F" w:rsidRDefault="00A0080F"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Пояснювальна записка до проекту Закону України про внесення змін до деяких законодавчих актів (щодо встановлення кримінальної відповідальності за </w:t>
      </w:r>
      <w:proofErr w:type="spellStart"/>
      <w:r w:rsidRPr="00EA567F">
        <w:rPr>
          <w:color w:val="000000" w:themeColor="text1"/>
          <w:sz w:val="28"/>
          <w:szCs w:val="28"/>
        </w:rPr>
        <w:t>колабораційну</w:t>
      </w:r>
      <w:proofErr w:type="spellEnd"/>
      <w:r w:rsidRPr="00EA567F">
        <w:rPr>
          <w:color w:val="000000" w:themeColor="text1"/>
          <w:sz w:val="28"/>
          <w:szCs w:val="28"/>
        </w:rPr>
        <w:t xml:space="preserve"> діяльність). URL: http://w1.c1.rada.gov.ua/pls/zweb2/webproc4_1?pf3511=71220. </w:t>
      </w:r>
    </w:p>
    <w:p w:rsidR="00A0080F" w:rsidRPr="00EA567F" w:rsidRDefault="001E07E4"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Кримінальний кодекс України від 5 квітня 2001 року [Електронний ресурс] // Відомості В</w:t>
      </w:r>
      <w:r w:rsidR="00B45CED" w:rsidRPr="00EA567F">
        <w:rPr>
          <w:color w:val="000000" w:themeColor="text1"/>
          <w:sz w:val="28"/>
          <w:szCs w:val="28"/>
        </w:rPr>
        <w:t>ерховної Ради України. – 2001.</w:t>
      </w:r>
      <w:r w:rsidRPr="00EA567F">
        <w:rPr>
          <w:color w:val="000000" w:themeColor="text1"/>
          <w:sz w:val="28"/>
          <w:szCs w:val="28"/>
        </w:rPr>
        <w:t xml:space="preserve"> – Режим доступу: http://zakon3.rada.gov.ua/laws/show/2341-14</w:t>
      </w:r>
      <w:r w:rsidR="00B45CED" w:rsidRPr="00EA567F">
        <w:rPr>
          <w:color w:val="000000" w:themeColor="text1"/>
          <w:sz w:val="28"/>
          <w:szCs w:val="28"/>
        </w:rPr>
        <w:t>.</w:t>
      </w:r>
    </w:p>
    <w:p w:rsidR="00A0080F" w:rsidRPr="00EA567F" w:rsidRDefault="00B45CED" w:rsidP="00EA567F">
      <w:pPr>
        <w:pStyle w:val="a4"/>
        <w:numPr>
          <w:ilvl w:val="0"/>
          <w:numId w:val="4"/>
        </w:numPr>
        <w:spacing w:line="360" w:lineRule="auto"/>
        <w:ind w:left="0" w:firstLine="709"/>
        <w:jc w:val="both"/>
        <w:rPr>
          <w:color w:val="000000" w:themeColor="text1"/>
          <w:sz w:val="28"/>
          <w:szCs w:val="28"/>
        </w:rPr>
      </w:pPr>
      <w:proofErr w:type="spellStart"/>
      <w:r w:rsidRPr="00EA567F">
        <w:rPr>
          <w:color w:val="000000" w:themeColor="text1"/>
          <w:sz w:val="28"/>
          <w:szCs w:val="28"/>
        </w:rPr>
        <w:t>Лихова</w:t>
      </w:r>
      <w:proofErr w:type="spellEnd"/>
      <w:r w:rsidRPr="00EA567F">
        <w:rPr>
          <w:color w:val="000000" w:themeColor="text1"/>
          <w:sz w:val="28"/>
          <w:szCs w:val="28"/>
        </w:rPr>
        <w:t xml:space="preserve"> </w:t>
      </w:r>
      <w:r w:rsidR="00A0080F" w:rsidRPr="00EA567F">
        <w:rPr>
          <w:color w:val="000000" w:themeColor="text1"/>
          <w:sz w:val="28"/>
          <w:szCs w:val="28"/>
        </w:rPr>
        <w:t>С.</w:t>
      </w:r>
      <w:r w:rsidRPr="00EA567F">
        <w:rPr>
          <w:color w:val="000000" w:themeColor="text1"/>
          <w:sz w:val="28"/>
          <w:szCs w:val="28"/>
        </w:rPr>
        <w:t xml:space="preserve"> </w:t>
      </w:r>
      <w:r w:rsidR="00A0080F" w:rsidRPr="00EA567F">
        <w:rPr>
          <w:color w:val="000000" w:themeColor="text1"/>
          <w:sz w:val="28"/>
          <w:szCs w:val="28"/>
        </w:rPr>
        <w:t>Я</w:t>
      </w:r>
      <w:r w:rsidRPr="00EA567F">
        <w:rPr>
          <w:color w:val="000000" w:themeColor="text1"/>
          <w:sz w:val="28"/>
          <w:szCs w:val="28"/>
        </w:rPr>
        <w:t xml:space="preserve">., </w:t>
      </w:r>
      <w:proofErr w:type="spellStart"/>
      <w:r w:rsidRPr="00EA567F">
        <w:rPr>
          <w:color w:val="000000" w:themeColor="text1"/>
          <w:sz w:val="28"/>
          <w:szCs w:val="28"/>
        </w:rPr>
        <w:t>Гасанова</w:t>
      </w:r>
      <w:proofErr w:type="spellEnd"/>
      <w:r w:rsidRPr="00EA567F">
        <w:rPr>
          <w:color w:val="000000" w:themeColor="text1"/>
          <w:sz w:val="28"/>
          <w:szCs w:val="28"/>
        </w:rPr>
        <w:t xml:space="preserve"> Л. Х. Кримі</w:t>
      </w:r>
      <w:r w:rsidR="00A0080F" w:rsidRPr="00EA567F">
        <w:rPr>
          <w:color w:val="000000" w:themeColor="text1"/>
          <w:sz w:val="28"/>
          <w:szCs w:val="28"/>
        </w:rPr>
        <w:t>нально-</w:t>
      </w:r>
      <w:r w:rsidRPr="00EA567F">
        <w:rPr>
          <w:color w:val="000000" w:themeColor="text1"/>
          <w:sz w:val="28"/>
          <w:szCs w:val="28"/>
        </w:rPr>
        <w:t>правова  характеристика  юридич</w:t>
      </w:r>
      <w:r w:rsidR="00A0080F" w:rsidRPr="00EA567F">
        <w:rPr>
          <w:color w:val="000000" w:themeColor="text1"/>
          <w:sz w:val="28"/>
          <w:szCs w:val="28"/>
        </w:rPr>
        <w:t xml:space="preserve">ного  складу  злочину  «державна  зрада». </w:t>
      </w:r>
      <w:r w:rsidRPr="00EA567F">
        <w:rPr>
          <w:color w:val="000000" w:themeColor="text1"/>
          <w:sz w:val="28"/>
          <w:szCs w:val="28"/>
        </w:rPr>
        <w:t>(</w:t>
      </w:r>
      <w:proofErr w:type="spellStart"/>
      <w:r w:rsidR="00A0080F" w:rsidRPr="00EA567F">
        <w:rPr>
          <w:color w:val="000000" w:themeColor="text1"/>
          <w:sz w:val="28"/>
          <w:szCs w:val="28"/>
        </w:rPr>
        <w:t>Diss</w:t>
      </w:r>
      <w:proofErr w:type="spellEnd"/>
      <w:r w:rsidR="00A0080F" w:rsidRPr="00EA567F">
        <w:rPr>
          <w:color w:val="000000" w:themeColor="text1"/>
          <w:sz w:val="28"/>
          <w:szCs w:val="28"/>
        </w:rPr>
        <w:t>. Національний авіаційний університет, 2020</w:t>
      </w:r>
      <w:r w:rsidRPr="00EA567F">
        <w:rPr>
          <w:color w:val="000000" w:themeColor="text1"/>
          <w:sz w:val="28"/>
          <w:szCs w:val="28"/>
        </w:rPr>
        <w:t>) 400</w:t>
      </w:r>
      <w:r w:rsidR="00A0080F" w:rsidRPr="00EA567F">
        <w:rPr>
          <w:color w:val="000000" w:themeColor="text1"/>
          <w:sz w:val="28"/>
          <w:szCs w:val="28"/>
        </w:rPr>
        <w:t>.</w:t>
      </w:r>
    </w:p>
    <w:p w:rsidR="00EA567F" w:rsidRPr="00EA567F" w:rsidRDefault="00E9765D" w:rsidP="00EA567F">
      <w:pPr>
        <w:pStyle w:val="a4"/>
        <w:numPr>
          <w:ilvl w:val="0"/>
          <w:numId w:val="4"/>
        </w:numPr>
        <w:spacing w:line="360" w:lineRule="auto"/>
        <w:ind w:left="0" w:firstLine="709"/>
        <w:jc w:val="both"/>
        <w:rPr>
          <w:color w:val="000000" w:themeColor="text1"/>
          <w:sz w:val="28"/>
          <w:szCs w:val="28"/>
        </w:rPr>
      </w:pPr>
      <w:proofErr w:type="spellStart"/>
      <w:r w:rsidRPr="00EA567F">
        <w:rPr>
          <w:color w:val="000000" w:themeColor="text1"/>
          <w:sz w:val="28"/>
          <w:szCs w:val="28"/>
        </w:rPr>
        <w:t>Марін</w:t>
      </w:r>
      <w:proofErr w:type="spellEnd"/>
      <w:r w:rsidRPr="00EA567F">
        <w:rPr>
          <w:color w:val="000000" w:themeColor="text1"/>
          <w:sz w:val="28"/>
          <w:szCs w:val="28"/>
        </w:rPr>
        <w:t xml:space="preserve"> </w:t>
      </w:r>
      <w:r w:rsidR="00EA567F" w:rsidRPr="00EA567F">
        <w:rPr>
          <w:color w:val="000000" w:themeColor="text1"/>
          <w:sz w:val="28"/>
          <w:szCs w:val="28"/>
        </w:rPr>
        <w:t>О. К</w:t>
      </w:r>
      <w:r w:rsidRPr="00EA567F">
        <w:rPr>
          <w:color w:val="000000" w:themeColor="text1"/>
          <w:sz w:val="28"/>
          <w:szCs w:val="28"/>
        </w:rPr>
        <w:t xml:space="preserve">. Парадокси кримінального права, або для чого приймати привілейовані спеціальні норми? / </w:t>
      </w:r>
      <w:proofErr w:type="spellStart"/>
      <w:r w:rsidRPr="00EA567F">
        <w:rPr>
          <w:color w:val="000000" w:themeColor="text1"/>
          <w:sz w:val="28"/>
          <w:szCs w:val="28"/>
        </w:rPr>
        <w:t>Facebook</w:t>
      </w:r>
      <w:proofErr w:type="spellEnd"/>
      <w:r w:rsidRPr="00EA567F">
        <w:rPr>
          <w:color w:val="000000" w:themeColor="text1"/>
          <w:sz w:val="28"/>
          <w:szCs w:val="28"/>
        </w:rPr>
        <w:t>. URL: https://www.facebook.com/permalink.php?story_fbid=30406</w:t>
      </w:r>
      <w:r w:rsidR="00B45CED" w:rsidRPr="00EA567F">
        <w:rPr>
          <w:color w:val="000000" w:themeColor="text1"/>
          <w:sz w:val="28"/>
          <w:szCs w:val="28"/>
        </w:rPr>
        <w:t>31389534320&amp;id=100007624658020</w:t>
      </w:r>
      <w:r w:rsidRPr="00EA567F">
        <w:rPr>
          <w:color w:val="000000" w:themeColor="text1"/>
          <w:sz w:val="28"/>
          <w:szCs w:val="28"/>
        </w:rPr>
        <w:t xml:space="preserve"> – Дата публікації: 06.04.2022. </w:t>
      </w:r>
    </w:p>
    <w:p w:rsidR="00696143" w:rsidRPr="00EA567F" w:rsidRDefault="00696143"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Хавронюк М</w:t>
      </w:r>
      <w:r w:rsidR="00EA567F" w:rsidRPr="00EA567F">
        <w:rPr>
          <w:color w:val="000000" w:themeColor="text1"/>
          <w:sz w:val="28"/>
          <w:szCs w:val="28"/>
        </w:rPr>
        <w:t>. І</w:t>
      </w:r>
      <w:r w:rsidRPr="00EA567F">
        <w:rPr>
          <w:color w:val="000000" w:themeColor="text1"/>
          <w:sz w:val="28"/>
          <w:szCs w:val="28"/>
        </w:rPr>
        <w:t xml:space="preserve">. </w:t>
      </w:r>
      <w:proofErr w:type="spellStart"/>
      <w:r w:rsidRPr="00EA567F">
        <w:rPr>
          <w:color w:val="000000" w:themeColor="text1"/>
          <w:sz w:val="28"/>
          <w:szCs w:val="28"/>
        </w:rPr>
        <w:t>Колаборанти</w:t>
      </w:r>
      <w:proofErr w:type="spellEnd"/>
      <w:r w:rsidRPr="00EA567F">
        <w:rPr>
          <w:color w:val="000000" w:themeColor="text1"/>
          <w:sz w:val="28"/>
          <w:szCs w:val="28"/>
        </w:rPr>
        <w:t xml:space="preserve"> з точки зору Кримінального кодексу / Ракурс (20 квітня 2022 р.). URL: racurs.ua/ua/b222-kolaboranti-ztochki-zoru-kriminalnogo-kodeksu.html</w:t>
      </w:r>
      <w:r w:rsidR="00B45CED" w:rsidRPr="00EA567F">
        <w:rPr>
          <w:color w:val="000000" w:themeColor="text1"/>
          <w:sz w:val="28"/>
          <w:szCs w:val="28"/>
        </w:rPr>
        <w:t>.</w:t>
      </w:r>
    </w:p>
    <w:p w:rsidR="00EA567F"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Постанова Верховного Суду від 22 серпня 2023 року у справі № 759/4148/17. URL: </w:t>
      </w:r>
      <w:hyperlink r:id="rId9">
        <w:r w:rsidRPr="00EA567F">
          <w:rPr>
            <w:color w:val="000000" w:themeColor="text1"/>
            <w:sz w:val="28"/>
            <w:szCs w:val="28"/>
          </w:rPr>
          <w:t>https://reyestr.court.gov.ua/Review/113065878</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Постанова Верховного Суду 26 жовтня у справі № 757/46325/17-к. URL: </w:t>
      </w:r>
      <w:hyperlink r:id="rId10">
        <w:r w:rsidRPr="00EA567F">
          <w:rPr>
            <w:color w:val="000000" w:themeColor="text1"/>
            <w:sz w:val="28"/>
            <w:szCs w:val="28"/>
          </w:rPr>
          <w:t>https://reyestr.court.gov.ua/Review/114581895</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Вирок Новомосковського суду Дніпропетровської області від 09 червня 2022 року у справі № 183/2063/22. URL: </w:t>
      </w:r>
      <w:hyperlink r:id="rId11" w:history="1">
        <w:r w:rsidRPr="00EA567F">
          <w:rPr>
            <w:rStyle w:val="a3"/>
            <w:color w:val="000000" w:themeColor="text1"/>
            <w:sz w:val="28"/>
            <w:szCs w:val="28"/>
          </w:rPr>
          <w:t>https://reyestr.court.gov.ua/Review/104698157</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Вирок Івано-Франківського міського суду від 15 вересня 2023 року у справі  № 344/15454/23. URL: </w:t>
      </w:r>
      <w:hyperlink r:id="rId12">
        <w:r w:rsidRPr="00EA567F">
          <w:rPr>
            <w:color w:val="000000" w:themeColor="text1"/>
            <w:sz w:val="28"/>
            <w:szCs w:val="28"/>
          </w:rPr>
          <w:t>https://reyestr.court.gov.ua/Review/113471691</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Постанова Верховного Суду у справі № 953/7065/22 від 04 жовтня 2023 року. URL: </w:t>
      </w:r>
      <w:hyperlink r:id="rId13">
        <w:r w:rsidRPr="00EA567F">
          <w:rPr>
            <w:color w:val="000000" w:themeColor="text1"/>
            <w:sz w:val="28"/>
            <w:szCs w:val="28"/>
          </w:rPr>
          <w:t>https://reyestr.court.gov.ua/Review/114021020</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Постанова Верховного Суду у справі № 953/6732/22 від 21 червня 2023 року. URL: https://reyestr.court.gov.ua/Review/111772584</w:t>
      </w:r>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Вирок Хмельницького </w:t>
      </w:r>
      <w:proofErr w:type="spellStart"/>
      <w:r w:rsidRPr="00EA567F">
        <w:rPr>
          <w:color w:val="000000" w:themeColor="text1"/>
          <w:sz w:val="28"/>
          <w:szCs w:val="28"/>
        </w:rPr>
        <w:t>міськрайонного</w:t>
      </w:r>
      <w:proofErr w:type="spellEnd"/>
      <w:r w:rsidRPr="00EA567F">
        <w:rPr>
          <w:color w:val="000000" w:themeColor="text1"/>
          <w:sz w:val="28"/>
          <w:szCs w:val="28"/>
        </w:rPr>
        <w:t xml:space="preserve"> суду Хмельницької області від 05 жовтня 2022 року у справі № 686/20331/22. URL:</w:t>
      </w:r>
      <w:hyperlink r:id="rId14">
        <w:r w:rsidRPr="00EA567F">
          <w:rPr>
            <w:color w:val="000000" w:themeColor="text1"/>
            <w:sz w:val="28"/>
            <w:szCs w:val="28"/>
          </w:rPr>
          <w:t>https://reyestr.court.gov.ua/Review/106873039</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Вирок Чугуївського міського суду  Харківської області у справі № 636/972/23 від 17 березня 2023 року. URL:</w:t>
      </w:r>
      <w:hyperlink r:id="rId15">
        <w:r w:rsidRPr="00EA567F">
          <w:rPr>
            <w:color w:val="000000" w:themeColor="text1"/>
            <w:sz w:val="28"/>
            <w:szCs w:val="28"/>
          </w:rPr>
          <w:t>https://reyestr.court.gov.ua/Review/109651256</w:t>
        </w:r>
      </w:hyperlink>
    </w:p>
    <w:p w:rsidR="00E14299" w:rsidRPr="00EA567F" w:rsidRDefault="00E14299" w:rsidP="00EA567F">
      <w:pPr>
        <w:pStyle w:val="a4"/>
        <w:numPr>
          <w:ilvl w:val="0"/>
          <w:numId w:val="4"/>
        </w:numPr>
        <w:spacing w:line="360" w:lineRule="auto"/>
        <w:ind w:left="0" w:firstLine="709"/>
        <w:jc w:val="both"/>
        <w:rPr>
          <w:color w:val="000000" w:themeColor="text1"/>
          <w:sz w:val="28"/>
          <w:szCs w:val="28"/>
        </w:rPr>
      </w:pPr>
      <w:r w:rsidRPr="00EA567F">
        <w:rPr>
          <w:color w:val="000000" w:themeColor="text1"/>
          <w:sz w:val="28"/>
          <w:szCs w:val="28"/>
        </w:rPr>
        <w:t xml:space="preserve">Вирок </w:t>
      </w:r>
      <w:proofErr w:type="spellStart"/>
      <w:r w:rsidRPr="00EA567F">
        <w:rPr>
          <w:color w:val="000000" w:themeColor="text1"/>
          <w:sz w:val="28"/>
          <w:szCs w:val="28"/>
        </w:rPr>
        <w:t>Машівського</w:t>
      </w:r>
      <w:proofErr w:type="spellEnd"/>
      <w:r w:rsidRPr="00EA567F">
        <w:rPr>
          <w:color w:val="000000" w:themeColor="text1"/>
          <w:sz w:val="28"/>
          <w:szCs w:val="28"/>
        </w:rPr>
        <w:t xml:space="preserve">  районного суду Полтавської області від 23.12.2022 у справі  № 948/846/22. URL:https://reyestr.court.gov.ua/Review/108031896</w:t>
      </w:r>
    </w:p>
    <w:p w:rsidR="00E14299" w:rsidRPr="00EA567F" w:rsidRDefault="00E14299" w:rsidP="00EA567F">
      <w:pPr>
        <w:pStyle w:val="a4"/>
        <w:widowControl/>
        <w:numPr>
          <w:ilvl w:val="0"/>
          <w:numId w:val="4"/>
        </w:numPr>
        <w:autoSpaceDE/>
        <w:autoSpaceDN/>
        <w:spacing w:line="360" w:lineRule="auto"/>
        <w:ind w:left="0" w:firstLine="709"/>
        <w:jc w:val="both"/>
        <w:rPr>
          <w:color w:val="000000" w:themeColor="text1"/>
          <w:sz w:val="28"/>
          <w:szCs w:val="28"/>
        </w:rPr>
      </w:pPr>
      <w:r w:rsidRPr="00EA567F">
        <w:rPr>
          <w:color w:val="000000" w:themeColor="text1"/>
          <w:sz w:val="28"/>
          <w:szCs w:val="28"/>
        </w:rPr>
        <w:t xml:space="preserve">Вирок Новоград-Волинського </w:t>
      </w:r>
      <w:proofErr w:type="spellStart"/>
      <w:r w:rsidRPr="00EA567F">
        <w:rPr>
          <w:color w:val="000000" w:themeColor="text1"/>
          <w:sz w:val="28"/>
          <w:szCs w:val="28"/>
        </w:rPr>
        <w:t>міськрайонного</w:t>
      </w:r>
      <w:proofErr w:type="spellEnd"/>
      <w:r w:rsidRPr="00EA567F">
        <w:rPr>
          <w:color w:val="000000" w:themeColor="text1"/>
          <w:sz w:val="28"/>
          <w:szCs w:val="28"/>
        </w:rPr>
        <w:t xml:space="preserve"> суду Житомирської області від 19 серпня 2022 року у справі № 285/3974/22. URL:https://reyestr.court.gov.ua/Review/105837705</w:t>
      </w:r>
    </w:p>
    <w:p w:rsidR="00A0080F" w:rsidRPr="00B45CED" w:rsidRDefault="00A0080F" w:rsidP="00A0080F">
      <w:pPr>
        <w:spacing w:line="360" w:lineRule="auto"/>
        <w:ind w:firstLine="709"/>
        <w:jc w:val="both"/>
        <w:rPr>
          <w:color w:val="000000" w:themeColor="text1"/>
          <w:sz w:val="28"/>
          <w:szCs w:val="28"/>
        </w:rPr>
      </w:pPr>
    </w:p>
    <w:p w:rsidR="001C1CB9" w:rsidRPr="00A0080F" w:rsidRDefault="001C1CB9"/>
    <w:sectPr w:rsidR="001C1CB9" w:rsidRPr="00A0080F" w:rsidSect="00AD472A">
      <w:footerReference w:type="even" r:id="rId16"/>
      <w:footerReference w:type="default" r:id="rId17"/>
      <w:pgSz w:w="11910" w:h="16840"/>
      <w:pgMar w:top="1134" w:right="851" w:bottom="1134" w:left="1701" w:header="0" w:footer="10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5B" w:rsidRDefault="0069055B" w:rsidP="00864194">
      <w:r>
        <w:separator/>
      </w:r>
    </w:p>
  </w:endnote>
  <w:endnote w:type="continuationSeparator" w:id="0">
    <w:p w:rsidR="0069055B" w:rsidRDefault="0069055B" w:rsidP="0086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609515979"/>
      <w:docPartObj>
        <w:docPartGallery w:val="Page Numbers (Bottom of Page)"/>
        <w:docPartUnique/>
      </w:docPartObj>
    </w:sdtPr>
    <w:sdtEndPr>
      <w:rPr>
        <w:rStyle w:val="a7"/>
      </w:rPr>
    </w:sdtEndPr>
    <w:sdtContent>
      <w:p w:rsidR="00D61E70" w:rsidRDefault="00864194" w:rsidP="008D43F4">
        <w:pPr>
          <w:pStyle w:val="a5"/>
          <w:framePr w:wrap="none" w:vAnchor="text" w:hAnchor="margin" w:xAlign="right" w:y="1"/>
          <w:rPr>
            <w:rStyle w:val="a7"/>
          </w:rPr>
        </w:pPr>
        <w:r>
          <w:rPr>
            <w:rStyle w:val="a7"/>
          </w:rPr>
          <w:fldChar w:fldCharType="begin"/>
        </w:r>
        <w:r w:rsidR="00A0080F">
          <w:rPr>
            <w:rStyle w:val="a7"/>
          </w:rPr>
          <w:instrText xml:space="preserve"> PAGE </w:instrText>
        </w:r>
        <w:r>
          <w:rPr>
            <w:rStyle w:val="a7"/>
          </w:rPr>
          <w:fldChar w:fldCharType="end"/>
        </w:r>
      </w:p>
    </w:sdtContent>
  </w:sdt>
  <w:p w:rsidR="00D61E70" w:rsidRDefault="0069055B" w:rsidP="00AD47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sz w:val="28"/>
      </w:rPr>
      <w:id w:val="-99496293"/>
      <w:docPartObj>
        <w:docPartGallery w:val="Page Numbers (Bottom of Page)"/>
        <w:docPartUnique/>
      </w:docPartObj>
    </w:sdtPr>
    <w:sdtEndPr>
      <w:rPr>
        <w:rStyle w:val="a7"/>
      </w:rPr>
    </w:sdtEndPr>
    <w:sdtContent>
      <w:p w:rsidR="00D61E70" w:rsidRPr="006C1DFD" w:rsidRDefault="00864194" w:rsidP="008D43F4">
        <w:pPr>
          <w:pStyle w:val="a5"/>
          <w:framePr w:wrap="none" w:vAnchor="text" w:hAnchor="margin" w:xAlign="right" w:y="1"/>
          <w:rPr>
            <w:rStyle w:val="a7"/>
            <w:sz w:val="28"/>
          </w:rPr>
        </w:pPr>
        <w:r w:rsidRPr="006C1DFD">
          <w:rPr>
            <w:rStyle w:val="a7"/>
            <w:sz w:val="28"/>
          </w:rPr>
          <w:fldChar w:fldCharType="begin"/>
        </w:r>
        <w:r w:rsidR="00A0080F" w:rsidRPr="006C1DFD">
          <w:rPr>
            <w:rStyle w:val="a7"/>
            <w:sz w:val="28"/>
          </w:rPr>
          <w:instrText xml:space="preserve"> PAGE </w:instrText>
        </w:r>
        <w:r w:rsidRPr="006C1DFD">
          <w:rPr>
            <w:rStyle w:val="a7"/>
            <w:sz w:val="28"/>
          </w:rPr>
          <w:fldChar w:fldCharType="separate"/>
        </w:r>
        <w:r w:rsidR="008628BF">
          <w:rPr>
            <w:rStyle w:val="a7"/>
            <w:noProof/>
            <w:sz w:val="28"/>
          </w:rPr>
          <w:t>3</w:t>
        </w:r>
        <w:r w:rsidRPr="006C1DFD">
          <w:rPr>
            <w:rStyle w:val="a7"/>
            <w:sz w:val="28"/>
          </w:rPr>
          <w:fldChar w:fldCharType="end"/>
        </w:r>
      </w:p>
    </w:sdtContent>
  </w:sdt>
  <w:p w:rsidR="00D61E70" w:rsidRDefault="0069055B" w:rsidP="00AD472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5B" w:rsidRDefault="0069055B" w:rsidP="00864194">
      <w:r>
        <w:separator/>
      </w:r>
    </w:p>
  </w:footnote>
  <w:footnote w:type="continuationSeparator" w:id="0">
    <w:p w:rsidR="0069055B" w:rsidRDefault="0069055B" w:rsidP="00864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CE7"/>
    <w:multiLevelType w:val="multilevel"/>
    <w:tmpl w:val="078A9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1D01A3"/>
    <w:multiLevelType w:val="hybridMultilevel"/>
    <w:tmpl w:val="E7540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0B70DF"/>
    <w:multiLevelType w:val="hybridMultilevel"/>
    <w:tmpl w:val="194CD0CE"/>
    <w:lvl w:ilvl="0" w:tplc="732E50B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2D16FF5"/>
    <w:multiLevelType w:val="hybridMultilevel"/>
    <w:tmpl w:val="A96E86D6"/>
    <w:lvl w:ilvl="0" w:tplc="76922AA0">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0F"/>
    <w:rsid w:val="001C1CB9"/>
    <w:rsid w:val="001E07E4"/>
    <w:rsid w:val="003A3966"/>
    <w:rsid w:val="00641D74"/>
    <w:rsid w:val="0069055B"/>
    <w:rsid w:val="00696143"/>
    <w:rsid w:val="008628BF"/>
    <w:rsid w:val="00864194"/>
    <w:rsid w:val="00A0080F"/>
    <w:rsid w:val="00B45CED"/>
    <w:rsid w:val="00D03032"/>
    <w:rsid w:val="00E14299"/>
    <w:rsid w:val="00E9765D"/>
    <w:rsid w:val="00EA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0F"/>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A0080F"/>
    <w:pPr>
      <w:keepNext/>
      <w:keepLines/>
      <w:spacing w:line="360" w:lineRule="auto"/>
      <w:ind w:firstLine="709"/>
      <w:jc w:val="center"/>
      <w:outlineLvl w:val="0"/>
    </w:pPr>
    <w:rPr>
      <w:rFonts w:eastAsiaTheme="majorEastAsia" w:cstheme="majorBidi"/>
      <w:b/>
      <w:color w:val="000000" w:themeColor="text1"/>
      <w:sz w:val="28"/>
      <w:szCs w:val="32"/>
    </w:rPr>
  </w:style>
  <w:style w:type="paragraph" w:styleId="2">
    <w:name w:val="heading 2"/>
    <w:basedOn w:val="a"/>
    <w:next w:val="a"/>
    <w:link w:val="20"/>
    <w:uiPriority w:val="9"/>
    <w:unhideWhenUsed/>
    <w:qFormat/>
    <w:rsid w:val="00A0080F"/>
    <w:pPr>
      <w:keepNext/>
      <w:keepLines/>
      <w:spacing w:before="120" w:after="120" w:line="360" w:lineRule="auto"/>
      <w:ind w:firstLine="709"/>
      <w:jc w:val="center"/>
      <w:outlineLvl w:val="1"/>
    </w:pPr>
    <w:rPr>
      <w:rFonts w:eastAsiaTheme="majorEastAsia"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80F"/>
    <w:rPr>
      <w:rFonts w:ascii="Times New Roman" w:eastAsiaTheme="majorEastAsia" w:hAnsi="Times New Roman" w:cstheme="majorBidi"/>
      <w:b/>
      <w:color w:val="000000" w:themeColor="text1"/>
      <w:sz w:val="28"/>
      <w:szCs w:val="32"/>
      <w:lang w:val="uk-UA"/>
    </w:rPr>
  </w:style>
  <w:style w:type="character" w:customStyle="1" w:styleId="20">
    <w:name w:val="Заголовок 2 Знак"/>
    <w:basedOn w:val="a0"/>
    <w:link w:val="2"/>
    <w:uiPriority w:val="9"/>
    <w:rsid w:val="00A0080F"/>
    <w:rPr>
      <w:rFonts w:ascii="Times New Roman" w:eastAsiaTheme="majorEastAsia" w:hAnsi="Times New Roman" w:cstheme="majorBidi"/>
      <w:b/>
      <w:color w:val="000000" w:themeColor="text1"/>
      <w:sz w:val="28"/>
      <w:szCs w:val="26"/>
      <w:lang w:val="uk-UA"/>
    </w:rPr>
  </w:style>
  <w:style w:type="character" w:styleId="a3">
    <w:name w:val="Hyperlink"/>
    <w:basedOn w:val="a0"/>
    <w:uiPriority w:val="99"/>
    <w:rsid w:val="00A0080F"/>
    <w:rPr>
      <w:color w:val="0000FF"/>
      <w:u w:val="none"/>
    </w:rPr>
  </w:style>
  <w:style w:type="paragraph" w:styleId="11">
    <w:name w:val="toc 1"/>
    <w:basedOn w:val="a"/>
    <w:next w:val="a"/>
    <w:autoRedefine/>
    <w:uiPriority w:val="39"/>
    <w:rsid w:val="00A0080F"/>
    <w:pPr>
      <w:spacing w:before="120"/>
    </w:pPr>
    <w:rPr>
      <w:rFonts w:asciiTheme="minorHAnsi" w:hAnsiTheme="minorHAnsi" w:cstheme="minorHAnsi"/>
      <w:b/>
      <w:bCs/>
      <w:i/>
      <w:iCs/>
      <w:sz w:val="24"/>
      <w:szCs w:val="24"/>
    </w:rPr>
  </w:style>
  <w:style w:type="paragraph" w:styleId="21">
    <w:name w:val="toc 2"/>
    <w:basedOn w:val="a"/>
    <w:next w:val="a"/>
    <w:autoRedefine/>
    <w:uiPriority w:val="39"/>
    <w:rsid w:val="00A0080F"/>
    <w:pPr>
      <w:tabs>
        <w:tab w:val="left" w:pos="426"/>
        <w:tab w:val="right" w:leader="dot" w:pos="9348"/>
      </w:tabs>
      <w:spacing w:line="360" w:lineRule="auto"/>
      <w:jc w:val="both"/>
    </w:pPr>
    <w:rPr>
      <w:rFonts w:asciiTheme="minorHAnsi" w:hAnsiTheme="minorHAnsi" w:cstheme="minorHAnsi"/>
      <w:b/>
      <w:bCs/>
    </w:rPr>
  </w:style>
  <w:style w:type="paragraph" w:styleId="a4">
    <w:name w:val="List Paragraph"/>
    <w:basedOn w:val="a"/>
    <w:uiPriority w:val="34"/>
    <w:qFormat/>
    <w:rsid w:val="00A0080F"/>
    <w:pPr>
      <w:ind w:left="720"/>
      <w:contextualSpacing/>
    </w:pPr>
  </w:style>
  <w:style w:type="paragraph" w:styleId="a5">
    <w:name w:val="footer"/>
    <w:basedOn w:val="a"/>
    <w:link w:val="a6"/>
    <w:uiPriority w:val="99"/>
    <w:unhideWhenUsed/>
    <w:rsid w:val="00A0080F"/>
    <w:pPr>
      <w:tabs>
        <w:tab w:val="center" w:pos="4513"/>
        <w:tab w:val="right" w:pos="9026"/>
      </w:tabs>
    </w:pPr>
  </w:style>
  <w:style w:type="character" w:customStyle="1" w:styleId="a6">
    <w:name w:val="Нижний колонтитул Знак"/>
    <w:basedOn w:val="a0"/>
    <w:link w:val="a5"/>
    <w:uiPriority w:val="99"/>
    <w:rsid w:val="00A0080F"/>
    <w:rPr>
      <w:rFonts w:ascii="Times New Roman" w:eastAsia="Times New Roman" w:hAnsi="Times New Roman" w:cs="Times New Roman"/>
      <w:lang w:val="uk-UA"/>
    </w:rPr>
  </w:style>
  <w:style w:type="character" w:styleId="a7">
    <w:name w:val="page number"/>
    <w:basedOn w:val="a0"/>
    <w:uiPriority w:val="99"/>
    <w:semiHidden/>
    <w:unhideWhenUsed/>
    <w:rsid w:val="00A0080F"/>
  </w:style>
  <w:style w:type="paragraph" w:styleId="a8">
    <w:name w:val="TOC Heading"/>
    <w:basedOn w:val="1"/>
    <w:next w:val="a"/>
    <w:uiPriority w:val="39"/>
    <w:unhideWhenUsed/>
    <w:qFormat/>
    <w:rsid w:val="00A0080F"/>
    <w:pPr>
      <w:widowControl/>
      <w:autoSpaceDE/>
      <w:autoSpaceDN/>
      <w:spacing w:before="480" w:line="276" w:lineRule="auto"/>
      <w:outlineLvl w:val="9"/>
    </w:pPr>
    <w:rPr>
      <w:bCs/>
      <w:szCs w:val="28"/>
      <w:lang w:eastAsia="ru-RU"/>
    </w:rPr>
  </w:style>
  <w:style w:type="character" w:styleId="a9">
    <w:name w:val="Strong"/>
    <w:basedOn w:val="a0"/>
    <w:uiPriority w:val="22"/>
    <w:qFormat/>
    <w:rsid w:val="00A0080F"/>
    <w:rPr>
      <w:b/>
      <w:bCs/>
    </w:rPr>
  </w:style>
  <w:style w:type="paragraph" w:styleId="aa">
    <w:name w:val="Balloon Text"/>
    <w:basedOn w:val="a"/>
    <w:link w:val="ab"/>
    <w:uiPriority w:val="99"/>
    <w:semiHidden/>
    <w:unhideWhenUsed/>
    <w:rsid w:val="00E14299"/>
    <w:rPr>
      <w:rFonts w:ascii="Tahoma" w:hAnsi="Tahoma" w:cs="Tahoma"/>
      <w:sz w:val="16"/>
      <w:szCs w:val="16"/>
    </w:rPr>
  </w:style>
  <w:style w:type="character" w:customStyle="1" w:styleId="ab">
    <w:name w:val="Текст выноски Знак"/>
    <w:basedOn w:val="a0"/>
    <w:link w:val="aa"/>
    <w:uiPriority w:val="99"/>
    <w:semiHidden/>
    <w:rsid w:val="00E14299"/>
    <w:rPr>
      <w:rFonts w:ascii="Tahoma" w:eastAsia="Times New Roman" w:hAnsi="Tahoma" w:cs="Tahoma"/>
      <w:sz w:val="16"/>
      <w:szCs w:val="16"/>
      <w:lang w:val="uk-UA"/>
    </w:rPr>
  </w:style>
  <w:style w:type="paragraph" w:styleId="ac">
    <w:name w:val="header"/>
    <w:basedOn w:val="a"/>
    <w:link w:val="ad"/>
    <w:uiPriority w:val="99"/>
    <w:unhideWhenUsed/>
    <w:rsid w:val="00D03032"/>
    <w:pPr>
      <w:tabs>
        <w:tab w:val="center" w:pos="4677"/>
        <w:tab w:val="right" w:pos="9355"/>
      </w:tabs>
    </w:pPr>
  </w:style>
  <w:style w:type="character" w:customStyle="1" w:styleId="ad">
    <w:name w:val="Верхний колонтитул Знак"/>
    <w:basedOn w:val="a0"/>
    <w:link w:val="ac"/>
    <w:uiPriority w:val="99"/>
    <w:rsid w:val="00D03032"/>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0F"/>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A0080F"/>
    <w:pPr>
      <w:keepNext/>
      <w:keepLines/>
      <w:spacing w:line="360" w:lineRule="auto"/>
      <w:ind w:firstLine="709"/>
      <w:jc w:val="center"/>
      <w:outlineLvl w:val="0"/>
    </w:pPr>
    <w:rPr>
      <w:rFonts w:eastAsiaTheme="majorEastAsia" w:cstheme="majorBidi"/>
      <w:b/>
      <w:color w:val="000000" w:themeColor="text1"/>
      <w:sz w:val="28"/>
      <w:szCs w:val="32"/>
    </w:rPr>
  </w:style>
  <w:style w:type="paragraph" w:styleId="2">
    <w:name w:val="heading 2"/>
    <w:basedOn w:val="a"/>
    <w:next w:val="a"/>
    <w:link w:val="20"/>
    <w:uiPriority w:val="9"/>
    <w:unhideWhenUsed/>
    <w:qFormat/>
    <w:rsid w:val="00A0080F"/>
    <w:pPr>
      <w:keepNext/>
      <w:keepLines/>
      <w:spacing w:before="120" w:after="120" w:line="360" w:lineRule="auto"/>
      <w:ind w:firstLine="709"/>
      <w:jc w:val="center"/>
      <w:outlineLvl w:val="1"/>
    </w:pPr>
    <w:rPr>
      <w:rFonts w:eastAsiaTheme="majorEastAsia"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80F"/>
    <w:rPr>
      <w:rFonts w:ascii="Times New Roman" w:eastAsiaTheme="majorEastAsia" w:hAnsi="Times New Roman" w:cstheme="majorBidi"/>
      <w:b/>
      <w:color w:val="000000" w:themeColor="text1"/>
      <w:sz w:val="28"/>
      <w:szCs w:val="32"/>
      <w:lang w:val="uk-UA"/>
    </w:rPr>
  </w:style>
  <w:style w:type="character" w:customStyle="1" w:styleId="20">
    <w:name w:val="Заголовок 2 Знак"/>
    <w:basedOn w:val="a0"/>
    <w:link w:val="2"/>
    <w:uiPriority w:val="9"/>
    <w:rsid w:val="00A0080F"/>
    <w:rPr>
      <w:rFonts w:ascii="Times New Roman" w:eastAsiaTheme="majorEastAsia" w:hAnsi="Times New Roman" w:cstheme="majorBidi"/>
      <w:b/>
      <w:color w:val="000000" w:themeColor="text1"/>
      <w:sz w:val="28"/>
      <w:szCs w:val="26"/>
      <w:lang w:val="uk-UA"/>
    </w:rPr>
  </w:style>
  <w:style w:type="character" w:styleId="a3">
    <w:name w:val="Hyperlink"/>
    <w:basedOn w:val="a0"/>
    <w:uiPriority w:val="99"/>
    <w:rsid w:val="00A0080F"/>
    <w:rPr>
      <w:color w:val="0000FF"/>
      <w:u w:val="none"/>
    </w:rPr>
  </w:style>
  <w:style w:type="paragraph" w:styleId="11">
    <w:name w:val="toc 1"/>
    <w:basedOn w:val="a"/>
    <w:next w:val="a"/>
    <w:autoRedefine/>
    <w:uiPriority w:val="39"/>
    <w:rsid w:val="00A0080F"/>
    <w:pPr>
      <w:spacing w:before="120"/>
    </w:pPr>
    <w:rPr>
      <w:rFonts w:asciiTheme="minorHAnsi" w:hAnsiTheme="minorHAnsi" w:cstheme="minorHAnsi"/>
      <w:b/>
      <w:bCs/>
      <w:i/>
      <w:iCs/>
      <w:sz w:val="24"/>
      <w:szCs w:val="24"/>
    </w:rPr>
  </w:style>
  <w:style w:type="paragraph" w:styleId="21">
    <w:name w:val="toc 2"/>
    <w:basedOn w:val="a"/>
    <w:next w:val="a"/>
    <w:autoRedefine/>
    <w:uiPriority w:val="39"/>
    <w:rsid w:val="00A0080F"/>
    <w:pPr>
      <w:tabs>
        <w:tab w:val="left" w:pos="426"/>
        <w:tab w:val="right" w:leader="dot" w:pos="9348"/>
      </w:tabs>
      <w:spacing w:line="360" w:lineRule="auto"/>
      <w:jc w:val="both"/>
    </w:pPr>
    <w:rPr>
      <w:rFonts w:asciiTheme="minorHAnsi" w:hAnsiTheme="minorHAnsi" w:cstheme="minorHAnsi"/>
      <w:b/>
      <w:bCs/>
    </w:rPr>
  </w:style>
  <w:style w:type="paragraph" w:styleId="a4">
    <w:name w:val="List Paragraph"/>
    <w:basedOn w:val="a"/>
    <w:uiPriority w:val="34"/>
    <w:qFormat/>
    <w:rsid w:val="00A0080F"/>
    <w:pPr>
      <w:ind w:left="720"/>
      <w:contextualSpacing/>
    </w:pPr>
  </w:style>
  <w:style w:type="paragraph" w:styleId="a5">
    <w:name w:val="footer"/>
    <w:basedOn w:val="a"/>
    <w:link w:val="a6"/>
    <w:uiPriority w:val="99"/>
    <w:unhideWhenUsed/>
    <w:rsid w:val="00A0080F"/>
    <w:pPr>
      <w:tabs>
        <w:tab w:val="center" w:pos="4513"/>
        <w:tab w:val="right" w:pos="9026"/>
      </w:tabs>
    </w:pPr>
  </w:style>
  <w:style w:type="character" w:customStyle="1" w:styleId="a6">
    <w:name w:val="Нижний колонтитул Знак"/>
    <w:basedOn w:val="a0"/>
    <w:link w:val="a5"/>
    <w:uiPriority w:val="99"/>
    <w:rsid w:val="00A0080F"/>
    <w:rPr>
      <w:rFonts w:ascii="Times New Roman" w:eastAsia="Times New Roman" w:hAnsi="Times New Roman" w:cs="Times New Roman"/>
      <w:lang w:val="uk-UA"/>
    </w:rPr>
  </w:style>
  <w:style w:type="character" w:styleId="a7">
    <w:name w:val="page number"/>
    <w:basedOn w:val="a0"/>
    <w:uiPriority w:val="99"/>
    <w:semiHidden/>
    <w:unhideWhenUsed/>
    <w:rsid w:val="00A0080F"/>
  </w:style>
  <w:style w:type="paragraph" w:styleId="a8">
    <w:name w:val="TOC Heading"/>
    <w:basedOn w:val="1"/>
    <w:next w:val="a"/>
    <w:uiPriority w:val="39"/>
    <w:unhideWhenUsed/>
    <w:qFormat/>
    <w:rsid w:val="00A0080F"/>
    <w:pPr>
      <w:widowControl/>
      <w:autoSpaceDE/>
      <w:autoSpaceDN/>
      <w:spacing w:before="480" w:line="276" w:lineRule="auto"/>
      <w:outlineLvl w:val="9"/>
    </w:pPr>
    <w:rPr>
      <w:bCs/>
      <w:szCs w:val="28"/>
      <w:lang w:eastAsia="ru-RU"/>
    </w:rPr>
  </w:style>
  <w:style w:type="character" w:styleId="a9">
    <w:name w:val="Strong"/>
    <w:basedOn w:val="a0"/>
    <w:uiPriority w:val="22"/>
    <w:qFormat/>
    <w:rsid w:val="00A0080F"/>
    <w:rPr>
      <w:b/>
      <w:bCs/>
    </w:rPr>
  </w:style>
  <w:style w:type="paragraph" w:styleId="aa">
    <w:name w:val="Balloon Text"/>
    <w:basedOn w:val="a"/>
    <w:link w:val="ab"/>
    <w:uiPriority w:val="99"/>
    <w:semiHidden/>
    <w:unhideWhenUsed/>
    <w:rsid w:val="00E14299"/>
    <w:rPr>
      <w:rFonts w:ascii="Tahoma" w:hAnsi="Tahoma" w:cs="Tahoma"/>
      <w:sz w:val="16"/>
      <w:szCs w:val="16"/>
    </w:rPr>
  </w:style>
  <w:style w:type="character" w:customStyle="1" w:styleId="ab">
    <w:name w:val="Текст выноски Знак"/>
    <w:basedOn w:val="a0"/>
    <w:link w:val="aa"/>
    <w:uiPriority w:val="99"/>
    <w:semiHidden/>
    <w:rsid w:val="00E14299"/>
    <w:rPr>
      <w:rFonts w:ascii="Tahoma" w:eastAsia="Times New Roman" w:hAnsi="Tahoma" w:cs="Tahoma"/>
      <w:sz w:val="16"/>
      <w:szCs w:val="16"/>
      <w:lang w:val="uk-UA"/>
    </w:rPr>
  </w:style>
  <w:style w:type="paragraph" w:styleId="ac">
    <w:name w:val="header"/>
    <w:basedOn w:val="a"/>
    <w:link w:val="ad"/>
    <w:uiPriority w:val="99"/>
    <w:unhideWhenUsed/>
    <w:rsid w:val="00D03032"/>
    <w:pPr>
      <w:tabs>
        <w:tab w:val="center" w:pos="4677"/>
        <w:tab w:val="right" w:pos="9355"/>
      </w:tabs>
    </w:pPr>
  </w:style>
  <w:style w:type="character" w:customStyle="1" w:styleId="ad">
    <w:name w:val="Верхний колонтитул Знак"/>
    <w:basedOn w:val="a0"/>
    <w:link w:val="ac"/>
    <w:uiPriority w:val="99"/>
    <w:rsid w:val="00D0303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inp.gov.ua/pres-centr/novyny/v-ukrayini-ogolosheno-voyennyy-stan-zberigayemo-spokiy-ta-boronymo-batkivshchynu" TargetMode="External"/><Relationship Id="rId13" Type="http://schemas.openxmlformats.org/officeDocument/2006/relationships/hyperlink" Target="https://reyestr.court.gov.ua/Review/114021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yestr.court.gov.ua/Review/11347169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yestr.court.gov.ua/Review/104698157" TargetMode="External"/><Relationship Id="rId5" Type="http://schemas.openxmlformats.org/officeDocument/2006/relationships/webSettings" Target="webSettings.xml"/><Relationship Id="rId15" Type="http://schemas.openxmlformats.org/officeDocument/2006/relationships/hyperlink" Target="https://reyestr.court.gov.ua/Review/109651256" TargetMode="External"/><Relationship Id="rId10" Type="http://schemas.openxmlformats.org/officeDocument/2006/relationships/hyperlink" Target="https://reyestr.court.gov.ua/Review/1145818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yestr.court.gov.ua/Review/113065878" TargetMode="External"/><Relationship Id="rId14" Type="http://schemas.openxmlformats.org/officeDocument/2006/relationships/hyperlink" Target="https://reyestr.court.gov.ua/Review/106873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9078</Words>
  <Characters>51745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2023-11-29T16:43:00Z</dcterms:created>
  <dcterms:modified xsi:type="dcterms:W3CDTF">2023-11-29T16:45:00Z</dcterms:modified>
</cp:coreProperties>
</file>