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C4" w:rsidRPr="00D04622" w:rsidRDefault="002052C4" w:rsidP="002052C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04622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Газон, на который хочется смотреть: </w:t>
      </w:r>
      <w:r w:rsidRPr="00632719">
        <w:rPr>
          <w:rFonts w:eastAsia="Times New Roman"/>
          <w:b/>
          <w:bCs/>
          <w:iCs/>
          <w:kern w:val="36"/>
          <w:sz w:val="48"/>
          <w:szCs w:val="48"/>
          <w:lang w:eastAsia="ru-RU"/>
        </w:rPr>
        <w:t>удобрение решает всё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Завораживающе зелёный газон — это не случайность. Это результат точных действий. И главный секрет в том, как вы его </w:t>
      </w:r>
      <w:r w:rsidRPr="00D04622">
        <w:rPr>
          <w:rFonts w:eastAsia="Times New Roman"/>
          <w:b/>
          <w:bCs/>
          <w:lang w:eastAsia="ru-RU"/>
        </w:rPr>
        <w:t>кормите</w:t>
      </w:r>
      <w:r w:rsidRPr="00D04622">
        <w:rPr>
          <w:rFonts w:eastAsia="Times New Roman"/>
          <w:lang w:eastAsia="ru-RU"/>
        </w:rPr>
        <w:t xml:space="preserve">. Трава — живая. Ей нужны сила, питание и забота. Без </w:t>
      </w:r>
      <w:r w:rsidRPr="00D75CEF">
        <w:rPr>
          <w:rFonts w:eastAsia="Times New Roman"/>
          <w:b/>
          <w:bCs/>
          <w:iCs/>
          <w:lang w:eastAsia="ru-RU"/>
        </w:rPr>
        <w:t>удобрения для газона</w:t>
      </w:r>
      <w:r w:rsidRPr="00D04622">
        <w:rPr>
          <w:rFonts w:eastAsia="Times New Roman"/>
          <w:lang w:eastAsia="ru-RU"/>
        </w:rPr>
        <w:t xml:space="preserve"> не будет ни цвета, ни плотности, ни той самой "</w:t>
      </w:r>
      <w:proofErr w:type="spellStart"/>
      <w:r w:rsidRPr="00D04622">
        <w:rPr>
          <w:rFonts w:eastAsia="Times New Roman"/>
          <w:lang w:eastAsia="ru-RU"/>
        </w:rPr>
        <w:t>вау</w:t>
      </w:r>
      <w:proofErr w:type="spellEnd"/>
      <w:r w:rsidRPr="00D04622">
        <w:rPr>
          <w:rFonts w:eastAsia="Times New Roman"/>
          <w:lang w:eastAsia="ru-RU"/>
        </w:rPr>
        <w:t>-картинки", которую мы все хотим.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Ты можешь стричь газон каждую неделю. Можешь поливать его каждый вечер. Но без правильной подкормки всё это теряет смысл. Особенно в регионах с контрастной погодой, как, например, </w:t>
      </w:r>
      <w:r w:rsidRPr="00D04622">
        <w:rPr>
          <w:rFonts w:eastAsia="Times New Roman"/>
          <w:b/>
          <w:bCs/>
          <w:lang w:eastAsia="ru-RU"/>
        </w:rPr>
        <w:t>Киев</w:t>
      </w:r>
      <w:r w:rsidRPr="00D04622">
        <w:rPr>
          <w:rFonts w:eastAsia="Times New Roman"/>
          <w:lang w:eastAsia="ru-RU"/>
        </w:rPr>
        <w:t>. Здесь трава испытывает стресс. И только грамотный уход с нужными веществами помогает ей выживать и радовать глаз.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D04622">
        <w:rPr>
          <w:rFonts w:eastAsia="Times New Roman"/>
          <w:b/>
          <w:bCs/>
          <w:sz w:val="36"/>
          <w:szCs w:val="36"/>
          <w:lang w:eastAsia="ru-RU"/>
        </w:rPr>
        <w:t>Почему трава "устает" — и что с этим делать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Газон не терпит голода. Без питания он тускнеет, редеет, теряет упругость. Это не просто эстетика. Это сигнал: срочно нужно </w:t>
      </w:r>
      <w:r w:rsidRPr="00D04622">
        <w:rPr>
          <w:rFonts w:eastAsia="Times New Roman"/>
          <w:b/>
          <w:bCs/>
          <w:lang w:eastAsia="ru-RU"/>
        </w:rPr>
        <w:t>удобрение для роста газона</w:t>
      </w:r>
      <w:r w:rsidRPr="00D04622">
        <w:rPr>
          <w:rFonts w:eastAsia="Times New Roman"/>
          <w:lang w:eastAsia="ru-RU"/>
        </w:rPr>
        <w:t>. Оно напитывает корни, усиливает зелёную массу, защищает от болезней и палящего солнца.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Каждый сезон требует своего подхода. Весной — </w:t>
      </w:r>
      <w:r w:rsidRPr="00D04622">
        <w:rPr>
          <w:rFonts w:eastAsia="Times New Roman"/>
          <w:b/>
          <w:bCs/>
          <w:lang w:eastAsia="ru-RU"/>
        </w:rPr>
        <w:t>азотные</w:t>
      </w:r>
      <w:r w:rsidRPr="00D04622">
        <w:rPr>
          <w:rFonts w:eastAsia="Times New Roman"/>
          <w:lang w:eastAsia="ru-RU"/>
        </w:rPr>
        <w:t xml:space="preserve"> составы. Осенью — </w:t>
      </w:r>
      <w:r w:rsidRPr="00D04622">
        <w:rPr>
          <w:rFonts w:eastAsia="Times New Roman"/>
          <w:b/>
          <w:bCs/>
          <w:lang w:eastAsia="ru-RU"/>
        </w:rPr>
        <w:t>фосфорное</w:t>
      </w:r>
      <w:r w:rsidRPr="00D04622">
        <w:rPr>
          <w:rFonts w:eastAsia="Times New Roman"/>
          <w:lang w:eastAsia="ru-RU"/>
        </w:rPr>
        <w:t xml:space="preserve"> и </w:t>
      </w:r>
      <w:r w:rsidRPr="00D04622">
        <w:rPr>
          <w:rFonts w:eastAsia="Times New Roman"/>
          <w:b/>
          <w:bCs/>
          <w:lang w:eastAsia="ru-RU"/>
        </w:rPr>
        <w:t>калийное</w:t>
      </w:r>
      <w:r w:rsidRPr="00D04622">
        <w:rPr>
          <w:rFonts w:eastAsia="Times New Roman"/>
          <w:lang w:eastAsia="ru-RU"/>
        </w:rPr>
        <w:t xml:space="preserve"> удобрение. Всё зависит от цели. Поэтому вопрос </w:t>
      </w:r>
      <w:r w:rsidRPr="00D04622">
        <w:rPr>
          <w:rFonts w:eastAsia="Times New Roman"/>
          <w:b/>
          <w:bCs/>
          <w:lang w:eastAsia="ru-RU"/>
        </w:rPr>
        <w:t>какое удобрение для газона</w:t>
      </w:r>
      <w:r w:rsidRPr="00D04622">
        <w:rPr>
          <w:rFonts w:eastAsia="Times New Roman"/>
          <w:lang w:eastAsia="ru-RU"/>
        </w:rPr>
        <w:t xml:space="preserve"> подходит именно вам — ключевой. Нет универсального ответа, но есть проверенные формулы, которые действительно работают.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D04622">
        <w:rPr>
          <w:rFonts w:eastAsia="Times New Roman"/>
          <w:b/>
          <w:bCs/>
          <w:sz w:val="36"/>
          <w:szCs w:val="36"/>
          <w:lang w:eastAsia="ru-RU"/>
        </w:rPr>
        <w:t>Что выбрать: натуральное или минеральное?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Тут эмоции могут сбить с толку. Кто-то боится химии. Кто-то переоценивает "натуральность". Но истина — в балансе. </w:t>
      </w:r>
      <w:r w:rsidRPr="00D04622">
        <w:rPr>
          <w:rFonts w:eastAsia="Times New Roman"/>
          <w:b/>
          <w:bCs/>
          <w:lang w:eastAsia="ru-RU"/>
        </w:rPr>
        <w:t>Минеральные</w:t>
      </w:r>
      <w:r w:rsidRPr="00D04622">
        <w:rPr>
          <w:rFonts w:eastAsia="Times New Roman"/>
          <w:lang w:eastAsia="ru-RU"/>
        </w:rPr>
        <w:t xml:space="preserve"> смеси дают быстрый результат. Но при передозировке могут навредить. </w:t>
      </w:r>
      <w:r w:rsidRPr="00D04622">
        <w:rPr>
          <w:rFonts w:eastAsia="Times New Roman"/>
          <w:b/>
          <w:bCs/>
          <w:lang w:eastAsia="ru-RU"/>
        </w:rPr>
        <w:t>Органические</w:t>
      </w:r>
      <w:r w:rsidRPr="00D04622">
        <w:rPr>
          <w:rFonts w:eastAsia="Times New Roman"/>
          <w:lang w:eastAsia="ru-RU"/>
        </w:rPr>
        <w:t xml:space="preserve"> — мягче, но работают дольше. А вот </w:t>
      </w:r>
      <w:r w:rsidRPr="00D04622">
        <w:rPr>
          <w:rFonts w:eastAsia="Times New Roman"/>
          <w:b/>
          <w:bCs/>
          <w:lang w:eastAsia="ru-RU"/>
        </w:rPr>
        <w:t>органоминеральное</w:t>
      </w:r>
      <w:r w:rsidRPr="00D04622">
        <w:rPr>
          <w:rFonts w:eastAsia="Times New Roman"/>
          <w:lang w:eastAsia="ru-RU"/>
        </w:rPr>
        <w:t xml:space="preserve"> — идеальное решение. Оно действует быстро и не разрушает почву.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Многие дачники уже нашли </w:t>
      </w:r>
      <w:r w:rsidRPr="00D04622">
        <w:rPr>
          <w:rFonts w:eastAsia="Times New Roman"/>
          <w:b/>
          <w:bCs/>
          <w:lang w:eastAsia="ru-RU"/>
        </w:rPr>
        <w:t>лучшее удобрение для газона</w:t>
      </w:r>
      <w:r w:rsidRPr="00D04622">
        <w:rPr>
          <w:rFonts w:eastAsia="Times New Roman"/>
          <w:lang w:eastAsia="ru-RU"/>
        </w:rPr>
        <w:t xml:space="preserve"> именно среди таких составов. Это не реклама. Это </w:t>
      </w:r>
      <w:r w:rsidRPr="00D04622">
        <w:rPr>
          <w:rFonts w:eastAsia="Times New Roman"/>
          <w:b/>
          <w:bCs/>
          <w:lang w:eastAsia="ru-RU"/>
        </w:rPr>
        <w:t>опыт</w:t>
      </w:r>
      <w:r w:rsidRPr="00D04622">
        <w:rPr>
          <w:rFonts w:eastAsia="Times New Roman"/>
          <w:lang w:eastAsia="ru-RU"/>
        </w:rPr>
        <w:t xml:space="preserve">. Посмотрите </w:t>
      </w:r>
      <w:r w:rsidRPr="00D04622">
        <w:rPr>
          <w:rFonts w:eastAsia="Times New Roman"/>
          <w:b/>
          <w:bCs/>
          <w:lang w:eastAsia="ru-RU"/>
        </w:rPr>
        <w:t>отзывы</w:t>
      </w:r>
      <w:r w:rsidRPr="00D04622">
        <w:rPr>
          <w:rFonts w:eastAsia="Times New Roman"/>
          <w:lang w:eastAsia="ru-RU"/>
        </w:rPr>
        <w:t xml:space="preserve"> — люди отмечают рост, цвет, плотность уже через 10–14 дней после внесения.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D04622">
        <w:rPr>
          <w:rFonts w:eastAsia="Times New Roman"/>
          <w:b/>
          <w:bCs/>
          <w:sz w:val="36"/>
          <w:szCs w:val="36"/>
          <w:lang w:eastAsia="ru-RU"/>
        </w:rPr>
        <w:t>Как не ошибиться при покупке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Ошибки в выборе — дорого обходятся. Газон теряет вид, а вы — время. Перед тем как </w:t>
      </w:r>
      <w:r w:rsidRPr="00D04622">
        <w:rPr>
          <w:rFonts w:eastAsia="Times New Roman"/>
          <w:b/>
          <w:bCs/>
          <w:lang w:eastAsia="ru-RU"/>
        </w:rPr>
        <w:t>купить удобрение для газона</w:t>
      </w:r>
      <w:r w:rsidRPr="00D04622">
        <w:rPr>
          <w:rFonts w:eastAsia="Times New Roman"/>
          <w:lang w:eastAsia="ru-RU"/>
        </w:rPr>
        <w:t>, ответьте себе на три вопроса:</w:t>
      </w:r>
    </w:p>
    <w:p w:rsidR="002052C4" w:rsidRPr="00D04622" w:rsidRDefault="002052C4" w:rsidP="00205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>Для чего оно нужно: посадка, восстановление, стимул роста?</w:t>
      </w:r>
    </w:p>
    <w:p w:rsidR="002052C4" w:rsidRPr="00D04622" w:rsidRDefault="002052C4" w:rsidP="00205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>Сколько у вас земли?</w:t>
      </w:r>
    </w:p>
    <w:p w:rsidR="002052C4" w:rsidRPr="00D04622" w:rsidRDefault="002052C4" w:rsidP="00205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>Какой у вас график ухода?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Если ответили честно, выбрать будет легче. Маленький участок — упаковки </w:t>
      </w:r>
      <w:r w:rsidRPr="00D04622">
        <w:rPr>
          <w:rFonts w:eastAsia="Times New Roman"/>
          <w:b/>
          <w:bCs/>
          <w:lang w:eastAsia="ru-RU"/>
        </w:rPr>
        <w:t>1 кг</w:t>
      </w:r>
      <w:r w:rsidRPr="00D04622">
        <w:rPr>
          <w:rFonts w:eastAsia="Times New Roman"/>
          <w:lang w:eastAsia="ru-RU"/>
        </w:rPr>
        <w:t xml:space="preserve"> или </w:t>
      </w:r>
      <w:r w:rsidRPr="00D04622">
        <w:rPr>
          <w:rFonts w:eastAsia="Times New Roman"/>
          <w:b/>
          <w:bCs/>
          <w:lang w:eastAsia="ru-RU"/>
        </w:rPr>
        <w:t>2.5 кг</w:t>
      </w:r>
      <w:r w:rsidRPr="00D04622">
        <w:rPr>
          <w:rFonts w:eastAsia="Times New Roman"/>
          <w:lang w:eastAsia="ru-RU"/>
        </w:rPr>
        <w:t xml:space="preserve"> хватит. Средняя площадь — берите </w:t>
      </w:r>
      <w:r w:rsidRPr="00D04622">
        <w:rPr>
          <w:rFonts w:eastAsia="Times New Roman"/>
          <w:b/>
          <w:bCs/>
          <w:lang w:eastAsia="ru-RU"/>
        </w:rPr>
        <w:t>5 кг</w:t>
      </w:r>
      <w:r w:rsidRPr="00D04622">
        <w:rPr>
          <w:rFonts w:eastAsia="Times New Roman"/>
          <w:lang w:eastAsia="ru-RU"/>
        </w:rPr>
        <w:t xml:space="preserve"> или </w:t>
      </w:r>
      <w:r w:rsidRPr="00D04622">
        <w:rPr>
          <w:rFonts w:eastAsia="Times New Roman"/>
          <w:b/>
          <w:bCs/>
          <w:lang w:eastAsia="ru-RU"/>
        </w:rPr>
        <w:t>10 кг</w:t>
      </w:r>
      <w:r w:rsidRPr="00D04622">
        <w:rPr>
          <w:rFonts w:eastAsia="Times New Roman"/>
          <w:lang w:eastAsia="ru-RU"/>
        </w:rPr>
        <w:t xml:space="preserve">. Больше территории — только </w:t>
      </w:r>
      <w:r w:rsidRPr="00D04622">
        <w:rPr>
          <w:rFonts w:eastAsia="Times New Roman"/>
          <w:b/>
          <w:bCs/>
          <w:lang w:eastAsia="ru-RU"/>
        </w:rPr>
        <w:t>20 кг</w:t>
      </w:r>
      <w:r w:rsidRPr="00D04622">
        <w:rPr>
          <w:rFonts w:eastAsia="Times New Roman"/>
          <w:lang w:eastAsia="ru-RU"/>
        </w:rPr>
        <w:t xml:space="preserve">, </w:t>
      </w:r>
      <w:r w:rsidRPr="00D04622">
        <w:rPr>
          <w:rFonts w:eastAsia="Times New Roman"/>
          <w:b/>
          <w:bCs/>
          <w:lang w:eastAsia="ru-RU"/>
        </w:rPr>
        <w:t>25 кг</w:t>
      </w:r>
      <w:r w:rsidRPr="00D04622">
        <w:rPr>
          <w:rFonts w:eastAsia="Times New Roman"/>
          <w:lang w:eastAsia="ru-RU"/>
        </w:rPr>
        <w:t xml:space="preserve">, </w:t>
      </w:r>
      <w:r w:rsidRPr="00D04622">
        <w:rPr>
          <w:rFonts w:eastAsia="Times New Roman"/>
          <w:b/>
          <w:bCs/>
          <w:lang w:eastAsia="ru-RU"/>
        </w:rPr>
        <w:t>50 кг</w:t>
      </w:r>
      <w:r w:rsidRPr="00D04622">
        <w:rPr>
          <w:rFonts w:eastAsia="Times New Roman"/>
          <w:lang w:eastAsia="ru-RU"/>
        </w:rPr>
        <w:t xml:space="preserve">. Для удобства и экономии можно </w:t>
      </w:r>
      <w:r w:rsidRPr="00D04622">
        <w:rPr>
          <w:rFonts w:eastAsia="Times New Roman"/>
          <w:b/>
          <w:bCs/>
          <w:lang w:eastAsia="ru-RU"/>
        </w:rPr>
        <w:t>купить оптом</w:t>
      </w:r>
      <w:r w:rsidRPr="00D04622">
        <w:rPr>
          <w:rFonts w:eastAsia="Times New Roman"/>
          <w:lang w:eastAsia="ru-RU"/>
        </w:rPr>
        <w:t>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lastRenderedPageBreak/>
        <w:t xml:space="preserve">Хорошие решения есть в </w:t>
      </w:r>
      <w:hyperlink r:id="rId5" w:tgtFrame="_new" w:history="1">
        <w:r w:rsidRPr="00D04622">
          <w:rPr>
            <w:rFonts w:eastAsia="Times New Roman"/>
            <w:color w:val="0000FF"/>
            <w:u w:val="single"/>
            <w:lang w:eastAsia="ru-RU"/>
          </w:rPr>
          <w:t xml:space="preserve">каталоге </w:t>
        </w:r>
        <w:proofErr w:type="spellStart"/>
        <w:r w:rsidRPr="00D04622">
          <w:rPr>
            <w:rFonts w:eastAsia="Times New Roman"/>
            <w:color w:val="0000FF"/>
            <w:u w:val="single"/>
            <w:lang w:eastAsia="ru-RU"/>
          </w:rPr>
          <w:t>Coira</w:t>
        </w:r>
        <w:proofErr w:type="spellEnd"/>
      </w:hyperlink>
      <w:r w:rsidRPr="00D04622">
        <w:rPr>
          <w:rFonts w:eastAsia="Times New Roman"/>
          <w:lang w:eastAsia="ru-RU"/>
        </w:rPr>
        <w:t xml:space="preserve">. Там удобно выбирать, есть подробные описания и понятные рекомендации. Кстати, </w:t>
      </w:r>
      <w:r w:rsidRPr="00D04622">
        <w:rPr>
          <w:rFonts w:eastAsia="Times New Roman"/>
          <w:b/>
          <w:bCs/>
          <w:lang w:eastAsia="ru-RU"/>
        </w:rPr>
        <w:t>купить</w:t>
      </w:r>
      <w:r w:rsidRPr="00D04622">
        <w:rPr>
          <w:rFonts w:eastAsia="Times New Roman"/>
          <w:lang w:eastAsia="ru-RU"/>
        </w:rPr>
        <w:t xml:space="preserve"> нужную фасовку можно с доставкой по всей Украине, включая </w:t>
      </w:r>
      <w:r w:rsidRPr="00D04622">
        <w:rPr>
          <w:rFonts w:eastAsia="Times New Roman"/>
          <w:b/>
          <w:bCs/>
          <w:lang w:eastAsia="ru-RU"/>
        </w:rPr>
        <w:t>Киев</w:t>
      </w:r>
      <w:r w:rsidRPr="00D04622">
        <w:rPr>
          <w:rFonts w:eastAsia="Times New Roman"/>
          <w:lang w:eastAsia="ru-RU"/>
        </w:rPr>
        <w:t>.</w:t>
      </w:r>
    </w:p>
    <w:p w:rsidR="002052C4" w:rsidRDefault="002052C4" w:rsidP="002052C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D04622">
        <w:rPr>
          <w:rFonts w:eastAsia="Times New Roman"/>
          <w:b/>
          <w:bCs/>
          <w:sz w:val="36"/>
          <w:szCs w:val="36"/>
          <w:lang w:eastAsia="ru-RU"/>
        </w:rPr>
        <w:t>Форматы, которые работают</w:t>
      </w:r>
    </w:p>
    <w:p w:rsidR="002052C4" w:rsidRPr="00240C8E" w:rsidRDefault="007C60B7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E22B4D">
        <w:rPr>
          <w:rFonts w:eastAsia="Times New Roman"/>
          <w:lang w:eastAsia="ru-RU"/>
        </w:rPr>
        <w:t xml:space="preserve">Важно учитывать форму, состав и </w:t>
      </w:r>
      <w:r>
        <w:rPr>
          <w:rFonts w:eastAsia="Times New Roman"/>
          <w:b/>
          <w:bCs/>
          <w:lang w:eastAsia="ru-RU"/>
        </w:rPr>
        <w:t xml:space="preserve">назначение удобрения для газона. </w:t>
      </w:r>
      <w:r w:rsidR="002052C4" w:rsidRPr="00240C8E">
        <w:rPr>
          <w:rFonts w:eastAsia="Times New Roman"/>
          <w:lang w:eastAsia="ru-RU"/>
        </w:rPr>
        <w:t xml:space="preserve">Выпускается </w:t>
      </w:r>
      <w:r>
        <w:rPr>
          <w:rFonts w:eastAsia="Times New Roman"/>
          <w:lang w:eastAsia="ru-RU"/>
        </w:rPr>
        <w:t>оно</w:t>
      </w:r>
      <w:r w:rsidR="002052C4" w:rsidRPr="00240C8E">
        <w:rPr>
          <w:rFonts w:eastAsia="Times New Roman"/>
          <w:lang w:eastAsia="ru-RU"/>
        </w:rPr>
        <w:t xml:space="preserve"> в разных формах. Самые популярные:</w:t>
      </w:r>
    </w:p>
    <w:p w:rsidR="002052C4" w:rsidRPr="00D04622" w:rsidRDefault="002052C4" w:rsidP="002052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b/>
          <w:bCs/>
          <w:lang w:eastAsia="ru-RU"/>
        </w:rPr>
        <w:t>Гранулированное</w:t>
      </w:r>
      <w:r w:rsidRPr="00D04622">
        <w:rPr>
          <w:rFonts w:eastAsia="Times New Roman"/>
          <w:lang w:eastAsia="ru-RU"/>
        </w:rPr>
        <w:t xml:space="preserve"> — удобно. Рассыпал, полил, забыл.</w:t>
      </w:r>
    </w:p>
    <w:p w:rsidR="002052C4" w:rsidRPr="00D04622" w:rsidRDefault="002052C4" w:rsidP="002052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b/>
          <w:bCs/>
          <w:lang w:eastAsia="ru-RU"/>
        </w:rPr>
        <w:t>Жидкое</w:t>
      </w:r>
      <w:r w:rsidRPr="00D04622">
        <w:rPr>
          <w:rFonts w:eastAsia="Times New Roman"/>
          <w:lang w:eastAsia="ru-RU"/>
        </w:rPr>
        <w:t xml:space="preserve"> — действует быстро. Подходит для экстренных случаев.</w:t>
      </w:r>
    </w:p>
    <w:p w:rsidR="002052C4" w:rsidRPr="00D04622" w:rsidRDefault="002052C4" w:rsidP="002052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b/>
          <w:bCs/>
          <w:lang w:eastAsia="ru-RU"/>
        </w:rPr>
        <w:t>Селитра</w:t>
      </w:r>
      <w:r w:rsidRPr="00D04622">
        <w:rPr>
          <w:rFonts w:eastAsia="Times New Roman"/>
          <w:lang w:eastAsia="ru-RU"/>
        </w:rPr>
        <w:t xml:space="preserve"> — мощный толчок роста. Но требует осторожности.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2052C4">
        <w:rPr>
          <w:rFonts w:eastAsia="Times New Roman"/>
          <w:b/>
          <w:lang w:eastAsia="ru-RU"/>
        </w:rPr>
        <w:t>Для подкормки газона</w:t>
      </w:r>
      <w:r>
        <w:rPr>
          <w:rFonts w:eastAsia="Times New Roman"/>
          <w:lang w:eastAsia="ru-RU"/>
        </w:rPr>
        <w:t xml:space="preserve"> удобрения</w:t>
      </w:r>
      <w:r w:rsidRPr="00D04622">
        <w:rPr>
          <w:rFonts w:eastAsia="Times New Roman"/>
          <w:lang w:eastAsia="ru-RU"/>
        </w:rPr>
        <w:t xml:space="preserve"> вносят после стрижки, на влажную почву. Идеально — использовать </w:t>
      </w:r>
      <w:r w:rsidRPr="00D04622">
        <w:rPr>
          <w:rFonts w:eastAsia="Times New Roman"/>
          <w:b/>
          <w:bCs/>
          <w:lang w:eastAsia="ru-RU"/>
        </w:rPr>
        <w:t>сеялку</w:t>
      </w:r>
      <w:r w:rsidRPr="00D04622">
        <w:rPr>
          <w:rFonts w:eastAsia="Times New Roman"/>
          <w:lang w:eastAsia="ru-RU"/>
        </w:rPr>
        <w:t>. Это ускоряет и экономит силы. Ошибка — сыпать "на глаз". Так вы рискуете сжечь траву.</w:t>
      </w:r>
      <w:r w:rsidRPr="002052C4">
        <w:rPr>
          <w:rFonts w:eastAsia="Times New Roman"/>
          <w:lang w:eastAsia="ru-RU"/>
        </w:rPr>
        <w:t xml:space="preserve"> </w:t>
      </w:r>
      <w:r w:rsidRPr="00E22B4D">
        <w:rPr>
          <w:rFonts w:eastAsia="Times New Roman"/>
          <w:lang w:eastAsia="ru-RU"/>
        </w:rPr>
        <w:t xml:space="preserve">Даже </w:t>
      </w:r>
      <w:r w:rsidRPr="00E22B4D">
        <w:rPr>
          <w:rFonts w:eastAsia="Times New Roman"/>
          <w:b/>
          <w:bCs/>
          <w:lang w:eastAsia="ru-RU"/>
        </w:rPr>
        <w:t>дешёвое удобрение для газона</w:t>
      </w:r>
      <w:r w:rsidRPr="00E22B4D">
        <w:rPr>
          <w:rFonts w:eastAsia="Times New Roman"/>
          <w:lang w:eastAsia="ru-RU"/>
        </w:rPr>
        <w:t xml:space="preserve"> даст результат, если использовать его по инструкции.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Не забывайте про </w:t>
      </w:r>
      <w:r w:rsidRPr="00D04622">
        <w:rPr>
          <w:rFonts w:eastAsia="Times New Roman"/>
          <w:b/>
          <w:bCs/>
          <w:lang w:eastAsia="ru-RU"/>
        </w:rPr>
        <w:t>удобрение для газона при посадке</w:t>
      </w:r>
      <w:r w:rsidRPr="00D04622">
        <w:rPr>
          <w:rFonts w:eastAsia="Times New Roman"/>
          <w:lang w:eastAsia="ru-RU"/>
        </w:rPr>
        <w:t>. Это старт, без которого трава не укоренится. А потом — регулярные подкормки 2–4 раза за сезон.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D04622">
        <w:rPr>
          <w:rFonts w:eastAsia="Times New Roman"/>
          <w:b/>
          <w:bCs/>
          <w:sz w:val="36"/>
          <w:szCs w:val="36"/>
          <w:lang w:eastAsia="ru-RU"/>
        </w:rPr>
        <w:t>То, что вдохновляет — реальные истории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Почитайте форумы, спросите у соседей. Люди делятся результатами. Особенно хвалят удобрения, где правильно подобран азот-фосфор-калий. </w:t>
      </w:r>
      <w:r>
        <w:rPr>
          <w:rFonts w:eastAsia="Times New Roman"/>
          <w:lang w:eastAsia="ru-RU"/>
        </w:rPr>
        <w:t>Пользователи утверждают</w:t>
      </w:r>
      <w:r w:rsidRPr="00D04622">
        <w:rPr>
          <w:rFonts w:eastAsia="Times New Roman"/>
          <w:lang w:eastAsia="ru-RU"/>
        </w:rPr>
        <w:t>: "Трава стала как ковёр. Не верили, что это возможно".</w:t>
      </w:r>
    </w:p>
    <w:p w:rsidR="002052C4" w:rsidRPr="00D04622" w:rsidRDefault="002052C4" w:rsidP="002052C4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4622">
        <w:rPr>
          <w:rFonts w:eastAsia="Times New Roman"/>
          <w:lang w:eastAsia="ru-RU"/>
        </w:rPr>
        <w:t xml:space="preserve">Некоторые применяют </w:t>
      </w:r>
      <w:r w:rsidRPr="00D04622">
        <w:rPr>
          <w:rFonts w:eastAsia="Times New Roman"/>
          <w:b/>
          <w:bCs/>
          <w:lang w:eastAsia="ru-RU"/>
        </w:rPr>
        <w:t>селитру</w:t>
      </w:r>
      <w:r w:rsidRPr="00D04622">
        <w:rPr>
          <w:rFonts w:eastAsia="Times New Roman"/>
          <w:lang w:eastAsia="ru-RU"/>
        </w:rPr>
        <w:t xml:space="preserve"> ранней весной — и уже в апреле газон радует глаз. Другие делают ставку на </w:t>
      </w:r>
      <w:r w:rsidRPr="00D04622">
        <w:rPr>
          <w:rFonts w:eastAsia="Times New Roman"/>
          <w:b/>
          <w:bCs/>
          <w:lang w:eastAsia="ru-RU"/>
        </w:rPr>
        <w:t>органоминеральное</w:t>
      </w:r>
      <w:r w:rsidRPr="00D04622">
        <w:rPr>
          <w:rFonts w:eastAsia="Times New Roman"/>
          <w:lang w:eastAsia="ru-RU"/>
        </w:rPr>
        <w:t xml:space="preserve"> — и тоже довольны. Это вдохновляет. Значит, работает.</w:t>
      </w:r>
    </w:p>
    <w:p w:rsidR="002052C4" w:rsidRPr="00D04622" w:rsidRDefault="002052C4" w:rsidP="002052C4"/>
    <w:p w:rsidR="00A428DC" w:rsidRDefault="00A428DC"/>
    <w:sectPr w:rsidR="00A42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85190"/>
    <w:multiLevelType w:val="multilevel"/>
    <w:tmpl w:val="8D96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0003D"/>
    <w:multiLevelType w:val="multilevel"/>
    <w:tmpl w:val="94E2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C4"/>
    <w:rsid w:val="002052C4"/>
    <w:rsid w:val="004D0EF6"/>
    <w:rsid w:val="007C60B7"/>
    <w:rsid w:val="009F3897"/>
    <w:rsid w:val="00A4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67498-712A-419F-B7F0-00B14544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ira.com.ua/ru/sad-i-ogorod/semena/semena-gazonnyx-trav/udobrenie-dlya-gazo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524</Words>
  <Characters>3085</Characters>
  <Application>Microsoft Office Word</Application>
  <DocSecurity>0</DocSecurity>
  <Lines>59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Газон, на который хочется смотреть: удобрение решает всё</vt:lpstr>
      <vt:lpstr>    Почему трава "устает" — и что с этим делать</vt:lpstr>
      <vt:lpstr>    Что выбрать: натуральное или минеральное?</vt:lpstr>
      <vt:lpstr>    Как не ошибиться при покупке</vt:lpstr>
      <vt:lpstr>    Форматы, которые работают</vt:lpstr>
      <vt:lpstr>    То, что вдохновляет — реальные истории</vt:lpstr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222</cp:lastModifiedBy>
  <cp:revision>2</cp:revision>
  <dcterms:created xsi:type="dcterms:W3CDTF">2025-07-21T07:58:00Z</dcterms:created>
  <dcterms:modified xsi:type="dcterms:W3CDTF">2025-07-21T08:31:00Z</dcterms:modified>
</cp:coreProperties>
</file>