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bookmarkStart w:id="0" w:name="_GoBack"/>
      <w:r>
        <w:rPr>
          <w:b/>
          <w:bCs/>
          <w:color w:val="000000"/>
        </w:rPr>
        <w:t xml:space="preserve">4 </w:t>
      </w:r>
      <w:proofErr w:type="spellStart"/>
      <w:r>
        <w:rPr>
          <w:b/>
          <w:bCs/>
          <w:color w:val="000000"/>
        </w:rPr>
        <w:t>Secrets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How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Boost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Trigger-Based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Email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Marketing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Effectiveness</w:t>
      </w:r>
      <w:proofErr w:type="spellEnd"/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employed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successful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campaigns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earning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clients</w:t>
      </w:r>
      <w:proofErr w:type="spellEnd"/>
      <w:r>
        <w:rPr>
          <w:color w:val="000000"/>
        </w:rPr>
        <w:t xml:space="preserve">’ </w:t>
      </w: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trust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messages</w:t>
      </w:r>
      <w:proofErr w:type="spellEnd"/>
      <w:r>
        <w:rPr>
          <w:color w:val="000000"/>
        </w:rPr>
        <w:t xml:space="preserve"> WON’T </w:t>
      </w:r>
      <w:proofErr w:type="spellStart"/>
      <w:r>
        <w:rPr>
          <w:color w:val="000000"/>
        </w:rPr>
        <w:t>bring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customized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properly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Otherwise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customers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unsubscribe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>.</w:t>
      </w:r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color w:val="000000"/>
        </w:rPr>
        <w:t>Before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campaign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crafting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good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well-thought-out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company’s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address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receiver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case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purchase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customize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abandoned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purchases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TriggMine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main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secrets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campaigns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successfully</w:t>
      </w:r>
      <w:proofErr w:type="spellEnd"/>
      <w:r>
        <w:rPr>
          <w:color w:val="000000"/>
        </w:rPr>
        <w:t>.</w:t>
      </w:r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b/>
          <w:bCs/>
          <w:color w:val="000000"/>
        </w:rPr>
        <w:t>Personalize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your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messages</w:t>
      </w:r>
      <w:proofErr w:type="spellEnd"/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color w:val="000000"/>
        </w:rPr>
        <w:t>Every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customer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that’s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separated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personalities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Everybody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customers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opinion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friends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place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greeting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Impersonal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opened</w:t>
      </w:r>
      <w:proofErr w:type="spellEnd"/>
      <w:r>
        <w:rPr>
          <w:color w:val="000000"/>
        </w:rPr>
        <w:t>.</w:t>
      </w:r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b/>
          <w:bCs/>
          <w:color w:val="000000"/>
        </w:rPr>
        <w:t>Include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only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relevant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information</w:t>
      </w:r>
      <w:proofErr w:type="spellEnd"/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crafting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extremely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client’s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Starting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campaign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account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clients</w:t>
      </w:r>
      <w:proofErr w:type="spellEnd"/>
      <w:r>
        <w:rPr>
          <w:color w:val="000000"/>
        </w:rPr>
        <w:t xml:space="preserve">’ </w:t>
      </w:r>
      <w:proofErr w:type="spellStart"/>
      <w:r>
        <w:rPr>
          <w:color w:val="000000"/>
        </w:rPr>
        <w:t>purchase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nationality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gender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collected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craft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well-thought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otherwise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won’t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customers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customers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.</w:t>
      </w:r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b/>
          <w:bCs/>
          <w:color w:val="000000"/>
        </w:rPr>
        <w:t>Break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down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information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into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separate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pieces</w:t>
      </w:r>
      <w:proofErr w:type="spellEnd"/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color w:val="000000"/>
        </w:rPr>
        <w:t>Don’t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exhaustive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client’s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abandoned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earlier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pieces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possible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reservations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bonuses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discounts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delivered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customer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running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campaign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keep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sense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portion</w:t>
      </w:r>
      <w:proofErr w:type="spellEnd"/>
      <w:r>
        <w:rPr>
          <w:color w:val="000000"/>
        </w:rPr>
        <w:t>.</w:t>
      </w:r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b/>
          <w:bCs/>
          <w:color w:val="000000"/>
        </w:rPr>
        <w:t>Don’t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afraid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experiment</w:t>
      </w:r>
      <w:proofErr w:type="spellEnd"/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whatever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think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brings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don’t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example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craft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several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titles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weeks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every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won’t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>!</w:t>
      </w:r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color w:val="000000"/>
        </w:rPr>
        <w:t>Afterwards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check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account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trigger-based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purchase</w:t>
      </w:r>
      <w:proofErr w:type="spellEnd"/>
      <w:r>
        <w:rPr>
          <w:color w:val="000000"/>
        </w:rPr>
        <w:t>.</w:t>
      </w:r>
    </w:p>
    <w:p w:rsidR="0056659A" w:rsidRDefault="0056659A" w:rsidP="000B7196">
      <w:pPr>
        <w:pStyle w:val="a3"/>
        <w:spacing w:before="0" w:beforeAutospacing="0" w:after="0" w:afterAutospacing="0" w:line="276" w:lineRule="auto"/>
        <w:ind w:firstLine="567"/>
      </w:pPr>
      <w:proofErr w:type="spellStart"/>
      <w:r>
        <w:rPr>
          <w:i/>
          <w:iCs/>
          <w:color w:val="000000"/>
        </w:rPr>
        <w:t>Do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your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research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find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winner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and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run</w:t>
      </w:r>
      <w:proofErr w:type="spellEnd"/>
      <w:r>
        <w:rPr>
          <w:i/>
          <w:iCs/>
          <w:color w:val="000000"/>
        </w:rPr>
        <w:t xml:space="preserve"> a </w:t>
      </w:r>
      <w:proofErr w:type="spellStart"/>
      <w:r>
        <w:rPr>
          <w:i/>
          <w:iCs/>
          <w:color w:val="000000"/>
        </w:rPr>
        <w:t>successful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trigger-based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email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campaign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with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TriggMine</w:t>
      </w:r>
      <w:proofErr w:type="spellEnd"/>
      <w:r>
        <w:rPr>
          <w:i/>
          <w:iCs/>
          <w:color w:val="000000"/>
        </w:rPr>
        <w:t>!</w:t>
      </w:r>
    </w:p>
    <w:bookmarkEnd w:id="0"/>
    <w:p w:rsidR="003862AC" w:rsidRDefault="003862AC" w:rsidP="000B7196">
      <w:pPr>
        <w:spacing w:line="276" w:lineRule="auto"/>
        <w:ind w:firstLine="567"/>
      </w:pPr>
    </w:p>
    <w:sectPr w:rsidR="003862AC" w:rsidSect="000B7196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B2"/>
    <w:rsid w:val="00026EFA"/>
    <w:rsid w:val="000363DF"/>
    <w:rsid w:val="00087FFC"/>
    <w:rsid w:val="000B7196"/>
    <w:rsid w:val="001B6761"/>
    <w:rsid w:val="00263ABC"/>
    <w:rsid w:val="003862AC"/>
    <w:rsid w:val="00394AF7"/>
    <w:rsid w:val="003B0F82"/>
    <w:rsid w:val="0056659A"/>
    <w:rsid w:val="005A03B2"/>
    <w:rsid w:val="008669E9"/>
    <w:rsid w:val="008A789A"/>
    <w:rsid w:val="009518E9"/>
    <w:rsid w:val="0096608C"/>
    <w:rsid w:val="00974EA5"/>
    <w:rsid w:val="00A11BB8"/>
    <w:rsid w:val="00AE3E12"/>
    <w:rsid w:val="00B372E5"/>
    <w:rsid w:val="00B92E3E"/>
    <w:rsid w:val="00BF0D4D"/>
    <w:rsid w:val="00CB1E3B"/>
    <w:rsid w:val="00D66098"/>
    <w:rsid w:val="00D85FD7"/>
    <w:rsid w:val="00E351FB"/>
    <w:rsid w:val="00E44747"/>
    <w:rsid w:val="00E65EAC"/>
    <w:rsid w:val="00F76DBA"/>
    <w:rsid w:val="00FB38C7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59A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59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2438</Words>
  <Characters>1391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2016-03-15T04:56:00Z</dcterms:created>
  <dcterms:modified xsi:type="dcterms:W3CDTF">2016-03-15T05:08:00Z</dcterms:modified>
</cp:coreProperties>
</file>