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7" w:rsidRPr="00705617" w:rsidRDefault="00705617" w:rsidP="00705617">
      <w:pPr>
        <w:pBdr>
          <w:left w:val="single" w:sz="48" w:space="31" w:color="02B0E4"/>
        </w:pBdr>
        <w:tabs>
          <w:tab w:val="left" w:pos="7680"/>
        </w:tabs>
        <w:spacing w:before="161" w:after="161" w:line="480" w:lineRule="atLeast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71BD4D"/>
          <w:kern w:val="36"/>
          <w:sz w:val="40"/>
          <w:szCs w:val="33"/>
          <w:lang w:eastAsia="uk-UA"/>
        </w:rPr>
      </w:pPr>
      <w:r w:rsidRPr="00705617">
        <w:rPr>
          <w:rFonts w:ascii="Times New Roman" w:eastAsia="Times New Roman" w:hAnsi="Times New Roman" w:cs="Times New Roman"/>
          <w:b/>
          <w:bCs/>
          <w:caps/>
          <w:color w:val="71BD4D"/>
          <w:kern w:val="36"/>
          <w:sz w:val="40"/>
          <w:szCs w:val="33"/>
          <w:lang w:eastAsia="uk-UA"/>
        </w:rPr>
        <w:t>ЗАМІОКУЛЬКАС: ДОГЛЯД, РОЗМНОЖЕННЯ</w:t>
      </w:r>
      <w:r w:rsidRPr="00705617">
        <w:rPr>
          <w:rFonts w:ascii="Times New Roman" w:eastAsia="Times New Roman" w:hAnsi="Times New Roman" w:cs="Times New Roman"/>
          <w:b/>
          <w:bCs/>
          <w:caps/>
          <w:color w:val="71BD4D"/>
          <w:kern w:val="36"/>
          <w:sz w:val="40"/>
          <w:szCs w:val="33"/>
          <w:lang w:eastAsia="uk-UA"/>
        </w:rPr>
        <w:tab/>
      </w:r>
    </w:p>
    <w:p w:rsidR="00705617" w:rsidRPr="00705617" w:rsidRDefault="00705617" w:rsidP="00705617">
      <w:pPr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05617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4762500" cy="4762500"/>
            <wp:effectExtent l="19050" t="0" r="0" b="0"/>
            <wp:docPr id="1" name="Рисунок 0" descr="zamiokulkas-uh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iokulkas-uhod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17" w:rsidRDefault="00705617" w:rsidP="00705617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схожий на «Грошове дерево»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 і тому в народі його називають «доларовим деревом». «Грошове дерево» збільшує дохід сім'ї, притягуючи гривні, а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>, тобто «Доларове дерево» - допомагає заробляти і накопичувати долари.</w:t>
      </w:r>
    </w:p>
    <w:p w:rsidR="005D0BE3" w:rsidRDefault="00705617" w:rsidP="00705617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 (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Zamioculcas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zamiifolia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>) - багаторічна рослини з родини ароїдних, близький родич </w:t>
      </w:r>
      <w:hyperlink r:id="rId7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монстери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705617">
        <w:rPr>
          <w:rFonts w:ascii="Times New Roman" w:hAnsi="Times New Roman" w:cs="Times New Roman"/>
          <w:sz w:val="28"/>
          <w:szCs w:val="28"/>
        </w:rPr>
        <w:fldChar w:fldCharType="begin"/>
      </w:r>
      <w:r w:rsidRPr="00705617">
        <w:rPr>
          <w:rFonts w:ascii="Times New Roman" w:hAnsi="Times New Roman" w:cs="Times New Roman"/>
          <w:sz w:val="28"/>
          <w:szCs w:val="28"/>
        </w:rPr>
        <w:instrText xml:space="preserve"> HYPERLINK "https://kvitkainfo.com/kimnatni-roslini/diffenbahiya-doglyad-ta-rozmnozhennya.html" </w:instrText>
      </w:r>
      <w:r w:rsidRPr="00705617">
        <w:rPr>
          <w:rFonts w:ascii="Times New Roman" w:hAnsi="Times New Roman" w:cs="Times New Roman"/>
          <w:sz w:val="28"/>
          <w:szCs w:val="28"/>
        </w:rPr>
        <w:fldChar w:fldCharType="separate"/>
      </w:r>
      <w:r w:rsidRPr="00705617">
        <w:rPr>
          <w:rStyle w:val="a5"/>
          <w:rFonts w:ascii="Times New Roman" w:hAnsi="Times New Roman" w:cs="Times New Roman"/>
          <w:b/>
          <w:bCs/>
          <w:color w:val="FF1F4C"/>
          <w:sz w:val="28"/>
          <w:szCs w:val="28"/>
        </w:rPr>
        <w:t>диффенбахії</w:t>
      </w:r>
      <w:proofErr w:type="spellEnd"/>
      <w:r w:rsidRPr="00705617">
        <w:rPr>
          <w:rFonts w:ascii="Times New Roman" w:hAnsi="Times New Roman" w:cs="Times New Roman"/>
          <w:sz w:val="28"/>
          <w:szCs w:val="28"/>
        </w:rPr>
        <w:fldChar w:fldCharType="end"/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t> і </w:t>
      </w:r>
      <w:hyperlink r:id="rId8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кали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. У природному середовищі цю рослину можна побачити в Сх.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Афрці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і Кенії. 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багатьох любителів кімнатних рослин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став улюбленою домашньою рослиною, а фітодизайнери полюбили його як ефектну і невибагливу рослину, яка чудово підходить для озеленення квартир та офісів.</w:t>
      </w:r>
    </w:p>
    <w:p w:rsidR="00705617" w:rsidRPr="00705617" w:rsidRDefault="00705617" w:rsidP="00705617">
      <w:pPr>
        <w:pStyle w:val="2"/>
        <w:spacing w:before="161" w:after="161"/>
        <w:jc w:val="both"/>
        <w:textAlignment w:val="baseline"/>
        <w:rPr>
          <w:rFonts w:ascii="Times New Roman" w:hAnsi="Times New Roman" w:cs="Times New Roman"/>
          <w:b w:val="0"/>
          <w:bCs w:val="0"/>
          <w:color w:val="71BD4D"/>
          <w:sz w:val="40"/>
          <w:szCs w:val="28"/>
        </w:rPr>
      </w:pPr>
      <w:r w:rsidRPr="00705617">
        <w:rPr>
          <w:rFonts w:ascii="Times New Roman" w:hAnsi="Times New Roman" w:cs="Times New Roman"/>
          <w:b w:val="0"/>
          <w:bCs w:val="0"/>
          <w:color w:val="71BD4D"/>
          <w:sz w:val="40"/>
          <w:szCs w:val="28"/>
        </w:rPr>
        <w:t xml:space="preserve">Як доглядати за </w:t>
      </w:r>
      <w:proofErr w:type="spellStart"/>
      <w:r w:rsidRPr="00705617">
        <w:rPr>
          <w:rFonts w:ascii="Times New Roman" w:hAnsi="Times New Roman" w:cs="Times New Roman"/>
          <w:b w:val="0"/>
          <w:bCs w:val="0"/>
          <w:color w:val="71BD4D"/>
          <w:sz w:val="40"/>
          <w:szCs w:val="28"/>
        </w:rPr>
        <w:t>заміокулькусом</w:t>
      </w:r>
      <w:proofErr w:type="spellEnd"/>
    </w:p>
    <w:p w:rsidR="00705617" w:rsidRPr="00705617" w:rsidRDefault="00705617" w:rsidP="00705617">
      <w:pPr>
        <w:ind w:firstLine="707"/>
        <w:jc w:val="both"/>
        <w:rPr>
          <w:rFonts w:ascii="Times New Roman" w:hAnsi="Times New Roman" w:cs="Times New Roman"/>
          <w:color w:val="71BD4D"/>
          <w:sz w:val="36"/>
          <w:szCs w:val="28"/>
        </w:rPr>
      </w:pP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- це невибаглива рослина, за якою легко </w:t>
      </w:r>
      <w:hyperlink r:id="rId9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доглядати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. Однак, для його успішного вирощування потрібно дотримуватися деяких вимог.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05617">
        <w:rPr>
          <w:rFonts w:ascii="Times New Roman" w:hAnsi="Times New Roman" w:cs="Times New Roman"/>
          <w:b/>
          <w:bCs/>
          <w:color w:val="71BD4D"/>
          <w:sz w:val="36"/>
          <w:szCs w:val="28"/>
        </w:rPr>
        <w:t xml:space="preserve">Яскравість світла для </w:t>
      </w:r>
      <w:proofErr w:type="spellStart"/>
      <w:r w:rsidRPr="00705617">
        <w:rPr>
          <w:rFonts w:ascii="Times New Roman" w:hAnsi="Times New Roman" w:cs="Times New Roman"/>
          <w:b/>
          <w:bCs/>
          <w:color w:val="71BD4D"/>
          <w:sz w:val="36"/>
          <w:szCs w:val="28"/>
        </w:rPr>
        <w:t>заміокулькаса</w:t>
      </w:r>
      <w:proofErr w:type="spellEnd"/>
    </w:p>
    <w:p w:rsidR="00705617" w:rsidRDefault="00705617" w:rsidP="00705617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Заміокулькасу</w:t>
      </w:r>
      <w:proofErr w:type="spellEnd"/>
      <w:r w:rsidRPr="00705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t>підходить місце з яскравим розсіяним світлом, але не прямі сонячні промені. Влітку цю рослину можна виносити на свіже повітря в тінисті місця.</w:t>
      </w:r>
    </w:p>
    <w:p w:rsidR="00705617" w:rsidRPr="00705617" w:rsidRDefault="00705617" w:rsidP="00705617">
      <w:pPr>
        <w:jc w:val="both"/>
        <w:rPr>
          <w:rFonts w:ascii="Times New Roman" w:hAnsi="Times New Roman" w:cs="Times New Roman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/>
          <w:bCs/>
          <w:color w:val="71BD4D"/>
          <w:sz w:val="36"/>
          <w:szCs w:val="28"/>
        </w:rPr>
        <w:t xml:space="preserve">Температура повітря для </w:t>
      </w:r>
      <w:proofErr w:type="spellStart"/>
      <w:r w:rsidRPr="00705617">
        <w:rPr>
          <w:rFonts w:ascii="Times New Roman" w:hAnsi="Times New Roman" w:cs="Times New Roman"/>
          <w:b/>
          <w:bCs/>
          <w:color w:val="71BD4D"/>
          <w:sz w:val="36"/>
          <w:szCs w:val="28"/>
        </w:rPr>
        <w:t>заміокулькаса</w:t>
      </w:r>
      <w:proofErr w:type="spellEnd"/>
    </w:p>
    <w:p w:rsidR="00705617" w:rsidRPr="00705617" w:rsidRDefault="00705617" w:rsidP="00705617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t>Помірна, улітку до 25 ° C , а взимку переважно 16-18 ° C, але не нижче 12 ° C.</w:t>
      </w:r>
    </w:p>
    <w:p w:rsidR="00705617" w:rsidRPr="00705617" w:rsidRDefault="00705617" w:rsidP="00705617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0561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24475" cy="3095625"/>
            <wp:effectExtent l="19050" t="0" r="9525" b="0"/>
            <wp:docPr id="2" name="Рисунок 1" descr="collage_kviti_zamiokulk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kviti_zamiokulkas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17" w:rsidRPr="00705617" w:rsidRDefault="00705617" w:rsidP="0070561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 xml:space="preserve">Полив та вологість повітря для </w:t>
      </w:r>
      <w:proofErr w:type="spellStart"/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>заміокулькаса</w:t>
      </w:r>
      <w:proofErr w:type="spellEnd"/>
    </w:p>
    <w:p w:rsidR="00705617" w:rsidRPr="00705617" w:rsidRDefault="00705617" w:rsidP="00705617">
      <w:pPr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Поливати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потрібно помірно з весни до осені, але при цьому на піддоні не повинна накопичуватись вода, взимку полив зменшують,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грунт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добре просохнути до наступного поливу.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легше переносить нетривале пересушування, ніж застій води в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грунті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- це може призвести до загнивання коренів і утворення стеблової гнилі. Тобто поливати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треба в міру повного просихання земляної грудки, а взимку не частіше 1-2 разів на місяць.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не вимагає обприскування листя, але іноді треба влаштовувати обмивання, щоб рослина не запилювалася і не втрачала привабливість.</w:t>
      </w:r>
    </w:p>
    <w:p w:rsidR="00705617" w:rsidRPr="00705617" w:rsidRDefault="00705617" w:rsidP="0070561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 xml:space="preserve">Як і коли підживляти </w:t>
      </w:r>
      <w:proofErr w:type="spellStart"/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>заміокулькас</w:t>
      </w:r>
      <w:proofErr w:type="spellEnd"/>
    </w:p>
    <w:p w:rsidR="00705617" w:rsidRPr="00705617" w:rsidRDefault="00705617" w:rsidP="00705617">
      <w:p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З квітня по серпень підживляємо кожних 14 днів комплексними добривами для зелених рослин.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дуже швидко вбирає і витрачає поживні речовини, його також можна підживляти добривами для кактусів і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сукулентних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рослин.</w:t>
      </w:r>
    </w:p>
    <w:p w:rsidR="00705617" w:rsidRPr="00705617" w:rsidRDefault="00705617" w:rsidP="007056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617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3919855"/>
            <wp:effectExtent l="19050" t="0" r="0" b="0"/>
            <wp:docPr id="3" name="Рисунок 2" descr="korinnya_zamiokulka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nnya_zamiokulkasa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17" w:rsidRPr="00705617" w:rsidRDefault="00705617" w:rsidP="00705617">
      <w:pPr>
        <w:pStyle w:val="3"/>
        <w:spacing w:before="0"/>
        <w:ind w:left="0" w:firstLine="851"/>
        <w:jc w:val="both"/>
        <w:textAlignment w:val="baseline"/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 xml:space="preserve">Як пересаджувати </w:t>
      </w:r>
      <w:proofErr w:type="spellStart"/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>заміокулькас</w:t>
      </w:r>
      <w:proofErr w:type="spellEnd"/>
    </w:p>
    <w:p w:rsidR="00705617" w:rsidRPr="00705617" w:rsidRDefault="00705617" w:rsidP="00705617">
      <w:p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Пересаджувати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потрібно щорічно весною. 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Грунт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має бути досить поживним. Для молодих рослин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грунт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повинен складатися з 1 частини дернової землі, 1 частини листової землі, 1 частини торф'яної і 1 частини піску. Можна додати трохи компосту. Старі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заміокулькаси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пересаджують кожні два роки весною. </w:t>
      </w:r>
    </w:p>
    <w:p w:rsidR="00705617" w:rsidRPr="00705617" w:rsidRDefault="00705617" w:rsidP="00705617">
      <w:pPr>
        <w:pStyle w:val="3"/>
        <w:spacing w:before="0"/>
        <w:ind w:left="0" w:firstLine="851"/>
        <w:jc w:val="both"/>
        <w:textAlignment w:val="baseline"/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 xml:space="preserve">Розмноження </w:t>
      </w:r>
      <w:proofErr w:type="spellStart"/>
      <w:r w:rsidRPr="00705617">
        <w:rPr>
          <w:rFonts w:ascii="Times New Roman" w:hAnsi="Times New Roman" w:cs="Times New Roman"/>
          <w:b w:val="0"/>
          <w:bCs w:val="0"/>
          <w:color w:val="71BD4D"/>
          <w:sz w:val="36"/>
          <w:szCs w:val="28"/>
        </w:rPr>
        <w:t>заміокулькаса</w:t>
      </w:r>
      <w:proofErr w:type="spellEnd"/>
    </w:p>
    <w:p w:rsidR="005D795B" w:rsidRDefault="00705617" w:rsidP="00705617">
      <w:pPr>
        <w:ind w:left="0" w:firstLine="851"/>
        <w:jc w:val="both"/>
        <w:rPr>
          <w:rFonts w:ascii="Times New Roman" w:hAnsi="Times New Roman" w:cs="Times New Roman"/>
          <w:b/>
          <w:bCs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t>Розмножують цю рослину </w:t>
      </w:r>
      <w:hyperlink r:id="rId12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діленням куща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листям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4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живцями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. Лист перед посадкою краще трохи підсушити. Укорінення може тривати до 2-ох місяців.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5617" w:rsidRPr="00705617" w:rsidRDefault="00705617" w:rsidP="00705617">
      <w:pPr>
        <w:ind w:left="0" w:firstLine="851"/>
        <w:jc w:val="both"/>
        <w:rPr>
          <w:rFonts w:ascii="Times New Roman" w:hAnsi="Times New Roman" w:cs="Times New Roman"/>
          <w:color w:val="71BD4D"/>
          <w:sz w:val="36"/>
          <w:szCs w:val="28"/>
        </w:rPr>
      </w:pPr>
      <w:r w:rsidRPr="00705617">
        <w:rPr>
          <w:rFonts w:ascii="Times New Roman" w:hAnsi="Times New Roman" w:cs="Times New Roman"/>
          <w:b/>
          <w:bCs/>
          <w:color w:val="71BD4D"/>
          <w:sz w:val="36"/>
          <w:szCs w:val="28"/>
        </w:rPr>
        <w:t>Шкідники та хвороби</w:t>
      </w:r>
    </w:p>
    <w:p w:rsidR="00705617" w:rsidRDefault="00705617" w:rsidP="00705617">
      <w:p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хворіє рідко. Це дуже витривала рослина, тому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хвориби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можуть з'явитися лише при неправильному догляді.</w:t>
      </w:r>
      <w:r w:rsidRPr="007056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Найбільша помилка у догляді за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заміокулькасом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 xml:space="preserve"> - надмірний полив. У цьому випадку починають загнивати коріння. Якщо таке сталося, треба рослину вийняти з горщика, промити коріння відрізати гнилі частини коріння, всі зрізи присипати вугіллям, підсушити і пересадити в новий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грунт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>, надалі поливати дуже рідко.</w:t>
      </w:r>
    </w:p>
    <w:p w:rsidR="00705617" w:rsidRPr="00705617" w:rsidRDefault="00705617" w:rsidP="00705617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6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Шкідники, які загрожують </w:t>
      </w:r>
      <w:proofErr w:type="spellStart"/>
      <w:r w:rsidRPr="00705617">
        <w:rPr>
          <w:rFonts w:ascii="Times New Roman" w:hAnsi="Times New Roman" w:cs="Times New Roman"/>
          <w:color w:val="000000"/>
          <w:sz w:val="28"/>
          <w:szCs w:val="28"/>
        </w:rPr>
        <w:t>заміокулькасу</w:t>
      </w:r>
      <w:proofErr w:type="spellEnd"/>
      <w:r w:rsidRPr="00705617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5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павутинний кліщ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6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щитівка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7" w:history="1">
        <w:r w:rsidRPr="00705617">
          <w:rPr>
            <w:rStyle w:val="a5"/>
            <w:rFonts w:ascii="Times New Roman" w:hAnsi="Times New Roman" w:cs="Times New Roman"/>
            <w:b/>
            <w:bCs/>
            <w:color w:val="FF1F4C"/>
            <w:sz w:val="28"/>
            <w:szCs w:val="28"/>
          </w:rPr>
          <w:t>попелиця</w:t>
        </w:r>
      </w:hyperlink>
      <w:r w:rsidRPr="007056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05617" w:rsidRPr="00705617" w:rsidSect="005D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50A"/>
    <w:multiLevelType w:val="multilevel"/>
    <w:tmpl w:val="5C6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2049"/>
    <w:multiLevelType w:val="multilevel"/>
    <w:tmpl w:val="7A1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2378"/>
    <w:multiLevelType w:val="hybridMultilevel"/>
    <w:tmpl w:val="F5346A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5A4"/>
    <w:rsid w:val="003973B3"/>
    <w:rsid w:val="00575603"/>
    <w:rsid w:val="005D0BE3"/>
    <w:rsid w:val="005D795B"/>
    <w:rsid w:val="0067251C"/>
    <w:rsid w:val="00705617"/>
    <w:rsid w:val="00D915A4"/>
    <w:rsid w:val="00E0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E3"/>
  </w:style>
  <w:style w:type="paragraph" w:styleId="1">
    <w:name w:val="heading 1"/>
    <w:basedOn w:val="a"/>
    <w:link w:val="10"/>
    <w:uiPriority w:val="9"/>
    <w:qFormat/>
    <w:rsid w:val="0070561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A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915A4"/>
    <w:rPr>
      <w:b/>
      <w:bCs/>
    </w:rPr>
  </w:style>
  <w:style w:type="character" w:styleId="a5">
    <w:name w:val="Hyperlink"/>
    <w:basedOn w:val="a0"/>
    <w:uiPriority w:val="99"/>
    <w:unhideWhenUsed/>
    <w:rsid w:val="00D915A4"/>
    <w:rPr>
      <w:color w:val="0000FF"/>
      <w:u w:val="single"/>
    </w:rPr>
  </w:style>
  <w:style w:type="paragraph" w:customStyle="1" w:styleId="login-buttonuser">
    <w:name w:val="login-button__user"/>
    <w:basedOn w:val="a"/>
    <w:rsid w:val="00D915A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3973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6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5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itkainfo.com/kimnatni-roslini/kalla-doglyad.html" TargetMode="External"/><Relationship Id="rId13" Type="http://schemas.openxmlformats.org/officeDocument/2006/relationships/hyperlink" Target="https://kvitkainfo.com/romnoj/vegetativne-rozmnozhennya-rozmnozhennya-roslin-listyam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vitkainfo.com/kimnatni-roslini/monstera-dolyad.html" TargetMode="External"/><Relationship Id="rId12" Type="http://schemas.openxmlformats.org/officeDocument/2006/relationships/hyperlink" Target="https://kvitkainfo.com/romnoj/rozmnozhennya-vidrostkami-naszadkami-ta-dilennyam-kusza.html" TargetMode="External"/><Relationship Id="rId17" Type="http://schemas.openxmlformats.org/officeDocument/2006/relationships/hyperlink" Target="https://kvitkainfo.com/shkidniki-ta-hvorobi/tlya_-prichini-poyavi_-metodi-borotb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vitkainfo.com/shkidniki-ta-hvorobi/szitivka-prichini-poyavi-metodi-borotb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kvitkainfo.com/shkidniki-ta-hvorobi/pavutinnii-klisz_-prichini-poyavi_-metodi-borotbi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vitkainfo.com/romnoj/doglyad-za-kimnatnimi-roslinami.html" TargetMode="External"/><Relationship Id="rId14" Type="http://schemas.openxmlformats.org/officeDocument/2006/relationships/hyperlink" Target="https://kvitkainfo.com/romnoj/vegetativne-rozmnozhennya-rozmnozhennya-roslin-zhivcy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D40F-AD47-4EA7-B814-BE3897BC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2019-02-27T12:03:00Z</dcterms:created>
  <dcterms:modified xsi:type="dcterms:W3CDTF">2019-02-27T13:11:00Z</dcterms:modified>
</cp:coreProperties>
</file>