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Принцесса Диана навсегда осталась иконой стиля не только в манерах, одежде, но и в умении подбирать украшения. Она знала, что ей подходит, неизменно придерживалась чувства меры и следовала обстановке. Возможно, потому яркие акценты лука леди Ди на</w:t>
      </w:r>
      <w:r>
        <w:rPr>
          <w:sz w:val="28"/>
          <w:szCs w:val="28"/>
        </w:rPr>
        <w:t>долго сохранились</w:t>
      </w:r>
      <w:r>
        <w:rPr>
          <w:sz w:val="28"/>
          <w:szCs w:val="28"/>
        </w:rPr>
        <w:t xml:space="preserve"> в памяти ее поклонников.</w:t>
      </w:r>
    </w:p>
    <w:p>
      <w:pPr>
        <w:pStyle w:val="2"/>
        <w:rPr/>
      </w:pPr>
      <w:r>
        <w:rPr/>
        <w:t>Помолвочное кольцо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Диана </w:t>
      </w:r>
      <w:r>
        <w:rPr>
          <w:sz w:val="28"/>
          <w:szCs w:val="28"/>
        </w:rPr>
        <w:t>была младшей дочерью графа Спенсера из древнего аристократического рода. Но ко времени выхода дочери в свет отец поиздержался, потому из драгоценностей у девушки были только золотые серьги, тонкая цепочка и кулон с буквой D. Учитывая тот факт, что в семье главное слово было за мачехой, не стоит удивляться такому скудному убору будущей невесты.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Подарок принца Чарльза на помолвку впечатлил </w:t>
      </w:r>
      <w:r>
        <w:rPr>
          <w:sz w:val="28"/>
          <w:szCs w:val="28"/>
        </w:rPr>
        <w:t>девушку</w:t>
      </w:r>
      <w:r>
        <w:rPr>
          <w:sz w:val="28"/>
          <w:szCs w:val="28"/>
        </w:rPr>
        <w:t>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Фото 1.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Огромный сапфир с насыщенным цветом в 18 карат, окруженный 14 бриллиантами — как признавалась сама </w:t>
      </w:r>
      <w:r>
        <w:rPr>
          <w:sz w:val="28"/>
          <w:szCs w:val="28"/>
        </w:rPr>
        <w:t>леди</w:t>
      </w:r>
      <w:r>
        <w:rPr>
          <w:sz w:val="28"/>
          <w:szCs w:val="28"/>
        </w:rPr>
        <w:t xml:space="preserve"> Ди, она влюбилась в это украшение. Надолго любимыми камнями женщины оставались сапфиры и жемчуг.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Фото 2.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После развода кольцо было возвращено в королевскую казну. По мнению экспертов, его нынешняя цена стартует от 110 тысяч фунтов стерлингов. Сегодня колечко украшает руку одной из невесток Дианы.</w:t>
      </w:r>
    </w:p>
    <w:p>
      <w:pPr>
        <w:pStyle w:val="2"/>
        <w:rPr/>
      </w:pPr>
      <w:r>
        <w:rPr/>
        <w:t>Тиара Спенсеров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Фамильная диадема семьи Спенсеров часто украшала голову принцессы.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Фото 3.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Изготовлена она из золота и бриллиантов. Звездочки, встречающиеся в растительном орнаменте — из серебра. В этой тиаре шли к венцу все женщины </w:t>
      </w:r>
      <w:r>
        <w:rPr>
          <w:sz w:val="28"/>
          <w:szCs w:val="28"/>
        </w:rPr>
        <w:t>рода Спенсеров</w:t>
      </w:r>
      <w:r>
        <w:rPr>
          <w:sz w:val="28"/>
          <w:szCs w:val="28"/>
        </w:rPr>
        <w:t>. Леди Ди надевала корону в особых случаях.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Фото 4.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После развода брат Дианы потребовал вернуть драгоценность ему как представителю семейства, имеющего все права на ценную корону.</w:t>
      </w:r>
    </w:p>
    <w:p>
      <w:pPr>
        <w:pStyle w:val="2"/>
        <w:rPr/>
      </w:pPr>
      <w:r>
        <w:rPr/>
        <w:t>Тиара «Узелки любви»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Эту диадему называли также Кембриджской тиарой, «Узел любовника». Украшение принадлеж</w:t>
      </w:r>
      <w:r>
        <w:rPr>
          <w:sz w:val="28"/>
          <w:szCs w:val="28"/>
        </w:rPr>
        <w:t>ит</w:t>
      </w:r>
      <w:r>
        <w:rPr>
          <w:sz w:val="28"/>
          <w:szCs w:val="28"/>
        </w:rPr>
        <w:t xml:space="preserve"> королевскому двору, не являлось даже относительной собственностью принцессы. Она, кстати, не очень любила эту корону из-за ее неудобства, но изредка надевала.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Фото 5.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19 необычных жемчужин каплевидной формы в драгоценной оправе, инкрустированной алмазами — регалия поражает своим величием и изысканностью. Сейчас доступ к ней открыт Кейт и Меган.</w:t>
      </w:r>
    </w:p>
    <w:p>
      <w:pPr>
        <w:pStyle w:val="2"/>
        <w:rPr/>
      </w:pPr>
      <w:r>
        <w:rPr/>
        <w:t>Комплект с бирманскими сапфирами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день свадьбы королевский двор Саудовской Аравии преподнес </w:t>
      </w:r>
      <w:r>
        <w:rPr>
          <w:sz w:val="28"/>
          <w:szCs w:val="28"/>
        </w:rPr>
        <w:t xml:space="preserve">невесте </w:t>
      </w:r>
      <w:r>
        <w:rPr>
          <w:sz w:val="28"/>
          <w:szCs w:val="28"/>
        </w:rPr>
        <w:t>в подарок драгоценный гарнитур с сапфирами, который идеально подошел к помолвочному кольцу Дианы.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Фото 6.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Серьги и </w:t>
      </w:r>
      <w:r>
        <w:rPr>
          <w:sz w:val="28"/>
          <w:szCs w:val="28"/>
        </w:rPr>
        <w:t xml:space="preserve">ожерелье </w:t>
      </w:r>
      <w:r>
        <w:rPr>
          <w:sz w:val="28"/>
          <w:szCs w:val="28"/>
        </w:rPr>
        <w:t>с сапфирами в окружении алмазов стал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одним из любимых комплектов женщины.</w:t>
      </w:r>
    </w:p>
    <w:p>
      <w:pPr>
        <w:pStyle w:val="2"/>
        <w:rPr/>
      </w:pPr>
      <w:r>
        <w:rPr/>
        <w:t xml:space="preserve">Колье с сапфировой </w:t>
      </w:r>
      <w:r>
        <w:rPr/>
        <w:t>вставкой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От королевы-матери в день свадьбы Ди получила в подарок огромную сапфировую брошь. Позже она отдала украшение на доработку ювелирам, в итоге получилось прекрасное жемчужное ожерелье со вставкой из любимого минерала.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Фото 7.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Обратите внимание, как умело принцесса комбинирует украшения: она не надевает все изделия с сапфирами, а оттеняет красоту камня молочным жемчугом в серьгах.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Фото 8.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Любимое кольцо идеально подходит к этому комплекту.</w:t>
      </w:r>
    </w:p>
    <w:p>
      <w:pPr>
        <w:pStyle w:val="2"/>
        <w:rPr/>
      </w:pPr>
      <w:r>
        <w:rPr/>
        <w:t>Стильные бабочки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Запомнились поклонникам изысканный гарнитур из сережек в форме небольших мотыльков из комбинированного золота и чокера с центральной вставкой, повторяющей мотив сер</w:t>
      </w:r>
      <w:r>
        <w:rPr>
          <w:sz w:val="28"/>
          <w:szCs w:val="28"/>
        </w:rPr>
        <w:t>ежек</w:t>
      </w:r>
      <w:r>
        <w:rPr>
          <w:sz w:val="28"/>
          <w:szCs w:val="28"/>
        </w:rPr>
        <w:t>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Фото 9.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Многие судачили, что это бижутерия. Точкой в истории можно считать выход одной из невесток Ди в серьгах-бабочках. Очевидно, комплект был изготовлен по эскизам самой принцессы: она часто принимала участие в создании ювелирных изделий.</w:t>
      </w:r>
    </w:p>
    <w:p>
      <w:pPr>
        <w:pStyle w:val="2"/>
        <w:rPr/>
      </w:pPr>
      <w:r>
        <w:rPr/>
        <w:t>Гарнитур «Лебединое озеро»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Последняя вещь, над которой работала Диана с ювелирами — жемчужный набор.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Фото 10.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Платиновое колье с 164 бриллиантами, в центральной части которого расположены узелки с 5 крупными жемчужинами и 4 алмазами.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Фото 11.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Женщина</w:t>
      </w:r>
      <w:r>
        <w:rPr>
          <w:sz w:val="28"/>
          <w:szCs w:val="28"/>
        </w:rPr>
        <w:t xml:space="preserve"> надела колье только раз, на премьеру «Лебединое озеро», и отдала ожерелье мастерам на доработку. Она надеялась увидеть украшение в завершенном виде. Не сложилось.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А нам стоит не бояться жить, всегда оставаться собой, как это делала принцесса Ди.</w:t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7"/>
        <w:spacing w:before="0" w:after="140"/>
        <w:jc w:val="both"/>
        <w:rPr>
          <w:rStyle w:val="Style15"/>
          <w:sz w:val="28"/>
          <w:szCs w:val="28"/>
        </w:rPr>
      </w:pPr>
      <w:r>
        <w:rPr>
          <w:sz w:val="28"/>
          <w:szCs w:val="28"/>
        </w:rPr>
        <w:t xml:space="preserve">Ссылка на проверку </w:t>
      </w:r>
      <w:hyperlink r:id="rId2">
        <w:r>
          <w:rPr>
            <w:rStyle w:val="Style15"/>
            <w:sz w:val="28"/>
            <w:szCs w:val="28"/>
          </w:rPr>
          <w:t>https://text.ru/antiplagiat/5cae415750597</w:t>
        </w:r>
      </w:hyperlink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7"/>
        <w:spacing w:before="0" w:after="140"/>
        <w:jc w:val="both"/>
        <w:rPr>
          <w:sz w:val="28"/>
          <w:szCs w:val="28"/>
        </w:rPr>
      </w:pPr>
      <w:r>
        <w:rPr>
          <w:sz w:val="28"/>
          <w:szCs w:val="28"/>
        </w:rPr>
        <w:t>Теги: Принцесса, Диана, Ди, сапфир, украшение, кольцо, комплект, тиара, бриллианты, жемчуг</w:t>
      </w:r>
    </w:p>
    <w:sectPr>
      <w:type w:val="nextPage"/>
      <w:pgSz w:w="11906" w:h="16838"/>
      <w:pgMar w:left="1361" w:right="567" w:header="0" w:top="567" w:footer="0" w:bottom="56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Bookman Old Style">
    <w:charset w:val="01"/>
    <w:family w:val="roman"/>
    <w:pitch w:val="variable"/>
  </w:font>
  <w:font w:name="Courier New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roid Sans Fallback" w:cs="FreeSans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ru-RU" w:eastAsia="zh-CN" w:bidi="ar-SA"/>
    </w:rPr>
  </w:style>
  <w:style w:type="paragraph" w:styleId="1">
    <w:name w:val="Заголовок 1"/>
    <w:basedOn w:val="Normal"/>
    <w:next w:val="Normal"/>
    <w:pPr>
      <w:keepNext/>
      <w:keepLines/>
      <w:widowControl/>
      <w:spacing w:lineRule="auto" w:line="276"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Заголовок 2"/>
    <w:basedOn w:val="Style16"/>
    <w:pPr>
      <w:spacing w:before="200" w:after="120"/>
      <w:outlineLvl w:val="1"/>
    </w:pPr>
    <w:rPr>
      <w:b/>
      <w:bCs/>
      <w:sz w:val="32"/>
      <w:szCs w:val="32"/>
    </w:rPr>
  </w:style>
  <w:style w:type="character" w:styleId="WW8Num1z0">
    <w:name w:val="WW8Num1z0"/>
    <w:rPr/>
  </w:style>
  <w:style w:type="character" w:styleId="WW8Num1z1">
    <w:name w:val="WW8Num1z1"/>
    <w:rPr/>
  </w:style>
  <w:style w:type="character" w:styleId="WW8Num1z2">
    <w:name w:val="WW8Num1z2"/>
    <w:rPr/>
  </w:style>
  <w:style w:type="character" w:styleId="WW8Num1z3">
    <w:name w:val="WW8Num1z3"/>
    <w:rPr/>
  </w:style>
  <w:style w:type="character" w:styleId="WW8Num1z4">
    <w:name w:val="WW8Num1z4"/>
    <w:rPr/>
  </w:style>
  <w:style w:type="character" w:styleId="WW8Num1z5">
    <w:name w:val="WW8Num1z5"/>
    <w:rPr/>
  </w:style>
  <w:style w:type="character" w:styleId="WW8Num1z6">
    <w:name w:val="WW8Num1z6"/>
    <w:rPr/>
  </w:style>
  <w:style w:type="character" w:styleId="WW8Num1z7">
    <w:name w:val="WW8Num1z7"/>
    <w:rPr/>
  </w:style>
  <w:style w:type="character" w:styleId="WW8Num1z8">
    <w:name w:val="WW8Num1z8"/>
    <w:rPr/>
  </w:style>
  <w:style w:type="character" w:styleId="WW8Num2z0">
    <w:name w:val="WW8Num2z0"/>
    <w:rPr/>
  </w:style>
  <w:style w:type="character" w:styleId="WW8Num2z1">
    <w:name w:val="WW8Num2z1"/>
    <w:rPr/>
  </w:style>
  <w:style w:type="character" w:styleId="WW8Num2z2">
    <w:name w:val="WW8Num2z2"/>
    <w:rPr/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character" w:styleId="Style12">
    <w:name w:val="Основной шрифт абзаца"/>
    <w:rPr/>
  </w:style>
  <w:style w:type="character" w:styleId="FontStyle11">
    <w:name w:val="Font Style11"/>
    <w:basedOn w:val="Style12"/>
    <w:rPr>
      <w:rFonts w:ascii="Times New Roman" w:hAnsi="Times New Roman" w:cs="Times New Roman"/>
      <w:sz w:val="20"/>
      <w:szCs w:val="20"/>
    </w:rPr>
  </w:style>
  <w:style w:type="character" w:styleId="FontStyle12">
    <w:name w:val="Font Style12"/>
    <w:basedOn w:val="Style12"/>
    <w:rPr>
      <w:rFonts w:ascii="Times New Roman" w:hAnsi="Times New Roman" w:cs="Times New Roman"/>
      <w:sz w:val="22"/>
      <w:szCs w:val="22"/>
    </w:rPr>
  </w:style>
  <w:style w:type="character" w:styleId="FontStyle13">
    <w:name w:val="Font Style13"/>
    <w:basedOn w:val="Style12"/>
    <w:rPr>
      <w:rFonts w:ascii="Bookman Old Style" w:hAnsi="Bookman Old Style" w:cs="Bookman Old Style"/>
      <w:sz w:val="14"/>
      <w:szCs w:val="14"/>
    </w:rPr>
  </w:style>
  <w:style w:type="character" w:styleId="FontStyle14">
    <w:name w:val="Font Style14"/>
    <w:basedOn w:val="Style12"/>
    <w:rPr>
      <w:rFonts w:ascii="Times New Roman" w:hAnsi="Times New Roman" w:cs="Times New Roman"/>
      <w:sz w:val="22"/>
      <w:szCs w:val="22"/>
    </w:rPr>
  </w:style>
  <w:style w:type="character" w:styleId="FontStyle15">
    <w:name w:val="Font Style15"/>
    <w:basedOn w:val="Style12"/>
    <w:rPr>
      <w:rFonts w:ascii="Times New Roman" w:hAnsi="Times New Roman" w:cs="Times New Roman"/>
      <w:spacing w:val="-10"/>
      <w:sz w:val="20"/>
      <w:szCs w:val="20"/>
    </w:rPr>
  </w:style>
  <w:style w:type="character" w:styleId="HTML">
    <w:name w:val="Стандартный HTML Знак"/>
    <w:basedOn w:val="Style12"/>
    <w:rPr>
      <w:rFonts w:ascii="Courier New" w:hAnsi="Courier New" w:eastAsia="Times New Roman" w:cs="Courier New"/>
      <w:sz w:val="20"/>
      <w:szCs w:val="20"/>
    </w:rPr>
  </w:style>
  <w:style w:type="character" w:styleId="11">
    <w:name w:val="Заголовок 1 Знак"/>
    <w:basedOn w:val="Style12"/>
    <w:rPr>
      <w:rFonts w:ascii="Cambria" w:hAnsi="Cambria" w:cs="Cambria"/>
      <w:b/>
      <w:bCs/>
      <w:color w:val="365F91"/>
      <w:sz w:val="28"/>
      <w:szCs w:val="28"/>
    </w:rPr>
  </w:style>
  <w:style w:type="character" w:styleId="FontStyle">
    <w:name w:val="Font Style"/>
    <w:rPr>
      <w:color w:val="000000"/>
      <w:sz w:val="20"/>
      <w:szCs w:val="20"/>
    </w:rPr>
  </w:style>
  <w:style w:type="character" w:styleId="Style13">
    <w:name w:val="Маркеры списка"/>
    <w:rPr>
      <w:rFonts w:ascii="OpenSymbol" w:hAnsi="OpenSymbol" w:eastAsia="OpenSymbol" w:cs="OpenSymbol"/>
    </w:rPr>
  </w:style>
  <w:style w:type="character" w:styleId="Style14">
    <w:name w:val="Выделение жирным"/>
    <w:rPr>
      <w:b/>
      <w:bCs/>
    </w:rPr>
  </w:style>
  <w:style w:type="character" w:styleId="ListLabel1">
    <w:name w:val="ListLabel 1"/>
    <w:rPr>
      <w:rFonts w:cs="Symbol"/>
    </w:rPr>
  </w:style>
  <w:style w:type="character" w:styleId="DefaultParagraphFont">
    <w:name w:val="Default Paragraph Font"/>
    <w:rPr/>
  </w:style>
  <w:style w:type="character" w:styleId="Style15">
    <w:name w:val="Интернет-ссылка"/>
    <w:basedOn w:val="DefaultParagraphFont"/>
    <w:rPr>
      <w:color w:val="0000FF"/>
      <w:u w:val="single"/>
      <w:lang w:val="zxx" w:eastAsia="zxx" w:bidi="zxx"/>
    </w:rPr>
  </w:style>
  <w:style w:type="character" w:styleId="ListLabel16">
    <w:name w:val="ListLabel 16"/>
    <w:rPr>
      <w:rFonts w:cs="Symbol"/>
    </w:rPr>
  </w:style>
  <w:style w:type="character" w:styleId="ListLabel17">
    <w:name w:val="ListLabel 17"/>
    <w:rPr>
      <w:rFonts w:cs="OpenSymbol"/>
    </w:rPr>
  </w:style>
  <w:style w:type="character" w:styleId="ListLabel18">
    <w:name w:val="ListLabel 18"/>
    <w:rPr>
      <w:rFonts w:cs="Symbol"/>
    </w:rPr>
  </w:style>
  <w:style w:type="character" w:styleId="ListLabel19">
    <w:name w:val="ListLabel 19"/>
    <w:rPr>
      <w:rFonts w:cs="OpenSymbol"/>
    </w:rPr>
  </w:style>
  <w:style w:type="character" w:styleId="ListLabel20">
    <w:name w:val="ListLabel 20"/>
    <w:rPr>
      <w:rFonts w:cs="Symbol"/>
    </w:rPr>
  </w:style>
  <w:style w:type="paragraph" w:styleId="Style16">
    <w:name w:val="Заголовок"/>
    <w:basedOn w:val="Normal"/>
    <w:next w:val="Style17"/>
    <w:pPr>
      <w:keepNext/>
      <w:spacing w:before="240" w:after="120"/>
    </w:pPr>
    <w:rPr>
      <w:rFonts w:ascii="Liberation Sans;Arial" w:hAnsi="Liberation Sans;Arial" w:eastAsia="Droid Sans Fallback" w:cs="FreeSans"/>
      <w:sz w:val="28"/>
      <w:szCs w:val="28"/>
    </w:rPr>
  </w:style>
  <w:style w:type="paragraph" w:styleId="Style17">
    <w:name w:val="Основной текст"/>
    <w:basedOn w:val="Normal"/>
    <w:pPr>
      <w:spacing w:lineRule="auto" w:line="288" w:before="0" w:after="140"/>
    </w:pPr>
    <w:rPr/>
  </w:style>
  <w:style w:type="paragraph" w:styleId="Style18">
    <w:name w:val="Список"/>
    <w:basedOn w:val="Style17"/>
    <w:pPr/>
    <w:rPr>
      <w:rFonts w:cs="FreeSans"/>
    </w:rPr>
  </w:style>
  <w:style w:type="paragraph" w:styleId="Style19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0">
    <w:name w:val="Указатель"/>
    <w:basedOn w:val="Normal"/>
    <w:pPr>
      <w:suppressLineNumbers/>
    </w:pPr>
    <w:rPr>
      <w:rFonts w:cs="FreeSans"/>
    </w:rPr>
  </w:style>
  <w:style w:type="paragraph" w:styleId="Style110">
    <w:name w:val="Style1"/>
    <w:basedOn w:val="Normal"/>
    <w:pPr>
      <w:spacing w:lineRule="exact" w:line="277"/>
      <w:ind w:left="0" w:right="0" w:firstLine="691"/>
      <w:jc w:val="both"/>
    </w:pPr>
    <w:rPr/>
  </w:style>
  <w:style w:type="paragraph" w:styleId="Style21">
    <w:name w:val="Style2"/>
    <w:basedOn w:val="Normal"/>
    <w:pPr>
      <w:spacing w:lineRule="exact" w:line="277"/>
      <w:ind w:left="0" w:right="0" w:firstLine="773"/>
      <w:jc w:val="both"/>
    </w:pPr>
    <w:rPr/>
  </w:style>
  <w:style w:type="paragraph" w:styleId="Style31">
    <w:name w:val="Style3"/>
    <w:basedOn w:val="Normal"/>
    <w:pPr>
      <w:spacing w:lineRule="exact" w:line="278"/>
      <w:jc w:val="both"/>
    </w:pPr>
    <w:rPr/>
  </w:style>
  <w:style w:type="paragraph" w:styleId="Style41">
    <w:name w:val="Style4"/>
    <w:basedOn w:val="Normal"/>
    <w:pPr>
      <w:spacing w:lineRule="exact" w:line="277"/>
      <w:ind w:left="0" w:right="0" w:firstLine="696"/>
    </w:pPr>
    <w:rPr/>
  </w:style>
  <w:style w:type="paragraph" w:styleId="HTML1">
    <w:name w:val="Стандартный HTML"/>
    <w:basedOn w:val="Normal"/>
    <w:pPr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Courier New"/>
      <w:sz w:val="20"/>
      <w:szCs w:val="20"/>
    </w:rPr>
  </w:style>
  <w:style w:type="paragraph" w:styleId="Style22">
    <w:name w:val="Заглавие"/>
    <w:basedOn w:val="Style16"/>
    <w:pPr/>
    <w:rPr/>
  </w:style>
  <w:style w:type="numbering" w:styleId="WW8Num1">
    <w:name w:val="WW8Num1"/>
  </w:style>
  <w:style w:type="numbering" w:styleId="WW8Num2">
    <w:name w:val="WW8Num2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xt.ru/antiplagiat/5cae415750597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Application>LibreOffice/4.2.8.2$Linux_X86_64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2013-01-02T16:15:00Z</dcterms:created>
  <dc:creator>V2Znv</dc:creator>
  <dc:language>ru-RU</dc:language>
  <cp:lastModifiedBy>giv_vaas</cp:lastModifiedBy>
  <cp:lastPrinted>2012-12-29T09:56:00Z</cp:lastPrinted>
  <dcterms:modified xsi:type="dcterms:W3CDTF">2013-01-02T16:15:00Z</dcterms:modified>
  <cp:revision>2</cp:revision>
</cp:coreProperties>
</file>