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Постепенное </w:t>
      </w:r>
      <w:r>
        <w:rPr>
          <w:sz w:val="28"/>
          <w:szCs w:val="28"/>
        </w:rPr>
        <w:t xml:space="preserve">изменение климата приводит к тому, что даже в северных областях </w:t>
      </w:r>
      <w:r>
        <w:rPr>
          <w:b/>
          <w:bCs/>
          <w:sz w:val="28"/>
          <w:szCs w:val="28"/>
        </w:rPr>
        <w:t>Украины</w:t>
      </w:r>
      <w:r>
        <w:rPr>
          <w:sz w:val="28"/>
          <w:szCs w:val="28"/>
        </w:rPr>
        <w:t xml:space="preserve"> агрономы-любители успешно культивируют теплолюбивые культуры. Ввиду этого </w:t>
      </w:r>
      <w:r>
        <w:rPr>
          <w:sz w:val="28"/>
          <w:szCs w:val="28"/>
          <w:shd w:fill="B2B2B2" w:val="clear"/>
        </w:rPr>
        <w:t>агроволокно для винограда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приобретают как начинающие садоводы, так и мастера с многолетним опытом, чтобы </w:t>
      </w:r>
      <w:r>
        <w:rPr>
          <w:b/>
          <w:bCs/>
          <w:sz w:val="28"/>
          <w:szCs w:val="28"/>
        </w:rPr>
        <w:t>защитить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лозу</w:t>
      </w:r>
      <w:r>
        <w:rPr>
          <w:sz w:val="28"/>
          <w:szCs w:val="28"/>
        </w:rPr>
        <w:t xml:space="preserve"> от капризов погоды в зимне-весенний период.</w:t>
      </w:r>
    </w:p>
    <w:p>
      <w:pPr>
        <w:pStyle w:val="2"/>
        <w:rPr/>
      </w:pPr>
      <w:r>
        <w:rPr/>
        <w:t xml:space="preserve">Что такое </w:t>
      </w:r>
    </w:p>
    <w:p>
      <w:pPr>
        <w:pStyle w:val="Style14"/>
        <w:jc w:val="both"/>
        <w:rPr>
          <w:sz w:val="28"/>
          <w:szCs w:val="28"/>
        </w:rPr>
      </w:pPr>
      <w:r>
        <w:rPr>
          <w:b/>
          <w:bCs/>
          <w:sz w:val="28"/>
          <w:szCs w:val="28"/>
          <w:shd w:fill="B2B2B2" w:val="clear"/>
        </w:rPr>
        <w:t>Спанбонд</w:t>
      </w:r>
      <w:r>
        <w:rPr>
          <w:sz w:val="28"/>
          <w:szCs w:val="28"/>
        </w:rPr>
        <w:t xml:space="preserve"> — синтетический </w:t>
      </w:r>
      <w:r>
        <w:rPr>
          <w:b/>
          <w:bCs/>
          <w:sz w:val="28"/>
          <w:szCs w:val="28"/>
          <w:shd w:fill="B2B2B2" w:val="clear"/>
        </w:rPr>
        <w:t>укрывной материал</w:t>
      </w:r>
      <w:r>
        <w:rPr>
          <w:sz w:val="28"/>
          <w:szCs w:val="28"/>
        </w:rPr>
        <w:t xml:space="preserve">, произведенный из особых полимеров. Нетканое волокно отличается прочностью, </w:t>
      </w:r>
      <w:r>
        <w:rPr>
          <w:sz w:val="28"/>
          <w:szCs w:val="28"/>
        </w:rPr>
        <w:t>износостойкостью, не деформируется и не поддается воздействию ультрафиолета. Его можно использовать несколько лет: эксплуатационные характеристики с течением времени не меняются.</w:t>
      </w:r>
    </w:p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jc w:val="both"/>
        <w:rPr>
          <w:i/>
          <w:iCs/>
          <w:sz w:val="28"/>
          <w:szCs w:val="28"/>
          <w:shd w:fill="B2B2B2" w:val="clear"/>
        </w:rPr>
      </w:pPr>
      <w:r>
        <w:rPr>
          <w:i/>
          <w:iCs/>
          <w:sz w:val="28"/>
          <w:szCs w:val="28"/>
          <w:shd w:fill="B2B2B2" w:val="clear"/>
        </w:rPr>
        <w:t>Агроволокно</w:t>
      </w:r>
      <w:r>
        <w:rPr>
          <w:i/>
          <w:iCs/>
          <w:sz w:val="28"/>
          <w:szCs w:val="28"/>
        </w:rPr>
        <w:t xml:space="preserve"> повышает </w:t>
      </w:r>
      <w:r>
        <w:rPr>
          <w:b/>
          <w:bCs/>
          <w:i/>
          <w:iCs/>
          <w:sz w:val="28"/>
          <w:szCs w:val="28"/>
        </w:rPr>
        <w:t>температуру</w:t>
      </w:r>
      <w:r>
        <w:rPr>
          <w:i/>
          <w:iCs/>
          <w:sz w:val="28"/>
          <w:szCs w:val="28"/>
        </w:rPr>
        <w:t xml:space="preserve"> внутри</w:t>
      </w:r>
      <w:r>
        <w:rPr>
          <w:b/>
          <w:bCs/>
          <w:i/>
          <w:iCs/>
          <w:sz w:val="28"/>
          <w:szCs w:val="28"/>
        </w:rPr>
        <w:t xml:space="preserve"> укрытия</w:t>
      </w:r>
      <w:r>
        <w:rPr>
          <w:i/>
          <w:iCs/>
          <w:sz w:val="28"/>
          <w:szCs w:val="28"/>
        </w:rPr>
        <w:t xml:space="preserve"> до + 7</w:t>
      </w:r>
      <w:r>
        <w:rPr>
          <w:rFonts w:eastAsia="Droid Sans Fallback" w:cs="FreeSans" w:ascii="Liberation Serif" w:hAnsi="Liberation Serif"/>
          <w:i/>
          <w:iCs/>
          <w:sz w:val="28"/>
          <w:szCs w:val="28"/>
        </w:rPr>
        <w:t>°</w:t>
      </w:r>
      <w:r>
        <w:rPr>
          <w:i/>
          <w:iCs/>
          <w:sz w:val="28"/>
          <w:szCs w:val="28"/>
        </w:rPr>
        <w:t xml:space="preserve"> С, что создает комфортные условия для зимовки </w:t>
      </w:r>
      <w:r>
        <w:rPr>
          <w:i/>
          <w:iCs/>
          <w:sz w:val="28"/>
          <w:szCs w:val="28"/>
          <w:shd w:fill="B2B2B2" w:val="clear"/>
        </w:rPr>
        <w:t>винограда</w:t>
      </w:r>
    </w:p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подготовке к </w:t>
      </w:r>
      <w:r>
        <w:rPr>
          <w:b/>
          <w:bCs/>
          <w:sz w:val="28"/>
          <w:szCs w:val="28"/>
        </w:rPr>
        <w:t>зиме</w:t>
      </w:r>
      <w:r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кань можно применять в качестве первого слоя, </w:t>
      </w:r>
      <w:r>
        <w:rPr>
          <w:sz w:val="28"/>
          <w:szCs w:val="28"/>
        </w:rPr>
        <w:t xml:space="preserve">накрыв ее сверху пленкой. Этот способ распространен на севере страны, где сильные морозы могут уничтожить </w:t>
      </w:r>
      <w:r>
        <w:rPr>
          <w:b/>
          <w:bCs/>
          <w:sz w:val="28"/>
          <w:szCs w:val="28"/>
        </w:rPr>
        <w:t>виноградник</w:t>
      </w:r>
      <w:r>
        <w:rPr>
          <w:sz w:val="28"/>
          <w:szCs w:val="28"/>
        </w:rPr>
        <w:t>.</w:t>
      </w:r>
    </w:p>
    <w:p>
      <w:pPr>
        <w:pStyle w:val="2"/>
        <w:rPr/>
      </w:pPr>
      <w:r>
        <w:rPr/>
        <w:t>Применение, достоинств</w:t>
      </w:r>
      <w:r>
        <w:rPr/>
        <w:t>а</w:t>
      </w:r>
    </w:p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  <w:shd w:fill="B2B2B2" w:val="clear"/>
        </w:rPr>
        <w:t>Спанбонд</w:t>
      </w:r>
      <w:r>
        <w:rPr>
          <w:sz w:val="28"/>
          <w:szCs w:val="28"/>
        </w:rPr>
        <w:t xml:space="preserve"> пользуется популярностью благодаря таким свойствам:</w:t>
      </w:r>
    </w:p>
    <w:p>
      <w:pPr>
        <w:pStyle w:val="Style1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Теплоизоляционные свойства: пропускает солнечные лучи, не выпускает </w:t>
      </w:r>
      <w:r>
        <w:rPr>
          <w:b/>
          <w:bCs/>
          <w:sz w:val="28"/>
          <w:szCs w:val="28"/>
        </w:rPr>
        <w:t>тепло</w:t>
      </w:r>
      <w:r>
        <w:rPr>
          <w:sz w:val="28"/>
          <w:szCs w:val="28"/>
        </w:rPr>
        <w:t xml:space="preserve"> наружу, защищает от </w:t>
      </w:r>
      <w:r>
        <w:rPr>
          <w:b/>
          <w:bCs/>
          <w:sz w:val="28"/>
          <w:szCs w:val="28"/>
        </w:rPr>
        <w:t>ветра</w:t>
      </w:r>
      <w:r>
        <w:rPr>
          <w:sz w:val="28"/>
          <w:szCs w:val="28"/>
        </w:rPr>
        <w:t>.</w:t>
      </w:r>
    </w:p>
    <w:p>
      <w:pPr>
        <w:pStyle w:val="Style1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Пониженная гигроскопичность: не вбирает </w:t>
      </w:r>
      <w:r>
        <w:rPr>
          <w:b/>
          <w:bCs/>
          <w:sz w:val="28"/>
          <w:szCs w:val="28"/>
        </w:rPr>
        <w:t>влагу</w:t>
      </w:r>
      <w:r>
        <w:rPr>
          <w:sz w:val="28"/>
          <w:szCs w:val="28"/>
        </w:rPr>
        <w:t xml:space="preserve">, а пропускает ее в обе стороны. Это предохраняет </w:t>
      </w:r>
      <w:r>
        <w:rPr>
          <w:b/>
          <w:bCs/>
          <w:sz w:val="28"/>
          <w:szCs w:val="28"/>
        </w:rPr>
        <w:t>побеги</w:t>
      </w:r>
      <w:r>
        <w:rPr>
          <w:sz w:val="28"/>
          <w:szCs w:val="28"/>
        </w:rPr>
        <w:t xml:space="preserve"> от плесени.</w:t>
      </w:r>
    </w:p>
    <w:p>
      <w:pPr>
        <w:pStyle w:val="Style1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ниверсальность: </w:t>
      </w:r>
      <w:r>
        <w:rPr>
          <w:sz w:val="28"/>
          <w:szCs w:val="28"/>
        </w:rPr>
        <w:t xml:space="preserve">после снятия с </w:t>
      </w:r>
      <w:r>
        <w:rPr>
          <w:sz w:val="28"/>
          <w:szCs w:val="28"/>
          <w:shd w:fill="B2B2B2" w:val="clear"/>
        </w:rPr>
        <w:t>винограда</w:t>
      </w:r>
      <w:r>
        <w:rPr>
          <w:sz w:val="28"/>
          <w:szCs w:val="28"/>
        </w:rPr>
        <w:t xml:space="preserve"> можно использовать как </w:t>
      </w:r>
      <w:r>
        <w:rPr>
          <w:sz w:val="28"/>
          <w:szCs w:val="28"/>
          <w:shd w:fill="B2B2B2" w:val="clear"/>
        </w:rPr>
        <w:t>укрывной материал</w:t>
      </w:r>
      <w:r>
        <w:rPr>
          <w:sz w:val="28"/>
          <w:szCs w:val="28"/>
        </w:rPr>
        <w:t xml:space="preserve"> для ранних овощей или ягод.</w:t>
      </w:r>
    </w:p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укутывания лозы </w:t>
      </w:r>
      <w:r>
        <w:rPr>
          <w:sz w:val="28"/>
          <w:szCs w:val="28"/>
          <w:shd w:fill="B2B2B2" w:val="clear"/>
        </w:rPr>
        <w:t>агроволокном</w:t>
      </w:r>
      <w:r>
        <w:rPr>
          <w:sz w:val="28"/>
          <w:szCs w:val="28"/>
        </w:rPr>
        <w:t xml:space="preserve"> не требует много времени и усилий: достаточно пригнуть ростки к земле, накрыть их полотном, края которого закрепить кирпичами или насыпью из </w:t>
      </w:r>
      <w:r>
        <w:rPr>
          <w:b/>
          <w:bCs/>
          <w:sz w:val="28"/>
          <w:szCs w:val="28"/>
        </w:rPr>
        <w:t>грунта</w:t>
      </w:r>
      <w:r>
        <w:rPr>
          <w:sz w:val="28"/>
          <w:szCs w:val="28"/>
        </w:rPr>
        <w:t xml:space="preserve">. </w:t>
      </w:r>
    </w:p>
    <w:p>
      <w:pPr>
        <w:pStyle w:val="2"/>
        <w:rPr/>
      </w:pPr>
      <w:r>
        <w:rPr/>
        <w:t xml:space="preserve">Виды, характеристики </w:t>
      </w:r>
    </w:p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выделить несколько типов </w:t>
      </w:r>
      <w:r>
        <w:rPr>
          <w:sz w:val="28"/>
          <w:szCs w:val="28"/>
          <w:shd w:fill="B2B2B2" w:val="clear"/>
        </w:rPr>
        <w:t>спанбонда</w:t>
      </w:r>
      <w:r>
        <w:rPr>
          <w:sz w:val="28"/>
          <w:szCs w:val="28"/>
        </w:rPr>
        <w:t xml:space="preserve"> в зависимости от таких категорий:</w:t>
      </w:r>
    </w:p>
    <w:p>
      <w:pPr>
        <w:pStyle w:val="Style1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Цвет</w:t>
      </w:r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белый, черный, черно-белый</w:t>
      </w:r>
      <w:r>
        <w:rPr>
          <w:sz w:val="28"/>
          <w:szCs w:val="28"/>
        </w:rPr>
        <w:t xml:space="preserve">. Чтобы не допустить повреждение </w:t>
      </w:r>
      <w:r>
        <w:rPr>
          <w:sz w:val="28"/>
          <w:szCs w:val="28"/>
          <w:shd w:fill="B2B2B2" w:val="clear"/>
        </w:rPr>
        <w:t>винограда</w:t>
      </w:r>
      <w:r>
        <w:rPr>
          <w:sz w:val="28"/>
          <w:szCs w:val="28"/>
        </w:rPr>
        <w:t xml:space="preserve"> от </w:t>
      </w:r>
      <w:r>
        <w:rPr>
          <w:b/>
          <w:bCs/>
          <w:sz w:val="28"/>
          <w:szCs w:val="28"/>
        </w:rPr>
        <w:t>заморозков</w:t>
      </w:r>
      <w:r>
        <w:rPr>
          <w:sz w:val="28"/>
          <w:szCs w:val="28"/>
        </w:rPr>
        <w:t xml:space="preserve"> используется только светлый</w:t>
      </w:r>
      <w:r>
        <w:rPr>
          <w:sz w:val="28"/>
          <w:szCs w:val="28"/>
          <w:shd w:fill="B2B2B2" w:val="clear"/>
        </w:rPr>
        <w:t xml:space="preserve"> укрывной материал</w:t>
      </w:r>
      <w:r>
        <w:rPr>
          <w:sz w:val="28"/>
          <w:szCs w:val="28"/>
        </w:rPr>
        <w:t>.</w:t>
      </w:r>
    </w:p>
    <w:p>
      <w:pPr>
        <w:pStyle w:val="Style1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Плотность</w:t>
      </w:r>
      <w:r>
        <w:rPr>
          <w:sz w:val="28"/>
          <w:szCs w:val="28"/>
        </w:rPr>
        <w:t xml:space="preserve">. Для </w:t>
      </w:r>
      <w:r>
        <w:rPr>
          <w:b/>
          <w:bCs/>
          <w:sz w:val="28"/>
          <w:szCs w:val="28"/>
        </w:rPr>
        <w:t>морозостойких</w:t>
      </w:r>
      <w:r>
        <w:rPr>
          <w:sz w:val="28"/>
          <w:szCs w:val="28"/>
        </w:rPr>
        <w:t xml:space="preserve"> сортов допустимо использование любого </w:t>
      </w:r>
      <w:r>
        <w:rPr>
          <w:sz w:val="28"/>
          <w:szCs w:val="28"/>
          <w:shd w:fill="B2B2B2" w:val="clear"/>
        </w:rPr>
        <w:t>агроволокна</w:t>
      </w:r>
      <w:r>
        <w:rPr>
          <w:sz w:val="28"/>
          <w:szCs w:val="28"/>
        </w:rPr>
        <w:t xml:space="preserve">, для более нежных — </w:t>
      </w:r>
      <w:r>
        <w:rPr>
          <w:sz w:val="28"/>
          <w:szCs w:val="28"/>
        </w:rPr>
        <w:t xml:space="preserve">толщиной </w:t>
      </w:r>
      <w:r>
        <w:rPr>
          <w:sz w:val="28"/>
          <w:szCs w:val="28"/>
        </w:rPr>
        <w:t>50 г/м2.</w:t>
      </w:r>
    </w:p>
    <w:p>
      <w:pPr>
        <w:pStyle w:val="Style1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Геометрические параметры: длина, ширина. Можно </w:t>
      </w:r>
      <w:r>
        <w:rPr>
          <w:b/>
          <w:bCs/>
          <w:sz w:val="28"/>
          <w:szCs w:val="28"/>
        </w:rPr>
        <w:t>заказать</w:t>
      </w:r>
      <w:r>
        <w:rPr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рулонах или на метраж</w:t>
      </w:r>
      <w:r>
        <w:rPr>
          <w:sz w:val="28"/>
          <w:szCs w:val="28"/>
        </w:rPr>
        <w:t>, в зависимости от размеров и количества кустов.</w:t>
      </w:r>
    </w:p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Применение полотна </w:t>
      </w:r>
      <w:r>
        <w:rPr>
          <w:sz w:val="28"/>
          <w:szCs w:val="28"/>
        </w:rPr>
        <w:t xml:space="preserve">средней плотности оправдано, если нужно </w:t>
      </w:r>
      <w:r>
        <w:rPr>
          <w:b/>
          <w:bCs/>
          <w:sz w:val="28"/>
          <w:szCs w:val="28"/>
        </w:rPr>
        <w:t>весной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закалить</w:t>
      </w:r>
      <w:r>
        <w:rPr>
          <w:sz w:val="28"/>
          <w:szCs w:val="28"/>
        </w:rPr>
        <w:t xml:space="preserve"> молодую поросль </w:t>
      </w:r>
      <w:r>
        <w:rPr>
          <w:b/>
          <w:bCs/>
          <w:sz w:val="28"/>
          <w:szCs w:val="28"/>
        </w:rPr>
        <w:t>перед</w:t>
      </w:r>
      <w:r>
        <w:rPr>
          <w:sz w:val="28"/>
          <w:szCs w:val="28"/>
        </w:rPr>
        <w:t xml:space="preserve"> высадкой из питомника на постоянное место в </w:t>
      </w:r>
      <w:r>
        <w:rPr>
          <w:b/>
          <w:bCs/>
          <w:sz w:val="28"/>
          <w:szCs w:val="28"/>
        </w:rPr>
        <w:t>землю</w:t>
      </w:r>
      <w:r>
        <w:rPr>
          <w:sz w:val="28"/>
          <w:szCs w:val="28"/>
        </w:rPr>
        <w:t xml:space="preserve">. </w:t>
      </w:r>
    </w:p>
    <w:p>
      <w:pPr>
        <w:pStyle w:val="Style14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Выращивание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shd w:fill="CCCCCC" w:val="clear"/>
        </w:rPr>
        <w:t>винограда</w:t>
      </w:r>
      <w:r>
        <w:rPr>
          <w:i/>
          <w:iCs/>
          <w:sz w:val="28"/>
          <w:szCs w:val="28"/>
        </w:rPr>
        <w:t xml:space="preserve"> с учетом достоинств </w:t>
      </w:r>
      <w:r>
        <w:rPr>
          <w:i/>
          <w:iCs/>
          <w:sz w:val="28"/>
          <w:szCs w:val="28"/>
          <w:shd w:fill="CCCCCC" w:val="clear"/>
        </w:rPr>
        <w:t>спанбонда</w:t>
      </w:r>
      <w:r>
        <w:rPr>
          <w:i/>
          <w:iCs/>
          <w:sz w:val="28"/>
          <w:szCs w:val="28"/>
        </w:rPr>
        <w:t xml:space="preserve"> значительно увеличивает </w:t>
      </w:r>
      <w:r>
        <w:rPr>
          <w:b/>
          <w:bCs/>
          <w:i/>
          <w:iCs/>
          <w:sz w:val="28"/>
          <w:szCs w:val="28"/>
        </w:rPr>
        <w:t>урожай</w:t>
      </w:r>
    </w:p>
    <w:p>
      <w:pPr>
        <w:pStyle w:val="2"/>
        <w:rPr/>
      </w:pPr>
      <w:r>
        <w:rPr/>
        <w:t>Преимущества покупки в интернет-магазине</w:t>
      </w:r>
    </w:p>
    <w:p>
      <w:pPr>
        <w:pStyle w:val="Style1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Заказ</w:t>
      </w:r>
      <w:r>
        <w:rPr>
          <w:sz w:val="28"/>
          <w:szCs w:val="28"/>
        </w:rPr>
        <w:t xml:space="preserve"> товара на онлайн ресурсах имеет положительные моменты:</w:t>
      </w:r>
    </w:p>
    <w:p>
      <w:pPr>
        <w:pStyle w:val="Style1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Широкий выбор.</w:t>
      </w:r>
    </w:p>
    <w:p>
      <w:pPr>
        <w:pStyle w:val="Style1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Низкие цены.</w:t>
      </w:r>
    </w:p>
    <w:p>
      <w:pPr>
        <w:pStyle w:val="Style1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Высокое качество.</w:t>
      </w:r>
    </w:p>
    <w:p>
      <w:pPr>
        <w:pStyle w:val="Style1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Быстрая доставка во все города Украины.</w:t>
      </w:r>
    </w:p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</w:rPr>
        <w:t>Мы сотрудничаем с известными</w:t>
      </w:r>
      <w:r>
        <w:rPr>
          <w:b/>
          <w:bCs/>
          <w:sz w:val="28"/>
          <w:szCs w:val="28"/>
        </w:rPr>
        <w:t xml:space="preserve"> производителями</w:t>
      </w:r>
      <w:r>
        <w:rPr>
          <w:sz w:val="28"/>
          <w:szCs w:val="28"/>
        </w:rPr>
        <w:t xml:space="preserve"> агротоваров, предоставляющих сертификаты соответствия на всю продукцию. По</w:t>
      </w:r>
      <w:r>
        <w:rPr>
          <w:sz w:val="28"/>
          <w:szCs w:val="28"/>
        </w:rPr>
        <w:t>э</w:t>
      </w:r>
      <w:r>
        <w:rPr>
          <w:sz w:val="28"/>
          <w:szCs w:val="28"/>
        </w:rPr>
        <w:t xml:space="preserve">тому вы можете </w:t>
      </w:r>
      <w:r>
        <w:rPr>
          <w:b/>
          <w:bCs/>
          <w:sz w:val="28"/>
          <w:szCs w:val="28"/>
        </w:rPr>
        <w:t>приобрести</w:t>
      </w:r>
      <w:r>
        <w:rPr>
          <w:sz w:val="28"/>
          <w:szCs w:val="28"/>
          <w:shd w:fill="CCCCCC" w:val="clear"/>
        </w:rPr>
        <w:t xml:space="preserve"> укрывной материал</w:t>
      </w:r>
      <w:r>
        <w:rPr>
          <w:sz w:val="28"/>
          <w:szCs w:val="28"/>
        </w:rPr>
        <w:t xml:space="preserve">, отвечающий всем заявленным характеристикам. </w:t>
      </w:r>
      <w:r>
        <w:rPr>
          <w:sz w:val="28"/>
          <w:szCs w:val="28"/>
          <w:shd w:fill="CCCCCC" w:val="clear"/>
        </w:rPr>
        <w:t>Купить агроволокно для винограда</w:t>
      </w:r>
      <w:r>
        <w:rPr>
          <w:sz w:val="28"/>
          <w:szCs w:val="28"/>
        </w:rPr>
        <w:t xml:space="preserve"> у нас можно </w:t>
      </w:r>
      <w:r>
        <w:rPr>
          <w:b/>
          <w:bCs/>
          <w:sz w:val="28"/>
          <w:szCs w:val="28"/>
        </w:rPr>
        <w:t>недорого</w:t>
      </w:r>
      <w:r>
        <w:rPr>
          <w:sz w:val="28"/>
          <w:szCs w:val="28"/>
        </w:rPr>
        <w:t xml:space="preserve">, его </w:t>
      </w:r>
      <w:r>
        <w:rPr>
          <w:b/>
          <w:bCs/>
          <w:sz w:val="28"/>
          <w:szCs w:val="28"/>
        </w:rPr>
        <w:t>стоимость</w:t>
      </w:r>
      <w:r>
        <w:rPr>
          <w:sz w:val="28"/>
          <w:szCs w:val="28"/>
        </w:rPr>
        <w:t xml:space="preserve"> значительно уменьшиться, если </w:t>
      </w:r>
      <w:r>
        <w:rPr>
          <w:b/>
          <w:bCs/>
          <w:sz w:val="28"/>
          <w:szCs w:val="28"/>
        </w:rPr>
        <w:t>заказать оптом</w:t>
      </w:r>
      <w:r>
        <w:rPr>
          <w:sz w:val="28"/>
          <w:szCs w:val="28"/>
        </w:rPr>
        <w:t xml:space="preserve">. </w:t>
      </w:r>
    </w:p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</w:rPr>
        <w:t>Удобный интерфейс сайта позволяет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выбрать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fill="CCCCCC" w:val="clear"/>
        </w:rPr>
        <w:t>спанбонд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самостоятельно </w:t>
      </w:r>
      <w:r>
        <w:rPr>
          <w:sz w:val="28"/>
          <w:szCs w:val="28"/>
        </w:rPr>
        <w:t xml:space="preserve">оформить заявку. Мы организуем </w:t>
      </w:r>
      <w:r>
        <w:rPr>
          <w:b/>
          <w:bCs/>
          <w:sz w:val="28"/>
          <w:szCs w:val="28"/>
        </w:rPr>
        <w:t>доставку новой почтой</w:t>
      </w:r>
      <w:r>
        <w:rPr>
          <w:sz w:val="28"/>
          <w:szCs w:val="28"/>
        </w:rPr>
        <w:t xml:space="preserve"> во все города страны.</w:t>
      </w:r>
    </w:p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;Arial" w:hAnsi="Calibri;Arial"/>
          <w:b w:val="false"/>
          <w:i w:val="false"/>
          <w:caps w:val="false"/>
          <w:smallCaps w:val="false"/>
          <w:color w:val="000000"/>
          <w:sz w:val="22"/>
        </w:rPr>
      </w:pPr>
      <w:r>
        <w:rPr>
          <w:rFonts w:ascii="Calibri;Arial" w:hAnsi="Calibri;Arial"/>
          <w:b w:val="false"/>
          <w:i w:val="false"/>
          <w:caps w:val="false"/>
          <w:smallCaps w:val="false"/>
          <w:color w:val="000000"/>
          <w:sz w:val="22"/>
        </w:rPr>
      </w:r>
    </w:p>
    <w:p>
      <w:pPr>
        <w:pStyle w:val="Normal"/>
        <w:rPr>
          <w:rFonts w:ascii="Calibri;Arial" w:hAnsi="Calibri;Arial"/>
          <w:b w:val="false"/>
          <w:i w:val="false"/>
          <w:caps w:val="false"/>
          <w:smallCaps w:val="false"/>
          <w:color w:val="000000"/>
          <w:sz w:val="22"/>
        </w:rPr>
      </w:pPr>
      <w:r>
        <w:rPr>
          <w:rFonts w:ascii="Calibri;Arial" w:hAnsi="Calibri;Arial"/>
          <w:b w:val="false"/>
          <w:i w:val="false"/>
          <w:caps w:val="false"/>
          <w:smallCaps w:val="false"/>
          <w:color w:val="000000"/>
          <w:sz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roman"/>
    <w:pitch w:val="default"/>
  </w:font>
  <w:font w:name="Calibri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ru-RU" w:eastAsia="zh-CN" w:bidi="hi-IN"/>
    </w:rPr>
  </w:style>
  <w:style w:type="paragraph" w:styleId="2">
    <w:name w:val="Заголовок 2"/>
    <w:basedOn w:val="Style13"/>
    <w:pPr/>
    <w:rPr/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FreeSans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FreeSans"/>
    </w:rPr>
  </w:style>
  <w:style w:type="paragraph" w:styleId="Style18">
    <w:name w:val="Содержимое таблицы"/>
    <w:basedOn w:val="Normal"/>
    <w:pPr/>
    <w:rPr/>
  </w:style>
  <w:style w:type="paragraph" w:styleId="Style19">
    <w:name w:val="Заголовок таблицы"/>
    <w:basedOn w:val="Style18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2018-10-14T16:19:32Z</dcterms:created>
  <dc:language>ru-RU</dc:language>
  <cp:revision>0</cp:revision>
</cp:coreProperties>
</file>