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C249" w14:textId="303278D7" w:rsidR="000836AF" w:rsidRDefault="000836AF" w:rsidP="000836AF">
      <w:pPr>
        <w:rPr>
          <w:lang w:val="ru-RU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7FAF991" wp14:editId="5554DE7B">
            <wp:simplePos x="0" y="0"/>
            <wp:positionH relativeFrom="page">
              <wp:posOffset>321310</wp:posOffset>
            </wp:positionH>
            <wp:positionV relativeFrom="paragraph">
              <wp:posOffset>-208280</wp:posOffset>
            </wp:positionV>
            <wp:extent cx="1924050" cy="972185"/>
            <wp:effectExtent l="0" t="0" r="0" b="0"/>
            <wp:wrapNone/>
            <wp:docPr id="3992725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72596" name="Рисунок 3992725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6735E" w14:textId="7DFFE048" w:rsidR="000836AF" w:rsidRDefault="000836AF" w:rsidP="000836AF">
      <w:pPr>
        <w:rPr>
          <w:lang w:val="ru-RU"/>
        </w:rPr>
      </w:pPr>
    </w:p>
    <w:p w14:paraId="70AE1AB5" w14:textId="77777777" w:rsidR="000836AF" w:rsidRDefault="000836AF" w:rsidP="000836AF">
      <w:pPr>
        <w:rPr>
          <w:lang w:val="ru-RU"/>
        </w:rPr>
      </w:pPr>
    </w:p>
    <w:p w14:paraId="5104A6A3" w14:textId="77777777" w:rsidR="000836AF" w:rsidRDefault="000836AF" w:rsidP="000836AF">
      <w:pPr>
        <w:rPr>
          <w:lang w:val="ru-RU"/>
        </w:rPr>
      </w:pPr>
    </w:p>
    <w:p w14:paraId="048D276F" w14:textId="2C8C51F3" w:rsidR="000836AF" w:rsidRDefault="008E2C2E" w:rsidP="000836A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0066BB6D" wp14:editId="556FF373">
            <wp:simplePos x="0" y="0"/>
            <wp:positionH relativeFrom="page">
              <wp:posOffset>57150</wp:posOffset>
            </wp:positionH>
            <wp:positionV relativeFrom="paragraph">
              <wp:posOffset>8192135</wp:posOffset>
            </wp:positionV>
            <wp:extent cx="647700" cy="647700"/>
            <wp:effectExtent l="0" t="0" r="0" b="0"/>
            <wp:wrapNone/>
            <wp:docPr id="90998177" name="Графіка 4" descr="Do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27611" name="Графіка 318827611" descr="Dog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t>WNIOSEK O DOFINANSOWANIE / BIZNESPLAN: LUMOS</w:t>
      </w:r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br/>
        <w:t>SEKCJA A: DANE WNIOSKODAWCY</w:t>
      </w:r>
      <w:r w:rsidR="000836AF" w:rsidRPr="000836AF">
        <w:rPr>
          <w:rFonts w:ascii="Times New Roman" w:hAnsi="Times New Roman" w:cs="Times New Roman"/>
        </w:rPr>
        <w:br/>
        <w:t xml:space="preserve">A-1 </w:t>
      </w:r>
      <w:proofErr w:type="spellStart"/>
      <w:r w:rsidR="000836AF" w:rsidRPr="000836AF">
        <w:rPr>
          <w:rFonts w:ascii="Times New Roman" w:hAnsi="Times New Roman" w:cs="Times New Roman"/>
        </w:rPr>
        <w:t>Dane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przedsiębiorstwa</w:t>
      </w:r>
      <w:proofErr w:type="spellEnd"/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>Nazwa</w:t>
      </w:r>
      <w:proofErr w:type="spellEnd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>firmy</w:t>
      </w:r>
      <w:proofErr w:type="spellEnd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836AF" w:rsidRPr="000836AF">
        <w:rPr>
          <w:rFonts w:ascii="Times New Roman" w:hAnsi="Times New Roman" w:cs="Times New Roman"/>
        </w:rPr>
        <w:t xml:space="preserve"> LUMOS </w:t>
      </w:r>
      <w:proofErr w:type="spellStart"/>
      <w:r w:rsidR="000836AF" w:rsidRPr="000836AF">
        <w:rPr>
          <w:rFonts w:ascii="Times New Roman" w:hAnsi="Times New Roman" w:cs="Times New Roman"/>
        </w:rPr>
        <w:t>Pet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Beauty</w:t>
      </w:r>
      <w:proofErr w:type="spellEnd"/>
      <w:r w:rsidR="000836AF" w:rsidRPr="000836AF">
        <w:rPr>
          <w:rFonts w:ascii="Times New Roman" w:hAnsi="Times New Roman" w:cs="Times New Roman"/>
        </w:rPr>
        <w:t xml:space="preserve"> &amp; </w:t>
      </w:r>
      <w:proofErr w:type="spellStart"/>
      <w:r w:rsidR="000836AF" w:rsidRPr="000836AF">
        <w:rPr>
          <w:rFonts w:ascii="Times New Roman" w:hAnsi="Times New Roman" w:cs="Times New Roman"/>
        </w:rPr>
        <w:t>Concept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Store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</w:t>
      </w:r>
      <w:proofErr w:type="spellEnd"/>
      <w:r w:rsidR="000836AF" w:rsidRPr="000836AF">
        <w:rPr>
          <w:rFonts w:ascii="Times New Roman" w:hAnsi="Times New Roman" w:cs="Times New Roman"/>
        </w:rPr>
        <w:t xml:space="preserve">. z </w:t>
      </w:r>
      <w:proofErr w:type="spellStart"/>
      <w:r w:rsidR="000836AF" w:rsidRPr="000836AF">
        <w:rPr>
          <w:rFonts w:ascii="Times New Roman" w:hAnsi="Times New Roman" w:cs="Times New Roman"/>
        </w:rPr>
        <w:t>o.o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>Forma</w:t>
      </w:r>
      <w:proofErr w:type="spellEnd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>prawna</w:t>
      </w:r>
      <w:proofErr w:type="spellEnd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Spółka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ograniczoną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odpowiedzialnością</w:t>
      </w:r>
      <w:proofErr w:type="spellEnd"/>
      <w:r w:rsidR="000836AF" w:rsidRPr="000836AF">
        <w:rPr>
          <w:rFonts w:ascii="Times New Roman" w:hAnsi="Times New Roman" w:cs="Times New Roman"/>
        </w:rPr>
        <w:t xml:space="preserve">. </w:t>
      </w:r>
      <w:proofErr w:type="spellStart"/>
      <w:r w:rsidR="000836AF" w:rsidRPr="000836AF">
        <w:rPr>
          <w:rFonts w:ascii="Times New Roman" w:hAnsi="Times New Roman" w:cs="Times New Roman"/>
        </w:rPr>
        <w:t>Wybór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formy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prawnej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podyktowany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jest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chęcią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całkowitego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odseparowania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majątku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osobistego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wspólników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od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ryzyka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operacyjnego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przedsiębiorstwa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zgodnie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art</w:t>
      </w:r>
      <w:proofErr w:type="spellEnd"/>
      <w:r w:rsidR="000836AF" w:rsidRPr="000836AF">
        <w:rPr>
          <w:rFonts w:ascii="Times New Roman" w:hAnsi="Times New Roman" w:cs="Times New Roman"/>
        </w:rPr>
        <w:t xml:space="preserve">. 151 KSH). </w:t>
      </w:r>
      <w:proofErr w:type="spellStart"/>
      <w:r w:rsidR="000836AF" w:rsidRPr="000836AF">
        <w:rPr>
          <w:rFonts w:ascii="Times New Roman" w:hAnsi="Times New Roman" w:cs="Times New Roman"/>
        </w:rPr>
        <w:t>Spółka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została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zawiązana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przez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dwóch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wspólników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Wnioskodawca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jako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wspólnik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większościowy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posiadający</w:t>
      </w:r>
      <w:proofErr w:type="spellEnd"/>
      <w:r w:rsidR="000836AF" w:rsidRPr="000836AF">
        <w:rPr>
          <w:rFonts w:ascii="Times New Roman" w:hAnsi="Times New Roman" w:cs="Times New Roman"/>
        </w:rPr>
        <w:t xml:space="preserve"> 99% </w:t>
      </w:r>
      <w:proofErr w:type="spellStart"/>
      <w:r w:rsidR="000836AF" w:rsidRPr="000836AF">
        <w:rPr>
          <w:rFonts w:ascii="Times New Roman" w:hAnsi="Times New Roman" w:cs="Times New Roman"/>
        </w:rPr>
        <w:t>udziałów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wspólnik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mniejszościowy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posiadający</w:t>
      </w:r>
      <w:proofErr w:type="spellEnd"/>
      <w:r w:rsidR="000836AF" w:rsidRPr="000836AF">
        <w:rPr>
          <w:rFonts w:ascii="Times New Roman" w:hAnsi="Times New Roman" w:cs="Times New Roman"/>
        </w:rPr>
        <w:t xml:space="preserve"> 1% </w:t>
      </w:r>
      <w:proofErr w:type="spellStart"/>
      <w:r w:rsidR="000836AF" w:rsidRPr="000836AF">
        <w:rPr>
          <w:rFonts w:ascii="Times New Roman" w:hAnsi="Times New Roman" w:cs="Times New Roman"/>
        </w:rPr>
        <w:t>udziałów</w:t>
      </w:r>
      <w:proofErr w:type="spellEnd"/>
      <w:r w:rsidR="000836AF" w:rsidRPr="000836AF">
        <w:rPr>
          <w:rFonts w:ascii="Times New Roman" w:hAnsi="Times New Roman" w:cs="Times New Roman"/>
        </w:rPr>
        <w:t xml:space="preserve">). </w:t>
      </w:r>
      <w:proofErr w:type="spellStart"/>
      <w:r w:rsidR="000836AF" w:rsidRPr="000836AF">
        <w:rPr>
          <w:rFonts w:ascii="Times New Roman" w:hAnsi="Times New Roman" w:cs="Times New Roman"/>
        </w:rPr>
        <w:t>Taka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struktura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pozwala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legalne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wyeliminowanie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obowiązku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opłacania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ryczałtowych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składek</w:t>
      </w:r>
      <w:proofErr w:type="spellEnd"/>
      <w:r w:rsidR="000836AF" w:rsidRPr="000836AF">
        <w:rPr>
          <w:rFonts w:ascii="Times New Roman" w:hAnsi="Times New Roman" w:cs="Times New Roman"/>
        </w:rPr>
        <w:t xml:space="preserve"> ZUS i NFZ z </w:t>
      </w:r>
      <w:proofErr w:type="spellStart"/>
      <w:r w:rsidR="000836AF" w:rsidRPr="000836AF">
        <w:rPr>
          <w:rFonts w:ascii="Times New Roman" w:hAnsi="Times New Roman" w:cs="Times New Roman"/>
        </w:rPr>
        <w:t>tytułu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bycia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wspólnikiem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przy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jednoczesnym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zachowaniu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prawa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preferencyjnej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stawki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podatku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dochodowego</w:t>
      </w:r>
      <w:proofErr w:type="spellEnd"/>
      <w:r w:rsidR="000836AF" w:rsidRPr="000836AF">
        <w:rPr>
          <w:rFonts w:ascii="Times New Roman" w:hAnsi="Times New Roman" w:cs="Times New Roman"/>
        </w:rPr>
        <w:t xml:space="preserve"> (CIT 9% </w:t>
      </w:r>
      <w:proofErr w:type="spellStart"/>
      <w:r w:rsidR="000836AF" w:rsidRPr="000836AF">
        <w:rPr>
          <w:rFonts w:ascii="Times New Roman" w:hAnsi="Times New Roman" w:cs="Times New Roman"/>
        </w:rPr>
        <w:t>dla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statusu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małego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podatnika</w:t>
      </w:r>
      <w:proofErr w:type="spellEnd"/>
      <w:r w:rsidR="000836AF" w:rsidRPr="000836AF">
        <w:rPr>
          <w:rFonts w:ascii="Times New Roman" w:hAnsi="Times New Roman" w:cs="Times New Roman"/>
        </w:rPr>
        <w:t>).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>Lokalizacja</w:t>
      </w:r>
      <w:proofErr w:type="spellEnd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>działalności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>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Lokale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komercyjne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nowo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wybudowanym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kompleksie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mieszkaniowym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Warszawie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dzielnica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Wilanów</w:t>
      </w:r>
      <w:proofErr w:type="spellEnd"/>
      <w:r w:rsidR="000836AF" w:rsidRPr="000836AF">
        <w:rPr>
          <w:rFonts w:ascii="Times New Roman" w:hAnsi="Times New Roman" w:cs="Times New Roman"/>
        </w:rPr>
        <w:t xml:space="preserve">). </w:t>
      </w:r>
      <w:proofErr w:type="spellStart"/>
      <w:r w:rsidR="000836AF" w:rsidRPr="000836AF">
        <w:rPr>
          <w:rFonts w:ascii="Times New Roman" w:hAnsi="Times New Roman" w:cs="Times New Roman"/>
        </w:rPr>
        <w:t>Usytuowanie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lokalu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wewnątrz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zurbanizowanego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osiedla</w:t>
      </w:r>
      <w:proofErr w:type="spellEnd"/>
      <w:r w:rsidR="000836AF" w:rsidRPr="000836AF">
        <w:rPr>
          <w:rFonts w:ascii="Times New Roman" w:hAnsi="Times New Roman" w:cs="Times New Roman"/>
        </w:rPr>
        <w:t xml:space="preserve"> o </w:t>
      </w:r>
      <w:proofErr w:type="spellStart"/>
      <w:r w:rsidR="000836AF" w:rsidRPr="000836AF">
        <w:rPr>
          <w:rFonts w:ascii="Times New Roman" w:hAnsi="Times New Roman" w:cs="Times New Roman"/>
        </w:rPr>
        <w:t>wysokiej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gęstości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zaludnienia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zapewnia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bezpośredni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dostęp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grupy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docelowej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segmentu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premium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generuje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stały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potok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klientów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powracających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>Profil</w:t>
      </w:r>
      <w:proofErr w:type="spellEnd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>działalności</w:t>
      </w:r>
      <w:proofErr w:type="spellEnd"/>
      <w:r w:rsidR="000836AF" w:rsidRPr="000836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Przedsiębiorstwo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wielopłaszczyznowe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hybrydowe</w:t>
      </w:r>
      <w:proofErr w:type="spellEnd"/>
      <w:r w:rsidR="000836AF" w:rsidRPr="000836AF">
        <w:rPr>
          <w:rFonts w:ascii="Times New Roman" w:hAnsi="Times New Roman" w:cs="Times New Roman"/>
        </w:rPr>
        <w:t xml:space="preserve">), </w:t>
      </w:r>
      <w:proofErr w:type="spellStart"/>
      <w:r w:rsidR="000836AF" w:rsidRPr="000836AF">
        <w:rPr>
          <w:rFonts w:ascii="Times New Roman" w:hAnsi="Times New Roman" w:cs="Times New Roman"/>
        </w:rPr>
        <w:t>łączące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stacjonarne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usługi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pielęgnacji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zwierząt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grooming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klasy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premium</w:t>
      </w:r>
      <w:proofErr w:type="spellEnd"/>
      <w:r w:rsidR="000836AF" w:rsidRPr="000836AF">
        <w:rPr>
          <w:rFonts w:ascii="Times New Roman" w:hAnsi="Times New Roman" w:cs="Times New Roman"/>
        </w:rPr>
        <w:t xml:space="preserve">), </w:t>
      </w:r>
      <w:proofErr w:type="spellStart"/>
      <w:r w:rsidR="000836AF" w:rsidRPr="000836AF">
        <w:rPr>
          <w:rFonts w:ascii="Times New Roman" w:hAnsi="Times New Roman" w:cs="Times New Roman"/>
        </w:rPr>
        <w:t>punkt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sprzedaży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detalicznej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butik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stacjonarny</w:t>
      </w:r>
      <w:proofErr w:type="spellEnd"/>
      <w:r w:rsidR="000836AF" w:rsidRPr="000836AF">
        <w:rPr>
          <w:rFonts w:ascii="Times New Roman" w:hAnsi="Times New Roman" w:cs="Times New Roman"/>
        </w:rPr>
        <w:t xml:space="preserve">) z </w:t>
      </w:r>
      <w:proofErr w:type="spellStart"/>
      <w:r w:rsidR="000836AF" w:rsidRPr="000836AF">
        <w:rPr>
          <w:rFonts w:ascii="Times New Roman" w:hAnsi="Times New Roman" w:cs="Times New Roman"/>
        </w:rPr>
        <w:t>autorską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linią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preparatów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kosmetycznych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ogólnopolski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cyfrowy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kanał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dystrybucji</w:t>
      </w:r>
      <w:proofErr w:type="spellEnd"/>
      <w:r w:rsidR="000836AF" w:rsidRPr="000836AF">
        <w:rPr>
          <w:rFonts w:ascii="Times New Roman" w:hAnsi="Times New Roman" w:cs="Times New Roman"/>
        </w:rPr>
        <w:t xml:space="preserve"> e-</w:t>
      </w:r>
      <w:proofErr w:type="spellStart"/>
      <w:r w:rsidR="000836AF" w:rsidRPr="000836AF">
        <w:rPr>
          <w:rFonts w:ascii="Times New Roman" w:hAnsi="Times New Roman" w:cs="Times New Roman"/>
        </w:rPr>
        <w:t>commerce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t xml:space="preserve">A-2 </w:t>
      </w:r>
      <w:proofErr w:type="spellStart"/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t>Życiorys</w:t>
      </w:r>
      <w:proofErr w:type="spellEnd"/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t>zawodowy</w:t>
      </w:r>
      <w:proofErr w:type="spellEnd"/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t>wnioskodawcy</w:t>
      </w:r>
      <w:proofErr w:type="spellEnd"/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t>kompetencje</w:t>
      </w:r>
      <w:proofErr w:type="spellEnd"/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  <w:sz w:val="32"/>
          <w:szCs w:val="32"/>
        </w:rPr>
        <w:t>menedżerskie</w:t>
      </w:r>
      <w:proofErr w:type="spellEnd"/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Wnioskodawca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pełniący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strukturze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spółki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funkcję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Prezesa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Zarządu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posiada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udokumentowane</w:t>
      </w:r>
      <w:proofErr w:type="spellEnd"/>
      <w:r w:rsidR="000836AF" w:rsidRPr="000836AF">
        <w:rPr>
          <w:rFonts w:ascii="Times New Roman" w:hAnsi="Times New Roman" w:cs="Times New Roman"/>
        </w:rPr>
        <w:t xml:space="preserve">, 6-letnie </w:t>
      </w:r>
      <w:proofErr w:type="spellStart"/>
      <w:r w:rsidR="000836AF" w:rsidRPr="000836AF">
        <w:rPr>
          <w:rFonts w:ascii="Times New Roman" w:hAnsi="Times New Roman" w:cs="Times New Roman"/>
        </w:rPr>
        <w:t>doświadczenie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zawodowe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obszarze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zarządzania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operacyjnego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handlu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marketingu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zdobyte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stanowiskach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menedżerskich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koordynatorskich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sektorze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usług</w:t>
      </w:r>
      <w:proofErr w:type="spellEnd"/>
      <w:r w:rsidR="000836AF" w:rsidRPr="000836AF">
        <w:rPr>
          <w:rFonts w:ascii="Times New Roman" w:hAnsi="Times New Roman" w:cs="Times New Roman"/>
        </w:rPr>
        <w:t xml:space="preserve"> i e-</w:t>
      </w:r>
      <w:proofErr w:type="spellStart"/>
      <w:r w:rsidR="000836AF" w:rsidRPr="000836AF">
        <w:rPr>
          <w:rFonts w:ascii="Times New Roman" w:hAnsi="Times New Roman" w:cs="Times New Roman"/>
        </w:rPr>
        <w:t>commerce</w:t>
      </w:r>
      <w:proofErr w:type="spellEnd"/>
      <w:r w:rsidR="000836AF" w:rsidRPr="000836AF">
        <w:rPr>
          <w:rFonts w:ascii="Times New Roman" w:hAnsi="Times New Roman" w:cs="Times New Roman"/>
        </w:rPr>
        <w:t xml:space="preserve">. </w:t>
      </w:r>
      <w:proofErr w:type="spellStart"/>
      <w:r w:rsidR="000836AF" w:rsidRPr="000836AF">
        <w:rPr>
          <w:rFonts w:ascii="Times New Roman" w:hAnsi="Times New Roman" w:cs="Times New Roman"/>
        </w:rPr>
        <w:t>Kluczowe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kompetencje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obejmują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bezpośrednie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planowanie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budżetowe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zarządzanie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zespołami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pracowniczymi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organizację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łańcucha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dostaw</w:t>
      </w:r>
      <w:proofErr w:type="spellEnd"/>
      <w:r w:rsidR="000836AF" w:rsidRPr="000836AF">
        <w:rPr>
          <w:rFonts w:ascii="Times New Roman" w:hAnsi="Times New Roman" w:cs="Times New Roman"/>
        </w:rPr>
        <w:t xml:space="preserve"> (w </w:t>
      </w:r>
      <w:proofErr w:type="spellStart"/>
      <w:r w:rsidR="000836AF" w:rsidRPr="000836AF">
        <w:rPr>
          <w:rFonts w:ascii="Times New Roman" w:hAnsi="Times New Roman" w:cs="Times New Roman"/>
        </w:rPr>
        <w:t>tym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dotychczasową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współpracę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zewnętrznymi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producentami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dostawcami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hurtowymi</w:t>
      </w:r>
      <w:proofErr w:type="spellEnd"/>
      <w:r w:rsidR="000836AF" w:rsidRPr="000836AF">
        <w:rPr>
          <w:rFonts w:ascii="Times New Roman" w:hAnsi="Times New Roman" w:cs="Times New Roman"/>
        </w:rPr>
        <w:t xml:space="preserve">)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nadzór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nad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realizacją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optymalizacją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firmowych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strategii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marketingowych</w:t>
      </w:r>
      <w:proofErr w:type="spellEnd"/>
      <w:r w:rsidR="000836AF" w:rsidRPr="000836AF">
        <w:rPr>
          <w:rFonts w:ascii="Times New Roman" w:hAnsi="Times New Roman" w:cs="Times New Roman"/>
        </w:rPr>
        <w:t xml:space="preserve">. </w:t>
      </w:r>
      <w:proofErr w:type="spellStart"/>
      <w:r w:rsidR="000836AF" w:rsidRPr="000836AF">
        <w:rPr>
          <w:rFonts w:ascii="Times New Roman" w:hAnsi="Times New Roman" w:cs="Times New Roman"/>
        </w:rPr>
        <w:t>Ponadto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wnioskodawca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posiada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wykształcenie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kierunkowe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zakresu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zarządzania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ekonomii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co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zapewnia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pełne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zaplecze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teoretyczne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niezbędne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sprawowania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funkcji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organu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zarządzającego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spółce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kapitałowej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Struktura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organizacyjna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przedsiębiorstwa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została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zaprojektowana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oparciu</w:t>
      </w:r>
      <w:proofErr w:type="spellEnd"/>
      <w:r w:rsidR="000836AF" w:rsidRPr="000836AF">
        <w:rPr>
          <w:rFonts w:ascii="Times New Roman" w:hAnsi="Times New Roman" w:cs="Times New Roman"/>
        </w:rPr>
        <w:t xml:space="preserve"> o </w:t>
      </w:r>
      <w:proofErr w:type="spellStart"/>
      <w:r w:rsidR="000836AF" w:rsidRPr="000836AF">
        <w:rPr>
          <w:rFonts w:ascii="Times New Roman" w:hAnsi="Times New Roman" w:cs="Times New Roman"/>
        </w:rPr>
        <w:t>precyzyjną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dywersyfikację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stanowisk</w:t>
      </w:r>
      <w:proofErr w:type="spellEnd"/>
      <w:r w:rsidR="000836AF" w:rsidRPr="000836AF">
        <w:rPr>
          <w:rFonts w:ascii="Times New Roman" w:hAnsi="Times New Roman" w:cs="Times New Roman"/>
        </w:rPr>
        <w:t xml:space="preserve">: </w:t>
      </w:r>
      <w:proofErr w:type="spellStart"/>
      <w:r w:rsidR="000836AF" w:rsidRPr="000836AF">
        <w:rPr>
          <w:rFonts w:ascii="Times New Roman" w:hAnsi="Times New Roman" w:cs="Times New Roman"/>
        </w:rPr>
        <w:t>Wnioskodawca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realizuje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zadania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zakresu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strategicznego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finansowego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zarządzania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jako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Zarząd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natomiast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procesy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wykonawcze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powierzone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zostają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wykwalifikowanym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specjalistom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udokumentowanym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dorobkiem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zawodowym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kadra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groomerska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pion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administracyjno-kasowy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zewnętrzny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specjalista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ds</w:t>
      </w:r>
      <w:proofErr w:type="spellEnd"/>
      <w:r w:rsidR="000836AF" w:rsidRPr="000836AF">
        <w:rPr>
          <w:rFonts w:ascii="Times New Roman" w:hAnsi="Times New Roman" w:cs="Times New Roman"/>
        </w:rPr>
        <w:t xml:space="preserve">. </w:t>
      </w:r>
      <w:proofErr w:type="spellStart"/>
      <w:r w:rsidR="000836AF" w:rsidRPr="000836AF">
        <w:rPr>
          <w:rFonts w:ascii="Times New Roman" w:hAnsi="Times New Roman" w:cs="Times New Roman"/>
        </w:rPr>
        <w:t>Social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Media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Marketingu</w:t>
      </w:r>
      <w:proofErr w:type="spellEnd"/>
      <w:r w:rsidR="000836AF" w:rsidRPr="000836AF">
        <w:rPr>
          <w:rFonts w:ascii="Times New Roman" w:hAnsi="Times New Roman" w:cs="Times New Roman"/>
        </w:rPr>
        <w:t xml:space="preserve">). </w:t>
      </w:r>
      <w:proofErr w:type="spellStart"/>
      <w:r w:rsidR="000836AF" w:rsidRPr="000836AF">
        <w:rPr>
          <w:rFonts w:ascii="Times New Roman" w:hAnsi="Times New Roman" w:cs="Times New Roman"/>
        </w:rPr>
        <w:t>Taki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podział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ról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eliminuje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ryzyko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przeciążenia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operacyjnego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gwarantuje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wysoki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standard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zarządzania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strukturami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spółki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</w:p>
    <w:p w14:paraId="3342997A" w14:textId="7C272396" w:rsidR="000836AF" w:rsidRPr="008E2C2E" w:rsidRDefault="000836AF" w:rsidP="000836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36AF">
        <w:rPr>
          <w:rFonts w:ascii="Times New Roman" w:hAnsi="Times New Roman" w:cs="Times New Roman"/>
          <w:b/>
          <w:bCs/>
          <w:sz w:val="28"/>
          <w:szCs w:val="28"/>
        </w:rPr>
        <w:lastRenderedPageBreak/>
        <w:t>SEKCJA B: OPIS PLANOWANEGO PRZEDSIĘWZIĘCIA</w:t>
      </w:r>
      <w:r w:rsidRPr="000836AF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0836AF">
        <w:rPr>
          <w:rFonts w:ascii="Times New Roman" w:hAnsi="Times New Roman" w:cs="Times New Roman"/>
        </w:rPr>
        <w:t>Przedsięwzięcie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polega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utworzeniu</w:t>
      </w:r>
      <w:proofErr w:type="spellEnd"/>
      <w:r w:rsidRPr="000836AF">
        <w:rPr>
          <w:rFonts w:ascii="Times New Roman" w:hAnsi="Times New Roman" w:cs="Times New Roman"/>
        </w:rPr>
        <w:t xml:space="preserve"> i </w:t>
      </w:r>
      <w:proofErr w:type="spellStart"/>
      <w:r w:rsidRPr="000836AF">
        <w:rPr>
          <w:rFonts w:ascii="Times New Roman" w:hAnsi="Times New Roman" w:cs="Times New Roman"/>
        </w:rPr>
        <w:t>wdrożeniu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rynek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salonu</w:t>
      </w:r>
      <w:proofErr w:type="spellEnd"/>
      <w:r w:rsidRPr="000836AF">
        <w:rPr>
          <w:rFonts w:ascii="Times New Roman" w:hAnsi="Times New Roman" w:cs="Times New Roman"/>
        </w:rPr>
        <w:t xml:space="preserve"> LUMOS </w:t>
      </w:r>
      <w:proofErr w:type="spellStart"/>
      <w:r w:rsidRPr="000836AF">
        <w:rPr>
          <w:rFonts w:ascii="Times New Roman" w:hAnsi="Times New Roman" w:cs="Times New Roman"/>
        </w:rPr>
        <w:t>Pet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Beauty</w:t>
      </w:r>
      <w:proofErr w:type="spellEnd"/>
      <w:r w:rsidRPr="000836AF">
        <w:rPr>
          <w:rFonts w:ascii="Times New Roman" w:hAnsi="Times New Roman" w:cs="Times New Roman"/>
        </w:rPr>
        <w:t xml:space="preserve"> &amp; </w:t>
      </w:r>
      <w:proofErr w:type="spellStart"/>
      <w:r w:rsidRPr="000836AF">
        <w:rPr>
          <w:rFonts w:ascii="Times New Roman" w:hAnsi="Times New Roman" w:cs="Times New Roman"/>
        </w:rPr>
        <w:t>Concept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Store</w:t>
      </w:r>
      <w:proofErr w:type="spellEnd"/>
      <w:r w:rsidRPr="000836AF">
        <w:rPr>
          <w:rFonts w:ascii="Times New Roman" w:hAnsi="Times New Roman" w:cs="Times New Roman"/>
        </w:rPr>
        <w:t xml:space="preserve">. </w:t>
      </w:r>
      <w:proofErr w:type="spellStart"/>
      <w:r w:rsidRPr="000836AF">
        <w:rPr>
          <w:rFonts w:ascii="Times New Roman" w:hAnsi="Times New Roman" w:cs="Times New Roman"/>
        </w:rPr>
        <w:t>Model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biznesowy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opiera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się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synergii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dwóch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filarów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dochodowych</w:t>
      </w:r>
      <w:proofErr w:type="spellEnd"/>
      <w:r w:rsidRPr="000836AF">
        <w:rPr>
          <w:rFonts w:ascii="Times New Roman" w:hAnsi="Times New Roman" w:cs="Times New Roman"/>
        </w:rPr>
        <w:t xml:space="preserve">: </w:t>
      </w:r>
      <w:proofErr w:type="spellStart"/>
      <w:r w:rsidRPr="000836AF">
        <w:rPr>
          <w:rFonts w:ascii="Times New Roman" w:hAnsi="Times New Roman" w:cs="Times New Roman"/>
        </w:rPr>
        <w:t>stacjonarnych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usługach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pielęgnacyjnych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oraz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ogólnopolskiej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sprzedaży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dóbr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szybkozbywalnych</w:t>
      </w:r>
      <w:proofErr w:type="spellEnd"/>
      <w:r w:rsidRPr="000836AF">
        <w:rPr>
          <w:rFonts w:ascii="Times New Roman" w:hAnsi="Times New Roman" w:cs="Times New Roman"/>
        </w:rPr>
        <w:t xml:space="preserve"> (FMCG) </w:t>
      </w:r>
      <w:proofErr w:type="spellStart"/>
      <w:r w:rsidRPr="000836AF">
        <w:rPr>
          <w:rFonts w:ascii="Times New Roman" w:hAnsi="Times New Roman" w:cs="Times New Roman"/>
        </w:rPr>
        <w:t>pod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marką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własną</w:t>
      </w:r>
      <w:proofErr w:type="spellEnd"/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szampony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odżywki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perfumy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dla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zwierząt</w:t>
      </w:r>
      <w:proofErr w:type="spellEnd"/>
      <w:r w:rsidRPr="000836AF">
        <w:rPr>
          <w:rFonts w:ascii="Times New Roman" w:hAnsi="Times New Roman" w:cs="Times New Roman"/>
        </w:rPr>
        <w:t>).</w:t>
      </w:r>
      <w:r w:rsidRPr="000836AF">
        <w:rPr>
          <w:rFonts w:ascii="Times New Roman" w:hAnsi="Times New Roman" w:cs="Times New Roman"/>
        </w:rPr>
        <w:br/>
        <w:t xml:space="preserve">W </w:t>
      </w:r>
      <w:proofErr w:type="spellStart"/>
      <w:r w:rsidRPr="000836AF">
        <w:rPr>
          <w:rFonts w:ascii="Times New Roman" w:hAnsi="Times New Roman" w:cs="Times New Roman"/>
        </w:rPr>
        <w:t>celu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minimalizacji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ryzyka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inwestycyjnego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oraz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redukcji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nakładów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infrastrukturę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maszynową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  <w:b/>
          <w:bCs/>
        </w:rPr>
        <w:t>produkcja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asortymentu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kosmetycznego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realizowana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jest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w </w:t>
      </w:r>
      <w:proofErr w:type="spellStart"/>
      <w:r w:rsidRPr="000836AF">
        <w:rPr>
          <w:rFonts w:ascii="Times New Roman" w:hAnsi="Times New Roman" w:cs="Times New Roman"/>
          <w:b/>
          <w:bCs/>
        </w:rPr>
        <w:t>modelu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kontraktowym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0836AF">
        <w:rPr>
          <w:rFonts w:ascii="Times New Roman" w:hAnsi="Times New Roman" w:cs="Times New Roman"/>
          <w:b/>
          <w:bCs/>
        </w:rPr>
        <w:t>contract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manufacturing</w:t>
      </w:r>
      <w:proofErr w:type="spellEnd"/>
      <w:r w:rsidRPr="000836AF">
        <w:rPr>
          <w:rFonts w:ascii="Times New Roman" w:hAnsi="Times New Roman" w:cs="Times New Roman"/>
          <w:b/>
          <w:bCs/>
        </w:rPr>
        <w:t>)</w:t>
      </w:r>
      <w:r w:rsidRPr="000836AF">
        <w:rPr>
          <w:rFonts w:ascii="Times New Roman" w:hAnsi="Times New Roman" w:cs="Times New Roman"/>
        </w:rPr>
        <w:t xml:space="preserve">. </w:t>
      </w:r>
      <w:proofErr w:type="spellStart"/>
      <w:r w:rsidRPr="000836AF">
        <w:rPr>
          <w:rFonts w:ascii="Times New Roman" w:hAnsi="Times New Roman" w:cs="Times New Roman"/>
        </w:rPr>
        <w:t>Przedsiębiorstwo</w:t>
      </w:r>
      <w:proofErr w:type="spellEnd"/>
      <w:r w:rsidRPr="000836AF">
        <w:rPr>
          <w:rFonts w:ascii="Times New Roman" w:hAnsi="Times New Roman" w:cs="Times New Roman"/>
        </w:rPr>
        <w:t xml:space="preserve"> LUMOS </w:t>
      </w:r>
      <w:proofErr w:type="spellStart"/>
      <w:r w:rsidRPr="000836AF">
        <w:rPr>
          <w:rFonts w:ascii="Times New Roman" w:hAnsi="Times New Roman" w:cs="Times New Roman"/>
        </w:rPr>
        <w:t>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ponosi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kosztów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utrzymania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zaplecza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laboratoryjnego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zlecając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produkcję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certyfikowanemu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podmiotowi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zewnętrznemu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wyłączność</w:t>
      </w:r>
      <w:proofErr w:type="spellEnd"/>
      <w:r w:rsidRPr="000836AF">
        <w:rPr>
          <w:rFonts w:ascii="Times New Roman" w:hAnsi="Times New Roman" w:cs="Times New Roman"/>
        </w:rPr>
        <w:t xml:space="preserve">, w </w:t>
      </w:r>
      <w:proofErr w:type="spellStart"/>
      <w:r w:rsidRPr="000836AF">
        <w:rPr>
          <w:rFonts w:ascii="Times New Roman" w:hAnsi="Times New Roman" w:cs="Times New Roman"/>
        </w:rPr>
        <w:t>oparciu</w:t>
      </w:r>
      <w:proofErr w:type="spellEnd"/>
      <w:r w:rsidRPr="000836AF">
        <w:rPr>
          <w:rFonts w:ascii="Times New Roman" w:hAnsi="Times New Roman" w:cs="Times New Roman"/>
        </w:rPr>
        <w:t xml:space="preserve"> o </w:t>
      </w:r>
      <w:proofErr w:type="spellStart"/>
      <w:r w:rsidRPr="000836AF">
        <w:rPr>
          <w:rFonts w:ascii="Times New Roman" w:hAnsi="Times New Roman" w:cs="Times New Roman"/>
        </w:rPr>
        <w:t>zastrzeżone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receptury</w:t>
      </w:r>
      <w:proofErr w:type="spellEnd"/>
      <w:r w:rsidRPr="000836AF">
        <w:rPr>
          <w:rFonts w:ascii="Times New Roman" w:hAnsi="Times New Roman" w:cs="Times New Roman"/>
        </w:rPr>
        <w:t>.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</w:rPr>
        <w:t>Struktura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zatrudnienia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obejmuje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łącznie</w:t>
      </w:r>
      <w:proofErr w:type="spellEnd"/>
      <w:r w:rsidRPr="000836AF">
        <w:rPr>
          <w:rFonts w:ascii="Times New Roman" w:hAnsi="Times New Roman" w:cs="Times New Roman"/>
        </w:rPr>
        <w:t xml:space="preserve"> 6 </w:t>
      </w:r>
      <w:proofErr w:type="spellStart"/>
      <w:r w:rsidRPr="000836AF">
        <w:rPr>
          <w:rFonts w:ascii="Times New Roman" w:hAnsi="Times New Roman" w:cs="Times New Roman"/>
        </w:rPr>
        <w:t>stanowisk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pracy</w:t>
      </w:r>
      <w:proofErr w:type="spellEnd"/>
      <w:r w:rsidRPr="000836AF">
        <w:rPr>
          <w:rFonts w:ascii="Times New Roman" w:hAnsi="Times New Roman" w:cs="Times New Roman"/>
        </w:rPr>
        <w:t>:</w:t>
      </w:r>
      <w:r w:rsidRPr="000836AF">
        <w:rPr>
          <w:rFonts w:ascii="Times New Roman" w:hAnsi="Times New Roman" w:cs="Times New Roman"/>
        </w:rPr>
        <w:br/>
        <w:t xml:space="preserve">3 </w:t>
      </w:r>
      <w:proofErr w:type="spellStart"/>
      <w:r w:rsidRPr="000836AF">
        <w:rPr>
          <w:rFonts w:ascii="Times New Roman" w:hAnsi="Times New Roman" w:cs="Times New Roman"/>
        </w:rPr>
        <w:t>certyfikowanych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groomerów</w:t>
      </w:r>
      <w:proofErr w:type="spellEnd"/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odpowiedzialnych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wyłącznie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procesy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technologiczne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pielęgnacji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zwierząt</w:t>
      </w:r>
      <w:proofErr w:type="spellEnd"/>
      <w:r w:rsidRPr="000836AF">
        <w:rPr>
          <w:rFonts w:ascii="Times New Roman" w:hAnsi="Times New Roman" w:cs="Times New Roman"/>
        </w:rPr>
        <w:t>),</w:t>
      </w:r>
      <w:r w:rsidRPr="000836AF">
        <w:rPr>
          <w:rFonts w:ascii="Times New Roman" w:hAnsi="Times New Roman" w:cs="Times New Roman"/>
        </w:rPr>
        <w:br/>
        <w:t xml:space="preserve">2 </w:t>
      </w:r>
      <w:proofErr w:type="spellStart"/>
      <w:r w:rsidRPr="000836AF">
        <w:rPr>
          <w:rFonts w:ascii="Times New Roman" w:hAnsi="Times New Roman" w:cs="Times New Roman"/>
        </w:rPr>
        <w:t>administratorki</w:t>
      </w:r>
      <w:proofErr w:type="spellEnd"/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odpowiedzialne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procesy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logistyczne</w:t>
      </w:r>
      <w:proofErr w:type="spellEnd"/>
      <w:r w:rsidRPr="000836AF">
        <w:rPr>
          <w:rFonts w:ascii="Times New Roman" w:hAnsi="Times New Roman" w:cs="Times New Roman"/>
        </w:rPr>
        <w:t xml:space="preserve"> e-</w:t>
      </w:r>
      <w:proofErr w:type="spellStart"/>
      <w:r w:rsidRPr="000836AF">
        <w:rPr>
          <w:rFonts w:ascii="Times New Roman" w:hAnsi="Times New Roman" w:cs="Times New Roman"/>
        </w:rPr>
        <w:t>commerce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obsługę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punktu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kasowego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zarządzanie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butikiem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oraz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recepcję</w:t>
      </w:r>
      <w:proofErr w:type="spellEnd"/>
      <w:r w:rsidRPr="000836AF">
        <w:rPr>
          <w:rFonts w:ascii="Times New Roman" w:hAnsi="Times New Roman" w:cs="Times New Roman"/>
        </w:rPr>
        <w:t>),</w:t>
      </w:r>
      <w:r w:rsidRPr="000836AF">
        <w:rPr>
          <w:rFonts w:ascii="Times New Roman" w:hAnsi="Times New Roman" w:cs="Times New Roman"/>
        </w:rPr>
        <w:br/>
        <w:t xml:space="preserve">1 SMM </w:t>
      </w:r>
      <w:proofErr w:type="spellStart"/>
      <w:r w:rsidRPr="000836AF">
        <w:rPr>
          <w:rFonts w:ascii="Times New Roman" w:hAnsi="Times New Roman" w:cs="Times New Roman"/>
        </w:rPr>
        <w:t>Manager</w:t>
      </w:r>
      <w:proofErr w:type="spellEnd"/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obsługa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zewnętrzna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formule</w:t>
      </w:r>
      <w:proofErr w:type="spellEnd"/>
      <w:r w:rsidRPr="000836AF">
        <w:rPr>
          <w:rFonts w:ascii="Times New Roman" w:hAnsi="Times New Roman" w:cs="Times New Roman"/>
        </w:rPr>
        <w:t xml:space="preserve"> B2B / </w:t>
      </w:r>
      <w:proofErr w:type="spellStart"/>
      <w:r w:rsidRPr="000836AF">
        <w:rPr>
          <w:rFonts w:ascii="Times New Roman" w:hAnsi="Times New Roman" w:cs="Times New Roman"/>
        </w:rPr>
        <w:t>umowa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zlecenie</w:t>
      </w:r>
      <w:proofErr w:type="spellEnd"/>
      <w:r w:rsidRPr="000836AF">
        <w:rPr>
          <w:rFonts w:ascii="Times New Roman" w:hAnsi="Times New Roman" w:cs="Times New Roman"/>
        </w:rPr>
        <w:t xml:space="preserve"> – </w:t>
      </w:r>
      <w:proofErr w:type="spellStart"/>
      <w:r w:rsidRPr="000836AF">
        <w:rPr>
          <w:rFonts w:ascii="Times New Roman" w:hAnsi="Times New Roman" w:cs="Times New Roman"/>
        </w:rPr>
        <w:t>odpowiedzialny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kreowanie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wizerunku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marki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produkcję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kontentu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wideo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oraz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optymalizację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kampanii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reklamowych</w:t>
      </w:r>
      <w:proofErr w:type="spellEnd"/>
      <w:r w:rsidRPr="000836AF">
        <w:rPr>
          <w:rFonts w:ascii="Times New Roman" w:hAnsi="Times New Roman" w:cs="Times New Roman"/>
        </w:rPr>
        <w:t xml:space="preserve"> e-</w:t>
      </w:r>
      <w:proofErr w:type="spellStart"/>
      <w:r w:rsidRPr="000836AF">
        <w:rPr>
          <w:rFonts w:ascii="Times New Roman" w:hAnsi="Times New Roman" w:cs="Times New Roman"/>
        </w:rPr>
        <w:t>commerce</w:t>
      </w:r>
      <w:proofErr w:type="spellEnd"/>
      <w:r w:rsidRPr="000836AF">
        <w:rPr>
          <w:rFonts w:ascii="Times New Roman" w:hAnsi="Times New Roman" w:cs="Times New Roman"/>
        </w:rPr>
        <w:t>).</w:t>
      </w:r>
      <w:r w:rsidRPr="000836AF">
        <w:rPr>
          <w:rFonts w:ascii="Times New Roman" w:hAnsi="Times New Roman" w:cs="Times New Roman"/>
        </w:rPr>
        <w:br/>
      </w:r>
      <w:r w:rsidRPr="000836AF">
        <w:rPr>
          <w:rFonts w:ascii="Times New Roman" w:hAnsi="Times New Roman" w:cs="Times New Roman"/>
          <w:b/>
          <w:bCs/>
          <w:sz w:val="28"/>
          <w:szCs w:val="28"/>
        </w:rPr>
        <w:t>SEKCJA C: PLAN MARKETINGOWY</w:t>
      </w:r>
      <w:r w:rsidRPr="000836AF">
        <w:rPr>
          <w:rFonts w:ascii="Times New Roman" w:hAnsi="Times New Roman" w:cs="Times New Roman"/>
        </w:rPr>
        <w:br/>
      </w:r>
      <w:r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C-1 </w:t>
      </w:r>
      <w:proofErr w:type="spellStart"/>
      <w:r w:rsidRPr="008E2C2E">
        <w:rPr>
          <w:rFonts w:ascii="Times New Roman" w:hAnsi="Times New Roman" w:cs="Times New Roman"/>
          <w:b/>
          <w:bCs/>
          <w:sz w:val="28"/>
          <w:szCs w:val="28"/>
        </w:rPr>
        <w:t>Opis</w:t>
      </w:r>
      <w:proofErr w:type="spellEnd"/>
      <w:r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C2E">
        <w:rPr>
          <w:rFonts w:ascii="Times New Roman" w:hAnsi="Times New Roman" w:cs="Times New Roman"/>
          <w:b/>
          <w:bCs/>
          <w:sz w:val="28"/>
          <w:szCs w:val="28"/>
        </w:rPr>
        <w:t>produktu</w:t>
      </w:r>
      <w:proofErr w:type="spellEnd"/>
      <w:r w:rsidRPr="008E2C2E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8E2C2E">
        <w:rPr>
          <w:rFonts w:ascii="Times New Roman" w:hAnsi="Times New Roman" w:cs="Times New Roman"/>
          <w:b/>
          <w:bCs/>
          <w:sz w:val="28"/>
          <w:szCs w:val="28"/>
        </w:rPr>
        <w:t>usługi</w:t>
      </w:r>
      <w:proofErr w:type="spellEnd"/>
    </w:p>
    <w:p w14:paraId="55135025" w14:textId="64F19C48" w:rsidR="008E2C2E" w:rsidRDefault="008E2C2E" w:rsidP="000836A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4EDDD968" wp14:editId="414E6E68">
            <wp:simplePos x="0" y="0"/>
            <wp:positionH relativeFrom="leftMargin">
              <wp:posOffset>90170</wp:posOffset>
            </wp:positionH>
            <wp:positionV relativeFrom="paragraph">
              <wp:posOffset>5222875</wp:posOffset>
            </wp:positionV>
            <wp:extent cx="647700" cy="647700"/>
            <wp:effectExtent l="0" t="0" r="0" b="0"/>
            <wp:wrapNone/>
            <wp:docPr id="974210828" name="Графіка 4" descr="Do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27611" name="Графіка 318827611" descr="Dog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6AF" w:rsidRPr="000836AF">
        <w:rPr>
          <w:rFonts w:ascii="Times New Roman" w:hAnsi="Times New Roman" w:cs="Times New Roman"/>
        </w:rPr>
        <w:t xml:space="preserve">1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Grooming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Premium (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Usługi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stacjonarne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>):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Kompleksowe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zabiegi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higieniczne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estetyczne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strzyżenie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trymowanie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ozonoterapia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kąpiele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lecznicze</w:t>
      </w:r>
      <w:proofErr w:type="spellEnd"/>
      <w:r w:rsidR="000836AF" w:rsidRPr="000836AF">
        <w:rPr>
          <w:rFonts w:ascii="Times New Roman" w:hAnsi="Times New Roman" w:cs="Times New Roman"/>
        </w:rPr>
        <w:t xml:space="preserve">). </w:t>
      </w:r>
      <w:proofErr w:type="spellStart"/>
      <w:r w:rsidR="000836AF" w:rsidRPr="000836AF">
        <w:rPr>
          <w:rFonts w:ascii="Times New Roman" w:hAnsi="Times New Roman" w:cs="Times New Roman"/>
        </w:rPr>
        <w:t>Salon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dysponuje</w:t>
      </w:r>
      <w:proofErr w:type="spellEnd"/>
      <w:r w:rsidR="000836AF" w:rsidRPr="000836AF">
        <w:rPr>
          <w:rFonts w:ascii="Times New Roman" w:hAnsi="Times New Roman" w:cs="Times New Roman"/>
        </w:rPr>
        <w:t xml:space="preserve"> 3 </w:t>
      </w:r>
      <w:proofErr w:type="spellStart"/>
      <w:r w:rsidR="000836AF" w:rsidRPr="000836AF">
        <w:rPr>
          <w:rFonts w:ascii="Times New Roman" w:hAnsi="Times New Roman" w:cs="Times New Roman"/>
        </w:rPr>
        <w:t>ergonomicznymi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stanowiskami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pracy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hydraulicznym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elektrycznym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systemem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regulacji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  <w:t xml:space="preserve">2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Dedykowany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Butik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Stacjonarny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>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Wydzielona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strefa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ekspozycyjna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salonie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umożliwiająca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natychmiastowy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zakup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pełnowymiarowych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produktów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marki</w:t>
      </w:r>
      <w:proofErr w:type="spellEnd"/>
      <w:r w:rsidR="000836AF" w:rsidRPr="000836AF">
        <w:rPr>
          <w:rFonts w:ascii="Times New Roman" w:hAnsi="Times New Roman" w:cs="Times New Roman"/>
        </w:rPr>
        <w:t xml:space="preserve"> LUMOS </w:t>
      </w:r>
      <w:proofErr w:type="spellStart"/>
      <w:r w:rsidR="000836AF" w:rsidRPr="000836AF">
        <w:rPr>
          <w:rFonts w:ascii="Times New Roman" w:hAnsi="Times New Roman" w:cs="Times New Roman"/>
        </w:rPr>
        <w:t>bezpośrednio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zrealizowanej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usłudze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wykorzystanie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efektu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impulsu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zakupowego</w:t>
      </w:r>
      <w:proofErr w:type="spellEnd"/>
      <w:r w:rsidR="000836AF" w:rsidRPr="000836AF">
        <w:rPr>
          <w:rFonts w:ascii="Times New Roman" w:hAnsi="Times New Roman" w:cs="Times New Roman"/>
        </w:rPr>
        <w:t>).</w:t>
      </w:r>
      <w:r w:rsidR="000836AF" w:rsidRPr="000836AF">
        <w:rPr>
          <w:rFonts w:ascii="Times New Roman" w:hAnsi="Times New Roman" w:cs="Times New Roman"/>
        </w:rPr>
        <w:br/>
        <w:t xml:space="preserve">3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Kanał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E-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commerce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>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Sklep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internetowy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realizujący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wysyłki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towarowe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obszarze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całego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kraju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  <w:t xml:space="preserve">4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System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Lojalnościowy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Narzędzia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Retencji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Gifts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&amp;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Souvenirs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>):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Dystrybucja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cyfrowa</w:t>
      </w:r>
      <w:proofErr w:type="spellEnd"/>
      <w:r w:rsidR="000836AF" w:rsidRPr="000836AF">
        <w:rPr>
          <w:rFonts w:ascii="Times New Roman" w:hAnsi="Times New Roman" w:cs="Times New Roman"/>
        </w:rPr>
        <w:t xml:space="preserve">: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każdego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zamówienia</w:t>
      </w:r>
      <w:proofErr w:type="spellEnd"/>
      <w:r w:rsidR="000836AF" w:rsidRPr="000836AF">
        <w:rPr>
          <w:rFonts w:ascii="Times New Roman" w:hAnsi="Times New Roman" w:cs="Times New Roman"/>
        </w:rPr>
        <w:t xml:space="preserve"> e-</w:t>
      </w:r>
      <w:proofErr w:type="spellStart"/>
      <w:r w:rsidR="000836AF" w:rsidRPr="000836AF">
        <w:rPr>
          <w:rFonts w:ascii="Times New Roman" w:hAnsi="Times New Roman" w:cs="Times New Roman"/>
        </w:rPr>
        <w:t>commerce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implementowane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bezpłatne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próbki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towarowe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miniatury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produktowe</w:t>
      </w:r>
      <w:proofErr w:type="spellEnd"/>
      <w:r w:rsidR="000836AF" w:rsidRPr="000836AF">
        <w:rPr>
          <w:rFonts w:ascii="Times New Roman" w:hAnsi="Times New Roman" w:cs="Times New Roman"/>
        </w:rPr>
        <w:t xml:space="preserve">) w </w:t>
      </w:r>
      <w:proofErr w:type="spellStart"/>
      <w:r w:rsidR="000836AF" w:rsidRPr="000836AF">
        <w:rPr>
          <w:rFonts w:ascii="Times New Roman" w:hAnsi="Times New Roman" w:cs="Times New Roman"/>
        </w:rPr>
        <w:t>celu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stymulacji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kolejnych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zakupów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Kanał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stacjonarny</w:t>
      </w:r>
      <w:proofErr w:type="spellEnd"/>
      <w:r w:rsidR="000836AF" w:rsidRPr="000836AF">
        <w:rPr>
          <w:rFonts w:ascii="Times New Roman" w:hAnsi="Times New Roman" w:cs="Times New Roman"/>
        </w:rPr>
        <w:t xml:space="preserve">: </w:t>
      </w:r>
      <w:proofErr w:type="spellStart"/>
      <w:r w:rsidR="000836AF" w:rsidRPr="000836AF">
        <w:rPr>
          <w:rFonts w:ascii="Times New Roman" w:hAnsi="Times New Roman" w:cs="Times New Roman"/>
        </w:rPr>
        <w:t>Wdrożenie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autorskiego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programu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pamiątkowego</w:t>
      </w:r>
      <w:proofErr w:type="spellEnd"/>
      <w:r w:rsidR="000836AF" w:rsidRPr="000836AF">
        <w:rPr>
          <w:rFonts w:ascii="Times New Roman" w:hAnsi="Times New Roman" w:cs="Times New Roman"/>
        </w:rPr>
        <w:t xml:space="preserve">. W </w:t>
      </w:r>
      <w:proofErr w:type="spellStart"/>
      <w:r w:rsidR="000836AF" w:rsidRPr="000836AF">
        <w:rPr>
          <w:rFonts w:ascii="Times New Roman" w:hAnsi="Times New Roman" w:cs="Times New Roman"/>
        </w:rPr>
        <w:t>trakcie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trwania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zabiegu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tkanka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keratynowa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sierść</w:t>
      </w:r>
      <w:proofErr w:type="spellEnd"/>
      <w:r w:rsidR="000836AF" w:rsidRPr="000836AF">
        <w:rPr>
          <w:rFonts w:ascii="Times New Roman" w:hAnsi="Times New Roman" w:cs="Times New Roman"/>
        </w:rPr>
        <w:t xml:space="preserve">) </w:t>
      </w:r>
      <w:proofErr w:type="spellStart"/>
      <w:r w:rsidR="000836AF" w:rsidRPr="000836AF">
        <w:rPr>
          <w:rFonts w:ascii="Times New Roman" w:hAnsi="Times New Roman" w:cs="Times New Roman"/>
        </w:rPr>
        <w:t>zwierzęcia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jest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zabezpieczana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przez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groomera</w:t>
      </w:r>
      <w:proofErr w:type="spellEnd"/>
      <w:r w:rsidR="000836AF" w:rsidRPr="000836AF">
        <w:rPr>
          <w:rFonts w:ascii="Times New Roman" w:hAnsi="Times New Roman" w:cs="Times New Roman"/>
        </w:rPr>
        <w:t xml:space="preserve">, a </w:t>
      </w:r>
      <w:proofErr w:type="spellStart"/>
      <w:r w:rsidR="000836AF" w:rsidRPr="000836AF">
        <w:rPr>
          <w:rFonts w:ascii="Times New Roman" w:hAnsi="Times New Roman" w:cs="Times New Roman"/>
        </w:rPr>
        <w:t>następnie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umieszczana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transparentnej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akrylowej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formie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geometrycznej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brelok</w:t>
      </w:r>
      <w:proofErr w:type="spellEnd"/>
      <w:r w:rsidR="000836AF" w:rsidRPr="000836AF">
        <w:rPr>
          <w:rFonts w:ascii="Times New Roman" w:hAnsi="Times New Roman" w:cs="Times New Roman"/>
        </w:rPr>
        <w:t xml:space="preserve">). </w:t>
      </w:r>
      <w:proofErr w:type="spellStart"/>
      <w:r w:rsidR="000836AF" w:rsidRPr="000836AF">
        <w:rPr>
          <w:rFonts w:ascii="Times New Roman" w:hAnsi="Times New Roman" w:cs="Times New Roman"/>
        </w:rPr>
        <w:t>Produkt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ten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wydawany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jest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klientowi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bezpłatnie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jako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upominek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korporacyjny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przy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odbiorze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zwierzęcia</w:t>
      </w:r>
      <w:proofErr w:type="spellEnd"/>
      <w:r w:rsidR="000836AF" w:rsidRPr="000836AF">
        <w:rPr>
          <w:rFonts w:ascii="Times New Roman" w:hAnsi="Times New Roman" w:cs="Times New Roman"/>
        </w:rPr>
        <w:t xml:space="preserve">. </w:t>
      </w:r>
      <w:proofErr w:type="spellStart"/>
      <w:r w:rsidR="000836AF" w:rsidRPr="000836AF">
        <w:rPr>
          <w:rFonts w:ascii="Times New Roman" w:hAnsi="Times New Roman" w:cs="Times New Roman"/>
        </w:rPr>
        <w:t>Narzędzie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celu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drastyczne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podniesienie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wskaźnika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retencji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Customer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Retention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Rate</w:t>
      </w:r>
      <w:proofErr w:type="spellEnd"/>
      <w:r w:rsidR="000836AF" w:rsidRPr="000836AF">
        <w:rPr>
          <w:rFonts w:ascii="Times New Roman" w:hAnsi="Times New Roman" w:cs="Times New Roman"/>
        </w:rPr>
        <w:t>).</w:t>
      </w:r>
      <w:r w:rsidR="000836AF" w:rsidRPr="000836AF">
        <w:rPr>
          <w:rFonts w:ascii="Times New Roman" w:hAnsi="Times New Roman" w:cs="Times New Roman"/>
        </w:rPr>
        <w:br/>
        <w:t xml:space="preserve">5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Automatyzacja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Procesu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Rezerwacyjnego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>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Integracja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struktury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operacyjnej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systemem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Booksy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Versum</w:t>
      </w:r>
      <w:proofErr w:type="spellEnd"/>
      <w:r w:rsidR="000836AF" w:rsidRPr="000836AF">
        <w:rPr>
          <w:rFonts w:ascii="Times New Roman" w:hAnsi="Times New Roman" w:cs="Times New Roman"/>
        </w:rPr>
        <w:t xml:space="preserve">. </w:t>
      </w:r>
      <w:proofErr w:type="spellStart"/>
      <w:r w:rsidR="000836AF" w:rsidRPr="000836AF">
        <w:rPr>
          <w:rFonts w:ascii="Times New Roman" w:hAnsi="Times New Roman" w:cs="Times New Roman"/>
        </w:rPr>
        <w:t>Narzędzie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umożliwia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zdalną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rezerwację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terminów</w:t>
      </w:r>
      <w:proofErr w:type="spellEnd"/>
      <w:r w:rsidR="000836AF" w:rsidRPr="000836AF">
        <w:rPr>
          <w:rFonts w:ascii="Times New Roman" w:hAnsi="Times New Roman" w:cs="Times New Roman"/>
        </w:rPr>
        <w:t xml:space="preserve"> 24/7, </w:t>
      </w:r>
      <w:proofErr w:type="spellStart"/>
      <w:r w:rsidR="000836AF" w:rsidRPr="000836AF">
        <w:rPr>
          <w:rFonts w:ascii="Times New Roman" w:hAnsi="Times New Roman" w:cs="Times New Roman"/>
        </w:rPr>
        <w:t>automatyczną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wysyłkę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powiadomień</w:t>
      </w:r>
      <w:proofErr w:type="spellEnd"/>
      <w:r w:rsidR="000836AF" w:rsidRPr="000836AF">
        <w:rPr>
          <w:rFonts w:ascii="Times New Roman" w:hAnsi="Times New Roman" w:cs="Times New Roman"/>
        </w:rPr>
        <w:t xml:space="preserve"> SMS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pobieranie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zadatków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bezzwrotnych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co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eliminuje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straty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wynikające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absencji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klientów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wskaźnik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no-show</w:t>
      </w:r>
      <w:proofErr w:type="spellEnd"/>
      <w:r w:rsidR="000836AF" w:rsidRPr="000836AF">
        <w:rPr>
          <w:rFonts w:ascii="Times New Roman" w:hAnsi="Times New Roman" w:cs="Times New Roman"/>
        </w:rPr>
        <w:t>).</w:t>
      </w:r>
      <w:r w:rsidR="000836AF" w:rsidRPr="000836AF">
        <w:rPr>
          <w:rFonts w:ascii="Times New Roman" w:hAnsi="Times New Roman" w:cs="Times New Roman"/>
        </w:rPr>
        <w:br/>
      </w:r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C-2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Charakterystyka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rynku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Polski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rynek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produktów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usług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zoologicznych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wykazuje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trwałą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dynamikę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wzrostową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napędzaną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trendem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humanizacji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zwierząt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pet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humanization</w:t>
      </w:r>
      <w:proofErr w:type="spellEnd"/>
      <w:r w:rsidR="000836AF" w:rsidRPr="000836AF">
        <w:rPr>
          <w:rFonts w:ascii="Times New Roman" w:hAnsi="Times New Roman" w:cs="Times New Roman"/>
        </w:rPr>
        <w:t xml:space="preserve">). </w:t>
      </w:r>
      <w:proofErr w:type="spellStart"/>
      <w:r w:rsidR="000836AF" w:rsidRPr="000836AF">
        <w:rPr>
          <w:rFonts w:ascii="Times New Roman" w:hAnsi="Times New Roman" w:cs="Times New Roman"/>
        </w:rPr>
        <w:t>Demografia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mikro-rynku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nowe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osiedla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Warszawie</w:t>
      </w:r>
      <w:proofErr w:type="spellEnd"/>
      <w:r w:rsidR="000836AF" w:rsidRPr="000836AF">
        <w:rPr>
          <w:rFonts w:ascii="Times New Roman" w:hAnsi="Times New Roman" w:cs="Times New Roman"/>
        </w:rPr>
        <w:t xml:space="preserve">) </w:t>
      </w:r>
      <w:proofErr w:type="spellStart"/>
      <w:r w:rsidR="000836AF" w:rsidRPr="000836AF">
        <w:rPr>
          <w:rFonts w:ascii="Times New Roman" w:hAnsi="Times New Roman" w:cs="Times New Roman"/>
        </w:rPr>
        <w:t>charakteryzuje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się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przewagą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osób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młodych</w:t>
      </w:r>
      <w:proofErr w:type="spellEnd"/>
      <w:r w:rsidR="000836AF" w:rsidRPr="000836AF">
        <w:rPr>
          <w:rFonts w:ascii="Times New Roman" w:hAnsi="Times New Roman" w:cs="Times New Roman"/>
        </w:rPr>
        <w:t xml:space="preserve">, o </w:t>
      </w:r>
      <w:proofErr w:type="spellStart"/>
      <w:r w:rsidR="000836AF" w:rsidRPr="000836AF">
        <w:rPr>
          <w:rFonts w:ascii="Times New Roman" w:hAnsi="Times New Roman" w:cs="Times New Roman"/>
        </w:rPr>
        <w:t>wysokim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statusie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materialnym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ograniczonej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dostępności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czasu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wolnego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wykazujących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sztywny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popyt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usługi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komercyjne</w:t>
      </w:r>
      <w:proofErr w:type="spellEnd"/>
      <w:r w:rsidR="000836AF" w:rsidRPr="000836AF">
        <w:rPr>
          <w:rFonts w:ascii="Times New Roman" w:hAnsi="Times New Roman" w:cs="Times New Roman"/>
        </w:rPr>
        <w:t xml:space="preserve"> o </w:t>
      </w:r>
      <w:proofErr w:type="spellStart"/>
      <w:r w:rsidR="000836AF" w:rsidRPr="000836AF">
        <w:rPr>
          <w:rFonts w:ascii="Times New Roman" w:hAnsi="Times New Roman" w:cs="Times New Roman"/>
        </w:rPr>
        <w:t>najwyższym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standardzie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pobliżu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miejsca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zamieszkania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</w:p>
    <w:p w14:paraId="47D2B446" w14:textId="68B38BB3" w:rsidR="000836AF" w:rsidRPr="000836AF" w:rsidRDefault="000836AF" w:rsidP="000836AF">
      <w:pPr>
        <w:rPr>
          <w:rFonts w:ascii="Times New Roman" w:hAnsi="Times New Roman" w:cs="Times New Roman"/>
        </w:rPr>
      </w:pPr>
      <w:r w:rsidRPr="008E2C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C-3 </w:t>
      </w:r>
      <w:proofErr w:type="spellStart"/>
      <w:r w:rsidRPr="008E2C2E">
        <w:rPr>
          <w:rFonts w:ascii="Times New Roman" w:hAnsi="Times New Roman" w:cs="Times New Roman"/>
          <w:b/>
          <w:bCs/>
          <w:sz w:val="28"/>
          <w:szCs w:val="28"/>
        </w:rPr>
        <w:t>Konkurencja</w:t>
      </w:r>
      <w:proofErr w:type="spellEnd"/>
      <w:r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C2E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spellEnd"/>
      <w:r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C2E">
        <w:rPr>
          <w:rFonts w:ascii="Times New Roman" w:hAnsi="Times New Roman" w:cs="Times New Roman"/>
          <w:b/>
          <w:bCs/>
          <w:sz w:val="28"/>
          <w:szCs w:val="28"/>
        </w:rPr>
        <w:t>rynku</w:t>
      </w:r>
      <w:proofErr w:type="spellEnd"/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  <w:b/>
          <w:bCs/>
        </w:rPr>
        <w:t>Słabości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podmiotów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konkurencyjnych</w:t>
      </w:r>
      <w:proofErr w:type="spellEnd"/>
      <w:r w:rsidRPr="000836AF">
        <w:rPr>
          <w:rFonts w:ascii="Times New Roman" w:hAnsi="Times New Roman" w:cs="Times New Roman"/>
          <w:b/>
          <w:bCs/>
        </w:rPr>
        <w:t>:</w:t>
      </w:r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Struktura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większości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lokalnych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salonów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jednoosobowych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charakteryzuje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się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brakiem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podziału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pracy</w:t>
      </w:r>
      <w:proofErr w:type="spellEnd"/>
      <w:r w:rsidRPr="000836AF">
        <w:rPr>
          <w:rFonts w:ascii="Times New Roman" w:hAnsi="Times New Roman" w:cs="Times New Roman"/>
        </w:rPr>
        <w:t xml:space="preserve">. </w:t>
      </w:r>
      <w:proofErr w:type="spellStart"/>
      <w:r w:rsidRPr="000836AF">
        <w:rPr>
          <w:rFonts w:ascii="Times New Roman" w:hAnsi="Times New Roman" w:cs="Times New Roman"/>
        </w:rPr>
        <w:t>Groomer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wykonujący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zabieg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zmuszony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jest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przerywać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procedury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celu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obsługi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klienta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telefonicznego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lub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kasowego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co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obniża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standard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sanitarny</w:t>
      </w:r>
      <w:proofErr w:type="spellEnd"/>
      <w:r w:rsidRPr="000836AF">
        <w:rPr>
          <w:rFonts w:ascii="Times New Roman" w:hAnsi="Times New Roman" w:cs="Times New Roman"/>
        </w:rPr>
        <w:t xml:space="preserve"> i </w:t>
      </w:r>
      <w:proofErr w:type="spellStart"/>
      <w:r w:rsidRPr="000836AF">
        <w:rPr>
          <w:rFonts w:ascii="Times New Roman" w:hAnsi="Times New Roman" w:cs="Times New Roman"/>
        </w:rPr>
        <w:t>operacyjny</w:t>
      </w:r>
      <w:proofErr w:type="spellEnd"/>
      <w:r w:rsidRPr="000836AF">
        <w:rPr>
          <w:rFonts w:ascii="Times New Roman" w:hAnsi="Times New Roman" w:cs="Times New Roman"/>
        </w:rPr>
        <w:t xml:space="preserve">. </w:t>
      </w:r>
      <w:proofErr w:type="spellStart"/>
      <w:r w:rsidRPr="000836AF">
        <w:rPr>
          <w:rFonts w:ascii="Times New Roman" w:hAnsi="Times New Roman" w:cs="Times New Roman"/>
        </w:rPr>
        <w:t>Podmioty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te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dysponują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marką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własną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opierając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przychody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odsprzedaży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obcych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marek</w:t>
      </w:r>
      <w:proofErr w:type="spellEnd"/>
      <w:r w:rsidRPr="000836AF">
        <w:rPr>
          <w:rFonts w:ascii="Times New Roman" w:hAnsi="Times New Roman" w:cs="Times New Roman"/>
        </w:rPr>
        <w:t xml:space="preserve"> o </w:t>
      </w:r>
      <w:proofErr w:type="spellStart"/>
      <w:r w:rsidRPr="000836AF">
        <w:rPr>
          <w:rFonts w:ascii="Times New Roman" w:hAnsi="Times New Roman" w:cs="Times New Roman"/>
        </w:rPr>
        <w:t>niskiej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marży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dystrybucyjnej</w:t>
      </w:r>
      <w:proofErr w:type="spellEnd"/>
      <w:r w:rsidRPr="000836AF">
        <w:rPr>
          <w:rFonts w:ascii="Times New Roman" w:hAnsi="Times New Roman" w:cs="Times New Roman"/>
        </w:rPr>
        <w:t>.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  <w:b/>
          <w:bCs/>
        </w:rPr>
        <w:t>Przewaga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konkurencyjna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LUMOS:</w:t>
      </w:r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Rozdzielenie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funkcji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wykonawczych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od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administracyjnych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gwarantuje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ciągłość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pracy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groomerów</w:t>
      </w:r>
      <w:proofErr w:type="spellEnd"/>
      <w:r w:rsidRPr="000836AF">
        <w:rPr>
          <w:rFonts w:ascii="Times New Roman" w:hAnsi="Times New Roman" w:cs="Times New Roman"/>
        </w:rPr>
        <w:t xml:space="preserve">. </w:t>
      </w:r>
      <w:proofErr w:type="spellStart"/>
      <w:r w:rsidRPr="000836AF">
        <w:rPr>
          <w:rFonts w:ascii="Times New Roman" w:hAnsi="Times New Roman" w:cs="Times New Roman"/>
        </w:rPr>
        <w:t>Własna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marka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kosmetyków</w:t>
      </w:r>
      <w:proofErr w:type="spellEnd"/>
      <w:r w:rsidRPr="000836AF">
        <w:rPr>
          <w:rFonts w:ascii="Times New Roman" w:hAnsi="Times New Roman" w:cs="Times New Roman"/>
        </w:rPr>
        <w:t xml:space="preserve"> o </w:t>
      </w:r>
      <w:proofErr w:type="spellStart"/>
      <w:r w:rsidRPr="000836AF">
        <w:rPr>
          <w:rFonts w:ascii="Times New Roman" w:hAnsi="Times New Roman" w:cs="Times New Roman"/>
        </w:rPr>
        <w:t>wysokiej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stopie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marży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zabezpiecza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rentowność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przedsiębiorstwa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niezależnie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od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fluktuacji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cen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usługowych</w:t>
      </w:r>
      <w:proofErr w:type="spellEnd"/>
      <w:r w:rsidRPr="000836AF">
        <w:rPr>
          <w:rFonts w:ascii="Times New Roman" w:hAnsi="Times New Roman" w:cs="Times New Roman"/>
        </w:rPr>
        <w:t>.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  <w:b/>
          <w:bCs/>
        </w:rPr>
        <w:t>Model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Dystrybucji</w:t>
      </w:r>
      <w:proofErr w:type="spellEnd"/>
      <w:r w:rsidRPr="000836AF">
        <w:rPr>
          <w:rFonts w:ascii="Times New Roman" w:hAnsi="Times New Roman" w:cs="Times New Roman"/>
          <w:b/>
          <w:bCs/>
        </w:rPr>
        <w:t>:</w:t>
      </w:r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Omnichannel</w:t>
      </w:r>
      <w:proofErr w:type="spellEnd"/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wielokanałowy</w:t>
      </w:r>
      <w:proofErr w:type="spellEnd"/>
      <w:r w:rsidRPr="000836AF">
        <w:rPr>
          <w:rFonts w:ascii="Times New Roman" w:hAnsi="Times New Roman" w:cs="Times New Roman"/>
        </w:rPr>
        <w:t xml:space="preserve">) – </w:t>
      </w:r>
      <w:proofErr w:type="spellStart"/>
      <w:r w:rsidRPr="000836AF">
        <w:rPr>
          <w:rFonts w:ascii="Times New Roman" w:hAnsi="Times New Roman" w:cs="Times New Roman"/>
        </w:rPr>
        <w:t>integracja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sprzedaży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stacjonarnej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usługowej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oraz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wysyłkowej</w:t>
      </w:r>
      <w:proofErr w:type="spellEnd"/>
      <w:r w:rsidRPr="000836AF">
        <w:rPr>
          <w:rFonts w:ascii="Times New Roman" w:hAnsi="Times New Roman" w:cs="Times New Roman"/>
        </w:rPr>
        <w:t>.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  <w:b/>
          <w:bCs/>
        </w:rPr>
        <w:t>Proces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Logistyczny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E-</w:t>
      </w:r>
      <w:proofErr w:type="spellStart"/>
      <w:r w:rsidRPr="000836AF">
        <w:rPr>
          <w:rFonts w:ascii="Times New Roman" w:hAnsi="Times New Roman" w:cs="Times New Roman"/>
          <w:b/>
          <w:bCs/>
        </w:rPr>
        <w:t>commerce</w:t>
      </w:r>
      <w:proofErr w:type="spellEnd"/>
      <w:r w:rsidRPr="000836AF">
        <w:rPr>
          <w:rFonts w:ascii="Times New Roman" w:hAnsi="Times New Roman" w:cs="Times New Roman"/>
          <w:b/>
          <w:bCs/>
        </w:rPr>
        <w:t>:</w:t>
      </w:r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Automatyczna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rejestracja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zamówienia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systemie</w:t>
      </w:r>
      <w:proofErr w:type="spellEnd"/>
      <w:r w:rsidRPr="000836AF">
        <w:rPr>
          <w:rFonts w:ascii="Times New Roman" w:hAnsi="Times New Roman" w:cs="Times New Roman"/>
        </w:rPr>
        <w:t xml:space="preserve"> ERP \</w:t>
      </w:r>
      <w:proofErr w:type="spellStart"/>
      <w:r w:rsidRPr="000836AF">
        <w:rPr>
          <w:rFonts w:ascii="Times New Roman" w:hAnsi="Times New Roman" w:cs="Times New Roman"/>
        </w:rPr>
        <w:t>rightarrow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Generowanie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listu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przewozowego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przez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integrator</w:t>
      </w:r>
      <w:proofErr w:type="spellEnd"/>
      <w:r w:rsidRPr="000836AF">
        <w:rPr>
          <w:rFonts w:ascii="Times New Roman" w:hAnsi="Times New Roman" w:cs="Times New Roman"/>
        </w:rPr>
        <w:t xml:space="preserve"> \</w:t>
      </w:r>
      <w:proofErr w:type="spellStart"/>
      <w:r w:rsidRPr="000836AF">
        <w:rPr>
          <w:rFonts w:ascii="Times New Roman" w:hAnsi="Times New Roman" w:cs="Times New Roman"/>
        </w:rPr>
        <w:t>rightarrow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Konfekcjonowanie</w:t>
      </w:r>
      <w:proofErr w:type="spellEnd"/>
      <w:r w:rsidRPr="000836AF">
        <w:rPr>
          <w:rFonts w:ascii="Times New Roman" w:hAnsi="Times New Roman" w:cs="Times New Roman"/>
        </w:rPr>
        <w:t xml:space="preserve"> i </w:t>
      </w:r>
      <w:proofErr w:type="spellStart"/>
      <w:r w:rsidRPr="000836AF">
        <w:rPr>
          <w:rFonts w:ascii="Times New Roman" w:hAnsi="Times New Roman" w:cs="Times New Roman"/>
        </w:rPr>
        <w:t>pakowanie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przesyłki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przez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pion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administracyjny</w:t>
      </w:r>
      <w:proofErr w:type="spellEnd"/>
      <w:r w:rsidRPr="000836AF">
        <w:rPr>
          <w:rFonts w:ascii="Times New Roman" w:hAnsi="Times New Roman" w:cs="Times New Roman"/>
        </w:rPr>
        <w:t xml:space="preserve"> \</w:t>
      </w:r>
      <w:proofErr w:type="spellStart"/>
      <w:r w:rsidRPr="000836AF">
        <w:rPr>
          <w:rFonts w:ascii="Times New Roman" w:hAnsi="Times New Roman" w:cs="Times New Roman"/>
        </w:rPr>
        <w:t>rightarrow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Codzienny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odbiór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kurierski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bezpośrednio</w:t>
      </w:r>
      <w:proofErr w:type="spellEnd"/>
      <w:r w:rsidRPr="000836AF">
        <w:rPr>
          <w:rFonts w:ascii="Times New Roman" w:hAnsi="Times New Roman" w:cs="Times New Roman"/>
        </w:rPr>
        <w:t xml:space="preserve"> z </w:t>
      </w:r>
      <w:proofErr w:type="spellStart"/>
      <w:r w:rsidRPr="000836AF">
        <w:rPr>
          <w:rFonts w:ascii="Times New Roman" w:hAnsi="Times New Roman" w:cs="Times New Roman"/>
        </w:rPr>
        <w:t>placówki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firmy</w:t>
      </w:r>
      <w:proofErr w:type="spellEnd"/>
      <w:r w:rsidRPr="000836AF">
        <w:rPr>
          <w:rFonts w:ascii="Times New Roman" w:hAnsi="Times New Roman" w:cs="Times New Roman"/>
        </w:rPr>
        <w:t>.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  <w:b/>
          <w:bCs/>
        </w:rPr>
        <w:t>Struktura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Kosztów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Logistycznych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0836AF">
        <w:rPr>
          <w:rFonts w:ascii="Times New Roman" w:hAnsi="Times New Roman" w:cs="Times New Roman"/>
          <w:b/>
          <w:bCs/>
        </w:rPr>
        <w:t>Jednostkowa</w:t>
      </w:r>
      <w:proofErr w:type="spellEnd"/>
      <w:r w:rsidRPr="000836AF">
        <w:rPr>
          <w:rFonts w:ascii="Times New Roman" w:hAnsi="Times New Roman" w:cs="Times New Roman"/>
          <w:b/>
          <w:bCs/>
        </w:rPr>
        <w:t>):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</w:rPr>
        <w:t>Usługa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kurierska</w:t>
      </w:r>
      <w:proofErr w:type="spellEnd"/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InPost</w:t>
      </w:r>
      <w:proofErr w:type="spellEnd"/>
      <w:r w:rsidRPr="000836AF">
        <w:rPr>
          <w:rFonts w:ascii="Times New Roman" w:hAnsi="Times New Roman" w:cs="Times New Roman"/>
        </w:rPr>
        <w:t xml:space="preserve">): </w:t>
      </w:r>
      <w:r w:rsidRPr="000836AF">
        <w:rPr>
          <w:rFonts w:ascii="Times New Roman" w:hAnsi="Times New Roman" w:cs="Times New Roman"/>
          <w:b/>
          <w:bCs/>
        </w:rPr>
        <w:t>12,00 PLN</w:t>
      </w:r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koszt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całości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alokowany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klienta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finalnego</w:t>
      </w:r>
      <w:proofErr w:type="spellEnd"/>
      <w:r w:rsidRPr="000836AF">
        <w:rPr>
          <w:rFonts w:ascii="Times New Roman" w:hAnsi="Times New Roman" w:cs="Times New Roman"/>
        </w:rPr>
        <w:t xml:space="preserve"> – </w:t>
      </w:r>
      <w:proofErr w:type="spellStart"/>
      <w:r w:rsidRPr="000836AF">
        <w:rPr>
          <w:rFonts w:ascii="Times New Roman" w:hAnsi="Times New Roman" w:cs="Times New Roman"/>
        </w:rPr>
        <w:t>neutralny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dla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bilansu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firmy</w:t>
      </w:r>
      <w:proofErr w:type="spellEnd"/>
      <w:r w:rsidRPr="000836AF">
        <w:rPr>
          <w:rFonts w:ascii="Times New Roman" w:hAnsi="Times New Roman" w:cs="Times New Roman"/>
        </w:rPr>
        <w:t>).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</w:rPr>
        <w:t>Opakowanie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wysyłkowe</w:t>
      </w:r>
      <w:proofErr w:type="spellEnd"/>
      <w:r w:rsidRPr="000836AF">
        <w:rPr>
          <w:rFonts w:ascii="Times New Roman" w:hAnsi="Times New Roman" w:cs="Times New Roman"/>
        </w:rPr>
        <w:t xml:space="preserve"> Premium (</w:t>
      </w:r>
      <w:proofErr w:type="spellStart"/>
      <w:r w:rsidRPr="000836AF">
        <w:rPr>
          <w:rFonts w:ascii="Times New Roman" w:hAnsi="Times New Roman" w:cs="Times New Roman"/>
        </w:rPr>
        <w:t>Karton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fasonowy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taśma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brandingowa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wypełniacz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biodegradowalny</w:t>
      </w:r>
      <w:proofErr w:type="spellEnd"/>
      <w:r w:rsidRPr="000836AF">
        <w:rPr>
          <w:rFonts w:ascii="Times New Roman" w:hAnsi="Times New Roman" w:cs="Times New Roman"/>
        </w:rPr>
        <w:t xml:space="preserve">): </w:t>
      </w:r>
      <w:r w:rsidRPr="000836AF">
        <w:rPr>
          <w:rFonts w:ascii="Times New Roman" w:hAnsi="Times New Roman" w:cs="Times New Roman"/>
          <w:b/>
          <w:bCs/>
        </w:rPr>
        <w:t>2,50 PLN</w:t>
      </w:r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koszt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operacyjny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przedsiębiorstwa</w:t>
      </w:r>
      <w:proofErr w:type="spellEnd"/>
      <w:r w:rsidRPr="000836AF">
        <w:rPr>
          <w:rFonts w:ascii="Times New Roman" w:hAnsi="Times New Roman" w:cs="Times New Roman"/>
        </w:rPr>
        <w:t>).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</w:rPr>
        <w:t>Materiały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marketingowe</w:t>
      </w:r>
      <w:proofErr w:type="spellEnd"/>
      <w:r w:rsidRPr="000836AF">
        <w:rPr>
          <w:rFonts w:ascii="Times New Roman" w:hAnsi="Times New Roman" w:cs="Times New Roman"/>
        </w:rPr>
        <w:t xml:space="preserve"> i </w:t>
      </w:r>
      <w:proofErr w:type="spellStart"/>
      <w:r w:rsidRPr="000836AF">
        <w:rPr>
          <w:rFonts w:ascii="Times New Roman" w:hAnsi="Times New Roman" w:cs="Times New Roman"/>
        </w:rPr>
        <w:t>próbki</w:t>
      </w:r>
      <w:proofErr w:type="spellEnd"/>
      <w:r w:rsidRPr="000836AF">
        <w:rPr>
          <w:rFonts w:ascii="Times New Roman" w:hAnsi="Times New Roman" w:cs="Times New Roman"/>
        </w:rPr>
        <w:t xml:space="preserve">: </w:t>
      </w:r>
      <w:r w:rsidRPr="000836AF">
        <w:rPr>
          <w:rFonts w:ascii="Times New Roman" w:hAnsi="Times New Roman" w:cs="Times New Roman"/>
          <w:b/>
          <w:bCs/>
        </w:rPr>
        <w:t>0,50 PLN</w:t>
      </w:r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koszt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operacyjny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przedsiębiorstwa</w:t>
      </w:r>
      <w:proofErr w:type="spellEnd"/>
      <w:r w:rsidRPr="000836AF">
        <w:rPr>
          <w:rFonts w:ascii="Times New Roman" w:hAnsi="Times New Roman" w:cs="Times New Roman"/>
        </w:rPr>
        <w:t>).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  <w:b/>
          <w:bCs/>
        </w:rPr>
        <w:t>Koszt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Systemu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Pamiątkowego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0836AF">
        <w:rPr>
          <w:rFonts w:ascii="Times New Roman" w:hAnsi="Times New Roman" w:cs="Times New Roman"/>
          <w:b/>
          <w:bCs/>
        </w:rPr>
        <w:t>Breloki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stacjonarne</w:t>
      </w:r>
      <w:proofErr w:type="spellEnd"/>
      <w:r w:rsidRPr="000836AF">
        <w:rPr>
          <w:rFonts w:ascii="Times New Roman" w:hAnsi="Times New Roman" w:cs="Times New Roman"/>
          <w:b/>
          <w:bCs/>
        </w:rPr>
        <w:t>):</w:t>
      </w:r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Masowy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zakup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akrylowych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komponentów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bazowych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imporcie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hurtowym</w:t>
      </w:r>
      <w:proofErr w:type="spellEnd"/>
      <w:r w:rsidRPr="000836AF">
        <w:rPr>
          <w:rFonts w:ascii="Times New Roman" w:hAnsi="Times New Roman" w:cs="Times New Roman"/>
        </w:rPr>
        <w:t xml:space="preserve">. </w:t>
      </w:r>
      <w:proofErr w:type="spellStart"/>
      <w:r w:rsidRPr="000836AF">
        <w:rPr>
          <w:rFonts w:ascii="Times New Roman" w:hAnsi="Times New Roman" w:cs="Times New Roman"/>
        </w:rPr>
        <w:t>Koszt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jednostkowy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elementu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wynosi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r w:rsidRPr="000836AF">
        <w:rPr>
          <w:rFonts w:ascii="Times New Roman" w:hAnsi="Times New Roman" w:cs="Times New Roman"/>
          <w:b/>
          <w:bCs/>
        </w:rPr>
        <w:t>0,30 – 0,50 PLN</w:t>
      </w:r>
      <w:r w:rsidRPr="000836AF">
        <w:rPr>
          <w:rFonts w:ascii="Times New Roman" w:hAnsi="Times New Roman" w:cs="Times New Roman"/>
        </w:rPr>
        <w:t xml:space="preserve">. </w:t>
      </w:r>
      <w:proofErr w:type="spellStart"/>
      <w:r w:rsidRPr="000836AF">
        <w:rPr>
          <w:rFonts w:ascii="Times New Roman" w:hAnsi="Times New Roman" w:cs="Times New Roman"/>
        </w:rPr>
        <w:t>Narzędzie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to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generuje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organiczny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przyrost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ekspozycji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marki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mediach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społecznościowych</w:t>
      </w:r>
      <w:proofErr w:type="spellEnd"/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User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Generated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Content</w:t>
      </w:r>
      <w:proofErr w:type="spellEnd"/>
      <w:r w:rsidRPr="000836AF">
        <w:rPr>
          <w:rFonts w:ascii="Times New Roman" w:hAnsi="Times New Roman" w:cs="Times New Roman"/>
        </w:rPr>
        <w:t xml:space="preserve">) – </w:t>
      </w:r>
      <w:proofErr w:type="spellStart"/>
      <w:r w:rsidRPr="000836AF">
        <w:rPr>
          <w:rFonts w:ascii="Times New Roman" w:hAnsi="Times New Roman" w:cs="Times New Roman"/>
        </w:rPr>
        <w:t>klienci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udostępniają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zdjęcia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pamiątkowych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breloków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co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stanowi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bezpłatny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element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kampanii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wirusowej</w:t>
      </w:r>
      <w:proofErr w:type="spellEnd"/>
      <w:r w:rsidRPr="000836AF">
        <w:rPr>
          <w:rFonts w:ascii="Times New Roman" w:hAnsi="Times New Roman" w:cs="Times New Roman"/>
        </w:rPr>
        <w:t>.</w:t>
      </w:r>
      <w:r w:rsidRPr="000836AF">
        <w:rPr>
          <w:rFonts w:ascii="Times New Roman" w:hAnsi="Times New Roman" w:cs="Times New Roman"/>
        </w:rPr>
        <w:br/>
      </w:r>
      <w:r w:rsidRPr="008E2C2E">
        <w:rPr>
          <w:rFonts w:ascii="Times New Roman" w:hAnsi="Times New Roman" w:cs="Times New Roman"/>
          <w:b/>
          <w:bCs/>
          <w:sz w:val="28"/>
          <w:szCs w:val="28"/>
        </w:rPr>
        <w:t>C-</w:t>
      </w:r>
      <w:r w:rsidR="008E2C2E" w:rsidRPr="008E2C2E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C2E">
        <w:rPr>
          <w:rFonts w:ascii="Times New Roman" w:hAnsi="Times New Roman" w:cs="Times New Roman"/>
          <w:b/>
          <w:bCs/>
          <w:sz w:val="28"/>
          <w:szCs w:val="28"/>
        </w:rPr>
        <w:t>Polityka</w:t>
      </w:r>
      <w:proofErr w:type="spellEnd"/>
      <w:r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C2E">
        <w:rPr>
          <w:rFonts w:ascii="Times New Roman" w:hAnsi="Times New Roman" w:cs="Times New Roman"/>
          <w:b/>
          <w:bCs/>
          <w:sz w:val="28"/>
          <w:szCs w:val="28"/>
        </w:rPr>
        <w:t>Cenowa</w:t>
      </w:r>
      <w:proofErr w:type="spellEnd"/>
      <w:r w:rsidRPr="008E2C2E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0836AF">
        <w:rPr>
          <w:rFonts w:ascii="Times New Roman" w:hAnsi="Times New Roman" w:cs="Times New Roman"/>
        </w:rPr>
        <w:t>Pozycjonowanie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marki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segmencie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High</w:t>
      </w:r>
      <w:proofErr w:type="spellEnd"/>
      <w:r w:rsidRPr="000836AF">
        <w:rPr>
          <w:rFonts w:ascii="Times New Roman" w:hAnsi="Times New Roman" w:cs="Times New Roman"/>
        </w:rPr>
        <w:t xml:space="preserve">-Premium. </w:t>
      </w:r>
      <w:proofErr w:type="spellStart"/>
      <w:r w:rsidRPr="000836AF">
        <w:rPr>
          <w:rFonts w:ascii="Times New Roman" w:hAnsi="Times New Roman" w:cs="Times New Roman"/>
        </w:rPr>
        <w:t>Struktura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cenowa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prezentuje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się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następująco</w:t>
      </w:r>
      <w:proofErr w:type="spellEnd"/>
      <w:r w:rsidRPr="000836AF">
        <w:rPr>
          <w:rFonts w:ascii="Times New Roman" w:hAnsi="Times New Roman" w:cs="Times New Roman"/>
        </w:rPr>
        <w:t>: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</w:rPr>
        <w:t>Kompleksowa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usługa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groomingowa</w:t>
      </w:r>
      <w:proofErr w:type="spellEnd"/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zależnie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od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specyfiki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rasy</w:t>
      </w:r>
      <w:proofErr w:type="spellEnd"/>
      <w:r w:rsidRPr="000836AF">
        <w:rPr>
          <w:rFonts w:ascii="Times New Roman" w:hAnsi="Times New Roman" w:cs="Times New Roman"/>
        </w:rPr>
        <w:t xml:space="preserve">): </w:t>
      </w:r>
      <w:r w:rsidRPr="000836AF">
        <w:rPr>
          <w:rFonts w:ascii="Times New Roman" w:hAnsi="Times New Roman" w:cs="Times New Roman"/>
          <w:b/>
          <w:bCs/>
        </w:rPr>
        <w:t>180,00 – 350,00 PLN</w:t>
      </w:r>
      <w:r w:rsidRPr="000836AF">
        <w:rPr>
          <w:rFonts w:ascii="Times New Roman" w:hAnsi="Times New Roman" w:cs="Times New Roman"/>
        </w:rPr>
        <w:t>.</w:t>
      </w:r>
    </w:p>
    <w:p w14:paraId="040D11C4" w14:textId="3AD04DCB" w:rsidR="000836AF" w:rsidRPr="000836AF" w:rsidRDefault="008E2C2E" w:rsidP="00083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447B71BD" wp14:editId="3FBABA19">
            <wp:simplePos x="0" y="0"/>
            <wp:positionH relativeFrom="leftMargin">
              <wp:posOffset>80645</wp:posOffset>
            </wp:positionH>
            <wp:positionV relativeFrom="paragraph">
              <wp:posOffset>3382010</wp:posOffset>
            </wp:positionV>
            <wp:extent cx="647700" cy="647700"/>
            <wp:effectExtent l="0" t="0" r="0" b="0"/>
            <wp:wrapNone/>
            <wp:docPr id="1868844493" name="Графіка 4" descr="Do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27611" name="Графіка 318827611" descr="Dog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836AF" w:rsidRPr="000836AF">
        <w:rPr>
          <w:rFonts w:ascii="Times New Roman" w:hAnsi="Times New Roman" w:cs="Times New Roman"/>
        </w:rPr>
        <w:t>Ekskluzywny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Szampon</w:t>
      </w:r>
      <w:proofErr w:type="spellEnd"/>
      <w:r w:rsidR="000836AF" w:rsidRPr="000836AF">
        <w:rPr>
          <w:rFonts w:ascii="Times New Roman" w:hAnsi="Times New Roman" w:cs="Times New Roman"/>
        </w:rPr>
        <w:t xml:space="preserve"> LUMOS Premium (250 ml): </w:t>
      </w:r>
      <w:r w:rsidR="000836AF" w:rsidRPr="000836AF">
        <w:rPr>
          <w:rFonts w:ascii="Times New Roman" w:hAnsi="Times New Roman" w:cs="Times New Roman"/>
          <w:b/>
          <w:bCs/>
        </w:rPr>
        <w:t>99,00 PLN</w:t>
      </w:r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Luksusowa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Odżywka</w:t>
      </w:r>
      <w:proofErr w:type="spellEnd"/>
      <w:r w:rsidR="000836AF" w:rsidRPr="000836AF">
        <w:rPr>
          <w:rFonts w:ascii="Times New Roman" w:hAnsi="Times New Roman" w:cs="Times New Roman"/>
        </w:rPr>
        <w:t xml:space="preserve"> LUMOS Premium (250 ml): </w:t>
      </w:r>
      <w:r w:rsidR="000836AF" w:rsidRPr="000836AF">
        <w:rPr>
          <w:rFonts w:ascii="Times New Roman" w:hAnsi="Times New Roman" w:cs="Times New Roman"/>
          <w:b/>
          <w:bCs/>
        </w:rPr>
        <w:t>89,00 PLN</w:t>
      </w:r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Perfumy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dla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zwierząt</w:t>
      </w:r>
      <w:proofErr w:type="spellEnd"/>
      <w:r w:rsidR="000836AF" w:rsidRPr="000836AF">
        <w:rPr>
          <w:rFonts w:ascii="Times New Roman" w:hAnsi="Times New Roman" w:cs="Times New Roman"/>
        </w:rPr>
        <w:t xml:space="preserve"> LUMOS </w:t>
      </w:r>
      <w:proofErr w:type="spellStart"/>
      <w:r w:rsidR="000836AF" w:rsidRPr="000836AF">
        <w:rPr>
          <w:rFonts w:ascii="Times New Roman" w:hAnsi="Times New Roman" w:cs="Times New Roman"/>
        </w:rPr>
        <w:t>High-End</w:t>
      </w:r>
      <w:proofErr w:type="spellEnd"/>
      <w:r w:rsidR="000836AF" w:rsidRPr="000836AF">
        <w:rPr>
          <w:rFonts w:ascii="Times New Roman" w:hAnsi="Times New Roman" w:cs="Times New Roman"/>
        </w:rPr>
        <w:t xml:space="preserve"> (100 ml): </w:t>
      </w:r>
      <w:r w:rsidR="000836AF" w:rsidRPr="000836AF">
        <w:rPr>
          <w:rFonts w:ascii="Times New Roman" w:hAnsi="Times New Roman" w:cs="Times New Roman"/>
          <w:b/>
          <w:bCs/>
        </w:rPr>
        <w:t>79,00 PLN</w:t>
      </w:r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Akrylowy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brelok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pamiątkowy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tkanką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keratynową</w:t>
      </w:r>
      <w:proofErr w:type="spellEnd"/>
      <w:r w:rsidR="000836AF" w:rsidRPr="000836AF">
        <w:rPr>
          <w:rFonts w:ascii="Times New Roman" w:hAnsi="Times New Roman" w:cs="Times New Roman"/>
        </w:rPr>
        <w:t xml:space="preserve">: </w:t>
      </w:r>
      <w:r w:rsidR="000836AF" w:rsidRPr="000836AF">
        <w:rPr>
          <w:rFonts w:ascii="Times New Roman" w:hAnsi="Times New Roman" w:cs="Times New Roman"/>
          <w:b/>
          <w:bCs/>
        </w:rPr>
        <w:t>0,00 PLN (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Gratis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korporacyjny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narzędzie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BTL)</w:t>
      </w:r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SEKCJA D: PLAN INWESTYCYJNY (KOSZTORYS STARTOWY)</w:t>
      </w:r>
      <w:r w:rsidR="000836AF" w:rsidRPr="000836AF">
        <w:rPr>
          <w:rFonts w:ascii="Times New Roman" w:hAnsi="Times New Roman" w:cs="Times New Roman"/>
        </w:rPr>
        <w:br/>
      </w:r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D-1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Opis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planowanej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inwestycji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struktura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finansowania</w:t>
      </w:r>
      <w:proofErr w:type="spellEnd"/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Ogólny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budżet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inwestycji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startowej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wynosi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r w:rsidR="000836AF" w:rsidRPr="000836AF">
        <w:rPr>
          <w:rFonts w:ascii="Times New Roman" w:hAnsi="Times New Roman" w:cs="Times New Roman"/>
          <w:b/>
          <w:bCs/>
        </w:rPr>
        <w:t>110 500,00 PLN</w:t>
      </w:r>
      <w:r w:rsidR="000836AF" w:rsidRPr="000836AF">
        <w:rPr>
          <w:rFonts w:ascii="Times New Roman" w:hAnsi="Times New Roman" w:cs="Times New Roman"/>
        </w:rPr>
        <w:t xml:space="preserve">. </w:t>
      </w:r>
      <w:proofErr w:type="spellStart"/>
      <w:r w:rsidR="000836AF" w:rsidRPr="000836AF">
        <w:rPr>
          <w:rFonts w:ascii="Times New Roman" w:hAnsi="Times New Roman" w:cs="Times New Roman"/>
        </w:rPr>
        <w:t>Struktura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finansowania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zakłada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montaż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finansowy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oparty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wnioskowanej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dotacji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łączna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kwota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dofinansowania</w:t>
      </w:r>
      <w:proofErr w:type="spellEnd"/>
      <w:r w:rsidR="000836AF" w:rsidRPr="000836AF">
        <w:rPr>
          <w:rFonts w:ascii="Times New Roman" w:hAnsi="Times New Roman" w:cs="Times New Roman"/>
        </w:rPr>
        <w:t xml:space="preserve">: </w:t>
      </w:r>
      <w:r w:rsidR="000836AF" w:rsidRPr="000836AF">
        <w:rPr>
          <w:rFonts w:ascii="Times New Roman" w:hAnsi="Times New Roman" w:cs="Times New Roman"/>
          <w:b/>
          <w:bCs/>
        </w:rPr>
        <w:t>80 000,00 PLN</w:t>
      </w:r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co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stanowi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r w:rsidR="000836AF" w:rsidRPr="000836AF">
        <w:rPr>
          <w:rFonts w:ascii="Times New Roman" w:hAnsi="Times New Roman" w:cs="Times New Roman"/>
          <w:b/>
          <w:bCs/>
        </w:rPr>
        <w:t>72,4%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budżetu</w:t>
      </w:r>
      <w:proofErr w:type="spellEnd"/>
      <w:r w:rsidR="000836AF" w:rsidRPr="000836AF">
        <w:rPr>
          <w:rFonts w:ascii="Times New Roman" w:hAnsi="Times New Roman" w:cs="Times New Roman"/>
        </w:rPr>
        <w:t xml:space="preserve">)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zadeklarowanym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wkładzie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własnym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Wnioskodawcy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wnoszonym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jako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wkład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kapitał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zakładowy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zapasowy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spółki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łączna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kwota</w:t>
      </w:r>
      <w:proofErr w:type="spellEnd"/>
      <w:r w:rsidR="000836AF" w:rsidRPr="000836AF">
        <w:rPr>
          <w:rFonts w:ascii="Times New Roman" w:hAnsi="Times New Roman" w:cs="Times New Roman"/>
        </w:rPr>
        <w:t xml:space="preserve">: </w:t>
      </w:r>
      <w:r w:rsidR="000836AF" w:rsidRPr="000836AF">
        <w:rPr>
          <w:rFonts w:ascii="Times New Roman" w:hAnsi="Times New Roman" w:cs="Times New Roman"/>
          <w:b/>
          <w:bCs/>
        </w:rPr>
        <w:t>30 500,00 PLN</w:t>
      </w:r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co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stanowi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r w:rsidR="000836AF" w:rsidRPr="000836AF">
        <w:rPr>
          <w:rFonts w:ascii="Times New Roman" w:hAnsi="Times New Roman" w:cs="Times New Roman"/>
          <w:b/>
          <w:bCs/>
        </w:rPr>
        <w:t>27,6%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budżetu</w:t>
      </w:r>
      <w:proofErr w:type="spellEnd"/>
      <w:r w:rsidR="000836AF" w:rsidRPr="000836AF">
        <w:rPr>
          <w:rFonts w:ascii="Times New Roman" w:hAnsi="Times New Roman" w:cs="Times New Roman"/>
        </w:rPr>
        <w:t>).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Poniższe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zestawienie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szczegółowo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definiuje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podział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wydatków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ramach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poszczególnych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nakładów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inwestycyjnych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CapEx</w:t>
      </w:r>
      <w:proofErr w:type="spellEnd"/>
      <w:r w:rsidR="000836AF" w:rsidRPr="000836AF">
        <w:rPr>
          <w:rFonts w:ascii="Times New Roman" w:hAnsi="Times New Roman" w:cs="Times New Roman"/>
        </w:rPr>
        <w:t>):</w:t>
      </w:r>
      <w:r w:rsidR="000836AF" w:rsidRPr="000836AF">
        <w:rPr>
          <w:rFonts w:ascii="Times New Roman" w:hAnsi="Times New Roman" w:cs="Times New Roman"/>
        </w:rPr>
        <w:br/>
        <w:t xml:space="preserve">1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Adaptacja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budowlano-instalacyjna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lokalu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>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Dostosowanie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lokalu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deweloperskiego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rygorystyczne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wytyczne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Państwowej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Inspekcji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Sanitarnej</w:t>
      </w:r>
      <w:proofErr w:type="spellEnd"/>
      <w:r w:rsidR="000836AF" w:rsidRPr="000836AF">
        <w:rPr>
          <w:rFonts w:ascii="Times New Roman" w:hAnsi="Times New Roman" w:cs="Times New Roman"/>
        </w:rPr>
        <w:t xml:space="preserve"> (w </w:t>
      </w:r>
      <w:proofErr w:type="spellStart"/>
      <w:r w:rsidR="000836AF" w:rsidRPr="000836AF">
        <w:rPr>
          <w:rFonts w:ascii="Times New Roman" w:hAnsi="Times New Roman" w:cs="Times New Roman"/>
        </w:rPr>
        <w:t>tym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instalacja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wentylacji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mechanicznej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wykonanie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dedykowanych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przyłączy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wodno-kanalizacyjnych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stanowisk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mycia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lastRenderedPageBreak/>
        <w:t>wydzielenie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strefy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socjalnej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logistycznej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położenie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zmywalnych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powłok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ściennych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podłogowych</w:t>
      </w:r>
      <w:proofErr w:type="spellEnd"/>
      <w:r w:rsidR="000836AF" w:rsidRPr="000836AF">
        <w:rPr>
          <w:rFonts w:ascii="Times New Roman" w:hAnsi="Times New Roman" w:cs="Times New Roman"/>
        </w:rPr>
        <w:t>).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Koszt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całkowity</w:t>
      </w:r>
      <w:proofErr w:type="spellEnd"/>
      <w:r w:rsidR="000836AF" w:rsidRPr="000836AF">
        <w:rPr>
          <w:rFonts w:ascii="Times New Roman" w:hAnsi="Times New Roman" w:cs="Times New Roman"/>
        </w:rPr>
        <w:t>: 45 000,00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Finansowane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wnioskowanego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dofinansowania</w:t>
      </w:r>
      <w:proofErr w:type="spellEnd"/>
      <w:r w:rsidR="000836AF" w:rsidRPr="000836AF">
        <w:rPr>
          <w:rFonts w:ascii="Times New Roman" w:hAnsi="Times New Roman" w:cs="Times New Roman"/>
        </w:rPr>
        <w:t>: 35 000,00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Finansowane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wkładu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własnego</w:t>
      </w:r>
      <w:proofErr w:type="spellEnd"/>
      <w:r w:rsidR="000836AF" w:rsidRPr="000836AF">
        <w:rPr>
          <w:rFonts w:ascii="Times New Roman" w:hAnsi="Times New Roman" w:cs="Times New Roman"/>
        </w:rPr>
        <w:t>: 10 000,00 PLN</w:t>
      </w:r>
      <w:r w:rsidR="000836AF" w:rsidRPr="000836AF">
        <w:rPr>
          <w:rFonts w:ascii="Times New Roman" w:hAnsi="Times New Roman" w:cs="Times New Roman"/>
        </w:rPr>
        <w:br/>
        <w:t xml:space="preserve">2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Wyposażenie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technologiczne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pionu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grooming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>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Zakup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instalacja</w:t>
      </w:r>
      <w:proofErr w:type="spellEnd"/>
      <w:r w:rsidR="000836AF" w:rsidRPr="000836AF">
        <w:rPr>
          <w:rFonts w:ascii="Times New Roman" w:hAnsi="Times New Roman" w:cs="Times New Roman"/>
        </w:rPr>
        <w:t xml:space="preserve"> 3 </w:t>
      </w:r>
      <w:proofErr w:type="spellStart"/>
      <w:r w:rsidR="000836AF" w:rsidRPr="000836AF">
        <w:rPr>
          <w:rFonts w:ascii="Times New Roman" w:hAnsi="Times New Roman" w:cs="Times New Roman"/>
        </w:rPr>
        <w:t>profesjonalnych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stanowisk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roboczych</w:t>
      </w:r>
      <w:proofErr w:type="spellEnd"/>
      <w:r w:rsidR="000836AF" w:rsidRPr="000836AF">
        <w:rPr>
          <w:rFonts w:ascii="Times New Roman" w:hAnsi="Times New Roman" w:cs="Times New Roman"/>
        </w:rPr>
        <w:t xml:space="preserve">, w </w:t>
      </w:r>
      <w:proofErr w:type="spellStart"/>
      <w:r w:rsidR="000836AF" w:rsidRPr="000836AF">
        <w:rPr>
          <w:rFonts w:ascii="Times New Roman" w:hAnsi="Times New Roman" w:cs="Times New Roman"/>
        </w:rPr>
        <w:t>skład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których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wchodzą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wanny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stali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nierdzewnej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stoły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podnośnikami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hydraulicznymi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elektrycznymi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stacjonarne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suszarki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dwusilnikowe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autoklaw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medyczny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sterylizacji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narzędzi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profesjonalne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zestawy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maszynek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trymerów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nożyczek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Koszt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całkowity</w:t>
      </w:r>
      <w:proofErr w:type="spellEnd"/>
      <w:r w:rsidR="000836AF" w:rsidRPr="000836AF">
        <w:rPr>
          <w:rFonts w:ascii="Times New Roman" w:hAnsi="Times New Roman" w:cs="Times New Roman"/>
        </w:rPr>
        <w:t>: 35 000,00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Finansowane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wnioskowanego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dofinansowania</w:t>
      </w:r>
      <w:proofErr w:type="spellEnd"/>
      <w:r w:rsidR="000836AF" w:rsidRPr="000836AF">
        <w:rPr>
          <w:rFonts w:ascii="Times New Roman" w:hAnsi="Times New Roman" w:cs="Times New Roman"/>
        </w:rPr>
        <w:t>: 30 000,00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Finansowane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wkładu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własnego</w:t>
      </w:r>
      <w:proofErr w:type="spellEnd"/>
      <w:r w:rsidR="000836AF" w:rsidRPr="000836AF">
        <w:rPr>
          <w:rFonts w:ascii="Times New Roman" w:hAnsi="Times New Roman" w:cs="Times New Roman"/>
        </w:rPr>
        <w:t>: 5 000,00 PLN</w:t>
      </w:r>
      <w:r w:rsidR="000836AF" w:rsidRPr="000836AF">
        <w:rPr>
          <w:rFonts w:ascii="Times New Roman" w:hAnsi="Times New Roman" w:cs="Times New Roman"/>
        </w:rPr>
        <w:br/>
        <w:t xml:space="preserve">3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Wartości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Niematerialne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Prawne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WNiP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>):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Koszt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prac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badawczo-rozwojowych</w:t>
      </w:r>
      <w:proofErr w:type="spellEnd"/>
      <w:r w:rsidR="000836AF" w:rsidRPr="000836AF">
        <w:rPr>
          <w:rFonts w:ascii="Times New Roman" w:hAnsi="Times New Roman" w:cs="Times New Roman"/>
        </w:rPr>
        <w:t xml:space="preserve"> (R&amp;D) </w:t>
      </w:r>
      <w:proofErr w:type="spellStart"/>
      <w:r w:rsidR="000836AF" w:rsidRPr="000836AF">
        <w:rPr>
          <w:rFonts w:ascii="Times New Roman" w:hAnsi="Times New Roman" w:cs="Times New Roman"/>
        </w:rPr>
        <w:t>zleconych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zewnętrznemu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technologowi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obejmujący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opracowanie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autorskich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formulacji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chemicznych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dla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trzech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produktów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szampon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odżywka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perfumy</w:t>
      </w:r>
      <w:proofErr w:type="spellEnd"/>
      <w:r w:rsidR="000836AF" w:rsidRPr="000836AF">
        <w:rPr>
          <w:rFonts w:ascii="Times New Roman" w:hAnsi="Times New Roman" w:cs="Times New Roman"/>
        </w:rPr>
        <w:t xml:space="preserve">), </w:t>
      </w:r>
      <w:proofErr w:type="spellStart"/>
      <w:r w:rsidR="000836AF" w:rsidRPr="000836AF">
        <w:rPr>
          <w:rFonts w:ascii="Times New Roman" w:hAnsi="Times New Roman" w:cs="Times New Roman"/>
        </w:rPr>
        <w:t>wykonanie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niezbędnych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badań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laboratoryjnych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sporządzenie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raportów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bezpieczeństwa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wymaganych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bazie</w:t>
      </w:r>
      <w:proofErr w:type="spellEnd"/>
      <w:r w:rsidR="000836AF" w:rsidRPr="000836AF">
        <w:rPr>
          <w:rFonts w:ascii="Times New Roman" w:hAnsi="Times New Roman" w:cs="Times New Roman"/>
        </w:rPr>
        <w:t xml:space="preserve"> CPNP </w:t>
      </w:r>
      <w:proofErr w:type="spellStart"/>
      <w:r w:rsidR="000836AF" w:rsidRPr="000836AF">
        <w:rPr>
          <w:rFonts w:ascii="Times New Roman" w:hAnsi="Times New Roman" w:cs="Times New Roman"/>
        </w:rPr>
        <w:t>Unii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Europejskiej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Koszt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całkowity</w:t>
      </w:r>
      <w:proofErr w:type="spellEnd"/>
      <w:r w:rsidR="000836AF" w:rsidRPr="000836AF">
        <w:rPr>
          <w:rFonts w:ascii="Times New Roman" w:hAnsi="Times New Roman" w:cs="Times New Roman"/>
        </w:rPr>
        <w:t>: 12 000,00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Finansowane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wnioskowanego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dofinansowania</w:t>
      </w:r>
      <w:proofErr w:type="spellEnd"/>
      <w:r w:rsidR="000836AF" w:rsidRPr="000836AF">
        <w:rPr>
          <w:rFonts w:ascii="Times New Roman" w:hAnsi="Times New Roman" w:cs="Times New Roman"/>
        </w:rPr>
        <w:t>: 5 000,00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Finansowane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wkładu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własnego</w:t>
      </w:r>
      <w:proofErr w:type="spellEnd"/>
      <w:r w:rsidR="000836AF" w:rsidRPr="000836AF">
        <w:rPr>
          <w:rFonts w:ascii="Times New Roman" w:hAnsi="Times New Roman" w:cs="Times New Roman"/>
        </w:rPr>
        <w:t>: 7 000,00 PLN</w:t>
      </w:r>
      <w:r w:rsidR="000836AF" w:rsidRPr="000836AF">
        <w:rPr>
          <w:rFonts w:ascii="Times New Roman" w:hAnsi="Times New Roman" w:cs="Times New Roman"/>
        </w:rPr>
        <w:br/>
        <w:t xml:space="preserve">4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Identyfikacja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wizualna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branding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>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Projekt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kompleksowego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systemu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identyfikacji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Księga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Znaku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logotyp</w:t>
      </w:r>
      <w:proofErr w:type="spellEnd"/>
      <w:r w:rsidR="000836AF" w:rsidRPr="000836AF">
        <w:rPr>
          <w:rFonts w:ascii="Times New Roman" w:hAnsi="Times New Roman" w:cs="Times New Roman"/>
        </w:rPr>
        <w:t xml:space="preserve">)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opracowanie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projektów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graficznych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dla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ekskluzywnych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opakowań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etykiet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produktowych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marki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własnej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Koszt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całkowity</w:t>
      </w:r>
      <w:proofErr w:type="spellEnd"/>
      <w:r w:rsidR="000836AF" w:rsidRPr="000836AF">
        <w:rPr>
          <w:rFonts w:ascii="Times New Roman" w:hAnsi="Times New Roman" w:cs="Times New Roman"/>
        </w:rPr>
        <w:t>: 3 500,00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Finansowane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wnioskowanego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dofinansowania</w:t>
      </w:r>
      <w:proofErr w:type="spellEnd"/>
      <w:r w:rsidR="000836AF" w:rsidRPr="000836AF">
        <w:rPr>
          <w:rFonts w:ascii="Times New Roman" w:hAnsi="Times New Roman" w:cs="Times New Roman"/>
        </w:rPr>
        <w:t>: 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Finansowane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wkładu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własnego</w:t>
      </w:r>
      <w:proofErr w:type="spellEnd"/>
      <w:r w:rsidR="000836AF" w:rsidRPr="000836AF">
        <w:rPr>
          <w:rFonts w:ascii="Times New Roman" w:hAnsi="Times New Roman" w:cs="Times New Roman"/>
        </w:rPr>
        <w:t>: 3 500,00 PLN</w:t>
      </w:r>
      <w:r w:rsidR="000836AF" w:rsidRPr="000836AF">
        <w:rPr>
          <w:rFonts w:ascii="Times New Roman" w:hAnsi="Times New Roman" w:cs="Times New Roman"/>
        </w:rPr>
        <w:br/>
        <w:t xml:space="preserve">5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Pierwsze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zatowarowanie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Stock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startowy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>):</w:t>
      </w:r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Sfinansowanie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minimalnego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poziomu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zamówienia</w:t>
      </w:r>
      <w:proofErr w:type="spellEnd"/>
      <w:r w:rsidR="000836AF" w:rsidRPr="000836AF">
        <w:rPr>
          <w:rFonts w:ascii="Times New Roman" w:hAnsi="Times New Roman" w:cs="Times New Roman"/>
        </w:rPr>
        <w:t xml:space="preserve"> (MOQ) u </w:t>
      </w:r>
      <w:proofErr w:type="spellStart"/>
      <w:r w:rsidR="000836AF" w:rsidRPr="000836AF">
        <w:rPr>
          <w:rFonts w:ascii="Times New Roman" w:hAnsi="Times New Roman" w:cs="Times New Roman"/>
        </w:rPr>
        <w:t>producenta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kontraktowego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celu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wytworzenia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pierwszej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partii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kosmetyków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hurtowy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zakup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akcesoriów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baz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akrylowych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systemu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pamiątkowego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Koszt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całkowity</w:t>
      </w:r>
      <w:proofErr w:type="spellEnd"/>
      <w:r w:rsidR="000836AF" w:rsidRPr="000836AF">
        <w:rPr>
          <w:rFonts w:ascii="Times New Roman" w:hAnsi="Times New Roman" w:cs="Times New Roman"/>
        </w:rPr>
        <w:t>: 15 000,00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Finansowane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wnioskowanego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dofinansowania</w:t>
      </w:r>
      <w:proofErr w:type="spellEnd"/>
      <w:r w:rsidR="000836AF" w:rsidRPr="000836AF">
        <w:rPr>
          <w:rFonts w:ascii="Times New Roman" w:hAnsi="Times New Roman" w:cs="Times New Roman"/>
        </w:rPr>
        <w:t>: 10 000,00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Finansowane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wkładu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własnego</w:t>
      </w:r>
      <w:proofErr w:type="spellEnd"/>
      <w:r w:rsidR="000836AF" w:rsidRPr="000836AF">
        <w:rPr>
          <w:rFonts w:ascii="Times New Roman" w:hAnsi="Times New Roman" w:cs="Times New Roman"/>
        </w:rPr>
        <w:t>: 5 000,00 PLN</w:t>
      </w:r>
      <w:r w:rsidR="000836AF" w:rsidRPr="000836AF">
        <w:rPr>
          <w:rFonts w:ascii="Times New Roman" w:hAnsi="Times New Roman" w:cs="Times New Roman"/>
        </w:rPr>
        <w:br/>
      </w:r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D-2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Zdolności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wytwórcze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Maksymalna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wydajność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salonu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przy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pełnym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wykorzystaniu</w:t>
      </w:r>
      <w:proofErr w:type="spellEnd"/>
      <w:r w:rsidR="000836AF" w:rsidRPr="000836AF">
        <w:rPr>
          <w:rFonts w:ascii="Times New Roman" w:hAnsi="Times New Roman" w:cs="Times New Roman"/>
        </w:rPr>
        <w:t xml:space="preserve"> 3 </w:t>
      </w:r>
      <w:proofErr w:type="spellStart"/>
      <w:r w:rsidR="000836AF" w:rsidRPr="000836AF">
        <w:rPr>
          <w:rFonts w:ascii="Times New Roman" w:hAnsi="Times New Roman" w:cs="Times New Roman"/>
        </w:rPr>
        <w:t>stanowisk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roboczych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praca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systemie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dwuzmianowym</w:t>
      </w:r>
      <w:proofErr w:type="spellEnd"/>
      <w:r w:rsidR="000836AF" w:rsidRPr="000836AF">
        <w:rPr>
          <w:rFonts w:ascii="Times New Roman" w:hAnsi="Times New Roman" w:cs="Times New Roman"/>
        </w:rPr>
        <w:t xml:space="preserve">) </w:t>
      </w:r>
      <w:proofErr w:type="spellStart"/>
      <w:r w:rsidR="000836AF" w:rsidRPr="000836AF">
        <w:rPr>
          <w:rFonts w:ascii="Times New Roman" w:hAnsi="Times New Roman" w:cs="Times New Roman"/>
        </w:rPr>
        <w:t>wynosi</w:t>
      </w:r>
      <w:proofErr w:type="spellEnd"/>
      <w:r w:rsidR="000836AF" w:rsidRPr="000836AF">
        <w:rPr>
          <w:rFonts w:ascii="Times New Roman" w:hAnsi="Times New Roman" w:cs="Times New Roman"/>
        </w:rPr>
        <w:t xml:space="preserve"> 240 </w:t>
      </w:r>
      <w:proofErr w:type="spellStart"/>
      <w:r w:rsidR="000836AF" w:rsidRPr="000836AF">
        <w:rPr>
          <w:rFonts w:ascii="Times New Roman" w:hAnsi="Times New Roman" w:cs="Times New Roman"/>
        </w:rPr>
        <w:t>zabiegów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ujęciu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miesięcznym</w:t>
      </w:r>
      <w:proofErr w:type="spellEnd"/>
      <w:r w:rsidR="000836AF" w:rsidRPr="000836AF">
        <w:rPr>
          <w:rFonts w:ascii="Times New Roman" w:hAnsi="Times New Roman" w:cs="Times New Roman"/>
        </w:rPr>
        <w:t xml:space="preserve">. </w:t>
      </w:r>
      <w:proofErr w:type="spellStart"/>
      <w:r w:rsidR="000836AF" w:rsidRPr="000836AF">
        <w:rPr>
          <w:rFonts w:ascii="Times New Roman" w:hAnsi="Times New Roman" w:cs="Times New Roman"/>
        </w:rPr>
        <w:t>Elastyczność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produkcji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kontraktowej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kosmetyków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pozwala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natychmiastowe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skalowanie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wolumenu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dostaw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magazynu</w:t>
      </w:r>
      <w:proofErr w:type="spellEnd"/>
      <w:r w:rsidR="000836AF" w:rsidRPr="000836AF">
        <w:rPr>
          <w:rFonts w:ascii="Times New Roman" w:hAnsi="Times New Roman" w:cs="Times New Roman"/>
        </w:rPr>
        <w:t xml:space="preserve"> e-</w:t>
      </w:r>
      <w:proofErr w:type="spellStart"/>
      <w:r w:rsidR="000836AF" w:rsidRPr="000836AF">
        <w:rPr>
          <w:rFonts w:ascii="Times New Roman" w:hAnsi="Times New Roman" w:cs="Times New Roman"/>
        </w:rPr>
        <w:t>commerce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zależności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od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dynamiki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popytu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rynkowego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bez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konieczności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ponoszenia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nakładów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własny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park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maszynowy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SEKCJA E: SYTUACJA EKONOMICZNO-FINANSOWA</w:t>
      </w:r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E-1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Harmonogram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osiągnięcia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punktu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rentowności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Break-Even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Point</w:t>
      </w:r>
      <w:proofErr w:type="spellEnd"/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0836AF" w:rsidRPr="008E2C2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836AF" w:rsidRPr="000836AF">
        <w:rPr>
          <w:rFonts w:ascii="Times New Roman" w:hAnsi="Times New Roman" w:cs="Times New Roman"/>
        </w:rPr>
        <w:t xml:space="preserve">W </w:t>
      </w:r>
      <w:proofErr w:type="spellStart"/>
      <w:r w:rsidR="000836AF" w:rsidRPr="000836AF">
        <w:rPr>
          <w:rFonts w:ascii="Times New Roman" w:hAnsi="Times New Roman" w:cs="Times New Roman"/>
        </w:rPr>
        <w:t>celu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wykazania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pełnego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realizmu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ekonomicznego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ochrony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płynności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finansowej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wdrożenie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projektu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podzielono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dwa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kluczowe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etapy</w:t>
      </w:r>
      <w:proofErr w:type="spellEnd"/>
      <w:r w:rsidR="000836AF" w:rsidRPr="000836AF">
        <w:rPr>
          <w:rFonts w:ascii="Times New Roman" w:hAnsi="Times New Roman" w:cs="Times New Roman"/>
        </w:rPr>
        <w:t xml:space="preserve">: </w:t>
      </w:r>
      <w:proofErr w:type="spellStart"/>
      <w:r w:rsidR="000836AF" w:rsidRPr="000836AF">
        <w:rPr>
          <w:rFonts w:ascii="Times New Roman" w:hAnsi="Times New Roman" w:cs="Times New Roman"/>
        </w:rPr>
        <w:t>fazę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rozruchu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konserwatywną</w:t>
      </w:r>
      <w:proofErr w:type="spellEnd"/>
      <w:r w:rsidR="000836AF" w:rsidRPr="000836AF">
        <w:rPr>
          <w:rFonts w:ascii="Times New Roman" w:hAnsi="Times New Roman" w:cs="Times New Roman"/>
        </w:rPr>
        <w:t xml:space="preserve">)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fazę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stabilizacji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docelową</w:t>
      </w:r>
      <w:proofErr w:type="spellEnd"/>
      <w:r w:rsidR="000836AF" w:rsidRPr="000836AF">
        <w:rPr>
          <w:rFonts w:ascii="Times New Roman" w:hAnsi="Times New Roman" w:cs="Times New Roman"/>
        </w:rPr>
        <w:t>).</w:t>
      </w:r>
      <w:r w:rsidR="000836AF" w:rsidRPr="000836AF">
        <w:rPr>
          <w:rFonts w:ascii="Times New Roman" w:hAnsi="Times New Roman" w:cs="Times New Roman"/>
        </w:rPr>
        <w:br/>
      </w:r>
      <w:r w:rsidR="000836AF" w:rsidRPr="008E2C2E">
        <w:rPr>
          <w:rFonts w:ascii="Times New Roman" w:hAnsi="Times New Roman" w:cs="Times New Roman"/>
          <w:b/>
          <w:bCs/>
        </w:rPr>
        <w:t>ETAP I</w:t>
      </w:r>
      <w:r w:rsidR="000836AF" w:rsidRPr="000836AF">
        <w:rPr>
          <w:rFonts w:ascii="Times New Roman" w:hAnsi="Times New Roman" w:cs="Times New Roman"/>
        </w:rPr>
        <w:t xml:space="preserve">: </w:t>
      </w:r>
      <w:proofErr w:type="spellStart"/>
      <w:r w:rsidR="000836AF" w:rsidRPr="000836AF">
        <w:rPr>
          <w:rFonts w:ascii="Times New Roman" w:hAnsi="Times New Roman" w:cs="Times New Roman"/>
        </w:rPr>
        <w:t>Scenariusz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Konserwatywny</w:t>
      </w:r>
      <w:proofErr w:type="spellEnd"/>
      <w:r w:rsidR="000836AF" w:rsidRPr="000836AF">
        <w:rPr>
          <w:rFonts w:ascii="Times New Roman" w:hAnsi="Times New Roman" w:cs="Times New Roman"/>
        </w:rPr>
        <w:t xml:space="preserve"> / </w:t>
      </w:r>
      <w:proofErr w:type="spellStart"/>
      <w:r w:rsidR="000836AF" w:rsidRPr="000836AF">
        <w:rPr>
          <w:rFonts w:ascii="Times New Roman" w:hAnsi="Times New Roman" w:cs="Times New Roman"/>
        </w:rPr>
        <w:t>Rozruch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Miesiące</w:t>
      </w:r>
      <w:proofErr w:type="spellEnd"/>
      <w:r w:rsidR="000836AF" w:rsidRPr="000836AF">
        <w:rPr>
          <w:rFonts w:ascii="Times New Roman" w:hAnsi="Times New Roman" w:cs="Times New Roman"/>
        </w:rPr>
        <w:t xml:space="preserve"> 1–6)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Założenie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ostrożnościowe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uwzględnia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proces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stopniowego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wejścia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rynek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pozycjonowania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16082CB" wp14:editId="7D5BE9A2">
            <wp:simplePos x="0" y="0"/>
            <wp:positionH relativeFrom="leftMargin">
              <wp:posOffset>114300</wp:posOffset>
            </wp:positionH>
            <wp:positionV relativeFrom="paragraph">
              <wp:posOffset>9490075</wp:posOffset>
            </wp:positionV>
            <wp:extent cx="647700" cy="647700"/>
            <wp:effectExtent l="0" t="0" r="0" b="0"/>
            <wp:wrapNone/>
            <wp:docPr id="318827611" name="Графіка 4" descr="Do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27611" name="Графіка 318827611" descr="Dog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836AF" w:rsidRPr="000836AF">
        <w:rPr>
          <w:rFonts w:ascii="Times New Roman" w:hAnsi="Times New Roman" w:cs="Times New Roman"/>
        </w:rPr>
        <w:t>marki</w:t>
      </w:r>
      <w:proofErr w:type="spellEnd"/>
      <w:r w:rsidR="000836AF" w:rsidRPr="000836AF">
        <w:rPr>
          <w:rFonts w:ascii="Times New Roman" w:hAnsi="Times New Roman" w:cs="Times New Roman"/>
        </w:rPr>
        <w:t>.</w:t>
      </w:r>
    </w:p>
    <w:p w14:paraId="49A24A32" w14:textId="1F04D674" w:rsidR="000836AF" w:rsidRPr="000836AF" w:rsidRDefault="008E2C2E" w:rsidP="00083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46718B4" wp14:editId="6B683961">
            <wp:simplePos x="0" y="0"/>
            <wp:positionH relativeFrom="column">
              <wp:posOffset>-823595</wp:posOffset>
            </wp:positionH>
            <wp:positionV relativeFrom="paragraph">
              <wp:posOffset>9413875</wp:posOffset>
            </wp:positionV>
            <wp:extent cx="676275" cy="676275"/>
            <wp:effectExtent l="0" t="0" r="9525" b="0"/>
            <wp:wrapNone/>
            <wp:docPr id="137510830" name="Графіка 3" descr="Do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0830" name="Графіка 137510830" descr="Dog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836AF" w:rsidRPr="000836AF">
        <w:rPr>
          <w:rFonts w:ascii="Times New Roman" w:hAnsi="Times New Roman" w:cs="Times New Roman"/>
        </w:rPr>
        <w:t>Przyjęto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średnie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obłożenie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stanowisk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roboczych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poziomie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r w:rsidR="000836AF" w:rsidRPr="000836AF">
        <w:rPr>
          <w:rFonts w:ascii="Times New Roman" w:hAnsi="Times New Roman" w:cs="Times New Roman"/>
          <w:b/>
          <w:bCs/>
        </w:rPr>
        <w:t>55%</w:t>
      </w:r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około</w:t>
      </w:r>
      <w:proofErr w:type="spellEnd"/>
      <w:r w:rsidR="000836AF" w:rsidRPr="000836AF">
        <w:rPr>
          <w:rFonts w:ascii="Times New Roman" w:hAnsi="Times New Roman" w:cs="Times New Roman"/>
        </w:rPr>
        <w:t xml:space="preserve"> 130 </w:t>
      </w:r>
      <w:proofErr w:type="spellStart"/>
      <w:r w:rsidR="000836AF" w:rsidRPr="000836AF">
        <w:rPr>
          <w:rFonts w:ascii="Times New Roman" w:hAnsi="Times New Roman" w:cs="Times New Roman"/>
        </w:rPr>
        <w:t>zabiegów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ujęciu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miesięcznym</w:t>
      </w:r>
      <w:proofErr w:type="spellEnd"/>
      <w:r w:rsidR="000836AF" w:rsidRPr="000836AF">
        <w:rPr>
          <w:rFonts w:ascii="Times New Roman" w:hAnsi="Times New Roman" w:cs="Times New Roman"/>
        </w:rPr>
        <w:t xml:space="preserve">) </w:t>
      </w:r>
      <w:proofErr w:type="spellStart"/>
      <w:r w:rsidR="000836AF" w:rsidRPr="000836AF">
        <w:rPr>
          <w:rFonts w:ascii="Times New Roman" w:hAnsi="Times New Roman" w:cs="Times New Roman"/>
        </w:rPr>
        <w:t>przy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konserwatywnej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średniej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zabiegu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wynoszącej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r w:rsidR="000836AF" w:rsidRPr="000836AF">
        <w:rPr>
          <w:rFonts w:ascii="Times New Roman" w:hAnsi="Times New Roman" w:cs="Times New Roman"/>
          <w:b/>
          <w:bCs/>
        </w:rPr>
        <w:t>270,00 PLN</w:t>
      </w:r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dominacja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mniejszych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ras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podstawowych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pakietów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higienicznych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start</w:t>
      </w:r>
      <w:proofErr w:type="spellEnd"/>
      <w:r w:rsidR="000836AF" w:rsidRPr="000836AF">
        <w:rPr>
          <w:rFonts w:ascii="Times New Roman" w:hAnsi="Times New Roman" w:cs="Times New Roman"/>
        </w:rPr>
        <w:t xml:space="preserve">). </w:t>
      </w:r>
      <w:proofErr w:type="spellStart"/>
      <w:r w:rsidR="000836AF" w:rsidRPr="000836AF">
        <w:rPr>
          <w:rFonts w:ascii="Times New Roman" w:hAnsi="Times New Roman" w:cs="Times New Roman"/>
        </w:rPr>
        <w:t>Wolumen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sprzedaży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kosmetyków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kanale</w:t>
      </w:r>
      <w:proofErr w:type="spellEnd"/>
      <w:r w:rsidR="000836AF" w:rsidRPr="000836AF">
        <w:rPr>
          <w:rFonts w:ascii="Times New Roman" w:hAnsi="Times New Roman" w:cs="Times New Roman"/>
        </w:rPr>
        <w:t xml:space="preserve"> e-</w:t>
      </w:r>
      <w:proofErr w:type="spellStart"/>
      <w:r w:rsidR="000836AF" w:rsidRPr="000836AF">
        <w:rPr>
          <w:rFonts w:ascii="Times New Roman" w:hAnsi="Times New Roman" w:cs="Times New Roman"/>
        </w:rPr>
        <w:t>commerce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założono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poziomie</w:t>
      </w:r>
      <w:proofErr w:type="spellEnd"/>
      <w:r w:rsidR="000836AF" w:rsidRPr="000836AF">
        <w:rPr>
          <w:rFonts w:ascii="Times New Roman" w:hAnsi="Times New Roman" w:cs="Times New Roman"/>
        </w:rPr>
        <w:t xml:space="preserve"> 100 </w:t>
      </w:r>
      <w:proofErr w:type="spellStart"/>
      <w:r w:rsidR="000836AF" w:rsidRPr="000836AF">
        <w:rPr>
          <w:rFonts w:ascii="Times New Roman" w:hAnsi="Times New Roman" w:cs="Times New Roman"/>
        </w:rPr>
        <w:t>jednostek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produktowych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co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zostanie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osiągnięte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dzięki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uruchomieniu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kampanii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startowych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Meta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Ads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nakierowanych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rynek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lokalny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województwo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mazowieckie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Przychody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operacyjne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miesięczne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Etap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I): 44 500,00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Działalność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usługowa</w:t>
      </w:r>
      <w:proofErr w:type="spellEnd"/>
      <w:r w:rsidR="000836AF" w:rsidRPr="000836AF">
        <w:rPr>
          <w:rFonts w:ascii="Times New Roman" w:hAnsi="Times New Roman" w:cs="Times New Roman"/>
        </w:rPr>
        <w:t xml:space="preserve"> (130 </w:t>
      </w:r>
      <w:proofErr w:type="spellStart"/>
      <w:r w:rsidR="000836AF" w:rsidRPr="000836AF">
        <w:rPr>
          <w:rFonts w:ascii="Times New Roman" w:hAnsi="Times New Roman" w:cs="Times New Roman"/>
        </w:rPr>
        <w:t>zabiegów</w:t>
      </w:r>
      <w:proofErr w:type="spellEnd"/>
      <w:r w:rsidR="000836AF" w:rsidRPr="000836AF">
        <w:rPr>
          <w:rFonts w:ascii="Times New Roman" w:hAnsi="Times New Roman" w:cs="Times New Roman"/>
        </w:rPr>
        <w:t xml:space="preserve"> × </w:t>
      </w:r>
      <w:proofErr w:type="spellStart"/>
      <w:r w:rsidR="000836AF" w:rsidRPr="000836AF">
        <w:rPr>
          <w:rFonts w:ascii="Times New Roman" w:hAnsi="Times New Roman" w:cs="Times New Roman"/>
        </w:rPr>
        <w:t>śr</w:t>
      </w:r>
      <w:proofErr w:type="spellEnd"/>
      <w:r w:rsidR="000836AF" w:rsidRPr="000836AF">
        <w:rPr>
          <w:rFonts w:ascii="Times New Roman" w:hAnsi="Times New Roman" w:cs="Times New Roman"/>
        </w:rPr>
        <w:t>. 270,00 PLN): 35 100,00 PLN.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Działalność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handlowa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Butik</w:t>
      </w:r>
      <w:proofErr w:type="spellEnd"/>
      <w:r w:rsidR="000836AF" w:rsidRPr="000836AF">
        <w:rPr>
          <w:rFonts w:ascii="Times New Roman" w:hAnsi="Times New Roman" w:cs="Times New Roman"/>
        </w:rPr>
        <w:t xml:space="preserve"> + E-</w:t>
      </w:r>
      <w:proofErr w:type="spellStart"/>
      <w:r w:rsidR="000836AF" w:rsidRPr="000836AF">
        <w:rPr>
          <w:rFonts w:ascii="Times New Roman" w:hAnsi="Times New Roman" w:cs="Times New Roman"/>
        </w:rPr>
        <w:t>commerce</w:t>
      </w:r>
      <w:proofErr w:type="spellEnd"/>
      <w:r w:rsidR="000836AF" w:rsidRPr="000836AF">
        <w:rPr>
          <w:rFonts w:ascii="Times New Roman" w:hAnsi="Times New Roman" w:cs="Times New Roman"/>
        </w:rPr>
        <w:t>): 9 400,00 PLN.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Miesięczne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Koszty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Operacyjne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OpEx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Etap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I): 38 100,00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Fundusz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wynagrodzeń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zespołu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wraz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narzutami</w:t>
      </w:r>
      <w:proofErr w:type="spellEnd"/>
      <w:r w:rsidR="000836AF" w:rsidRPr="000836AF">
        <w:rPr>
          <w:rFonts w:ascii="Times New Roman" w:hAnsi="Times New Roman" w:cs="Times New Roman"/>
        </w:rPr>
        <w:t xml:space="preserve">: </w:t>
      </w:r>
      <w:r w:rsidR="000836AF" w:rsidRPr="000836AF">
        <w:rPr>
          <w:rFonts w:ascii="Times New Roman" w:hAnsi="Times New Roman" w:cs="Times New Roman"/>
          <w:b/>
          <w:bCs/>
        </w:rPr>
        <w:t>25 000,00 PLN</w:t>
      </w:r>
      <w:r w:rsidR="000836AF" w:rsidRPr="000836AF">
        <w:rPr>
          <w:rFonts w:ascii="Times New Roman" w:hAnsi="Times New Roman" w:cs="Times New Roman"/>
        </w:rPr>
        <w:t xml:space="preserve"> (Z </w:t>
      </w:r>
      <w:proofErr w:type="spellStart"/>
      <w:r w:rsidR="000836AF" w:rsidRPr="000836AF">
        <w:rPr>
          <w:rFonts w:ascii="Times New Roman" w:hAnsi="Times New Roman" w:cs="Times New Roman"/>
        </w:rPr>
        <w:t>uwagi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system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prowizyjny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spadek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obłożenia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55% </w:t>
      </w:r>
      <w:proofErr w:type="spellStart"/>
      <w:r w:rsidR="000836AF" w:rsidRPr="000836AF">
        <w:rPr>
          <w:rFonts w:ascii="Times New Roman" w:hAnsi="Times New Roman" w:cs="Times New Roman"/>
        </w:rPr>
        <w:t>generuje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automatyczne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proporcjonalne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obniżenie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kosztów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personelu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wykonawczego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dla</w:t>
      </w:r>
      <w:proofErr w:type="spellEnd"/>
      <w:r w:rsidR="000836AF" w:rsidRPr="000836AF">
        <w:rPr>
          <w:rFonts w:ascii="Times New Roman" w:hAnsi="Times New Roman" w:cs="Times New Roman"/>
        </w:rPr>
        <w:t xml:space="preserve"> 3 </w:t>
      </w:r>
      <w:proofErr w:type="spellStart"/>
      <w:r w:rsidR="000836AF" w:rsidRPr="000836AF">
        <w:rPr>
          <w:rFonts w:ascii="Times New Roman" w:hAnsi="Times New Roman" w:cs="Times New Roman"/>
        </w:rPr>
        <w:t>groomerów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przy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zachowaniu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stałej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podstawy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dla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pionu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administracyjnego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2 </w:t>
      </w:r>
      <w:proofErr w:type="spellStart"/>
      <w:r w:rsidR="000836AF" w:rsidRPr="000836AF">
        <w:rPr>
          <w:rFonts w:ascii="Times New Roman" w:hAnsi="Times New Roman" w:cs="Times New Roman"/>
        </w:rPr>
        <w:t>etatach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marketingu</w:t>
      </w:r>
      <w:proofErr w:type="spellEnd"/>
      <w:r w:rsidR="000836AF" w:rsidRPr="000836AF">
        <w:rPr>
          <w:rFonts w:ascii="Times New Roman" w:hAnsi="Times New Roman" w:cs="Times New Roman"/>
        </w:rPr>
        <w:t xml:space="preserve"> SMM).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Stałe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koszty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utrzymania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lokalu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mediów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energia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woda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ścieki</w:t>
      </w:r>
      <w:proofErr w:type="spellEnd"/>
      <w:r w:rsidR="000836AF" w:rsidRPr="000836AF">
        <w:rPr>
          <w:rFonts w:ascii="Times New Roman" w:hAnsi="Times New Roman" w:cs="Times New Roman"/>
        </w:rPr>
        <w:t xml:space="preserve">): </w:t>
      </w:r>
      <w:r w:rsidR="000836AF" w:rsidRPr="000836AF">
        <w:rPr>
          <w:rFonts w:ascii="Times New Roman" w:hAnsi="Times New Roman" w:cs="Times New Roman"/>
          <w:b/>
          <w:bCs/>
        </w:rPr>
        <w:t>9 000,00 PLN</w:t>
      </w:r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Budżet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reklamowy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Meta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Ads</w:t>
      </w:r>
      <w:proofErr w:type="spellEnd"/>
      <w:r w:rsidR="000836AF" w:rsidRPr="000836AF">
        <w:rPr>
          <w:rFonts w:ascii="Times New Roman" w:hAnsi="Times New Roman" w:cs="Times New Roman"/>
        </w:rPr>
        <w:t xml:space="preserve"> / </w:t>
      </w:r>
      <w:proofErr w:type="spellStart"/>
      <w:r w:rsidR="000836AF" w:rsidRPr="000836AF">
        <w:rPr>
          <w:rFonts w:ascii="Times New Roman" w:hAnsi="Times New Roman" w:cs="Times New Roman"/>
        </w:rPr>
        <w:t>Google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Ads</w:t>
      </w:r>
      <w:proofErr w:type="spellEnd"/>
      <w:r w:rsidR="000836AF" w:rsidRPr="000836AF">
        <w:rPr>
          <w:rFonts w:ascii="Times New Roman" w:hAnsi="Times New Roman" w:cs="Times New Roman"/>
        </w:rPr>
        <w:t xml:space="preserve">): </w:t>
      </w:r>
      <w:r w:rsidR="000836AF" w:rsidRPr="000836AF">
        <w:rPr>
          <w:rFonts w:ascii="Times New Roman" w:hAnsi="Times New Roman" w:cs="Times New Roman"/>
          <w:b/>
          <w:bCs/>
        </w:rPr>
        <w:t>2 000,00 PLN</w:t>
      </w:r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Logistyka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opakowań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surowce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odtworzenie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zapasów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kartony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gratisy</w:t>
      </w:r>
      <w:proofErr w:type="spellEnd"/>
      <w:r w:rsidR="000836AF" w:rsidRPr="000836AF">
        <w:rPr>
          <w:rFonts w:ascii="Times New Roman" w:hAnsi="Times New Roman" w:cs="Times New Roman"/>
        </w:rPr>
        <w:t xml:space="preserve">): </w:t>
      </w:r>
      <w:r w:rsidR="000836AF" w:rsidRPr="000836AF">
        <w:rPr>
          <w:rFonts w:ascii="Times New Roman" w:hAnsi="Times New Roman" w:cs="Times New Roman"/>
          <w:b/>
          <w:bCs/>
        </w:rPr>
        <w:t>1 100,00 PLN</w:t>
      </w:r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Obsługa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prawno-księgowa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opłaty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systemowe</w:t>
      </w:r>
      <w:proofErr w:type="spellEnd"/>
      <w:r w:rsidR="000836AF" w:rsidRPr="000836AF">
        <w:rPr>
          <w:rFonts w:ascii="Times New Roman" w:hAnsi="Times New Roman" w:cs="Times New Roman"/>
        </w:rPr>
        <w:t xml:space="preserve"> IT (</w:t>
      </w:r>
      <w:proofErr w:type="spellStart"/>
      <w:r w:rsidR="000836AF" w:rsidRPr="000836AF">
        <w:rPr>
          <w:rFonts w:ascii="Times New Roman" w:hAnsi="Times New Roman" w:cs="Times New Roman"/>
        </w:rPr>
        <w:t>Booksy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Shopify</w:t>
      </w:r>
      <w:proofErr w:type="spellEnd"/>
      <w:r w:rsidR="000836AF" w:rsidRPr="000836AF">
        <w:rPr>
          <w:rFonts w:ascii="Times New Roman" w:hAnsi="Times New Roman" w:cs="Times New Roman"/>
        </w:rPr>
        <w:t xml:space="preserve">): </w:t>
      </w:r>
      <w:r w:rsidR="000836AF" w:rsidRPr="000836AF">
        <w:rPr>
          <w:rFonts w:ascii="Times New Roman" w:hAnsi="Times New Roman" w:cs="Times New Roman"/>
          <w:b/>
          <w:bCs/>
        </w:rPr>
        <w:t>1 000,00 PLN</w:t>
      </w:r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Wynik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finansowy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brutto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Nadwyżka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operacyjna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Etapie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I): +6 400,00 PLN</w:t>
      </w:r>
      <w:r w:rsidR="000836AF" w:rsidRPr="000836AF">
        <w:rPr>
          <w:rFonts w:ascii="Times New Roman" w:hAnsi="Times New Roman" w:cs="Times New Roman"/>
        </w:rPr>
        <w:br/>
      </w:r>
      <w:r w:rsidR="000836AF" w:rsidRPr="008E2C2E">
        <w:rPr>
          <w:rFonts w:ascii="Times New Roman" w:hAnsi="Times New Roman" w:cs="Times New Roman"/>
          <w:b/>
          <w:bCs/>
        </w:rPr>
        <w:t xml:space="preserve">ETAP II: </w:t>
      </w:r>
      <w:proofErr w:type="spellStart"/>
      <w:r w:rsidR="000836AF" w:rsidRPr="000836AF">
        <w:rPr>
          <w:rFonts w:ascii="Times New Roman" w:hAnsi="Times New Roman" w:cs="Times New Roman"/>
        </w:rPr>
        <w:t>Scenariusz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Docelowy</w:t>
      </w:r>
      <w:proofErr w:type="spellEnd"/>
      <w:r w:rsidR="000836AF" w:rsidRPr="000836AF">
        <w:rPr>
          <w:rFonts w:ascii="Times New Roman" w:hAnsi="Times New Roman" w:cs="Times New Roman"/>
        </w:rPr>
        <w:t xml:space="preserve"> / </w:t>
      </w:r>
      <w:proofErr w:type="spellStart"/>
      <w:r w:rsidR="000836AF" w:rsidRPr="000836AF">
        <w:rPr>
          <w:rFonts w:ascii="Times New Roman" w:hAnsi="Times New Roman" w:cs="Times New Roman"/>
        </w:rPr>
        <w:t>Stabilizacja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Miesiące</w:t>
      </w:r>
      <w:proofErr w:type="spellEnd"/>
      <w:r w:rsidR="000836AF" w:rsidRPr="000836AF">
        <w:rPr>
          <w:rFonts w:ascii="Times New Roman" w:hAnsi="Times New Roman" w:cs="Times New Roman"/>
        </w:rPr>
        <w:t xml:space="preserve"> 7–12)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Założenie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stabilne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oparte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pełnej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integracji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rynkiem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lokalnym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rozwiniętych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procesach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ogólnopolskich</w:t>
      </w:r>
      <w:proofErr w:type="spellEnd"/>
      <w:r w:rsidR="000836AF" w:rsidRPr="000836AF">
        <w:rPr>
          <w:rFonts w:ascii="Times New Roman" w:hAnsi="Times New Roman" w:cs="Times New Roman"/>
        </w:rPr>
        <w:t xml:space="preserve">. </w:t>
      </w:r>
      <w:proofErr w:type="spellStart"/>
      <w:r w:rsidR="000836AF" w:rsidRPr="000836AF">
        <w:rPr>
          <w:rFonts w:ascii="Times New Roman" w:hAnsi="Times New Roman" w:cs="Times New Roman"/>
        </w:rPr>
        <w:t>Przyjęto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stałe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obłożenie</w:t>
      </w:r>
      <w:proofErr w:type="spellEnd"/>
      <w:r w:rsidR="000836AF" w:rsidRPr="000836AF">
        <w:rPr>
          <w:rFonts w:ascii="Times New Roman" w:hAnsi="Times New Roman" w:cs="Times New Roman"/>
        </w:rPr>
        <w:t xml:space="preserve"> 3 </w:t>
      </w:r>
      <w:proofErr w:type="spellStart"/>
      <w:r w:rsidR="000836AF" w:rsidRPr="000836AF">
        <w:rPr>
          <w:rFonts w:ascii="Times New Roman" w:hAnsi="Times New Roman" w:cs="Times New Roman"/>
        </w:rPr>
        <w:t>stanowisk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roboczych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poziomie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r w:rsidR="000836AF" w:rsidRPr="000836AF">
        <w:rPr>
          <w:rFonts w:ascii="Times New Roman" w:hAnsi="Times New Roman" w:cs="Times New Roman"/>
          <w:b/>
          <w:bCs/>
        </w:rPr>
        <w:t>75%</w:t>
      </w:r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około</w:t>
      </w:r>
      <w:proofErr w:type="spellEnd"/>
      <w:r w:rsidR="000836AF" w:rsidRPr="000836AF">
        <w:rPr>
          <w:rFonts w:ascii="Times New Roman" w:hAnsi="Times New Roman" w:cs="Times New Roman"/>
        </w:rPr>
        <w:t xml:space="preserve"> 180 </w:t>
      </w:r>
      <w:proofErr w:type="spellStart"/>
      <w:r w:rsidR="000836AF" w:rsidRPr="000836AF">
        <w:rPr>
          <w:rFonts w:ascii="Times New Roman" w:hAnsi="Times New Roman" w:cs="Times New Roman"/>
        </w:rPr>
        <w:t>zabiegów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miesięcznie</w:t>
      </w:r>
      <w:proofErr w:type="spellEnd"/>
      <w:r w:rsidR="000836AF" w:rsidRPr="000836AF">
        <w:rPr>
          <w:rFonts w:ascii="Times New Roman" w:hAnsi="Times New Roman" w:cs="Times New Roman"/>
        </w:rPr>
        <w:t xml:space="preserve">). </w:t>
      </w:r>
      <w:proofErr w:type="spellStart"/>
      <w:r w:rsidR="000836AF" w:rsidRPr="000836AF">
        <w:rPr>
          <w:rFonts w:ascii="Times New Roman" w:hAnsi="Times New Roman" w:cs="Times New Roman"/>
        </w:rPr>
        <w:t>Średnia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wartość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zabiegu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wzrasta</w:t>
      </w:r>
      <w:proofErr w:type="spellEnd"/>
      <w:r w:rsidR="000836AF" w:rsidRPr="000836AF">
        <w:rPr>
          <w:rFonts w:ascii="Times New Roman" w:hAnsi="Times New Roman" w:cs="Times New Roman"/>
        </w:rPr>
        <w:t xml:space="preserve"> z 270,00 PLN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r w:rsidR="000836AF" w:rsidRPr="000836AF">
        <w:rPr>
          <w:rFonts w:ascii="Times New Roman" w:hAnsi="Times New Roman" w:cs="Times New Roman"/>
          <w:b/>
          <w:bCs/>
        </w:rPr>
        <w:t>300,00 PLN</w:t>
      </w:r>
      <w:r w:rsidR="000836AF" w:rsidRPr="000836AF">
        <w:rPr>
          <w:rFonts w:ascii="Times New Roman" w:hAnsi="Times New Roman" w:cs="Times New Roman"/>
        </w:rPr>
        <w:t xml:space="preserve"> — </w:t>
      </w:r>
      <w:proofErr w:type="spellStart"/>
      <w:r w:rsidR="000836AF" w:rsidRPr="000836AF">
        <w:rPr>
          <w:rFonts w:ascii="Times New Roman" w:hAnsi="Times New Roman" w:cs="Times New Roman"/>
        </w:rPr>
        <w:t>skok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ten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wynika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bezpośrednio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planowanego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wzrostu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udziału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grafiku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ras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dużych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wymagających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droższych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bardziej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czasochłonnych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procedur</w:t>
      </w:r>
      <w:proofErr w:type="spellEnd"/>
      <w:r w:rsidR="000836AF" w:rsidRPr="000836AF">
        <w:rPr>
          <w:rFonts w:ascii="Times New Roman" w:hAnsi="Times New Roman" w:cs="Times New Roman"/>
        </w:rPr>
        <w:t xml:space="preserve">)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wdrożenia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wysokomarżowych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usług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dodatkowych</w:t>
      </w:r>
      <w:proofErr w:type="spellEnd"/>
      <w:r w:rsidR="000836AF" w:rsidRPr="000836AF">
        <w:rPr>
          <w:rFonts w:ascii="Times New Roman" w:hAnsi="Times New Roman" w:cs="Times New Roman"/>
        </w:rPr>
        <w:t xml:space="preserve"> (SPA, </w:t>
      </w:r>
      <w:proofErr w:type="spellStart"/>
      <w:r w:rsidR="000836AF" w:rsidRPr="000836AF">
        <w:rPr>
          <w:rFonts w:ascii="Times New Roman" w:hAnsi="Times New Roman" w:cs="Times New Roman"/>
        </w:rPr>
        <w:t>ozonoterapia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maski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regenerujące</w:t>
      </w:r>
      <w:proofErr w:type="spellEnd"/>
      <w:r w:rsidR="000836AF" w:rsidRPr="000836AF">
        <w:rPr>
          <w:rFonts w:ascii="Times New Roman" w:hAnsi="Times New Roman" w:cs="Times New Roman"/>
        </w:rPr>
        <w:t xml:space="preserve">), </w:t>
      </w:r>
      <w:proofErr w:type="spellStart"/>
      <w:r w:rsidR="000836AF" w:rsidRPr="000836AF">
        <w:rPr>
          <w:rFonts w:ascii="Times New Roman" w:hAnsi="Times New Roman" w:cs="Times New Roman"/>
        </w:rPr>
        <w:t>które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będą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oferowane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stałym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klientom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jako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rozszerzenie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podstawowej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pielęgnacji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Wolumen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sprzedaży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kosmetyków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kanale</w:t>
      </w:r>
      <w:proofErr w:type="spellEnd"/>
      <w:r w:rsidR="000836AF" w:rsidRPr="000836AF">
        <w:rPr>
          <w:rFonts w:ascii="Times New Roman" w:hAnsi="Times New Roman" w:cs="Times New Roman"/>
        </w:rPr>
        <w:t xml:space="preserve"> e-</w:t>
      </w:r>
      <w:proofErr w:type="spellStart"/>
      <w:r w:rsidR="000836AF" w:rsidRPr="000836AF">
        <w:rPr>
          <w:rFonts w:ascii="Times New Roman" w:hAnsi="Times New Roman" w:cs="Times New Roman"/>
        </w:rPr>
        <w:t>commerce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zostaje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wyskalowany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r w:rsidR="000836AF" w:rsidRPr="000836AF">
        <w:rPr>
          <w:rFonts w:ascii="Times New Roman" w:hAnsi="Times New Roman" w:cs="Times New Roman"/>
          <w:b/>
          <w:bCs/>
        </w:rPr>
        <w:t xml:space="preserve">250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produktów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miesięcznie</w:t>
      </w:r>
      <w:proofErr w:type="spellEnd"/>
      <w:r w:rsidR="000836AF" w:rsidRPr="000836AF">
        <w:rPr>
          <w:rFonts w:ascii="Times New Roman" w:hAnsi="Times New Roman" w:cs="Times New Roman"/>
        </w:rPr>
        <w:t xml:space="preserve">. </w:t>
      </w:r>
      <w:proofErr w:type="spellStart"/>
      <w:r w:rsidR="000836AF" w:rsidRPr="000836AF">
        <w:rPr>
          <w:rFonts w:ascii="Times New Roman" w:hAnsi="Times New Roman" w:cs="Times New Roman"/>
        </w:rPr>
        <w:t>Prognoza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opiera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się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wdrożeniu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pełnej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wielokanałowej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strategii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marketingowej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finansowanej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zwiększonego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budżetu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reklamowego</w:t>
      </w:r>
      <w:proofErr w:type="spellEnd"/>
      <w:r w:rsidR="000836AF" w:rsidRPr="000836AF">
        <w:rPr>
          <w:rFonts w:ascii="Times New Roman" w:hAnsi="Times New Roman" w:cs="Times New Roman"/>
        </w:rPr>
        <w:t xml:space="preserve"> (3 000,00 PLN). </w:t>
      </w:r>
      <w:proofErr w:type="spellStart"/>
      <w:r w:rsidR="000836AF" w:rsidRPr="000836AF">
        <w:rPr>
          <w:rFonts w:ascii="Times New Roman" w:hAnsi="Times New Roman" w:cs="Times New Roman"/>
        </w:rPr>
        <w:t>Działania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obejmą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systematyczną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optymalizację</w:t>
      </w:r>
      <w:proofErr w:type="spellEnd"/>
      <w:r w:rsidR="000836AF" w:rsidRPr="000836AF">
        <w:rPr>
          <w:rFonts w:ascii="Times New Roman" w:hAnsi="Times New Roman" w:cs="Times New Roman"/>
        </w:rPr>
        <w:t xml:space="preserve"> SEO </w:t>
      </w:r>
      <w:proofErr w:type="spellStart"/>
      <w:r w:rsidR="000836AF" w:rsidRPr="000836AF">
        <w:rPr>
          <w:rFonts w:ascii="Times New Roman" w:hAnsi="Times New Roman" w:cs="Times New Roman"/>
        </w:rPr>
        <w:t>sklepu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internetowego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zautomatyzowany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remarketing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ogólnokrajowe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kampanie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konwersyjne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Meta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Ads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Google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Ads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nawiązanie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stałej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współpracy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mikroinfluencerami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branży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zoologicznej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tzw</w:t>
      </w:r>
      <w:proofErr w:type="spellEnd"/>
      <w:r w:rsidR="000836AF" w:rsidRPr="000836AF">
        <w:rPr>
          <w:rFonts w:ascii="Times New Roman" w:hAnsi="Times New Roman" w:cs="Times New Roman"/>
        </w:rPr>
        <w:t xml:space="preserve">. </w:t>
      </w:r>
      <w:proofErr w:type="spellStart"/>
      <w:r w:rsidR="000836AF" w:rsidRPr="000836AF">
        <w:rPr>
          <w:rFonts w:ascii="Times New Roman" w:hAnsi="Times New Roman" w:cs="Times New Roman"/>
        </w:rPr>
        <w:t>pet-content</w:t>
      </w:r>
      <w:proofErr w:type="spellEnd"/>
      <w:r w:rsidR="000836AF" w:rsidRPr="000836AF">
        <w:rPr>
          <w:rFonts w:ascii="Times New Roman" w:hAnsi="Times New Roman" w:cs="Times New Roman"/>
        </w:rPr>
        <w:t xml:space="preserve">), </w:t>
      </w:r>
      <w:proofErr w:type="spellStart"/>
      <w:r w:rsidR="000836AF" w:rsidRPr="000836AF">
        <w:rPr>
          <w:rFonts w:ascii="Times New Roman" w:hAnsi="Times New Roman" w:cs="Times New Roman"/>
        </w:rPr>
        <w:t>co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pozwoli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marce</w:t>
      </w:r>
      <w:proofErr w:type="spellEnd"/>
      <w:r w:rsidR="000836AF" w:rsidRPr="000836AF">
        <w:rPr>
          <w:rFonts w:ascii="Times New Roman" w:hAnsi="Times New Roman" w:cs="Times New Roman"/>
        </w:rPr>
        <w:t xml:space="preserve"> LUMOS </w:t>
      </w:r>
      <w:proofErr w:type="spellStart"/>
      <w:r w:rsidR="000836AF" w:rsidRPr="000836AF">
        <w:rPr>
          <w:rFonts w:ascii="Times New Roman" w:hAnsi="Times New Roman" w:cs="Times New Roman"/>
        </w:rPr>
        <w:t>zbudować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pozycję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zaufanego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brandu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premium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rynku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ogólnopolskim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Wyliczenie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to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zakłada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średnią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wartość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koszyka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zakupowego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na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poziomie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94,00 PLN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za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produkt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co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idealnie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odzwierciedla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strukturę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cenową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naszej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oferty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produkty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cenach</w:t>
      </w:r>
      <w:proofErr w:type="spellEnd"/>
      <w:r w:rsidR="000836AF" w:rsidRPr="000836AF">
        <w:rPr>
          <w:rFonts w:ascii="Times New Roman" w:hAnsi="Times New Roman" w:cs="Times New Roman"/>
        </w:rPr>
        <w:t xml:space="preserve"> 79,00 – 99,00 PLN) i </w:t>
      </w:r>
      <w:proofErr w:type="spellStart"/>
      <w:r w:rsidR="000836AF" w:rsidRPr="000836AF">
        <w:rPr>
          <w:rFonts w:ascii="Times New Roman" w:hAnsi="Times New Roman" w:cs="Times New Roman"/>
        </w:rPr>
        <w:t>potwierdza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pełny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realizm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ekonomiczny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prognozy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sprzedaży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online</w:t>
      </w:r>
      <w:proofErr w:type="spellEnd"/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Przychody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operacyjne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miesięczne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Etap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II): 77 500,00 PLN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Działalność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usługowa</w:t>
      </w:r>
      <w:proofErr w:type="spellEnd"/>
      <w:r w:rsidR="000836AF" w:rsidRPr="000836AF">
        <w:rPr>
          <w:rFonts w:ascii="Times New Roman" w:hAnsi="Times New Roman" w:cs="Times New Roman"/>
        </w:rPr>
        <w:t xml:space="preserve"> (180 </w:t>
      </w:r>
      <w:proofErr w:type="spellStart"/>
      <w:r w:rsidR="000836AF" w:rsidRPr="000836AF">
        <w:rPr>
          <w:rFonts w:ascii="Times New Roman" w:hAnsi="Times New Roman" w:cs="Times New Roman"/>
        </w:rPr>
        <w:t>zabiegów</w:t>
      </w:r>
      <w:proofErr w:type="spellEnd"/>
      <w:r w:rsidR="000836AF" w:rsidRPr="000836AF">
        <w:rPr>
          <w:rFonts w:ascii="Times New Roman" w:hAnsi="Times New Roman" w:cs="Times New Roman"/>
        </w:rPr>
        <w:t xml:space="preserve"> × </w:t>
      </w:r>
      <w:proofErr w:type="spellStart"/>
      <w:r w:rsidR="000836AF" w:rsidRPr="000836AF">
        <w:rPr>
          <w:rFonts w:ascii="Times New Roman" w:hAnsi="Times New Roman" w:cs="Times New Roman"/>
        </w:rPr>
        <w:t>śr</w:t>
      </w:r>
      <w:proofErr w:type="spellEnd"/>
      <w:r w:rsidR="000836AF" w:rsidRPr="000836AF">
        <w:rPr>
          <w:rFonts w:ascii="Times New Roman" w:hAnsi="Times New Roman" w:cs="Times New Roman"/>
        </w:rPr>
        <w:t>. 300,00 PLN): 54 000,00 PLN.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</w:rPr>
        <w:t>Działalność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handlowa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Sprzedaż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kosmetyków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premium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wysoką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marżą</w:t>
      </w:r>
      <w:proofErr w:type="spellEnd"/>
      <w:r w:rsidR="000836AF" w:rsidRPr="000836AF">
        <w:rPr>
          <w:rFonts w:ascii="Times New Roman" w:hAnsi="Times New Roman" w:cs="Times New Roman"/>
        </w:rPr>
        <w:t>): 23 500,00 PLN.</w:t>
      </w:r>
      <w:r w:rsidR="000836AF" w:rsidRPr="000836AF">
        <w:rPr>
          <w:rFonts w:ascii="Times New Roman" w:hAnsi="Times New Roman" w:cs="Times New Roman"/>
        </w:rPr>
        <w:br/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Miesięczne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Koszty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Operacyjne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OpEx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="000836AF" w:rsidRPr="000836AF">
        <w:rPr>
          <w:rFonts w:ascii="Times New Roman" w:hAnsi="Times New Roman" w:cs="Times New Roman"/>
          <w:b/>
          <w:bCs/>
        </w:rPr>
        <w:t>Etap</w:t>
      </w:r>
      <w:proofErr w:type="spellEnd"/>
      <w:r w:rsidR="000836AF" w:rsidRPr="000836AF">
        <w:rPr>
          <w:rFonts w:ascii="Times New Roman" w:hAnsi="Times New Roman" w:cs="Times New Roman"/>
          <w:b/>
          <w:bCs/>
        </w:rPr>
        <w:t xml:space="preserve"> II): 52 710,00 PLN</w:t>
      </w:r>
      <w:r w:rsidR="000836AF" w:rsidRPr="000836AF">
        <w:rPr>
          <w:rFonts w:ascii="Times New Roman" w:hAnsi="Times New Roman" w:cs="Times New Roman"/>
        </w:rPr>
        <w:br/>
        <w:t xml:space="preserve">1 </w:t>
      </w:r>
      <w:proofErr w:type="spellStart"/>
      <w:r w:rsidR="000836AF" w:rsidRPr="000836AF">
        <w:rPr>
          <w:rFonts w:ascii="Times New Roman" w:hAnsi="Times New Roman" w:cs="Times New Roman"/>
        </w:rPr>
        <w:t>Fundusz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Wynagrodzeń</w:t>
      </w:r>
      <w:proofErr w:type="spellEnd"/>
      <w:r w:rsidR="000836AF" w:rsidRPr="000836AF">
        <w:rPr>
          <w:rFonts w:ascii="Times New Roman" w:hAnsi="Times New Roman" w:cs="Times New Roman"/>
        </w:rPr>
        <w:t xml:space="preserve"> (6 </w:t>
      </w:r>
      <w:proofErr w:type="spellStart"/>
      <w:r w:rsidR="000836AF" w:rsidRPr="000836AF">
        <w:rPr>
          <w:rFonts w:ascii="Times New Roman" w:hAnsi="Times New Roman" w:cs="Times New Roman"/>
        </w:rPr>
        <w:t>stanowisk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pracy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wraz</w:t>
      </w:r>
      <w:proofErr w:type="spellEnd"/>
      <w:r w:rsidR="000836AF" w:rsidRPr="000836AF">
        <w:rPr>
          <w:rFonts w:ascii="Times New Roman" w:hAnsi="Times New Roman" w:cs="Times New Roman"/>
        </w:rPr>
        <w:t xml:space="preserve"> z </w:t>
      </w:r>
      <w:proofErr w:type="spellStart"/>
      <w:r w:rsidR="000836AF" w:rsidRPr="000836AF">
        <w:rPr>
          <w:rFonts w:ascii="Times New Roman" w:hAnsi="Times New Roman" w:cs="Times New Roman"/>
        </w:rPr>
        <w:t>narzutami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publicznoprawnymi</w:t>
      </w:r>
      <w:proofErr w:type="spellEnd"/>
      <w:r w:rsidR="000836AF" w:rsidRPr="000836AF">
        <w:rPr>
          <w:rFonts w:ascii="Times New Roman" w:hAnsi="Times New Roman" w:cs="Times New Roman"/>
        </w:rPr>
        <w:t xml:space="preserve">): </w:t>
      </w:r>
      <w:r w:rsidR="000836AF" w:rsidRPr="000836AF">
        <w:rPr>
          <w:rFonts w:ascii="Times New Roman" w:hAnsi="Times New Roman" w:cs="Times New Roman"/>
          <w:b/>
          <w:bCs/>
        </w:rPr>
        <w:t>34 500,00 PLN</w:t>
      </w:r>
      <w:r w:rsidR="000836AF" w:rsidRPr="000836AF">
        <w:rPr>
          <w:rFonts w:ascii="Times New Roman" w:hAnsi="Times New Roman" w:cs="Times New Roman"/>
        </w:rPr>
        <w:t xml:space="preserve"> (w </w:t>
      </w:r>
      <w:proofErr w:type="spellStart"/>
      <w:r w:rsidR="000836AF" w:rsidRPr="000836AF">
        <w:rPr>
          <w:rFonts w:ascii="Times New Roman" w:hAnsi="Times New Roman" w:cs="Times New Roman"/>
        </w:rPr>
        <w:t>tym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personel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wykonawczy</w:t>
      </w:r>
      <w:proofErr w:type="spellEnd"/>
      <w:r w:rsidR="000836AF" w:rsidRPr="000836AF">
        <w:rPr>
          <w:rFonts w:ascii="Times New Roman" w:hAnsi="Times New Roman" w:cs="Times New Roman"/>
        </w:rPr>
        <w:t xml:space="preserve"> – 3 </w:t>
      </w:r>
      <w:proofErr w:type="spellStart"/>
      <w:r w:rsidR="000836AF" w:rsidRPr="000836AF">
        <w:rPr>
          <w:rFonts w:ascii="Times New Roman" w:hAnsi="Times New Roman" w:cs="Times New Roman"/>
        </w:rPr>
        <w:t>Groomerów</w:t>
      </w:r>
      <w:proofErr w:type="spellEnd"/>
      <w:r w:rsidR="000836AF" w:rsidRPr="000836AF">
        <w:rPr>
          <w:rFonts w:ascii="Times New Roman" w:hAnsi="Times New Roman" w:cs="Times New Roman"/>
        </w:rPr>
        <w:t xml:space="preserve"> w </w:t>
      </w:r>
      <w:proofErr w:type="spellStart"/>
      <w:r w:rsidR="000836AF" w:rsidRPr="000836AF">
        <w:rPr>
          <w:rFonts w:ascii="Times New Roman" w:hAnsi="Times New Roman" w:cs="Times New Roman"/>
        </w:rPr>
        <w:t>systemie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podstawowo-prowizyjnym</w:t>
      </w:r>
      <w:proofErr w:type="spellEnd"/>
      <w:r w:rsidR="000836AF" w:rsidRPr="000836AF">
        <w:rPr>
          <w:rFonts w:ascii="Times New Roman" w:hAnsi="Times New Roman" w:cs="Times New Roman"/>
        </w:rPr>
        <w:t xml:space="preserve">: 19 500,00 PLN; </w:t>
      </w:r>
      <w:proofErr w:type="spellStart"/>
      <w:r w:rsidR="000836AF" w:rsidRPr="000836AF">
        <w:rPr>
          <w:rFonts w:ascii="Times New Roman" w:hAnsi="Times New Roman" w:cs="Times New Roman"/>
        </w:rPr>
        <w:t>personel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administracyjny</w:t>
      </w:r>
      <w:proofErr w:type="spellEnd"/>
      <w:r w:rsidR="000836AF" w:rsidRPr="000836AF">
        <w:rPr>
          <w:rFonts w:ascii="Times New Roman" w:hAnsi="Times New Roman" w:cs="Times New Roman"/>
        </w:rPr>
        <w:t xml:space="preserve"> – 2 </w:t>
      </w:r>
      <w:proofErr w:type="spellStart"/>
      <w:r w:rsidR="000836AF" w:rsidRPr="000836AF">
        <w:rPr>
          <w:rFonts w:ascii="Times New Roman" w:hAnsi="Times New Roman" w:cs="Times New Roman"/>
        </w:rPr>
        <w:t>etaty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odpowiadające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za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butik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kasę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logistykę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paczek</w:t>
      </w:r>
      <w:proofErr w:type="spellEnd"/>
      <w:r w:rsidR="000836AF" w:rsidRPr="000836AF">
        <w:rPr>
          <w:rFonts w:ascii="Times New Roman" w:hAnsi="Times New Roman" w:cs="Times New Roman"/>
        </w:rPr>
        <w:t xml:space="preserve">: 11 000,00 PLN; </w:t>
      </w:r>
      <w:proofErr w:type="spellStart"/>
      <w:r w:rsidR="000836AF" w:rsidRPr="000836AF">
        <w:rPr>
          <w:rFonts w:ascii="Times New Roman" w:hAnsi="Times New Roman" w:cs="Times New Roman"/>
        </w:rPr>
        <w:t>pion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marketingowy</w:t>
      </w:r>
      <w:proofErr w:type="spellEnd"/>
      <w:r w:rsidR="000836AF" w:rsidRPr="000836AF">
        <w:rPr>
          <w:rFonts w:ascii="Times New Roman" w:hAnsi="Times New Roman" w:cs="Times New Roman"/>
        </w:rPr>
        <w:t xml:space="preserve"> – 1 SMM </w:t>
      </w:r>
      <w:proofErr w:type="spellStart"/>
      <w:r w:rsidR="000836AF" w:rsidRPr="000836AF">
        <w:rPr>
          <w:rFonts w:ascii="Times New Roman" w:hAnsi="Times New Roman" w:cs="Times New Roman"/>
        </w:rPr>
        <w:t>Manager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kontrakcie</w:t>
      </w:r>
      <w:proofErr w:type="spellEnd"/>
      <w:r w:rsidR="000836AF" w:rsidRPr="000836AF">
        <w:rPr>
          <w:rFonts w:ascii="Times New Roman" w:hAnsi="Times New Roman" w:cs="Times New Roman"/>
        </w:rPr>
        <w:t xml:space="preserve"> B2B/</w:t>
      </w:r>
      <w:proofErr w:type="spellStart"/>
      <w:r w:rsidR="000836AF" w:rsidRPr="000836AF">
        <w:rPr>
          <w:rFonts w:ascii="Times New Roman" w:hAnsi="Times New Roman" w:cs="Times New Roman"/>
        </w:rPr>
        <w:t>zlecenie</w:t>
      </w:r>
      <w:proofErr w:type="spellEnd"/>
      <w:r w:rsidR="000836AF" w:rsidRPr="000836AF">
        <w:rPr>
          <w:rFonts w:ascii="Times New Roman" w:hAnsi="Times New Roman" w:cs="Times New Roman"/>
        </w:rPr>
        <w:t>: 4 000,00 PLN).</w:t>
      </w:r>
      <w:r w:rsidR="000836AF" w:rsidRPr="000836AF">
        <w:rPr>
          <w:rFonts w:ascii="Times New Roman" w:hAnsi="Times New Roman" w:cs="Times New Roman"/>
        </w:rPr>
        <w:br/>
        <w:t xml:space="preserve">2 </w:t>
      </w:r>
      <w:proofErr w:type="spellStart"/>
      <w:r w:rsidR="000836AF" w:rsidRPr="000836AF">
        <w:rPr>
          <w:rFonts w:ascii="Times New Roman" w:hAnsi="Times New Roman" w:cs="Times New Roman"/>
        </w:rPr>
        <w:t>Stałe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Koszty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Utrzymania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Infrastruktury</w:t>
      </w:r>
      <w:proofErr w:type="spellEnd"/>
      <w:r w:rsidR="000836AF" w:rsidRPr="000836AF">
        <w:rPr>
          <w:rFonts w:ascii="Times New Roman" w:hAnsi="Times New Roman" w:cs="Times New Roman"/>
        </w:rPr>
        <w:t xml:space="preserve">: </w:t>
      </w:r>
      <w:proofErr w:type="spellStart"/>
      <w:r w:rsidR="000836AF" w:rsidRPr="000836AF">
        <w:rPr>
          <w:rFonts w:ascii="Times New Roman" w:hAnsi="Times New Roman" w:cs="Times New Roman"/>
        </w:rPr>
        <w:t>Czynsz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najmu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lokalu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komercyjnego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oraz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opłaty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eksploatacyjne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energia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elektryczna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dystrybucja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wody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ogrzewanie</w:t>
      </w:r>
      <w:proofErr w:type="spellEnd"/>
      <w:r w:rsidR="000836AF" w:rsidRPr="000836AF">
        <w:rPr>
          <w:rFonts w:ascii="Times New Roman" w:hAnsi="Times New Roman" w:cs="Times New Roman"/>
        </w:rPr>
        <w:t xml:space="preserve">): </w:t>
      </w:r>
      <w:r w:rsidR="000836AF" w:rsidRPr="000836AF">
        <w:rPr>
          <w:rFonts w:ascii="Times New Roman" w:hAnsi="Times New Roman" w:cs="Times New Roman"/>
          <w:b/>
          <w:bCs/>
        </w:rPr>
        <w:t>9 000,00 PLN</w:t>
      </w:r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</w:r>
      <w:r w:rsidR="000836AF" w:rsidRPr="000836AF">
        <w:rPr>
          <w:rFonts w:ascii="Times New Roman" w:hAnsi="Times New Roman" w:cs="Times New Roman"/>
        </w:rPr>
        <w:lastRenderedPageBreak/>
        <w:t xml:space="preserve">3 </w:t>
      </w:r>
      <w:proofErr w:type="spellStart"/>
      <w:r w:rsidR="000836AF" w:rsidRPr="000836AF">
        <w:rPr>
          <w:rFonts w:ascii="Times New Roman" w:hAnsi="Times New Roman" w:cs="Times New Roman"/>
        </w:rPr>
        <w:t>Budżet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Reklamowy</w:t>
      </w:r>
      <w:proofErr w:type="spellEnd"/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Ogólnokrajowe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Kampanie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Meta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Ads</w:t>
      </w:r>
      <w:proofErr w:type="spellEnd"/>
      <w:r w:rsidR="000836AF" w:rsidRPr="000836AF">
        <w:rPr>
          <w:rFonts w:ascii="Times New Roman" w:hAnsi="Times New Roman" w:cs="Times New Roman"/>
        </w:rPr>
        <w:t xml:space="preserve"> / </w:t>
      </w:r>
      <w:proofErr w:type="spellStart"/>
      <w:r w:rsidR="000836AF" w:rsidRPr="000836AF">
        <w:rPr>
          <w:rFonts w:ascii="Times New Roman" w:hAnsi="Times New Roman" w:cs="Times New Roman"/>
        </w:rPr>
        <w:t>Google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Ads</w:t>
      </w:r>
      <w:proofErr w:type="spellEnd"/>
      <w:r w:rsidR="000836AF" w:rsidRPr="000836AF">
        <w:rPr>
          <w:rFonts w:ascii="Times New Roman" w:hAnsi="Times New Roman" w:cs="Times New Roman"/>
        </w:rPr>
        <w:t xml:space="preserve"> / </w:t>
      </w:r>
      <w:proofErr w:type="spellStart"/>
      <w:r w:rsidR="000836AF" w:rsidRPr="000836AF">
        <w:rPr>
          <w:rFonts w:ascii="Times New Roman" w:hAnsi="Times New Roman" w:cs="Times New Roman"/>
        </w:rPr>
        <w:t>Influencer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Marketing</w:t>
      </w:r>
      <w:proofErr w:type="spellEnd"/>
      <w:r w:rsidR="000836AF" w:rsidRPr="000836AF">
        <w:rPr>
          <w:rFonts w:ascii="Times New Roman" w:hAnsi="Times New Roman" w:cs="Times New Roman"/>
        </w:rPr>
        <w:t xml:space="preserve">): </w:t>
      </w:r>
      <w:r w:rsidR="000836AF" w:rsidRPr="000836AF">
        <w:rPr>
          <w:rFonts w:ascii="Times New Roman" w:hAnsi="Times New Roman" w:cs="Times New Roman"/>
          <w:b/>
          <w:bCs/>
        </w:rPr>
        <w:t>3 000,00 PLN</w:t>
      </w:r>
      <w:r w:rsidR="000836AF" w:rsidRPr="000836AF">
        <w:rPr>
          <w:rFonts w:ascii="Times New Roman" w:hAnsi="Times New Roman" w:cs="Times New Roman"/>
        </w:rPr>
        <w:t>.</w:t>
      </w:r>
      <w:r w:rsidR="000836AF" w:rsidRPr="000836AF">
        <w:rPr>
          <w:rFonts w:ascii="Times New Roman" w:hAnsi="Times New Roman" w:cs="Times New Roman"/>
        </w:rPr>
        <w:br/>
        <w:t xml:space="preserve">4 </w:t>
      </w:r>
      <w:proofErr w:type="spellStart"/>
      <w:r w:rsidR="000836AF" w:rsidRPr="000836AF">
        <w:rPr>
          <w:rFonts w:ascii="Times New Roman" w:hAnsi="Times New Roman" w:cs="Times New Roman"/>
        </w:rPr>
        <w:t>Koszty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Logistyki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Opakowań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Materiałów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Podtrzymania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Lojalności</w:t>
      </w:r>
      <w:proofErr w:type="spellEnd"/>
      <w:r w:rsidR="000836AF" w:rsidRPr="000836AF">
        <w:rPr>
          <w:rFonts w:ascii="Times New Roman" w:hAnsi="Times New Roman" w:cs="Times New Roman"/>
        </w:rPr>
        <w:t xml:space="preserve">: </w:t>
      </w:r>
      <w:r w:rsidR="000836AF" w:rsidRPr="000836AF">
        <w:rPr>
          <w:rFonts w:ascii="Times New Roman" w:hAnsi="Times New Roman" w:cs="Times New Roman"/>
          <w:b/>
          <w:bCs/>
        </w:rPr>
        <w:t>850,00 PLN</w:t>
      </w:r>
      <w:r w:rsidR="000836AF" w:rsidRPr="000836AF">
        <w:rPr>
          <w:rFonts w:ascii="Times New Roman" w:hAnsi="Times New Roman" w:cs="Times New Roman"/>
        </w:rPr>
        <w:t xml:space="preserve"> (</w:t>
      </w:r>
      <w:proofErr w:type="spellStart"/>
      <w:r w:rsidR="000836AF" w:rsidRPr="000836AF">
        <w:rPr>
          <w:rFonts w:ascii="Times New Roman" w:hAnsi="Times New Roman" w:cs="Times New Roman"/>
        </w:rPr>
        <w:t>materiały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pakowe</w:t>
      </w:r>
      <w:proofErr w:type="spellEnd"/>
      <w:r w:rsidR="000836AF" w:rsidRPr="000836AF">
        <w:rPr>
          <w:rFonts w:ascii="Times New Roman" w:hAnsi="Times New Roman" w:cs="Times New Roman"/>
        </w:rPr>
        <w:t xml:space="preserve"> e-</w:t>
      </w:r>
      <w:proofErr w:type="spellStart"/>
      <w:r w:rsidR="000836AF" w:rsidRPr="000836AF">
        <w:rPr>
          <w:rFonts w:ascii="Times New Roman" w:hAnsi="Times New Roman" w:cs="Times New Roman"/>
        </w:rPr>
        <w:t>commerce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takie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jak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kartony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fasonowe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taśmy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brandingowe</w:t>
      </w:r>
      <w:proofErr w:type="spellEnd"/>
      <w:r w:rsidR="000836AF" w:rsidRPr="000836AF">
        <w:rPr>
          <w:rFonts w:ascii="Times New Roman" w:hAnsi="Times New Roman" w:cs="Times New Roman"/>
        </w:rPr>
        <w:t xml:space="preserve"> i </w:t>
      </w:r>
      <w:proofErr w:type="spellStart"/>
      <w:r w:rsidR="000836AF" w:rsidRPr="000836AF">
        <w:rPr>
          <w:rFonts w:ascii="Times New Roman" w:hAnsi="Times New Roman" w:cs="Times New Roman"/>
        </w:rPr>
        <w:t>wypełniacze</w:t>
      </w:r>
      <w:proofErr w:type="spellEnd"/>
      <w:r w:rsidR="000836AF" w:rsidRPr="000836AF">
        <w:rPr>
          <w:rFonts w:ascii="Times New Roman" w:hAnsi="Times New Roman" w:cs="Times New Roman"/>
        </w:rPr>
        <w:t xml:space="preserve">: 750,00 PLN; </w:t>
      </w:r>
      <w:proofErr w:type="spellStart"/>
      <w:r w:rsidR="000836AF" w:rsidRPr="000836AF">
        <w:rPr>
          <w:rFonts w:ascii="Times New Roman" w:hAnsi="Times New Roman" w:cs="Times New Roman"/>
        </w:rPr>
        <w:t>komponenty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systemu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pamiątkowego</w:t>
      </w:r>
      <w:proofErr w:type="spellEnd"/>
      <w:r w:rsidR="000836AF" w:rsidRPr="000836AF">
        <w:rPr>
          <w:rFonts w:ascii="Times New Roman" w:hAnsi="Times New Roman" w:cs="Times New Roman"/>
        </w:rPr>
        <w:t xml:space="preserve">, </w:t>
      </w:r>
      <w:proofErr w:type="spellStart"/>
      <w:r w:rsidR="000836AF" w:rsidRPr="000836AF">
        <w:rPr>
          <w:rFonts w:ascii="Times New Roman" w:hAnsi="Times New Roman" w:cs="Times New Roman"/>
        </w:rPr>
        <w:t>czyli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bazy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akrylowe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do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breloków</w:t>
      </w:r>
      <w:proofErr w:type="spellEnd"/>
      <w:r w:rsidR="000836AF" w:rsidRPr="000836AF">
        <w:rPr>
          <w:rFonts w:ascii="Times New Roman" w:hAnsi="Times New Roman" w:cs="Times New Roman"/>
        </w:rPr>
        <w:t xml:space="preserve"> </w:t>
      </w:r>
      <w:proofErr w:type="spellStart"/>
      <w:r w:rsidR="000836AF" w:rsidRPr="000836AF">
        <w:rPr>
          <w:rFonts w:ascii="Times New Roman" w:hAnsi="Times New Roman" w:cs="Times New Roman"/>
        </w:rPr>
        <w:t>na</w:t>
      </w:r>
      <w:proofErr w:type="spellEnd"/>
      <w:r w:rsidR="000836AF" w:rsidRPr="000836AF">
        <w:rPr>
          <w:rFonts w:ascii="Times New Roman" w:hAnsi="Times New Roman" w:cs="Times New Roman"/>
        </w:rPr>
        <w:t xml:space="preserve"> 200 </w:t>
      </w:r>
      <w:proofErr w:type="spellStart"/>
      <w:r w:rsidR="000836AF" w:rsidRPr="000836AF">
        <w:rPr>
          <w:rFonts w:ascii="Times New Roman" w:hAnsi="Times New Roman" w:cs="Times New Roman"/>
        </w:rPr>
        <w:t>sztuk</w:t>
      </w:r>
      <w:proofErr w:type="spellEnd"/>
      <w:r w:rsidR="000836AF" w:rsidRPr="000836AF">
        <w:rPr>
          <w:rFonts w:ascii="Times New Roman" w:hAnsi="Times New Roman" w:cs="Times New Roman"/>
        </w:rPr>
        <w:t>: 100,00 PLN).</w:t>
      </w:r>
    </w:p>
    <w:p w14:paraId="314113CA" w14:textId="0A3FDA98" w:rsidR="000836AF" w:rsidRPr="000836AF" w:rsidRDefault="000836AF" w:rsidP="000836AF">
      <w:pPr>
        <w:rPr>
          <w:rFonts w:ascii="Times New Roman" w:hAnsi="Times New Roman" w:cs="Times New Roman"/>
        </w:rPr>
      </w:pPr>
      <w:r w:rsidRPr="000836AF">
        <w:rPr>
          <w:rFonts w:ascii="Times New Roman" w:hAnsi="Times New Roman" w:cs="Times New Roman"/>
        </w:rPr>
        <w:t xml:space="preserve">5 </w:t>
      </w:r>
      <w:proofErr w:type="spellStart"/>
      <w:r w:rsidRPr="000836AF">
        <w:rPr>
          <w:rFonts w:ascii="Times New Roman" w:hAnsi="Times New Roman" w:cs="Times New Roman"/>
        </w:rPr>
        <w:t>Koszt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Odnowienia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Zapasów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Handlowych</w:t>
      </w:r>
      <w:proofErr w:type="spellEnd"/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Produkcja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Kontraktowa</w:t>
      </w:r>
      <w:proofErr w:type="spellEnd"/>
      <w:r w:rsidRPr="000836AF">
        <w:rPr>
          <w:rFonts w:ascii="Times New Roman" w:hAnsi="Times New Roman" w:cs="Times New Roman"/>
        </w:rPr>
        <w:t xml:space="preserve">): Z </w:t>
      </w:r>
      <w:proofErr w:type="spellStart"/>
      <w:r w:rsidRPr="000836AF">
        <w:rPr>
          <w:rFonts w:ascii="Times New Roman" w:hAnsi="Times New Roman" w:cs="Times New Roman"/>
        </w:rPr>
        <w:t>uwagi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wysoki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wskaźnik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marży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detalicznej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stosunku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kosztu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wytwórczego</w:t>
      </w:r>
      <w:proofErr w:type="spellEnd"/>
      <w:r w:rsidRPr="000836AF">
        <w:rPr>
          <w:rFonts w:ascii="Times New Roman" w:hAnsi="Times New Roman" w:cs="Times New Roman"/>
        </w:rPr>
        <w:t xml:space="preserve"> u </w:t>
      </w:r>
      <w:proofErr w:type="spellStart"/>
      <w:r w:rsidRPr="000836AF">
        <w:rPr>
          <w:rFonts w:ascii="Times New Roman" w:hAnsi="Times New Roman" w:cs="Times New Roman"/>
        </w:rPr>
        <w:t>producenta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kontraktowego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koszt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zakupu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kolejnej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partii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asortymentu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celu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odtworzenia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stocku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wynosi</w:t>
      </w:r>
      <w:proofErr w:type="spellEnd"/>
      <w:r w:rsidRPr="000836AF">
        <w:rPr>
          <w:rFonts w:ascii="Times New Roman" w:hAnsi="Times New Roman" w:cs="Times New Roman"/>
        </w:rPr>
        <w:t xml:space="preserve">: </w:t>
      </w:r>
      <w:r w:rsidRPr="000836AF">
        <w:rPr>
          <w:rFonts w:ascii="Times New Roman" w:hAnsi="Times New Roman" w:cs="Times New Roman"/>
          <w:b/>
          <w:bCs/>
        </w:rPr>
        <w:t>2 200,00 PLN</w:t>
      </w:r>
      <w:r w:rsidRPr="000836AF">
        <w:rPr>
          <w:rFonts w:ascii="Times New Roman" w:hAnsi="Times New Roman" w:cs="Times New Roman"/>
        </w:rPr>
        <w:t>.</w:t>
      </w:r>
      <w:r w:rsidRPr="000836AF">
        <w:rPr>
          <w:rFonts w:ascii="Times New Roman" w:hAnsi="Times New Roman" w:cs="Times New Roman"/>
        </w:rPr>
        <w:br/>
        <w:t xml:space="preserve">6 </w:t>
      </w:r>
      <w:proofErr w:type="spellStart"/>
      <w:r w:rsidRPr="000836AF">
        <w:rPr>
          <w:rFonts w:ascii="Times New Roman" w:hAnsi="Times New Roman" w:cs="Times New Roman"/>
        </w:rPr>
        <w:t>Obsługa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Prawno-Księgowa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oraz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Opłaty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Systemowe</w:t>
      </w:r>
      <w:proofErr w:type="spellEnd"/>
      <w:r w:rsidRPr="000836AF">
        <w:rPr>
          <w:rFonts w:ascii="Times New Roman" w:hAnsi="Times New Roman" w:cs="Times New Roman"/>
        </w:rPr>
        <w:t xml:space="preserve"> (IT): </w:t>
      </w:r>
      <w:r w:rsidRPr="000836AF">
        <w:rPr>
          <w:rFonts w:ascii="Times New Roman" w:hAnsi="Times New Roman" w:cs="Times New Roman"/>
          <w:b/>
          <w:bCs/>
        </w:rPr>
        <w:t>3 160,00 PLN</w:t>
      </w:r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pełna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obsługa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księgowa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struktury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handlowej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Sp</w:t>
      </w:r>
      <w:proofErr w:type="spellEnd"/>
      <w:r w:rsidRPr="000836AF">
        <w:rPr>
          <w:rFonts w:ascii="Times New Roman" w:hAnsi="Times New Roman" w:cs="Times New Roman"/>
        </w:rPr>
        <w:t xml:space="preserve">. z </w:t>
      </w:r>
      <w:proofErr w:type="spellStart"/>
      <w:r w:rsidRPr="000836AF">
        <w:rPr>
          <w:rFonts w:ascii="Times New Roman" w:hAnsi="Times New Roman" w:cs="Times New Roman"/>
        </w:rPr>
        <w:t>o.o</w:t>
      </w:r>
      <w:proofErr w:type="spellEnd"/>
      <w:r w:rsidRPr="000836AF">
        <w:rPr>
          <w:rFonts w:ascii="Times New Roman" w:hAnsi="Times New Roman" w:cs="Times New Roman"/>
        </w:rPr>
        <w:t xml:space="preserve">.: 1 500,00 PLN; </w:t>
      </w:r>
      <w:proofErr w:type="spellStart"/>
      <w:r w:rsidRPr="000836AF">
        <w:rPr>
          <w:rFonts w:ascii="Times New Roman" w:hAnsi="Times New Roman" w:cs="Times New Roman"/>
        </w:rPr>
        <w:t>dostęp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abonamentowy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systemów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rezerwacyjnych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Booksy</w:t>
      </w:r>
      <w:proofErr w:type="spellEnd"/>
      <w:r w:rsidRPr="000836AF">
        <w:rPr>
          <w:rFonts w:ascii="Times New Roman" w:hAnsi="Times New Roman" w:cs="Times New Roman"/>
        </w:rPr>
        <w:t xml:space="preserve"> i </w:t>
      </w:r>
      <w:proofErr w:type="spellStart"/>
      <w:r w:rsidRPr="000836AF">
        <w:rPr>
          <w:rFonts w:ascii="Times New Roman" w:hAnsi="Times New Roman" w:cs="Times New Roman"/>
        </w:rPr>
        <w:t>utrzymanie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platformy</w:t>
      </w:r>
      <w:proofErr w:type="spellEnd"/>
      <w:r w:rsidRPr="000836AF">
        <w:rPr>
          <w:rFonts w:ascii="Times New Roman" w:hAnsi="Times New Roman" w:cs="Times New Roman"/>
        </w:rPr>
        <w:t xml:space="preserve"> e-</w:t>
      </w:r>
      <w:proofErr w:type="spellStart"/>
      <w:r w:rsidRPr="000836AF">
        <w:rPr>
          <w:rFonts w:ascii="Times New Roman" w:hAnsi="Times New Roman" w:cs="Times New Roman"/>
        </w:rPr>
        <w:t>commerce</w:t>
      </w:r>
      <w:proofErr w:type="spellEnd"/>
      <w:r w:rsidRPr="000836AF">
        <w:rPr>
          <w:rFonts w:ascii="Times New Roman" w:hAnsi="Times New Roman" w:cs="Times New Roman"/>
        </w:rPr>
        <w:t xml:space="preserve">: 500,00 PLN; </w:t>
      </w:r>
      <w:proofErr w:type="spellStart"/>
      <w:r w:rsidRPr="000836AF">
        <w:rPr>
          <w:rFonts w:ascii="Times New Roman" w:hAnsi="Times New Roman" w:cs="Times New Roman"/>
        </w:rPr>
        <w:t>prowizje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operatorów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płatności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bezgotówkowych</w:t>
      </w:r>
      <w:proofErr w:type="spellEnd"/>
      <w:r w:rsidRPr="000836AF">
        <w:rPr>
          <w:rFonts w:ascii="Times New Roman" w:hAnsi="Times New Roman" w:cs="Times New Roman"/>
        </w:rPr>
        <w:t xml:space="preserve"> i </w:t>
      </w:r>
      <w:proofErr w:type="spellStart"/>
      <w:r w:rsidRPr="000836AF">
        <w:rPr>
          <w:rFonts w:ascii="Times New Roman" w:hAnsi="Times New Roman" w:cs="Times New Roman"/>
        </w:rPr>
        <w:t>bramki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online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poziomie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ok</w:t>
      </w:r>
      <w:proofErr w:type="spellEnd"/>
      <w:r w:rsidRPr="000836AF">
        <w:rPr>
          <w:rFonts w:ascii="Times New Roman" w:hAnsi="Times New Roman" w:cs="Times New Roman"/>
        </w:rPr>
        <w:t xml:space="preserve">. 1,5% </w:t>
      </w:r>
      <w:proofErr w:type="spellStart"/>
      <w:r w:rsidRPr="000836AF">
        <w:rPr>
          <w:rFonts w:ascii="Times New Roman" w:hAnsi="Times New Roman" w:cs="Times New Roman"/>
        </w:rPr>
        <w:t>od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obrotu</w:t>
      </w:r>
      <w:proofErr w:type="spellEnd"/>
      <w:r w:rsidRPr="000836AF">
        <w:rPr>
          <w:rFonts w:ascii="Times New Roman" w:hAnsi="Times New Roman" w:cs="Times New Roman"/>
        </w:rPr>
        <w:t>: ~1 160,00 PLN).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  <w:b/>
          <w:bCs/>
        </w:rPr>
        <w:t>Miesięczne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Obciążenia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Fiskalne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Spółki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z </w:t>
      </w:r>
      <w:proofErr w:type="spellStart"/>
      <w:r w:rsidRPr="000836AF">
        <w:rPr>
          <w:rFonts w:ascii="Times New Roman" w:hAnsi="Times New Roman" w:cs="Times New Roman"/>
          <w:b/>
          <w:bCs/>
        </w:rPr>
        <w:t>o.o</w:t>
      </w:r>
      <w:proofErr w:type="spellEnd"/>
      <w:r w:rsidRPr="000836AF">
        <w:rPr>
          <w:rFonts w:ascii="Times New Roman" w:hAnsi="Times New Roman" w:cs="Times New Roman"/>
          <w:b/>
          <w:bCs/>
        </w:rPr>
        <w:t>. (</w:t>
      </w:r>
      <w:proofErr w:type="spellStart"/>
      <w:r w:rsidRPr="000836AF">
        <w:rPr>
          <w:rFonts w:ascii="Times New Roman" w:hAnsi="Times New Roman" w:cs="Times New Roman"/>
          <w:b/>
          <w:bCs/>
        </w:rPr>
        <w:t>Etap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II):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</w:rPr>
        <w:t>Podatek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dochodowy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od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osób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prawnych</w:t>
      </w:r>
      <w:proofErr w:type="spellEnd"/>
      <w:r w:rsidRPr="000836AF">
        <w:rPr>
          <w:rFonts w:ascii="Times New Roman" w:hAnsi="Times New Roman" w:cs="Times New Roman"/>
        </w:rPr>
        <w:t xml:space="preserve"> (CIT 9% </w:t>
      </w:r>
      <w:proofErr w:type="spellStart"/>
      <w:r w:rsidRPr="000836AF">
        <w:rPr>
          <w:rFonts w:ascii="Times New Roman" w:hAnsi="Times New Roman" w:cs="Times New Roman"/>
        </w:rPr>
        <w:t>dla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małego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podatnika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obliczany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od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dochodu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operacyjnego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wynoszącego</w:t>
      </w:r>
      <w:proofErr w:type="spellEnd"/>
      <w:r w:rsidRPr="000836AF">
        <w:rPr>
          <w:rFonts w:ascii="Times New Roman" w:hAnsi="Times New Roman" w:cs="Times New Roman"/>
        </w:rPr>
        <w:t xml:space="preserve"> ~24 790 PLN): </w:t>
      </w:r>
      <w:r w:rsidRPr="000836AF">
        <w:rPr>
          <w:rFonts w:ascii="Times New Roman" w:hAnsi="Times New Roman" w:cs="Times New Roman"/>
          <w:b/>
          <w:bCs/>
        </w:rPr>
        <w:t>2 230,00 PLN</w:t>
      </w:r>
      <w:r w:rsidRPr="000836AF">
        <w:rPr>
          <w:rFonts w:ascii="Times New Roman" w:hAnsi="Times New Roman" w:cs="Times New Roman"/>
        </w:rPr>
        <w:t>.</w:t>
      </w:r>
      <w:r w:rsidRPr="000836AF">
        <w:rPr>
          <w:rFonts w:ascii="Times New Roman" w:hAnsi="Times New Roman" w:cs="Times New Roman"/>
        </w:rPr>
        <w:br/>
      </w:r>
      <w:proofErr w:type="spellStart"/>
      <w:r w:rsidRPr="000836AF">
        <w:rPr>
          <w:rFonts w:ascii="Times New Roman" w:hAnsi="Times New Roman" w:cs="Times New Roman"/>
        </w:rPr>
        <w:t>Obciążenia</w:t>
      </w:r>
      <w:proofErr w:type="spellEnd"/>
      <w:r w:rsidRPr="000836AF">
        <w:rPr>
          <w:rFonts w:ascii="Times New Roman" w:hAnsi="Times New Roman" w:cs="Times New Roman"/>
        </w:rPr>
        <w:t xml:space="preserve"> z </w:t>
      </w:r>
      <w:proofErr w:type="spellStart"/>
      <w:r w:rsidRPr="000836AF">
        <w:rPr>
          <w:rFonts w:ascii="Times New Roman" w:hAnsi="Times New Roman" w:cs="Times New Roman"/>
        </w:rPr>
        <w:t>tytułu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ubezpieczeń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społecznych</w:t>
      </w:r>
      <w:proofErr w:type="spellEnd"/>
      <w:r w:rsidRPr="000836AF">
        <w:rPr>
          <w:rFonts w:ascii="Times New Roman" w:hAnsi="Times New Roman" w:cs="Times New Roman"/>
        </w:rPr>
        <w:t xml:space="preserve"> i </w:t>
      </w:r>
      <w:proofErr w:type="spellStart"/>
      <w:r w:rsidRPr="000836AF">
        <w:rPr>
          <w:rFonts w:ascii="Times New Roman" w:hAnsi="Times New Roman" w:cs="Times New Roman"/>
        </w:rPr>
        <w:t>zdrowotnych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właściciela</w:t>
      </w:r>
      <w:proofErr w:type="spellEnd"/>
      <w:r w:rsidRPr="000836AF">
        <w:rPr>
          <w:rFonts w:ascii="Times New Roman" w:hAnsi="Times New Roman" w:cs="Times New Roman"/>
        </w:rPr>
        <w:t xml:space="preserve">: </w:t>
      </w:r>
      <w:r w:rsidRPr="000836AF">
        <w:rPr>
          <w:rFonts w:ascii="Times New Roman" w:hAnsi="Times New Roman" w:cs="Times New Roman"/>
          <w:b/>
          <w:bCs/>
        </w:rPr>
        <w:t>0,00 PLN</w:t>
      </w:r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Zgodnie</w:t>
      </w:r>
      <w:proofErr w:type="spellEnd"/>
      <w:r w:rsidRPr="000836AF">
        <w:rPr>
          <w:rFonts w:ascii="Times New Roman" w:hAnsi="Times New Roman" w:cs="Times New Roman"/>
        </w:rPr>
        <w:t xml:space="preserve"> z </w:t>
      </w:r>
      <w:proofErr w:type="spellStart"/>
      <w:r w:rsidRPr="000836AF">
        <w:rPr>
          <w:rFonts w:ascii="Times New Roman" w:hAnsi="Times New Roman" w:cs="Times New Roman"/>
        </w:rPr>
        <w:t>przepisami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prawa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spółka</w:t>
      </w:r>
      <w:proofErr w:type="spellEnd"/>
      <w:r w:rsidRPr="000836AF">
        <w:rPr>
          <w:rFonts w:ascii="Times New Roman" w:hAnsi="Times New Roman" w:cs="Times New Roman"/>
        </w:rPr>
        <w:t xml:space="preserve"> z </w:t>
      </w:r>
      <w:proofErr w:type="spellStart"/>
      <w:r w:rsidRPr="000836AF">
        <w:rPr>
          <w:rFonts w:ascii="Times New Roman" w:hAnsi="Times New Roman" w:cs="Times New Roman"/>
        </w:rPr>
        <w:t>o.o</w:t>
      </w:r>
      <w:proofErr w:type="spellEnd"/>
      <w:r w:rsidRPr="000836AF">
        <w:rPr>
          <w:rFonts w:ascii="Times New Roman" w:hAnsi="Times New Roman" w:cs="Times New Roman"/>
        </w:rPr>
        <w:t xml:space="preserve">. </w:t>
      </w:r>
      <w:proofErr w:type="spellStart"/>
      <w:r w:rsidRPr="000836AF">
        <w:rPr>
          <w:rFonts w:ascii="Times New Roman" w:hAnsi="Times New Roman" w:cs="Times New Roman"/>
        </w:rPr>
        <w:t>posiadająca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co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najmniej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dwóch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wspólników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wyklucza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obowiązek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opłacania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ryczałtowych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składek</w:t>
      </w:r>
      <w:proofErr w:type="spellEnd"/>
      <w:r w:rsidRPr="000836AF">
        <w:rPr>
          <w:rFonts w:ascii="Times New Roman" w:hAnsi="Times New Roman" w:cs="Times New Roman"/>
        </w:rPr>
        <w:t xml:space="preserve"> ZUS </w:t>
      </w:r>
      <w:proofErr w:type="spellStart"/>
      <w:r w:rsidRPr="000836AF">
        <w:rPr>
          <w:rFonts w:ascii="Times New Roman" w:hAnsi="Times New Roman" w:cs="Times New Roman"/>
        </w:rPr>
        <w:t>oraz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składki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zdrowotnej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przez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wspólników</w:t>
      </w:r>
      <w:proofErr w:type="spellEnd"/>
      <w:r w:rsidRPr="000836AF">
        <w:rPr>
          <w:rFonts w:ascii="Times New Roman" w:hAnsi="Times New Roman" w:cs="Times New Roman"/>
        </w:rPr>
        <w:t xml:space="preserve"> z </w:t>
      </w:r>
      <w:proofErr w:type="spellStart"/>
      <w:r w:rsidRPr="000836AF">
        <w:rPr>
          <w:rFonts w:ascii="Times New Roman" w:hAnsi="Times New Roman" w:cs="Times New Roman"/>
        </w:rPr>
        <w:t>tytułu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udziału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spółce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co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pozwala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pełną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optymalizację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kosztów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stałych</w:t>
      </w:r>
      <w:proofErr w:type="spellEnd"/>
      <w:r w:rsidRPr="000836AF">
        <w:rPr>
          <w:rFonts w:ascii="Times New Roman" w:hAnsi="Times New Roman" w:cs="Times New Roman"/>
        </w:rPr>
        <w:t>).</w:t>
      </w:r>
      <w:r w:rsidRPr="000836AF">
        <w:rPr>
          <w:rFonts w:ascii="Times New Roman" w:hAnsi="Times New Roman" w:cs="Times New Roman"/>
        </w:rPr>
        <w:br/>
      </w:r>
      <w:r w:rsidRPr="008E2C2E">
        <w:rPr>
          <w:rFonts w:ascii="Times New Roman" w:hAnsi="Times New Roman" w:cs="Times New Roman"/>
          <w:b/>
          <w:bCs/>
          <w:sz w:val="28"/>
          <w:szCs w:val="28"/>
        </w:rPr>
        <w:t>WYNIK FINANSOWY NETTO (ZYSK NETTO SPÓŁKI DO DYSPOZYCJI WŁAŚCICIELI):</w:t>
      </w:r>
      <w:r w:rsidRPr="008E2C2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836AF">
        <w:rPr>
          <w:rFonts w:ascii="Times New Roman" w:hAnsi="Times New Roman" w:cs="Times New Roman"/>
        </w:rPr>
        <w:t>Po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odliczeniu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od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ogólnego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przychodu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wszystkich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składowych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kosztów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operacyjnych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wydatków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logistycznych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kosztów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zakupu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partii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towarowych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wynagrodzeń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pracowniczych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oraz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podatku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dochodowego</w:t>
      </w:r>
      <w:proofErr w:type="spellEnd"/>
      <w:r w:rsidRPr="000836AF">
        <w:rPr>
          <w:rFonts w:ascii="Times New Roman" w:hAnsi="Times New Roman" w:cs="Times New Roman"/>
        </w:rPr>
        <w:t xml:space="preserve"> CIT, </w:t>
      </w:r>
      <w:proofErr w:type="spellStart"/>
      <w:r w:rsidRPr="000836AF">
        <w:rPr>
          <w:rFonts w:ascii="Times New Roman" w:hAnsi="Times New Roman" w:cs="Times New Roman"/>
          <w:b/>
          <w:bCs/>
        </w:rPr>
        <w:t>miesięczny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zysk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netto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spółki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pozostający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w </w:t>
      </w:r>
      <w:proofErr w:type="spellStart"/>
      <w:r w:rsidRPr="000836AF">
        <w:rPr>
          <w:rFonts w:ascii="Times New Roman" w:hAnsi="Times New Roman" w:cs="Times New Roman"/>
          <w:b/>
          <w:bCs/>
        </w:rPr>
        <w:t>dyspozycji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kapitałowej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firmy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wynosi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dokładnie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22 560,00 PLN</w:t>
      </w:r>
      <w:r w:rsidRPr="000836AF">
        <w:rPr>
          <w:rFonts w:ascii="Times New Roman" w:hAnsi="Times New Roman" w:cs="Times New Roman"/>
        </w:rPr>
        <w:t>.</w:t>
      </w:r>
      <w:r w:rsidRPr="000836AF">
        <w:rPr>
          <w:rFonts w:ascii="Times New Roman" w:hAnsi="Times New Roman" w:cs="Times New Roman"/>
        </w:rPr>
        <w:br/>
      </w:r>
      <w:r w:rsidRPr="000836AF">
        <w:rPr>
          <w:rFonts w:ascii="Times New Roman" w:hAnsi="Times New Roman" w:cs="Times New Roman"/>
        </w:rPr>
        <w:br/>
        <w:t xml:space="preserve">1 </w:t>
      </w:r>
      <w:proofErr w:type="spellStart"/>
      <w:r w:rsidRPr="000836AF">
        <w:rPr>
          <w:rFonts w:ascii="Times New Roman" w:hAnsi="Times New Roman" w:cs="Times New Roman"/>
        </w:rPr>
        <w:t>Zabezpieczenie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płynności</w:t>
      </w:r>
      <w:proofErr w:type="spellEnd"/>
      <w:r w:rsidRPr="000836AF">
        <w:rPr>
          <w:rFonts w:ascii="Times New Roman" w:hAnsi="Times New Roman" w:cs="Times New Roman"/>
        </w:rPr>
        <w:t xml:space="preserve"> i </w:t>
      </w:r>
      <w:proofErr w:type="spellStart"/>
      <w:r w:rsidRPr="000836AF">
        <w:rPr>
          <w:rFonts w:ascii="Times New Roman" w:hAnsi="Times New Roman" w:cs="Times New Roman"/>
        </w:rPr>
        <w:t>optymalizacja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fiskalna</w:t>
      </w:r>
      <w:proofErr w:type="spellEnd"/>
      <w:r w:rsidRPr="000836AF">
        <w:rPr>
          <w:rFonts w:ascii="Times New Roman" w:hAnsi="Times New Roman" w:cs="Times New Roman"/>
        </w:rPr>
        <w:t xml:space="preserve">: </w:t>
      </w:r>
      <w:proofErr w:type="spellStart"/>
      <w:r w:rsidRPr="000836AF">
        <w:rPr>
          <w:rFonts w:ascii="Times New Roman" w:hAnsi="Times New Roman" w:cs="Times New Roman"/>
        </w:rPr>
        <w:t>Zastosowanie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formy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wieloosobowej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spółki</w:t>
      </w:r>
      <w:proofErr w:type="spellEnd"/>
      <w:r w:rsidRPr="000836AF">
        <w:rPr>
          <w:rFonts w:ascii="Times New Roman" w:hAnsi="Times New Roman" w:cs="Times New Roman"/>
        </w:rPr>
        <w:t xml:space="preserve"> z </w:t>
      </w:r>
      <w:proofErr w:type="spellStart"/>
      <w:r w:rsidRPr="000836AF">
        <w:rPr>
          <w:rFonts w:ascii="Times New Roman" w:hAnsi="Times New Roman" w:cs="Times New Roman"/>
        </w:rPr>
        <w:t>o.o</w:t>
      </w:r>
      <w:proofErr w:type="spellEnd"/>
      <w:r w:rsidRPr="000836AF">
        <w:rPr>
          <w:rFonts w:ascii="Times New Roman" w:hAnsi="Times New Roman" w:cs="Times New Roman"/>
        </w:rPr>
        <w:t xml:space="preserve">. </w:t>
      </w:r>
      <w:proofErr w:type="spellStart"/>
      <w:r w:rsidRPr="000836AF">
        <w:rPr>
          <w:rFonts w:ascii="Times New Roman" w:hAnsi="Times New Roman" w:cs="Times New Roman"/>
        </w:rPr>
        <w:t>pozwoliło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legalne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obniżenie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kosztów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publicznoprawnych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właściciela</w:t>
      </w:r>
      <w:proofErr w:type="spellEnd"/>
      <w:r w:rsidRPr="000836AF">
        <w:rPr>
          <w:rFonts w:ascii="Times New Roman" w:hAnsi="Times New Roman" w:cs="Times New Roman"/>
        </w:rPr>
        <w:t xml:space="preserve"> o </w:t>
      </w:r>
      <w:proofErr w:type="spellStart"/>
      <w:r w:rsidRPr="000836AF">
        <w:rPr>
          <w:rFonts w:ascii="Times New Roman" w:hAnsi="Times New Roman" w:cs="Times New Roman"/>
        </w:rPr>
        <w:t>blisko</w:t>
      </w:r>
      <w:proofErr w:type="spellEnd"/>
      <w:r w:rsidRPr="000836AF">
        <w:rPr>
          <w:rFonts w:ascii="Times New Roman" w:hAnsi="Times New Roman" w:cs="Times New Roman"/>
        </w:rPr>
        <w:t xml:space="preserve"> 2 750 PLN </w:t>
      </w:r>
      <w:proofErr w:type="spellStart"/>
      <w:r w:rsidRPr="000836AF">
        <w:rPr>
          <w:rFonts w:ascii="Times New Roman" w:hAnsi="Times New Roman" w:cs="Times New Roman"/>
        </w:rPr>
        <w:t>miesięcznie</w:t>
      </w:r>
      <w:proofErr w:type="spellEnd"/>
      <w:r w:rsidRPr="000836AF">
        <w:rPr>
          <w:rFonts w:ascii="Times New Roman" w:hAnsi="Times New Roman" w:cs="Times New Roman"/>
        </w:rPr>
        <w:t xml:space="preserve"> (</w:t>
      </w:r>
      <w:proofErr w:type="spellStart"/>
      <w:r w:rsidRPr="000836AF">
        <w:rPr>
          <w:rFonts w:ascii="Times New Roman" w:hAnsi="Times New Roman" w:cs="Times New Roman"/>
        </w:rPr>
        <w:t>brak</w:t>
      </w:r>
      <w:proofErr w:type="spellEnd"/>
      <w:r w:rsidRPr="000836AF">
        <w:rPr>
          <w:rFonts w:ascii="Times New Roman" w:hAnsi="Times New Roman" w:cs="Times New Roman"/>
        </w:rPr>
        <w:t xml:space="preserve"> ZUS i NFZ </w:t>
      </w:r>
      <w:proofErr w:type="spellStart"/>
      <w:r w:rsidRPr="000836AF">
        <w:rPr>
          <w:rFonts w:ascii="Times New Roman" w:hAnsi="Times New Roman" w:cs="Times New Roman"/>
        </w:rPr>
        <w:t>od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wspólników</w:t>
      </w:r>
      <w:proofErr w:type="spellEnd"/>
      <w:r w:rsidRPr="000836AF">
        <w:rPr>
          <w:rFonts w:ascii="Times New Roman" w:hAnsi="Times New Roman" w:cs="Times New Roman"/>
        </w:rPr>
        <w:t xml:space="preserve">), </w:t>
      </w:r>
      <w:proofErr w:type="spellStart"/>
      <w:r w:rsidRPr="000836AF">
        <w:rPr>
          <w:rFonts w:ascii="Times New Roman" w:hAnsi="Times New Roman" w:cs="Times New Roman"/>
        </w:rPr>
        <w:t>co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automatycznie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zwiększyło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realną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nadwyżkę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finansową</w:t>
      </w:r>
      <w:proofErr w:type="spellEnd"/>
      <w:r w:rsidRPr="000836AF">
        <w:rPr>
          <w:rFonts w:ascii="Times New Roman" w:hAnsi="Times New Roman" w:cs="Times New Roman"/>
        </w:rPr>
        <w:t xml:space="preserve"> i </w:t>
      </w:r>
      <w:proofErr w:type="spellStart"/>
      <w:r w:rsidRPr="000836AF">
        <w:rPr>
          <w:rFonts w:ascii="Times New Roman" w:hAnsi="Times New Roman" w:cs="Times New Roman"/>
        </w:rPr>
        <w:t>poduszkę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płynnościową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przedsiębiorstwa</w:t>
      </w:r>
      <w:proofErr w:type="spellEnd"/>
      <w:r w:rsidRPr="000836AF">
        <w:rPr>
          <w:rFonts w:ascii="Times New Roman" w:hAnsi="Times New Roman" w:cs="Times New Roman"/>
        </w:rPr>
        <w:t>.</w:t>
      </w:r>
      <w:r w:rsidRPr="000836AF">
        <w:rPr>
          <w:rFonts w:ascii="Times New Roman" w:hAnsi="Times New Roman" w:cs="Times New Roman"/>
        </w:rPr>
        <w:br/>
        <w:t xml:space="preserve">2 </w:t>
      </w:r>
      <w:proofErr w:type="spellStart"/>
      <w:r w:rsidRPr="000836AF">
        <w:rPr>
          <w:rFonts w:ascii="Times New Roman" w:hAnsi="Times New Roman" w:cs="Times New Roman"/>
          <w:b/>
          <w:bCs/>
        </w:rPr>
        <w:t>Optymalizacja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budżetu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marketingowego</w:t>
      </w:r>
      <w:proofErr w:type="spellEnd"/>
      <w:r w:rsidRPr="000836AF">
        <w:rPr>
          <w:rFonts w:ascii="Times New Roman" w:hAnsi="Times New Roman" w:cs="Times New Roman"/>
          <w:b/>
          <w:bCs/>
        </w:rPr>
        <w:t>:</w:t>
      </w:r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Pozycja</w:t>
      </w:r>
      <w:proofErr w:type="spellEnd"/>
      <w:r w:rsidRPr="000836AF">
        <w:rPr>
          <w:rFonts w:ascii="Times New Roman" w:hAnsi="Times New Roman" w:cs="Times New Roman"/>
        </w:rPr>
        <w:t xml:space="preserve"> SMM </w:t>
      </w:r>
      <w:proofErr w:type="spellStart"/>
      <w:r w:rsidRPr="000836AF">
        <w:rPr>
          <w:rFonts w:ascii="Times New Roman" w:hAnsi="Times New Roman" w:cs="Times New Roman"/>
        </w:rPr>
        <w:t>Manager</w:t>
      </w:r>
      <w:proofErr w:type="spellEnd"/>
      <w:r w:rsidRPr="000836AF">
        <w:rPr>
          <w:rFonts w:ascii="Times New Roman" w:hAnsi="Times New Roman" w:cs="Times New Roman"/>
        </w:rPr>
        <w:t xml:space="preserve"> (4 000,00 PLN) </w:t>
      </w:r>
      <w:proofErr w:type="spellStart"/>
      <w:r w:rsidRPr="000836AF">
        <w:rPr>
          <w:rFonts w:ascii="Times New Roman" w:hAnsi="Times New Roman" w:cs="Times New Roman"/>
        </w:rPr>
        <w:t>opiera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się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umowie</w:t>
      </w:r>
      <w:proofErr w:type="spellEnd"/>
      <w:r w:rsidRPr="000836AF">
        <w:rPr>
          <w:rFonts w:ascii="Times New Roman" w:hAnsi="Times New Roman" w:cs="Times New Roman"/>
        </w:rPr>
        <w:t xml:space="preserve"> B2B/</w:t>
      </w:r>
      <w:proofErr w:type="spellStart"/>
      <w:r w:rsidRPr="000836AF">
        <w:rPr>
          <w:rFonts w:ascii="Times New Roman" w:hAnsi="Times New Roman" w:cs="Times New Roman"/>
        </w:rPr>
        <w:t>zleceniu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specjalistyczną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agencją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lub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doświadczonym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freelancerem</w:t>
      </w:r>
      <w:proofErr w:type="spellEnd"/>
      <w:r w:rsidRPr="000836AF">
        <w:rPr>
          <w:rFonts w:ascii="Times New Roman" w:hAnsi="Times New Roman" w:cs="Times New Roman"/>
        </w:rPr>
        <w:t xml:space="preserve">. </w:t>
      </w:r>
      <w:proofErr w:type="spellStart"/>
      <w:r w:rsidRPr="000836AF">
        <w:rPr>
          <w:rFonts w:ascii="Times New Roman" w:hAnsi="Times New Roman" w:cs="Times New Roman"/>
        </w:rPr>
        <w:t>Umożliwia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to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egzekwowanie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konkretnych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wskaźników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efektywności</w:t>
      </w:r>
      <w:proofErr w:type="spellEnd"/>
      <w:r w:rsidRPr="000836AF">
        <w:rPr>
          <w:rFonts w:ascii="Times New Roman" w:hAnsi="Times New Roman" w:cs="Times New Roman"/>
        </w:rPr>
        <w:t xml:space="preserve"> (KPI), </w:t>
      </w:r>
      <w:proofErr w:type="spellStart"/>
      <w:r w:rsidRPr="000836AF">
        <w:rPr>
          <w:rFonts w:ascii="Times New Roman" w:hAnsi="Times New Roman" w:cs="Times New Roman"/>
        </w:rPr>
        <w:t>takich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jak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wzrost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konwersji</w:t>
      </w:r>
      <w:proofErr w:type="spellEnd"/>
      <w:r w:rsidRPr="000836AF">
        <w:rPr>
          <w:rFonts w:ascii="Times New Roman" w:hAnsi="Times New Roman" w:cs="Times New Roman"/>
        </w:rPr>
        <w:t xml:space="preserve"> w e-</w:t>
      </w:r>
      <w:proofErr w:type="spellStart"/>
      <w:r w:rsidRPr="000836AF">
        <w:rPr>
          <w:rFonts w:ascii="Times New Roman" w:hAnsi="Times New Roman" w:cs="Times New Roman"/>
        </w:rPr>
        <w:t>commerce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oraz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liczba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pozyskanych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rezerwacji</w:t>
      </w:r>
      <w:proofErr w:type="spellEnd"/>
      <w:r w:rsidRPr="000836AF">
        <w:rPr>
          <w:rFonts w:ascii="Times New Roman" w:hAnsi="Times New Roman" w:cs="Times New Roman"/>
        </w:rPr>
        <w:t xml:space="preserve">, </w:t>
      </w:r>
      <w:proofErr w:type="spellStart"/>
      <w:r w:rsidRPr="000836AF">
        <w:rPr>
          <w:rFonts w:ascii="Times New Roman" w:hAnsi="Times New Roman" w:cs="Times New Roman"/>
        </w:rPr>
        <w:t>bez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konieczności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ponoszenia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stałych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kosztów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pracowniczych</w:t>
      </w:r>
      <w:proofErr w:type="spellEnd"/>
      <w:r w:rsidRPr="000836AF">
        <w:rPr>
          <w:rFonts w:ascii="Times New Roman" w:hAnsi="Times New Roman" w:cs="Times New Roman"/>
        </w:rPr>
        <w:t>.</w:t>
      </w:r>
      <w:r w:rsidRPr="000836AF">
        <w:rPr>
          <w:rFonts w:ascii="Times New Roman" w:hAnsi="Times New Roman" w:cs="Times New Roman"/>
        </w:rPr>
        <w:br/>
        <w:t xml:space="preserve">3 </w:t>
      </w:r>
      <w:proofErr w:type="spellStart"/>
      <w:r w:rsidRPr="000836AF">
        <w:rPr>
          <w:rFonts w:ascii="Times New Roman" w:hAnsi="Times New Roman" w:cs="Times New Roman"/>
          <w:b/>
          <w:bCs/>
        </w:rPr>
        <w:t>Eliminacja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strat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z </w:t>
      </w:r>
      <w:proofErr w:type="spellStart"/>
      <w:r w:rsidRPr="000836AF">
        <w:rPr>
          <w:rFonts w:ascii="Times New Roman" w:hAnsi="Times New Roman" w:cs="Times New Roman"/>
          <w:b/>
          <w:bCs/>
        </w:rPr>
        <w:t>tytułu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absencji</w:t>
      </w:r>
      <w:proofErr w:type="spellEnd"/>
      <w:r w:rsidRPr="00083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36AF">
        <w:rPr>
          <w:rFonts w:ascii="Times New Roman" w:hAnsi="Times New Roman" w:cs="Times New Roman"/>
          <w:b/>
          <w:bCs/>
        </w:rPr>
        <w:t>klientów</w:t>
      </w:r>
      <w:proofErr w:type="spellEnd"/>
      <w:r w:rsidRPr="000836AF">
        <w:rPr>
          <w:rFonts w:ascii="Times New Roman" w:hAnsi="Times New Roman" w:cs="Times New Roman"/>
          <w:b/>
          <w:bCs/>
        </w:rPr>
        <w:t>:</w:t>
      </w:r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Zaimplementowany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systemie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Booksy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obowiązek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wnoszenia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bezzwrotnych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zadatków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podczas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rezerwacji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online</w:t>
      </w:r>
      <w:proofErr w:type="spellEnd"/>
      <w:r w:rsidRPr="000836AF">
        <w:rPr>
          <w:rFonts w:ascii="Times New Roman" w:hAnsi="Times New Roman" w:cs="Times New Roman"/>
        </w:rPr>
        <w:t xml:space="preserve"> w 100% </w:t>
      </w:r>
      <w:proofErr w:type="spellStart"/>
      <w:r w:rsidRPr="000836AF">
        <w:rPr>
          <w:rFonts w:ascii="Times New Roman" w:hAnsi="Times New Roman" w:cs="Times New Roman"/>
        </w:rPr>
        <w:t>zabezpiecza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pokrycie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kosztów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stałych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oraz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stałego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wynagrodzenia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kadry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pracowniczej</w:t>
      </w:r>
      <w:proofErr w:type="spellEnd"/>
      <w:r w:rsidRPr="000836AF">
        <w:rPr>
          <w:rFonts w:ascii="Times New Roman" w:hAnsi="Times New Roman" w:cs="Times New Roman"/>
        </w:rPr>
        <w:t xml:space="preserve"> w </w:t>
      </w:r>
      <w:proofErr w:type="spellStart"/>
      <w:r w:rsidRPr="000836AF">
        <w:rPr>
          <w:rFonts w:ascii="Times New Roman" w:hAnsi="Times New Roman" w:cs="Times New Roman"/>
        </w:rPr>
        <w:t>przypadku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niestawienia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się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klienta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na</w:t>
      </w:r>
      <w:proofErr w:type="spellEnd"/>
      <w:r w:rsidRPr="000836AF">
        <w:rPr>
          <w:rFonts w:ascii="Times New Roman" w:hAnsi="Times New Roman" w:cs="Times New Roman"/>
        </w:rPr>
        <w:t xml:space="preserve"> </w:t>
      </w:r>
      <w:proofErr w:type="spellStart"/>
      <w:r w:rsidRPr="000836AF">
        <w:rPr>
          <w:rFonts w:ascii="Times New Roman" w:hAnsi="Times New Roman" w:cs="Times New Roman"/>
        </w:rPr>
        <w:t>wizytę</w:t>
      </w:r>
      <w:proofErr w:type="spellEnd"/>
      <w:r w:rsidRPr="000836AF">
        <w:rPr>
          <w:rFonts w:ascii="Times New Roman" w:hAnsi="Times New Roman" w:cs="Times New Roman"/>
        </w:rPr>
        <w:t>.</w:t>
      </w:r>
    </w:p>
    <w:p w14:paraId="16E477AB" w14:textId="20353E69" w:rsidR="000836AF" w:rsidRDefault="008E2C2E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A06ACFF" wp14:editId="2D08E150">
            <wp:simplePos x="0" y="0"/>
            <wp:positionH relativeFrom="leftMargin">
              <wp:align>right</wp:align>
            </wp:positionH>
            <wp:positionV relativeFrom="paragraph">
              <wp:posOffset>1149985</wp:posOffset>
            </wp:positionV>
            <wp:extent cx="723900" cy="723900"/>
            <wp:effectExtent l="0" t="0" r="0" b="0"/>
            <wp:wrapNone/>
            <wp:docPr id="1773007203" name="Графіка 2" descr="Do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007203" name="Графіка 1773007203" descr="Dog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36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AF"/>
    <w:rsid w:val="000836AF"/>
    <w:rsid w:val="008E2C2E"/>
    <w:rsid w:val="00D7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C7D1"/>
  <w15:chartTrackingRefBased/>
  <w15:docId w15:val="{BE8EFD27-D69D-4C55-9EE9-32649A9F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3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3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3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11807</Words>
  <Characters>6730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Cherednyk</dc:creator>
  <cp:keywords/>
  <dc:description/>
  <cp:lastModifiedBy>Veronika Cherednyk</cp:lastModifiedBy>
  <cp:revision>1</cp:revision>
  <dcterms:created xsi:type="dcterms:W3CDTF">2026-05-29T17:06:00Z</dcterms:created>
  <dcterms:modified xsi:type="dcterms:W3CDTF">2026-05-29T17:26:00Z</dcterms:modified>
</cp:coreProperties>
</file>