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D22" w:rsidRPr="00071373" w:rsidRDefault="008F7D22" w:rsidP="008F7D22">
      <w:pPr>
        <w:spacing w:after="0" w:line="360" w:lineRule="auto"/>
        <w:jc w:val="center"/>
        <w:rPr>
          <w:rFonts w:ascii="Times New Roman" w:hAnsi="Times New Roman" w:cs="Times New Roman"/>
          <w:sz w:val="28"/>
          <w:szCs w:val="28"/>
        </w:rPr>
      </w:pPr>
      <w:proofErr w:type="spellStart"/>
      <w:r w:rsidRPr="00071373">
        <w:rPr>
          <w:rFonts w:ascii="Times New Roman" w:hAnsi="Times New Roman" w:cs="Times New Roman"/>
          <w:sz w:val="28"/>
          <w:szCs w:val="28"/>
        </w:rPr>
        <w:t>Одеський</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національний</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університет</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імені</w:t>
      </w:r>
      <w:proofErr w:type="spellEnd"/>
      <w:r w:rsidRPr="00071373">
        <w:rPr>
          <w:rFonts w:ascii="Times New Roman" w:hAnsi="Times New Roman" w:cs="Times New Roman"/>
          <w:sz w:val="28"/>
          <w:szCs w:val="28"/>
        </w:rPr>
        <w:t xml:space="preserve"> І.І. Мечникова</w:t>
      </w:r>
    </w:p>
    <w:p w:rsidR="008F7D22" w:rsidRPr="00071373" w:rsidRDefault="008F7D22" w:rsidP="008F7D22">
      <w:pPr>
        <w:spacing w:after="0" w:line="360" w:lineRule="auto"/>
        <w:jc w:val="center"/>
        <w:rPr>
          <w:rFonts w:ascii="Times New Roman" w:hAnsi="Times New Roman" w:cs="Times New Roman"/>
          <w:sz w:val="28"/>
          <w:szCs w:val="28"/>
        </w:rPr>
      </w:pPr>
      <w:proofErr w:type="spellStart"/>
      <w:r w:rsidRPr="00071373">
        <w:rPr>
          <w:rFonts w:ascii="Times New Roman" w:hAnsi="Times New Roman" w:cs="Times New Roman"/>
          <w:sz w:val="28"/>
          <w:szCs w:val="28"/>
        </w:rPr>
        <w:t>Економіко-правовий</w:t>
      </w:r>
      <w:proofErr w:type="spellEnd"/>
      <w:r w:rsidRPr="00071373">
        <w:rPr>
          <w:rFonts w:ascii="Times New Roman" w:hAnsi="Times New Roman" w:cs="Times New Roman"/>
          <w:sz w:val="28"/>
          <w:szCs w:val="28"/>
        </w:rPr>
        <w:t xml:space="preserve"> факультет</w:t>
      </w:r>
    </w:p>
    <w:p w:rsidR="008F7D22" w:rsidRPr="00071373" w:rsidRDefault="008F7D22" w:rsidP="008F7D22">
      <w:pPr>
        <w:spacing w:after="0" w:line="360" w:lineRule="auto"/>
        <w:jc w:val="center"/>
        <w:rPr>
          <w:rFonts w:ascii="Times New Roman" w:hAnsi="Times New Roman" w:cs="Times New Roman"/>
          <w:sz w:val="28"/>
          <w:szCs w:val="28"/>
        </w:rPr>
      </w:pPr>
      <w:r w:rsidRPr="00071373">
        <w:rPr>
          <w:rFonts w:ascii="Times New Roman" w:hAnsi="Times New Roman" w:cs="Times New Roman"/>
          <w:sz w:val="28"/>
          <w:szCs w:val="28"/>
        </w:rPr>
        <w:t xml:space="preserve">Кафедра </w:t>
      </w:r>
      <w:proofErr w:type="spellStart"/>
      <w:r w:rsidRPr="00071373">
        <w:rPr>
          <w:rFonts w:ascii="Times New Roman" w:hAnsi="Times New Roman" w:cs="Times New Roman"/>
          <w:sz w:val="28"/>
          <w:szCs w:val="28"/>
        </w:rPr>
        <w:t>економіки</w:t>
      </w:r>
      <w:proofErr w:type="spellEnd"/>
      <w:r w:rsidRPr="00071373">
        <w:rPr>
          <w:rFonts w:ascii="Times New Roman" w:hAnsi="Times New Roman" w:cs="Times New Roman"/>
          <w:sz w:val="28"/>
          <w:szCs w:val="28"/>
        </w:rPr>
        <w:t xml:space="preserve"> та </w:t>
      </w:r>
      <w:proofErr w:type="spellStart"/>
      <w:r w:rsidRPr="00071373">
        <w:rPr>
          <w:rFonts w:ascii="Times New Roman" w:hAnsi="Times New Roman" w:cs="Times New Roman"/>
          <w:sz w:val="28"/>
          <w:szCs w:val="28"/>
        </w:rPr>
        <w:t>моделювання</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ринкових</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відносин</w:t>
      </w:r>
      <w:proofErr w:type="spellEnd"/>
    </w:p>
    <w:p w:rsidR="008F7D22" w:rsidRPr="00071373" w:rsidRDefault="008F7D22" w:rsidP="008F7D22">
      <w:pPr>
        <w:spacing w:after="0" w:line="240" w:lineRule="auto"/>
        <w:jc w:val="center"/>
        <w:rPr>
          <w:rFonts w:ascii="Times New Roman" w:hAnsi="Times New Roman" w:cs="Times New Roman"/>
          <w:sz w:val="28"/>
          <w:szCs w:val="28"/>
        </w:rPr>
      </w:pPr>
    </w:p>
    <w:p w:rsidR="008F7D22" w:rsidRDefault="008F7D22" w:rsidP="008F7D22">
      <w:pPr>
        <w:spacing w:after="0" w:line="240" w:lineRule="auto"/>
        <w:jc w:val="center"/>
        <w:rPr>
          <w:rFonts w:ascii="Times New Roman" w:hAnsi="Times New Roman" w:cs="Times New Roman"/>
          <w:sz w:val="28"/>
          <w:szCs w:val="28"/>
        </w:rPr>
      </w:pPr>
    </w:p>
    <w:p w:rsidR="008F7D22" w:rsidRDefault="008F7D22" w:rsidP="008F7D22">
      <w:pPr>
        <w:spacing w:after="0" w:line="240" w:lineRule="auto"/>
        <w:jc w:val="center"/>
        <w:rPr>
          <w:rFonts w:ascii="Times New Roman" w:hAnsi="Times New Roman" w:cs="Times New Roman"/>
          <w:sz w:val="28"/>
          <w:szCs w:val="28"/>
        </w:rPr>
      </w:pPr>
    </w:p>
    <w:p w:rsidR="008F7D22" w:rsidRDefault="008F7D22" w:rsidP="008F7D22">
      <w:pPr>
        <w:spacing w:after="0" w:line="240" w:lineRule="auto"/>
        <w:jc w:val="center"/>
        <w:rPr>
          <w:rFonts w:ascii="Times New Roman" w:hAnsi="Times New Roman" w:cs="Times New Roman"/>
          <w:sz w:val="28"/>
          <w:szCs w:val="28"/>
        </w:rPr>
      </w:pPr>
    </w:p>
    <w:p w:rsidR="008F7D22" w:rsidRDefault="008F7D22" w:rsidP="008F7D22">
      <w:pPr>
        <w:spacing w:after="0" w:line="240" w:lineRule="auto"/>
        <w:jc w:val="center"/>
        <w:rPr>
          <w:rFonts w:ascii="Times New Roman" w:hAnsi="Times New Roman" w:cs="Times New Roman"/>
          <w:sz w:val="28"/>
          <w:szCs w:val="28"/>
        </w:rPr>
      </w:pPr>
    </w:p>
    <w:p w:rsidR="008F7D22" w:rsidRDefault="008F7D22" w:rsidP="008F7D22">
      <w:pPr>
        <w:spacing w:after="0" w:line="240" w:lineRule="auto"/>
        <w:jc w:val="center"/>
        <w:rPr>
          <w:rFonts w:ascii="Times New Roman" w:hAnsi="Times New Roman" w:cs="Times New Roman"/>
          <w:sz w:val="28"/>
          <w:szCs w:val="28"/>
        </w:rPr>
      </w:pPr>
    </w:p>
    <w:p w:rsidR="008F7D22" w:rsidRPr="00071373" w:rsidRDefault="008F7D22" w:rsidP="008F7D22">
      <w:pPr>
        <w:spacing w:after="0" w:line="240" w:lineRule="auto"/>
        <w:jc w:val="center"/>
        <w:rPr>
          <w:rFonts w:ascii="Times New Roman" w:hAnsi="Times New Roman" w:cs="Times New Roman"/>
          <w:sz w:val="28"/>
          <w:szCs w:val="28"/>
        </w:rPr>
      </w:pPr>
    </w:p>
    <w:p w:rsidR="008F7D22" w:rsidRPr="00071373" w:rsidRDefault="008F7D22" w:rsidP="008F7D22">
      <w:pPr>
        <w:spacing w:after="0" w:line="240" w:lineRule="auto"/>
        <w:jc w:val="center"/>
        <w:rPr>
          <w:rFonts w:ascii="Times New Roman" w:hAnsi="Times New Roman" w:cs="Times New Roman"/>
          <w:sz w:val="28"/>
          <w:szCs w:val="28"/>
        </w:rPr>
      </w:pPr>
    </w:p>
    <w:p w:rsidR="008F7D22" w:rsidRDefault="008F7D22" w:rsidP="008F7D22">
      <w:pPr>
        <w:spacing w:after="0" w:line="240" w:lineRule="auto"/>
        <w:jc w:val="center"/>
        <w:rPr>
          <w:rFonts w:ascii="Times New Roman" w:hAnsi="Times New Roman" w:cs="Times New Roman"/>
          <w:b/>
          <w:sz w:val="28"/>
          <w:szCs w:val="28"/>
        </w:rPr>
      </w:pPr>
      <w:r w:rsidRPr="00071373">
        <w:rPr>
          <w:rFonts w:ascii="Times New Roman" w:hAnsi="Times New Roman" w:cs="Times New Roman"/>
          <w:b/>
          <w:sz w:val="28"/>
          <w:szCs w:val="28"/>
        </w:rPr>
        <w:t xml:space="preserve">Д и п л о м </w:t>
      </w:r>
      <w:proofErr w:type="gramStart"/>
      <w:r w:rsidRPr="00071373">
        <w:rPr>
          <w:rFonts w:ascii="Times New Roman" w:hAnsi="Times New Roman" w:cs="Times New Roman"/>
          <w:b/>
          <w:sz w:val="28"/>
          <w:szCs w:val="28"/>
        </w:rPr>
        <w:t>н</w:t>
      </w:r>
      <w:proofErr w:type="gramEnd"/>
      <w:r w:rsidRPr="00071373">
        <w:rPr>
          <w:rFonts w:ascii="Times New Roman" w:hAnsi="Times New Roman" w:cs="Times New Roman"/>
          <w:b/>
          <w:sz w:val="28"/>
          <w:szCs w:val="28"/>
        </w:rPr>
        <w:t xml:space="preserve"> а    р о б о т а</w:t>
      </w:r>
    </w:p>
    <w:p w:rsidR="008F7D22" w:rsidRPr="00071373" w:rsidRDefault="008F7D22" w:rsidP="008F7D22">
      <w:pPr>
        <w:spacing w:after="0" w:line="240" w:lineRule="auto"/>
        <w:jc w:val="center"/>
        <w:rPr>
          <w:rFonts w:ascii="Times New Roman" w:hAnsi="Times New Roman" w:cs="Times New Roman"/>
          <w:b/>
          <w:sz w:val="28"/>
          <w:szCs w:val="28"/>
        </w:rPr>
      </w:pPr>
    </w:p>
    <w:p w:rsidR="008F7D22" w:rsidRDefault="008F7D22" w:rsidP="008F7D22">
      <w:pPr>
        <w:spacing w:after="0" w:line="240" w:lineRule="auto"/>
        <w:jc w:val="center"/>
        <w:rPr>
          <w:rFonts w:ascii="Times New Roman" w:hAnsi="Times New Roman" w:cs="Times New Roman"/>
          <w:sz w:val="28"/>
          <w:szCs w:val="28"/>
        </w:rPr>
      </w:pPr>
      <w:r w:rsidRPr="00071373">
        <w:rPr>
          <w:rFonts w:ascii="Times New Roman" w:hAnsi="Times New Roman" w:cs="Times New Roman"/>
          <w:sz w:val="28"/>
          <w:szCs w:val="28"/>
        </w:rPr>
        <w:t>бакалавра</w:t>
      </w:r>
    </w:p>
    <w:p w:rsidR="008F7D22" w:rsidRPr="00071373" w:rsidRDefault="008F7D22" w:rsidP="008F7D22">
      <w:pPr>
        <w:spacing w:after="0" w:line="240" w:lineRule="auto"/>
        <w:jc w:val="center"/>
        <w:rPr>
          <w:rFonts w:ascii="Times New Roman" w:hAnsi="Times New Roman" w:cs="Times New Roman"/>
          <w:sz w:val="28"/>
          <w:szCs w:val="28"/>
        </w:rPr>
      </w:pPr>
    </w:p>
    <w:p w:rsidR="008F7D22" w:rsidRPr="00071373" w:rsidRDefault="008F7D22" w:rsidP="008F7D22">
      <w:pPr>
        <w:spacing w:after="0" w:line="240" w:lineRule="auto"/>
        <w:jc w:val="center"/>
        <w:rPr>
          <w:rFonts w:ascii="Times New Roman" w:hAnsi="Times New Roman" w:cs="Times New Roman"/>
          <w:sz w:val="28"/>
          <w:szCs w:val="28"/>
        </w:rPr>
      </w:pPr>
      <w:r w:rsidRPr="00071373">
        <w:rPr>
          <w:rFonts w:ascii="Times New Roman" w:hAnsi="Times New Roman" w:cs="Times New Roman"/>
          <w:sz w:val="28"/>
          <w:szCs w:val="28"/>
        </w:rPr>
        <w:t>на тему: «</w:t>
      </w:r>
      <w:r>
        <w:rPr>
          <w:rFonts w:ascii="Times New Roman" w:hAnsi="Times New Roman" w:cs="Times New Roman"/>
          <w:b/>
          <w:color w:val="000000" w:themeColor="text1"/>
          <w:sz w:val="28"/>
          <w:szCs w:val="28"/>
          <w:lang w:val="uk-UA"/>
        </w:rPr>
        <w:t>Особливості функціонування вітчизняного банківського сектору в умовах реформування</w:t>
      </w:r>
      <w:r w:rsidRPr="00071373">
        <w:rPr>
          <w:rFonts w:ascii="Times New Roman" w:hAnsi="Times New Roman" w:cs="Times New Roman"/>
          <w:sz w:val="28"/>
          <w:szCs w:val="28"/>
        </w:rPr>
        <w:t>»</w:t>
      </w:r>
    </w:p>
    <w:p w:rsidR="008F7D22" w:rsidRPr="00071373" w:rsidRDefault="008F7D22" w:rsidP="008F7D22">
      <w:pPr>
        <w:spacing w:after="0" w:line="240" w:lineRule="auto"/>
        <w:jc w:val="center"/>
        <w:rPr>
          <w:rFonts w:ascii="Times New Roman" w:hAnsi="Times New Roman" w:cs="Times New Roman"/>
          <w:sz w:val="28"/>
          <w:szCs w:val="28"/>
        </w:rPr>
      </w:pPr>
    </w:p>
    <w:p w:rsidR="008F7D22" w:rsidRPr="008F7D22" w:rsidRDefault="008F7D22" w:rsidP="008F7D22">
      <w:pPr>
        <w:spacing w:after="0" w:line="240" w:lineRule="auto"/>
        <w:jc w:val="center"/>
        <w:rPr>
          <w:rFonts w:ascii="Times New Roman" w:hAnsi="Times New Roman" w:cs="Times New Roman"/>
          <w:sz w:val="24"/>
          <w:szCs w:val="24"/>
          <w:lang w:val="en-US"/>
        </w:rPr>
      </w:pPr>
      <w:r w:rsidRPr="008F7D22">
        <w:rPr>
          <w:rFonts w:ascii="Times New Roman" w:hAnsi="Times New Roman" w:cs="Times New Roman"/>
          <w:sz w:val="24"/>
          <w:szCs w:val="24"/>
          <w:lang w:val="en-US"/>
        </w:rPr>
        <w:t>«</w:t>
      </w:r>
      <w:r>
        <w:rPr>
          <w:rFonts w:ascii="Times New Roman" w:hAnsi="Times New Roman" w:cs="Times New Roman"/>
          <w:sz w:val="24"/>
          <w:szCs w:val="28"/>
          <w:lang w:val="en-US"/>
        </w:rPr>
        <w:t>Features of the functioning of the domestic banking sector in the conditions of reform</w:t>
      </w:r>
      <w:r w:rsidRPr="008F7D22">
        <w:rPr>
          <w:rFonts w:ascii="Times New Roman" w:hAnsi="Times New Roman" w:cs="Times New Roman"/>
          <w:sz w:val="24"/>
          <w:szCs w:val="24"/>
          <w:lang w:val="en-US"/>
        </w:rPr>
        <w:t>»</w:t>
      </w:r>
    </w:p>
    <w:p w:rsidR="008F7D22" w:rsidRPr="008F7D22" w:rsidRDefault="008F7D22" w:rsidP="008F7D22">
      <w:pPr>
        <w:spacing w:after="0" w:line="240" w:lineRule="auto"/>
        <w:jc w:val="center"/>
        <w:rPr>
          <w:rFonts w:ascii="Times New Roman" w:hAnsi="Times New Roman" w:cs="Times New Roman"/>
          <w:sz w:val="24"/>
          <w:szCs w:val="24"/>
          <w:lang w:val="en-US"/>
        </w:rPr>
      </w:pPr>
    </w:p>
    <w:p w:rsidR="008F7D22" w:rsidRPr="008F7D22" w:rsidRDefault="008F7D22" w:rsidP="008F7D22">
      <w:pPr>
        <w:spacing w:after="0" w:line="240" w:lineRule="auto"/>
        <w:jc w:val="center"/>
        <w:rPr>
          <w:rFonts w:ascii="Times New Roman" w:hAnsi="Times New Roman" w:cs="Times New Roman"/>
          <w:sz w:val="24"/>
          <w:szCs w:val="24"/>
          <w:lang w:val="en-US"/>
        </w:rPr>
      </w:pPr>
    </w:p>
    <w:p w:rsidR="008F7D22" w:rsidRPr="008F7D22" w:rsidRDefault="008F7D22" w:rsidP="008F7D22">
      <w:pPr>
        <w:spacing w:after="0" w:line="240" w:lineRule="auto"/>
        <w:jc w:val="center"/>
        <w:rPr>
          <w:rFonts w:ascii="Times New Roman" w:hAnsi="Times New Roman" w:cs="Times New Roman"/>
          <w:sz w:val="24"/>
          <w:szCs w:val="24"/>
          <w:lang w:val="en-US"/>
        </w:rPr>
      </w:pPr>
    </w:p>
    <w:p w:rsidR="00A574A2" w:rsidRDefault="00A574A2" w:rsidP="00AE002A">
      <w:pPr>
        <w:spacing w:after="0" w:line="240" w:lineRule="auto"/>
        <w:ind w:left="3544"/>
        <w:jc w:val="both"/>
        <w:rPr>
          <w:rFonts w:ascii="Times New Roman" w:hAnsi="Times New Roman" w:cs="Times New Roman"/>
          <w:sz w:val="28"/>
          <w:szCs w:val="28"/>
        </w:rPr>
      </w:pPr>
      <w:proofErr w:type="spellStart"/>
      <w:r w:rsidRPr="00071373">
        <w:rPr>
          <w:rFonts w:ascii="Times New Roman" w:hAnsi="Times New Roman" w:cs="Times New Roman"/>
          <w:sz w:val="28"/>
          <w:szCs w:val="28"/>
        </w:rPr>
        <w:t>Виконала</w:t>
      </w:r>
      <w:proofErr w:type="spellEnd"/>
      <w:r w:rsidRPr="00071373">
        <w:rPr>
          <w:rFonts w:ascii="Times New Roman" w:hAnsi="Times New Roman" w:cs="Times New Roman"/>
          <w:sz w:val="28"/>
          <w:szCs w:val="28"/>
        </w:rPr>
        <w:t xml:space="preserve"> студентка </w:t>
      </w:r>
      <w:proofErr w:type="spellStart"/>
      <w:r w:rsidRPr="00071373">
        <w:rPr>
          <w:rFonts w:ascii="Times New Roman" w:hAnsi="Times New Roman" w:cs="Times New Roman"/>
          <w:sz w:val="28"/>
          <w:szCs w:val="28"/>
        </w:rPr>
        <w:t>денної</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форми</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навчання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r w:rsidRPr="00071373">
        <w:rPr>
          <w:rFonts w:ascii="Times New Roman" w:hAnsi="Times New Roman" w:cs="Times New Roman"/>
          <w:sz w:val="28"/>
          <w:szCs w:val="28"/>
        </w:rPr>
        <w:t>апряму</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підготовки</w:t>
      </w:r>
      <w:proofErr w:type="spellEnd"/>
      <w:r w:rsidRPr="00071373">
        <w:rPr>
          <w:rFonts w:ascii="Times New Roman" w:hAnsi="Times New Roman" w:cs="Times New Roman"/>
          <w:sz w:val="28"/>
          <w:szCs w:val="28"/>
        </w:rPr>
        <w:t xml:space="preserve"> 6.030508 «</w:t>
      </w:r>
      <w:proofErr w:type="spellStart"/>
      <w:r w:rsidRPr="00071373">
        <w:rPr>
          <w:rFonts w:ascii="Times New Roman" w:hAnsi="Times New Roman" w:cs="Times New Roman"/>
          <w:sz w:val="28"/>
          <w:szCs w:val="28"/>
        </w:rPr>
        <w:t>Фінанси</w:t>
      </w:r>
      <w:proofErr w:type="spellEnd"/>
      <w:r w:rsidRPr="00071373">
        <w:rPr>
          <w:rFonts w:ascii="Times New Roman" w:hAnsi="Times New Roman" w:cs="Times New Roman"/>
          <w:sz w:val="28"/>
          <w:szCs w:val="28"/>
        </w:rPr>
        <w:t xml:space="preserve"> </w:t>
      </w:r>
      <w:r>
        <w:rPr>
          <w:rFonts w:ascii="Times New Roman" w:hAnsi="Times New Roman" w:cs="Times New Roman"/>
          <w:sz w:val="28"/>
          <w:szCs w:val="28"/>
        </w:rPr>
        <w:t>і</w:t>
      </w:r>
      <w:r w:rsidRPr="00071373">
        <w:rPr>
          <w:rFonts w:ascii="Times New Roman" w:hAnsi="Times New Roman" w:cs="Times New Roman"/>
          <w:sz w:val="28"/>
          <w:szCs w:val="28"/>
        </w:rPr>
        <w:t xml:space="preserve"> кредит»</w:t>
      </w:r>
      <w:r>
        <w:rPr>
          <w:rFonts w:ascii="Times New Roman" w:hAnsi="Times New Roman" w:cs="Times New Roman"/>
          <w:sz w:val="28"/>
          <w:szCs w:val="28"/>
        </w:rPr>
        <w:t xml:space="preserve">, </w:t>
      </w:r>
    </w:p>
    <w:p w:rsidR="00A574A2" w:rsidRPr="00A574A2" w:rsidRDefault="00A574A2" w:rsidP="00AE002A">
      <w:pPr>
        <w:spacing w:after="0" w:line="240" w:lineRule="auto"/>
        <w:ind w:left="3544"/>
        <w:jc w:val="both"/>
        <w:rPr>
          <w:rFonts w:ascii="Times New Roman" w:hAnsi="Times New Roman" w:cs="Times New Roman"/>
          <w:sz w:val="28"/>
          <w:szCs w:val="28"/>
          <w:lang w:val="uk-UA"/>
        </w:rPr>
      </w:pPr>
      <w:r>
        <w:rPr>
          <w:rFonts w:ascii="Times New Roman" w:hAnsi="Times New Roman" w:cs="Times New Roman"/>
          <w:sz w:val="28"/>
          <w:szCs w:val="28"/>
          <w:lang w:val="uk-UA"/>
        </w:rPr>
        <w:t>Лисенко Карина Андріївна</w:t>
      </w:r>
    </w:p>
    <w:p w:rsidR="00A574A2" w:rsidRPr="00A574A2" w:rsidRDefault="00A574A2" w:rsidP="00AE002A">
      <w:pPr>
        <w:spacing w:after="0" w:line="240" w:lineRule="auto"/>
        <w:ind w:left="3544"/>
        <w:jc w:val="both"/>
        <w:rPr>
          <w:rFonts w:ascii="Times New Roman" w:hAnsi="Times New Roman" w:cs="Times New Roman"/>
          <w:sz w:val="28"/>
          <w:szCs w:val="28"/>
          <w:lang w:val="uk-UA"/>
        </w:rPr>
      </w:pPr>
      <w:proofErr w:type="spellStart"/>
      <w:r w:rsidRPr="00071373">
        <w:rPr>
          <w:rFonts w:ascii="Times New Roman" w:hAnsi="Times New Roman" w:cs="Times New Roman"/>
          <w:sz w:val="28"/>
          <w:szCs w:val="28"/>
        </w:rPr>
        <w:t>Науковий</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керівник</w:t>
      </w:r>
      <w:proofErr w:type="spellEnd"/>
      <w:r w:rsidRPr="00071373">
        <w:rPr>
          <w:rFonts w:ascii="Times New Roman" w:hAnsi="Times New Roman" w:cs="Times New Roman"/>
          <w:sz w:val="28"/>
          <w:szCs w:val="28"/>
        </w:rPr>
        <w:t xml:space="preserve">: кандидат </w:t>
      </w:r>
      <w:proofErr w:type="spellStart"/>
      <w:r w:rsidRPr="00071373">
        <w:rPr>
          <w:rFonts w:ascii="Times New Roman" w:hAnsi="Times New Roman" w:cs="Times New Roman"/>
          <w:sz w:val="28"/>
          <w:szCs w:val="28"/>
        </w:rPr>
        <w:t>економічних</w:t>
      </w:r>
      <w:proofErr w:type="spellEnd"/>
      <w:r w:rsidRPr="00071373">
        <w:rPr>
          <w:rFonts w:ascii="Times New Roman" w:hAnsi="Times New Roman" w:cs="Times New Roman"/>
          <w:sz w:val="28"/>
          <w:szCs w:val="28"/>
        </w:rPr>
        <w:t xml:space="preserve"> наук, </w:t>
      </w:r>
      <w:r>
        <w:rPr>
          <w:rFonts w:ascii="Times New Roman" w:hAnsi="Times New Roman" w:cs="Times New Roman"/>
          <w:sz w:val="28"/>
          <w:szCs w:val="28"/>
          <w:lang w:val="uk-UA"/>
        </w:rPr>
        <w:t>професор</w:t>
      </w:r>
      <w:r w:rsidR="00C04DB3">
        <w:rPr>
          <w:rFonts w:ascii="Times New Roman" w:hAnsi="Times New Roman" w:cs="Times New Roman"/>
          <w:sz w:val="28"/>
          <w:szCs w:val="28"/>
        </w:rPr>
        <w:t xml:space="preserve"> _____________ </w:t>
      </w:r>
      <w:r>
        <w:rPr>
          <w:rFonts w:ascii="Times New Roman" w:hAnsi="Times New Roman" w:cs="Times New Roman"/>
          <w:sz w:val="28"/>
          <w:szCs w:val="28"/>
          <w:lang w:val="uk-UA"/>
        </w:rPr>
        <w:t>Журавльова Т.О.</w:t>
      </w:r>
    </w:p>
    <w:p w:rsidR="00A574A2" w:rsidRPr="00071373" w:rsidRDefault="00A574A2" w:rsidP="00AE002A">
      <w:pPr>
        <w:spacing w:after="0" w:line="240" w:lineRule="auto"/>
        <w:ind w:left="3544"/>
        <w:jc w:val="both"/>
        <w:rPr>
          <w:rFonts w:ascii="Times New Roman" w:hAnsi="Times New Roman" w:cs="Times New Roman"/>
          <w:sz w:val="28"/>
          <w:szCs w:val="28"/>
        </w:rPr>
      </w:pPr>
    </w:p>
    <w:p w:rsidR="00A574A2" w:rsidRDefault="00A574A2" w:rsidP="00AE002A">
      <w:pPr>
        <w:spacing w:after="0" w:line="240" w:lineRule="auto"/>
        <w:ind w:left="3544"/>
        <w:jc w:val="both"/>
        <w:rPr>
          <w:rFonts w:ascii="Times New Roman" w:hAnsi="Times New Roman" w:cs="Times New Roman"/>
          <w:sz w:val="28"/>
          <w:szCs w:val="28"/>
        </w:rPr>
      </w:pPr>
      <w:r w:rsidRPr="00071373">
        <w:rPr>
          <w:rFonts w:ascii="Times New Roman" w:hAnsi="Times New Roman" w:cs="Times New Roman"/>
          <w:sz w:val="28"/>
          <w:szCs w:val="28"/>
        </w:rPr>
        <w:t>Рецензент</w:t>
      </w:r>
      <w:r>
        <w:rPr>
          <w:rFonts w:ascii="Times New Roman" w:hAnsi="Times New Roman" w:cs="Times New Roman"/>
          <w:sz w:val="28"/>
          <w:szCs w:val="28"/>
        </w:rPr>
        <w:t>:</w:t>
      </w:r>
      <w:r w:rsidRPr="00071373">
        <w:rPr>
          <w:rFonts w:ascii="Times New Roman" w:hAnsi="Times New Roman" w:cs="Times New Roman"/>
          <w:sz w:val="28"/>
          <w:szCs w:val="28"/>
        </w:rPr>
        <w:t xml:space="preserve"> </w:t>
      </w:r>
      <w:r>
        <w:rPr>
          <w:rFonts w:ascii="Times New Roman" w:hAnsi="Times New Roman" w:cs="Times New Roman"/>
          <w:sz w:val="28"/>
          <w:szCs w:val="28"/>
        </w:rPr>
        <w:t xml:space="preserve">доктор </w:t>
      </w:r>
      <w:proofErr w:type="spellStart"/>
      <w:r w:rsidRPr="00071373">
        <w:rPr>
          <w:rFonts w:ascii="Times New Roman" w:hAnsi="Times New Roman" w:cs="Times New Roman"/>
          <w:sz w:val="28"/>
          <w:szCs w:val="28"/>
        </w:rPr>
        <w:t>економічних</w:t>
      </w:r>
      <w:proofErr w:type="spellEnd"/>
      <w:r w:rsidRPr="00071373">
        <w:rPr>
          <w:rFonts w:ascii="Times New Roman" w:hAnsi="Times New Roman" w:cs="Times New Roman"/>
          <w:sz w:val="28"/>
          <w:szCs w:val="28"/>
        </w:rPr>
        <w:t xml:space="preserve"> наук, </w:t>
      </w:r>
      <w:proofErr w:type="spellStart"/>
      <w:r>
        <w:rPr>
          <w:rFonts w:ascii="Times New Roman" w:hAnsi="Times New Roman" w:cs="Times New Roman"/>
          <w:sz w:val="28"/>
          <w:szCs w:val="28"/>
        </w:rPr>
        <w:t>професор</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Лисюк</w:t>
      </w:r>
      <w:r>
        <w:rPr>
          <w:rFonts w:ascii="Times New Roman" w:hAnsi="Times New Roman" w:cs="Times New Roman"/>
          <w:sz w:val="28"/>
          <w:szCs w:val="28"/>
        </w:rPr>
        <w:t xml:space="preserve"> В.М.</w:t>
      </w:r>
    </w:p>
    <w:p w:rsidR="008F7D22" w:rsidRDefault="008F7D22" w:rsidP="00A574A2">
      <w:pPr>
        <w:spacing w:after="0" w:line="240" w:lineRule="auto"/>
        <w:rPr>
          <w:rFonts w:ascii="Times New Roman" w:hAnsi="Times New Roman" w:cs="Times New Roman"/>
          <w:sz w:val="28"/>
          <w:szCs w:val="28"/>
        </w:rPr>
      </w:pPr>
    </w:p>
    <w:p w:rsidR="008F7D22" w:rsidRPr="00071373" w:rsidRDefault="008F7D22" w:rsidP="008F7D22">
      <w:pPr>
        <w:spacing w:after="0" w:line="240" w:lineRule="auto"/>
        <w:jc w:val="right"/>
        <w:rPr>
          <w:rFonts w:ascii="Times New Roman" w:hAnsi="Times New Roman" w:cs="Times New Roman"/>
          <w:sz w:val="28"/>
          <w:szCs w:val="28"/>
        </w:rPr>
      </w:pPr>
    </w:p>
    <w:tbl>
      <w:tblPr>
        <w:tblStyle w:val="a9"/>
        <w:tblW w:w="10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09"/>
        <w:gridCol w:w="4877"/>
      </w:tblGrid>
      <w:tr w:rsidR="00A574A2" w:rsidTr="00A33D13">
        <w:tc>
          <w:tcPr>
            <w:tcW w:w="4644" w:type="dxa"/>
            <w:tcMar>
              <w:left w:w="0" w:type="dxa"/>
              <w:right w:w="0" w:type="dxa"/>
            </w:tcMar>
          </w:tcPr>
          <w:p w:rsidR="00A574A2" w:rsidRDefault="00A574A2" w:rsidP="00A574A2">
            <w:pPr>
              <w:spacing w:after="0" w:line="360" w:lineRule="auto"/>
              <w:jc w:val="both"/>
              <w:rPr>
                <w:rFonts w:ascii="Times New Roman" w:hAnsi="Times New Roman" w:cs="Times New Roman"/>
                <w:sz w:val="28"/>
                <w:szCs w:val="28"/>
              </w:rPr>
            </w:pPr>
            <w:r w:rsidRPr="00071373">
              <w:rPr>
                <w:rFonts w:ascii="Times New Roman" w:hAnsi="Times New Roman" w:cs="Times New Roman"/>
                <w:sz w:val="28"/>
                <w:szCs w:val="28"/>
              </w:rPr>
              <w:t xml:space="preserve">Рекомендовано до </w:t>
            </w:r>
            <w:proofErr w:type="spellStart"/>
            <w:r w:rsidRPr="00071373">
              <w:rPr>
                <w:rFonts w:ascii="Times New Roman" w:hAnsi="Times New Roman" w:cs="Times New Roman"/>
                <w:sz w:val="28"/>
                <w:szCs w:val="28"/>
              </w:rPr>
              <w:t>захисту</w:t>
            </w:r>
            <w:proofErr w:type="spellEnd"/>
            <w:r w:rsidRPr="00071373">
              <w:rPr>
                <w:rFonts w:ascii="Times New Roman" w:hAnsi="Times New Roman" w:cs="Times New Roman"/>
                <w:sz w:val="28"/>
                <w:szCs w:val="28"/>
              </w:rPr>
              <w:t xml:space="preserve"> на</w:t>
            </w:r>
            <w:r>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засіданні</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кафедри</w:t>
            </w:r>
            <w:proofErr w:type="spellEnd"/>
          </w:p>
          <w:p w:rsidR="00A574A2" w:rsidRDefault="00A574A2" w:rsidP="00A574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18 </w:t>
            </w:r>
            <w:proofErr w:type="spellStart"/>
            <w:r>
              <w:rPr>
                <w:rFonts w:ascii="Times New Roman" w:hAnsi="Times New Roman" w:cs="Times New Roman"/>
                <w:sz w:val="28"/>
                <w:szCs w:val="28"/>
              </w:rPr>
              <w:t>травня</w:t>
            </w:r>
            <w:proofErr w:type="spellEnd"/>
            <w:r w:rsidRPr="00071373">
              <w:rPr>
                <w:rFonts w:ascii="Times New Roman" w:hAnsi="Times New Roman" w:cs="Times New Roman"/>
                <w:sz w:val="28"/>
                <w:szCs w:val="28"/>
              </w:rPr>
              <w:t xml:space="preserve"> 2018 року</w:t>
            </w:r>
            <w:r>
              <w:rPr>
                <w:rFonts w:ascii="Times New Roman" w:hAnsi="Times New Roman" w:cs="Times New Roman"/>
                <w:sz w:val="28"/>
                <w:szCs w:val="28"/>
              </w:rPr>
              <w:t xml:space="preserve">, </w:t>
            </w:r>
            <w:r w:rsidRPr="00071373">
              <w:rPr>
                <w:rFonts w:ascii="Times New Roman" w:hAnsi="Times New Roman" w:cs="Times New Roman"/>
                <w:sz w:val="28"/>
                <w:szCs w:val="28"/>
              </w:rPr>
              <w:t xml:space="preserve">протокол № </w:t>
            </w:r>
            <w:r>
              <w:rPr>
                <w:rFonts w:ascii="Times New Roman" w:hAnsi="Times New Roman" w:cs="Times New Roman"/>
                <w:sz w:val="28"/>
                <w:szCs w:val="28"/>
              </w:rPr>
              <w:t>9</w:t>
            </w:r>
          </w:p>
          <w:p w:rsidR="00A574A2" w:rsidRDefault="00A574A2" w:rsidP="00A574A2">
            <w:pPr>
              <w:spacing w:after="0" w:line="360" w:lineRule="auto"/>
              <w:jc w:val="both"/>
              <w:rPr>
                <w:rFonts w:ascii="Times New Roman" w:hAnsi="Times New Roman" w:cs="Times New Roman"/>
                <w:sz w:val="28"/>
                <w:szCs w:val="28"/>
              </w:rPr>
            </w:pPr>
          </w:p>
          <w:p w:rsidR="00A574A2" w:rsidRDefault="00A574A2" w:rsidP="00A574A2">
            <w:pPr>
              <w:spacing w:after="0" w:line="360" w:lineRule="auto"/>
              <w:jc w:val="both"/>
              <w:rPr>
                <w:rFonts w:ascii="Times New Roman" w:hAnsi="Times New Roman" w:cs="Times New Roman"/>
                <w:sz w:val="28"/>
                <w:szCs w:val="28"/>
              </w:rPr>
            </w:pPr>
            <w:proofErr w:type="spellStart"/>
            <w:r w:rsidRPr="00071373">
              <w:rPr>
                <w:rFonts w:ascii="Times New Roman" w:hAnsi="Times New Roman" w:cs="Times New Roman"/>
                <w:sz w:val="28"/>
                <w:szCs w:val="28"/>
              </w:rPr>
              <w:t>Завідувач</w:t>
            </w:r>
            <w:proofErr w:type="spellEnd"/>
            <w:r w:rsidRPr="00071373">
              <w:rPr>
                <w:rFonts w:ascii="Times New Roman" w:hAnsi="Times New Roman" w:cs="Times New Roman"/>
                <w:sz w:val="28"/>
                <w:szCs w:val="28"/>
              </w:rPr>
              <w:t xml:space="preserve"> </w:t>
            </w:r>
            <w:proofErr w:type="spellStart"/>
            <w:r w:rsidRPr="00071373">
              <w:rPr>
                <w:rFonts w:ascii="Times New Roman" w:hAnsi="Times New Roman" w:cs="Times New Roman"/>
                <w:sz w:val="28"/>
                <w:szCs w:val="28"/>
              </w:rPr>
              <w:t>кафедри</w:t>
            </w:r>
            <w:proofErr w:type="spellEnd"/>
          </w:p>
          <w:p w:rsidR="00A574A2" w:rsidRDefault="00A574A2" w:rsidP="00A574A2">
            <w:pPr>
              <w:spacing w:after="0" w:line="360" w:lineRule="auto"/>
              <w:jc w:val="both"/>
              <w:rPr>
                <w:rFonts w:ascii="Times New Roman" w:hAnsi="Times New Roman" w:cs="Times New Roman"/>
                <w:sz w:val="28"/>
                <w:szCs w:val="28"/>
              </w:rPr>
            </w:pPr>
            <w:proofErr w:type="spellStart"/>
            <w:r w:rsidRPr="00071373">
              <w:rPr>
                <w:rFonts w:ascii="Times New Roman" w:hAnsi="Times New Roman" w:cs="Times New Roman"/>
                <w:sz w:val="28"/>
                <w:szCs w:val="28"/>
              </w:rPr>
              <w:t>к.е.н</w:t>
            </w:r>
            <w:proofErr w:type="spellEnd"/>
            <w:r w:rsidRPr="00071373">
              <w:rPr>
                <w:rFonts w:ascii="Times New Roman" w:hAnsi="Times New Roman" w:cs="Times New Roman"/>
                <w:sz w:val="28"/>
                <w:szCs w:val="28"/>
              </w:rPr>
              <w:t>., проф. _</w:t>
            </w:r>
            <w:r>
              <w:rPr>
                <w:rFonts w:ascii="Times New Roman" w:hAnsi="Times New Roman" w:cs="Times New Roman"/>
                <w:sz w:val="28"/>
                <w:szCs w:val="28"/>
              </w:rPr>
              <w:t>__</w:t>
            </w:r>
            <w:r w:rsidRPr="00071373">
              <w:rPr>
                <w:rFonts w:ascii="Times New Roman" w:hAnsi="Times New Roman" w:cs="Times New Roman"/>
                <w:sz w:val="28"/>
                <w:szCs w:val="28"/>
              </w:rPr>
              <w:t xml:space="preserve">____ </w:t>
            </w:r>
            <w:proofErr w:type="spellStart"/>
            <w:r w:rsidRPr="00071373">
              <w:rPr>
                <w:rFonts w:ascii="Times New Roman" w:hAnsi="Times New Roman" w:cs="Times New Roman"/>
                <w:sz w:val="28"/>
                <w:szCs w:val="28"/>
              </w:rPr>
              <w:t>Журавльова</w:t>
            </w:r>
            <w:proofErr w:type="spellEnd"/>
            <w:r w:rsidRPr="00071373">
              <w:rPr>
                <w:rFonts w:ascii="Times New Roman" w:hAnsi="Times New Roman" w:cs="Times New Roman"/>
                <w:sz w:val="28"/>
                <w:szCs w:val="28"/>
              </w:rPr>
              <w:t xml:space="preserve"> Т.О.</w:t>
            </w:r>
          </w:p>
        </w:tc>
        <w:tc>
          <w:tcPr>
            <w:tcW w:w="509" w:type="dxa"/>
            <w:tcMar>
              <w:left w:w="0" w:type="dxa"/>
              <w:right w:w="0" w:type="dxa"/>
            </w:tcMar>
          </w:tcPr>
          <w:p w:rsidR="00A574A2" w:rsidRDefault="00A574A2" w:rsidP="00A574A2">
            <w:pPr>
              <w:spacing w:after="0" w:line="360" w:lineRule="auto"/>
              <w:jc w:val="both"/>
              <w:rPr>
                <w:rFonts w:ascii="Times New Roman" w:hAnsi="Times New Roman" w:cs="Times New Roman"/>
                <w:sz w:val="28"/>
                <w:szCs w:val="28"/>
              </w:rPr>
            </w:pPr>
          </w:p>
        </w:tc>
        <w:tc>
          <w:tcPr>
            <w:tcW w:w="4877" w:type="dxa"/>
            <w:tcMar>
              <w:left w:w="0" w:type="dxa"/>
              <w:right w:w="0" w:type="dxa"/>
            </w:tcMar>
          </w:tcPr>
          <w:p w:rsidR="00A574A2" w:rsidRDefault="00A574A2" w:rsidP="00A574A2">
            <w:pPr>
              <w:spacing w:after="0" w:line="360" w:lineRule="auto"/>
              <w:jc w:val="both"/>
              <w:rPr>
                <w:rFonts w:ascii="Times New Roman" w:hAnsi="Times New Roman" w:cs="Times New Roman"/>
                <w:sz w:val="28"/>
                <w:szCs w:val="28"/>
              </w:rPr>
            </w:pPr>
            <w:proofErr w:type="spellStart"/>
            <w:r w:rsidRPr="00071373">
              <w:rPr>
                <w:rFonts w:ascii="Times New Roman" w:hAnsi="Times New Roman" w:cs="Times New Roman"/>
                <w:sz w:val="28"/>
                <w:szCs w:val="28"/>
              </w:rPr>
              <w:t>Захищено</w:t>
            </w:r>
            <w:proofErr w:type="spellEnd"/>
            <w:r w:rsidRPr="00071373">
              <w:rPr>
                <w:rFonts w:ascii="Times New Roman" w:hAnsi="Times New Roman" w:cs="Times New Roman"/>
                <w:sz w:val="28"/>
                <w:szCs w:val="28"/>
              </w:rPr>
              <w:t xml:space="preserve"> на </w:t>
            </w:r>
            <w:proofErr w:type="spellStart"/>
            <w:r w:rsidRPr="00071373">
              <w:rPr>
                <w:rFonts w:ascii="Times New Roman" w:hAnsi="Times New Roman" w:cs="Times New Roman"/>
                <w:sz w:val="28"/>
                <w:szCs w:val="28"/>
              </w:rPr>
              <w:t>засіданні</w:t>
            </w:r>
            <w:proofErr w:type="spellEnd"/>
            <w:r w:rsidRPr="00071373">
              <w:rPr>
                <w:rFonts w:ascii="Times New Roman" w:hAnsi="Times New Roman" w:cs="Times New Roman"/>
                <w:sz w:val="28"/>
                <w:szCs w:val="28"/>
              </w:rPr>
              <w:t xml:space="preserve"> ЕК № </w:t>
            </w:r>
            <w:r>
              <w:rPr>
                <w:rFonts w:ascii="Times New Roman" w:hAnsi="Times New Roman" w:cs="Times New Roman"/>
                <w:sz w:val="28"/>
                <w:szCs w:val="28"/>
              </w:rPr>
              <w:t>8</w:t>
            </w:r>
          </w:p>
          <w:p w:rsidR="00A574A2" w:rsidRDefault="00A574A2" w:rsidP="00A574A2">
            <w:pPr>
              <w:spacing w:after="0" w:line="360" w:lineRule="auto"/>
              <w:jc w:val="both"/>
              <w:rPr>
                <w:rFonts w:ascii="Times New Roman" w:hAnsi="Times New Roman" w:cs="Times New Roman"/>
                <w:sz w:val="28"/>
                <w:szCs w:val="28"/>
              </w:rPr>
            </w:pPr>
            <w:r w:rsidRPr="00071373">
              <w:rPr>
                <w:rFonts w:ascii="Times New Roman" w:hAnsi="Times New Roman" w:cs="Times New Roman"/>
                <w:sz w:val="28"/>
                <w:szCs w:val="28"/>
              </w:rPr>
              <w:t>«__» __</w:t>
            </w:r>
            <w:r>
              <w:rPr>
                <w:rFonts w:ascii="Times New Roman" w:hAnsi="Times New Roman" w:cs="Times New Roman"/>
                <w:sz w:val="28"/>
                <w:szCs w:val="28"/>
              </w:rPr>
              <w:t>____</w:t>
            </w:r>
            <w:r w:rsidRPr="00071373">
              <w:rPr>
                <w:rFonts w:ascii="Times New Roman" w:hAnsi="Times New Roman" w:cs="Times New Roman"/>
                <w:sz w:val="28"/>
                <w:szCs w:val="28"/>
              </w:rPr>
              <w:t>__ 2018 р., протокол № __</w:t>
            </w:r>
          </w:p>
          <w:p w:rsidR="00A574A2" w:rsidRDefault="00A574A2" w:rsidP="00A574A2">
            <w:pPr>
              <w:spacing w:after="0" w:line="360" w:lineRule="auto"/>
              <w:jc w:val="both"/>
              <w:rPr>
                <w:rFonts w:ascii="Times New Roman" w:hAnsi="Times New Roman" w:cs="Times New Roman"/>
                <w:sz w:val="28"/>
                <w:szCs w:val="28"/>
              </w:rPr>
            </w:pPr>
            <w:proofErr w:type="spellStart"/>
            <w:r w:rsidRPr="00071373">
              <w:rPr>
                <w:rFonts w:ascii="Times New Roman" w:hAnsi="Times New Roman" w:cs="Times New Roman"/>
                <w:sz w:val="28"/>
                <w:szCs w:val="28"/>
              </w:rPr>
              <w:t>Оцінка</w:t>
            </w:r>
            <w:proofErr w:type="spellEnd"/>
            <w:r w:rsidRPr="00071373">
              <w:rPr>
                <w:rFonts w:ascii="Times New Roman" w:hAnsi="Times New Roman" w:cs="Times New Roman"/>
                <w:sz w:val="28"/>
                <w:szCs w:val="28"/>
              </w:rPr>
              <w:t xml:space="preserve"> __________ / _______/ _______</w:t>
            </w:r>
          </w:p>
          <w:p w:rsidR="00A574A2" w:rsidRDefault="00A574A2" w:rsidP="00A574A2">
            <w:pPr>
              <w:spacing w:after="0" w:line="360" w:lineRule="auto"/>
              <w:jc w:val="both"/>
              <w:rPr>
                <w:rFonts w:ascii="Times New Roman" w:hAnsi="Times New Roman" w:cs="Times New Roman"/>
                <w:sz w:val="28"/>
                <w:szCs w:val="28"/>
              </w:rPr>
            </w:pPr>
          </w:p>
          <w:p w:rsidR="00A574A2" w:rsidRDefault="00A574A2" w:rsidP="00A574A2">
            <w:pPr>
              <w:spacing w:after="0" w:line="360" w:lineRule="auto"/>
              <w:jc w:val="both"/>
              <w:rPr>
                <w:rFonts w:ascii="Times New Roman" w:hAnsi="Times New Roman" w:cs="Times New Roman"/>
                <w:sz w:val="28"/>
                <w:szCs w:val="28"/>
              </w:rPr>
            </w:pPr>
            <w:r w:rsidRPr="00071373">
              <w:rPr>
                <w:rFonts w:ascii="Times New Roman" w:hAnsi="Times New Roman" w:cs="Times New Roman"/>
                <w:sz w:val="28"/>
                <w:szCs w:val="28"/>
              </w:rPr>
              <w:t>Голова ЕК</w:t>
            </w:r>
          </w:p>
          <w:p w:rsidR="00A574A2" w:rsidRDefault="00A574A2" w:rsidP="00A574A2">
            <w:pPr>
              <w:spacing w:after="0" w:line="360" w:lineRule="auto"/>
              <w:jc w:val="both"/>
              <w:rPr>
                <w:rFonts w:ascii="Times New Roman" w:hAnsi="Times New Roman" w:cs="Times New Roman"/>
                <w:sz w:val="28"/>
                <w:szCs w:val="28"/>
              </w:rPr>
            </w:pPr>
            <w:proofErr w:type="spellStart"/>
            <w:r w:rsidRPr="00071373">
              <w:rPr>
                <w:rFonts w:ascii="Times New Roman" w:hAnsi="Times New Roman" w:cs="Times New Roman"/>
                <w:sz w:val="28"/>
                <w:szCs w:val="28"/>
              </w:rPr>
              <w:t>д.е.н</w:t>
            </w:r>
            <w:proofErr w:type="spellEnd"/>
            <w:r w:rsidRPr="00071373">
              <w:rPr>
                <w:rFonts w:ascii="Times New Roman" w:hAnsi="Times New Roman" w:cs="Times New Roman"/>
                <w:sz w:val="28"/>
                <w:szCs w:val="28"/>
              </w:rPr>
              <w:t>., проф. _</w:t>
            </w:r>
            <w:r>
              <w:rPr>
                <w:rFonts w:ascii="Times New Roman" w:hAnsi="Times New Roman" w:cs="Times New Roman"/>
                <w:sz w:val="28"/>
                <w:szCs w:val="28"/>
              </w:rPr>
              <w:t>__</w:t>
            </w:r>
            <w:r w:rsidRPr="00071373">
              <w:rPr>
                <w:rFonts w:ascii="Times New Roman" w:hAnsi="Times New Roman" w:cs="Times New Roman"/>
                <w:sz w:val="28"/>
                <w:szCs w:val="28"/>
              </w:rPr>
              <w:t xml:space="preserve">____ </w:t>
            </w:r>
            <w:proofErr w:type="spellStart"/>
            <w:r>
              <w:rPr>
                <w:rFonts w:ascii="Times New Roman" w:hAnsi="Times New Roman" w:cs="Times New Roman"/>
                <w:sz w:val="28"/>
                <w:szCs w:val="28"/>
              </w:rPr>
              <w:t>Шлафман</w:t>
            </w:r>
            <w:proofErr w:type="spellEnd"/>
            <w:r w:rsidRPr="00071373">
              <w:rPr>
                <w:rFonts w:ascii="Times New Roman" w:hAnsi="Times New Roman" w:cs="Times New Roman"/>
                <w:sz w:val="28"/>
                <w:szCs w:val="28"/>
              </w:rPr>
              <w:t xml:space="preserve"> </w:t>
            </w:r>
            <w:r>
              <w:rPr>
                <w:rFonts w:ascii="Times New Roman" w:hAnsi="Times New Roman" w:cs="Times New Roman"/>
                <w:sz w:val="28"/>
                <w:szCs w:val="28"/>
              </w:rPr>
              <w:t>Н.Л</w:t>
            </w:r>
            <w:r w:rsidRPr="00071373">
              <w:rPr>
                <w:rFonts w:ascii="Times New Roman" w:hAnsi="Times New Roman" w:cs="Times New Roman"/>
                <w:sz w:val="28"/>
                <w:szCs w:val="28"/>
              </w:rPr>
              <w:t>.</w:t>
            </w:r>
          </w:p>
        </w:tc>
      </w:tr>
    </w:tbl>
    <w:p w:rsidR="008F7D22" w:rsidRDefault="008F7D22" w:rsidP="008F7D22">
      <w:pPr>
        <w:spacing w:after="0" w:line="240" w:lineRule="auto"/>
        <w:jc w:val="center"/>
        <w:rPr>
          <w:rFonts w:ascii="Times New Roman" w:hAnsi="Times New Roman" w:cs="Times New Roman"/>
          <w:b/>
          <w:sz w:val="28"/>
          <w:szCs w:val="28"/>
        </w:rPr>
      </w:pPr>
    </w:p>
    <w:p w:rsidR="008F7D22" w:rsidRDefault="008F7D22" w:rsidP="008F7D22">
      <w:pPr>
        <w:spacing w:after="0" w:line="240" w:lineRule="auto"/>
        <w:jc w:val="center"/>
        <w:rPr>
          <w:rFonts w:ascii="Times New Roman" w:hAnsi="Times New Roman" w:cs="Times New Roman"/>
          <w:b/>
          <w:sz w:val="28"/>
          <w:szCs w:val="28"/>
        </w:rPr>
      </w:pPr>
    </w:p>
    <w:p w:rsidR="00FF5B65" w:rsidRPr="00A574A2" w:rsidRDefault="008F7D22" w:rsidP="00A574A2">
      <w:pPr>
        <w:spacing w:after="0" w:line="240" w:lineRule="auto"/>
        <w:jc w:val="center"/>
        <w:rPr>
          <w:rFonts w:ascii="Times New Roman" w:hAnsi="Times New Roman" w:cs="Times New Roman"/>
          <w:b/>
          <w:sz w:val="28"/>
          <w:szCs w:val="28"/>
        </w:rPr>
      </w:pPr>
      <w:r w:rsidRPr="00071373">
        <w:rPr>
          <w:rFonts w:ascii="Times New Roman" w:hAnsi="Times New Roman" w:cs="Times New Roman"/>
          <w:b/>
          <w:sz w:val="28"/>
          <w:szCs w:val="28"/>
        </w:rPr>
        <w:t>Одеса - 2018</w:t>
      </w:r>
    </w:p>
    <w:p w:rsidR="007C65B5" w:rsidRDefault="007C65B5" w:rsidP="00A9302F">
      <w:pPr>
        <w:spacing w:after="0" w:line="360" w:lineRule="auto"/>
        <w:jc w:val="center"/>
        <w:rPr>
          <w:rFonts w:ascii="Times New Roman" w:hAnsi="Times New Roman" w:cs="Times New Roman"/>
          <w:b/>
          <w:sz w:val="28"/>
          <w:szCs w:val="28"/>
          <w:lang w:val="uk-UA"/>
        </w:rPr>
      </w:pPr>
    </w:p>
    <w:p w:rsidR="00D535E4" w:rsidRDefault="00D535E4" w:rsidP="00A9302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rsidR="00D535E4" w:rsidRDefault="00B61A70" w:rsidP="00AE002A">
      <w:pPr>
        <w:spacing w:after="0" w:line="360" w:lineRule="auto"/>
        <w:ind w:firstLine="709"/>
        <w:jc w:val="both"/>
        <w:rPr>
          <w:rFonts w:ascii="Times New Roman" w:hAnsi="Times New Roman" w:cs="Times New Roman"/>
          <w:sz w:val="28"/>
          <w:szCs w:val="28"/>
          <w:lang w:val="uk-UA"/>
        </w:rPr>
      </w:pPr>
      <w:r w:rsidRPr="00B61A70">
        <w:rPr>
          <w:rFonts w:ascii="Times New Roman" w:hAnsi="Times New Roman" w:cs="Times New Roman"/>
          <w:sz w:val="28"/>
          <w:szCs w:val="28"/>
          <w:lang w:val="uk-UA"/>
        </w:rPr>
        <w:t>Дипломна робота містить 81 сторінку</w:t>
      </w:r>
      <w:r w:rsidR="00D535E4" w:rsidRPr="00B61A70">
        <w:rPr>
          <w:rFonts w:ascii="Times New Roman" w:hAnsi="Times New Roman" w:cs="Times New Roman"/>
          <w:sz w:val="28"/>
          <w:szCs w:val="28"/>
          <w:lang w:val="uk-UA"/>
        </w:rPr>
        <w:t xml:space="preserve">, </w:t>
      </w:r>
      <w:r w:rsidR="009A02FA" w:rsidRPr="00B61A70">
        <w:rPr>
          <w:rFonts w:ascii="Times New Roman" w:hAnsi="Times New Roman" w:cs="Times New Roman"/>
          <w:sz w:val="28"/>
          <w:szCs w:val="28"/>
          <w:lang w:val="uk-UA"/>
        </w:rPr>
        <w:t>4</w:t>
      </w:r>
      <w:r w:rsidR="0023093B" w:rsidRPr="00B61A70">
        <w:rPr>
          <w:rFonts w:ascii="Times New Roman" w:hAnsi="Times New Roman" w:cs="Times New Roman"/>
          <w:sz w:val="28"/>
          <w:szCs w:val="28"/>
          <w:lang w:val="uk-UA"/>
        </w:rPr>
        <w:t xml:space="preserve"> </w:t>
      </w:r>
      <w:r w:rsidR="009A02FA" w:rsidRPr="00B61A70">
        <w:rPr>
          <w:rFonts w:ascii="Times New Roman" w:hAnsi="Times New Roman" w:cs="Times New Roman"/>
          <w:sz w:val="28"/>
          <w:szCs w:val="28"/>
          <w:lang w:val="uk-UA"/>
        </w:rPr>
        <w:t>таблиці</w:t>
      </w:r>
      <w:r w:rsidR="00D535E4" w:rsidRPr="00B61A70">
        <w:rPr>
          <w:rFonts w:ascii="Times New Roman" w:hAnsi="Times New Roman" w:cs="Times New Roman"/>
          <w:sz w:val="28"/>
          <w:szCs w:val="28"/>
          <w:lang w:val="uk-UA"/>
        </w:rPr>
        <w:t xml:space="preserve">, </w:t>
      </w:r>
      <w:r w:rsidR="0023093B" w:rsidRPr="00B61A70">
        <w:rPr>
          <w:rFonts w:ascii="Times New Roman" w:hAnsi="Times New Roman" w:cs="Times New Roman"/>
          <w:sz w:val="28"/>
          <w:szCs w:val="28"/>
          <w:lang w:val="uk-UA"/>
        </w:rPr>
        <w:t xml:space="preserve">10 </w:t>
      </w:r>
      <w:r w:rsidR="00D535E4" w:rsidRPr="00B61A70">
        <w:rPr>
          <w:rFonts w:ascii="Times New Roman" w:hAnsi="Times New Roman" w:cs="Times New Roman"/>
          <w:sz w:val="28"/>
          <w:szCs w:val="28"/>
          <w:lang w:val="uk-UA"/>
        </w:rPr>
        <w:t xml:space="preserve">рисунків, список літератури </w:t>
      </w:r>
      <w:r w:rsidR="001C2B1B" w:rsidRPr="00B61A70">
        <w:rPr>
          <w:rFonts w:ascii="Times New Roman" w:hAnsi="Times New Roman" w:cs="Times New Roman"/>
          <w:sz w:val="28"/>
          <w:szCs w:val="28"/>
          <w:lang w:val="uk-UA"/>
        </w:rPr>
        <w:t>з 91</w:t>
      </w:r>
      <w:r w:rsidRPr="00B61A70">
        <w:rPr>
          <w:rFonts w:ascii="Times New Roman" w:hAnsi="Times New Roman" w:cs="Times New Roman"/>
          <w:sz w:val="28"/>
          <w:szCs w:val="28"/>
          <w:lang w:val="uk-UA"/>
        </w:rPr>
        <w:t xml:space="preserve"> найменувань, 4</w:t>
      </w:r>
      <w:r w:rsidR="009A02FA" w:rsidRPr="00B61A70">
        <w:rPr>
          <w:rFonts w:ascii="Times New Roman" w:hAnsi="Times New Roman" w:cs="Times New Roman"/>
          <w:sz w:val="28"/>
          <w:szCs w:val="28"/>
          <w:lang w:val="uk-UA"/>
        </w:rPr>
        <w:t xml:space="preserve"> додатки.</w:t>
      </w:r>
    </w:p>
    <w:p w:rsidR="00044657" w:rsidRPr="00B61A70" w:rsidRDefault="00044657" w:rsidP="00044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дипломній роботі розглянуто основні теоретичні положення функціонування банківського сектору, проведено аналіз основних показників діяльності банківського сектору України, досліджено основні орієнтири розвитку функціонування банківського сектору та основні шляхи вдосконалення вітчизняних банків у процесі реформування.</w:t>
      </w:r>
    </w:p>
    <w:p w:rsidR="00D535E4" w:rsidRDefault="00D535E4"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Об’єктом дослідження є процес функціонування вітчизняного банківського сектору в умовах реформування.</w:t>
      </w:r>
    </w:p>
    <w:p w:rsidR="00D535E4" w:rsidRDefault="00D535E4"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Предметом дослідження є особливості реформування та шляхи вдосконалення функціонування банківського сектору України.</w:t>
      </w:r>
    </w:p>
    <w:p w:rsidR="00EA064E" w:rsidRDefault="00D535E4"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дипломної роботи полягає у визначенні особливостей функціонування вітчизняного банківського сектору в умовах реформування.</w:t>
      </w:r>
    </w:p>
    <w:p w:rsidR="00D535E4" w:rsidRDefault="00C04DB3"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Завданнями роботи є</w:t>
      </w:r>
      <w:r w:rsidR="00D535E4">
        <w:rPr>
          <w:rFonts w:ascii="Times New Roman" w:hAnsi="Times New Roman" w:cs="Times New Roman"/>
          <w:sz w:val="28"/>
          <w:szCs w:val="28"/>
          <w:lang w:val="uk-UA"/>
        </w:rPr>
        <w:t xml:space="preserve"> </w:t>
      </w:r>
      <w:r w:rsidR="00D535E4" w:rsidRPr="00874719">
        <w:rPr>
          <w:rFonts w:ascii="Times New Roman" w:hAnsi="Times New Roman" w:cs="Times New Roman"/>
          <w:sz w:val="28"/>
          <w:szCs w:val="28"/>
          <w:lang w:val="uk-UA"/>
        </w:rPr>
        <w:t>визначити теоретико-методологічні засади функціонування</w:t>
      </w:r>
      <w:r w:rsidR="00D535E4">
        <w:rPr>
          <w:rFonts w:ascii="Times New Roman" w:hAnsi="Times New Roman" w:cs="Times New Roman"/>
          <w:sz w:val="28"/>
          <w:szCs w:val="28"/>
          <w:lang w:val="uk-UA"/>
        </w:rPr>
        <w:t xml:space="preserve"> та реформування банківського сектору України; </w:t>
      </w:r>
      <w:r w:rsidR="00D535E4" w:rsidRPr="00874719">
        <w:rPr>
          <w:rFonts w:ascii="Times New Roman" w:hAnsi="Times New Roman" w:cs="Times New Roman"/>
          <w:sz w:val="28"/>
          <w:szCs w:val="28"/>
          <w:lang w:val="uk-UA"/>
        </w:rPr>
        <w:t>з</w:t>
      </w:r>
      <w:r w:rsidR="00D535E4" w:rsidRPr="00D535E4">
        <w:rPr>
          <w:rFonts w:ascii="Times New Roman" w:hAnsi="Times New Roman" w:cs="Times New Roman"/>
          <w:sz w:val="28"/>
          <w:szCs w:val="28"/>
          <w:lang w:val="uk-UA"/>
        </w:rPr>
        <w:t>’</w:t>
      </w:r>
      <w:r w:rsidR="00D535E4" w:rsidRPr="00874719">
        <w:rPr>
          <w:rFonts w:ascii="Times New Roman" w:hAnsi="Times New Roman" w:cs="Times New Roman"/>
          <w:sz w:val="28"/>
          <w:szCs w:val="28"/>
          <w:lang w:val="uk-UA"/>
        </w:rPr>
        <w:t>ясувати місце банківського сектору в фінансо</w:t>
      </w:r>
      <w:r w:rsidR="00D535E4">
        <w:rPr>
          <w:rFonts w:ascii="Times New Roman" w:hAnsi="Times New Roman" w:cs="Times New Roman"/>
          <w:sz w:val="28"/>
          <w:szCs w:val="28"/>
          <w:lang w:val="uk-UA"/>
        </w:rPr>
        <w:t>во-економічній системі України; дослідити роль</w:t>
      </w:r>
      <w:r w:rsidR="00D535E4" w:rsidRPr="00874719">
        <w:rPr>
          <w:rFonts w:ascii="Times New Roman" w:hAnsi="Times New Roman" w:cs="Times New Roman"/>
          <w:sz w:val="28"/>
          <w:szCs w:val="28"/>
          <w:lang w:val="uk-UA"/>
        </w:rPr>
        <w:t xml:space="preserve"> Національний банк України як регулятор на ринку банків</w:t>
      </w:r>
      <w:r w:rsidR="00D535E4">
        <w:rPr>
          <w:rFonts w:ascii="Times New Roman" w:hAnsi="Times New Roman" w:cs="Times New Roman"/>
          <w:sz w:val="28"/>
          <w:szCs w:val="28"/>
          <w:lang w:val="uk-UA"/>
        </w:rPr>
        <w:t xml:space="preserve">ських послуг; </w:t>
      </w:r>
      <w:r w:rsidR="00D535E4" w:rsidRPr="00874719">
        <w:rPr>
          <w:rFonts w:ascii="Times New Roman" w:hAnsi="Times New Roman" w:cs="Times New Roman"/>
          <w:sz w:val="28"/>
          <w:szCs w:val="28"/>
          <w:lang w:val="uk-UA"/>
        </w:rPr>
        <w:t>проаналізувати ст</w:t>
      </w:r>
      <w:r w:rsidR="00D535E4">
        <w:rPr>
          <w:rFonts w:ascii="Times New Roman" w:hAnsi="Times New Roman" w:cs="Times New Roman"/>
          <w:sz w:val="28"/>
          <w:szCs w:val="28"/>
          <w:lang w:val="uk-UA"/>
        </w:rPr>
        <w:t xml:space="preserve">руктурні компоненти банківського сектору України; </w:t>
      </w:r>
      <w:r w:rsidR="00D535E4" w:rsidRPr="00874719">
        <w:rPr>
          <w:rFonts w:ascii="Times New Roman" w:hAnsi="Times New Roman" w:cs="Times New Roman"/>
          <w:sz w:val="28"/>
          <w:szCs w:val="28"/>
          <w:lang w:val="uk-UA"/>
        </w:rPr>
        <w:t>дослідити структуру банківського сектору;</w:t>
      </w:r>
      <w:r w:rsidR="00D535E4">
        <w:rPr>
          <w:rFonts w:ascii="Times New Roman" w:hAnsi="Times New Roman" w:cs="Times New Roman"/>
          <w:sz w:val="28"/>
          <w:szCs w:val="28"/>
          <w:lang w:val="uk-UA"/>
        </w:rPr>
        <w:t xml:space="preserve"> оцінити </w:t>
      </w:r>
      <w:r w:rsidR="00D535E4" w:rsidRPr="00874719">
        <w:rPr>
          <w:rFonts w:ascii="Times New Roman" w:hAnsi="Times New Roman" w:cs="Times New Roman"/>
          <w:sz w:val="28"/>
          <w:szCs w:val="28"/>
          <w:lang w:val="uk-UA"/>
        </w:rPr>
        <w:t xml:space="preserve"> форми і принципи банківського нагляду;</w:t>
      </w:r>
      <w:r w:rsidR="00D535E4">
        <w:rPr>
          <w:rFonts w:ascii="Times New Roman" w:hAnsi="Times New Roman" w:cs="Times New Roman"/>
          <w:sz w:val="28"/>
          <w:szCs w:val="28"/>
          <w:lang w:val="uk-UA"/>
        </w:rPr>
        <w:t xml:space="preserve"> дослідити проблеми функціонування банківського сектору країни в умовах реформування; </w:t>
      </w:r>
      <w:r w:rsidR="00D535E4" w:rsidRPr="00874719">
        <w:rPr>
          <w:rFonts w:ascii="Times New Roman" w:hAnsi="Times New Roman" w:cs="Times New Roman"/>
          <w:sz w:val="28"/>
          <w:szCs w:val="28"/>
          <w:lang w:val="uk-UA"/>
        </w:rPr>
        <w:t>з</w:t>
      </w:r>
      <w:r w:rsidR="00D535E4" w:rsidRPr="00D535E4">
        <w:rPr>
          <w:rFonts w:ascii="Times New Roman" w:hAnsi="Times New Roman" w:cs="Times New Roman"/>
          <w:sz w:val="28"/>
          <w:szCs w:val="28"/>
          <w:lang w:val="uk-UA"/>
        </w:rPr>
        <w:t>’</w:t>
      </w:r>
      <w:r w:rsidR="00D535E4" w:rsidRPr="00874719">
        <w:rPr>
          <w:rFonts w:ascii="Times New Roman" w:hAnsi="Times New Roman" w:cs="Times New Roman"/>
          <w:sz w:val="28"/>
          <w:szCs w:val="28"/>
          <w:lang w:val="uk-UA"/>
        </w:rPr>
        <w:t xml:space="preserve">ясувати </w:t>
      </w:r>
      <w:r w:rsidR="00D535E4">
        <w:rPr>
          <w:rFonts w:ascii="Times New Roman" w:hAnsi="Times New Roman" w:cs="Times New Roman"/>
          <w:sz w:val="28"/>
          <w:szCs w:val="28"/>
          <w:lang w:val="uk-UA"/>
        </w:rPr>
        <w:t xml:space="preserve">основні напрямки реформ та їх вплив на банківський сектор </w:t>
      </w:r>
      <w:r w:rsidR="00D535E4" w:rsidRPr="00874719">
        <w:rPr>
          <w:rFonts w:ascii="Times New Roman" w:hAnsi="Times New Roman" w:cs="Times New Roman"/>
          <w:sz w:val="28"/>
          <w:szCs w:val="28"/>
          <w:lang w:val="uk-UA"/>
        </w:rPr>
        <w:t>України</w:t>
      </w:r>
      <w:r w:rsidR="00EA064E">
        <w:rPr>
          <w:rFonts w:ascii="Times New Roman" w:hAnsi="Times New Roman" w:cs="Times New Roman"/>
          <w:sz w:val="28"/>
          <w:szCs w:val="28"/>
          <w:lang w:val="uk-UA"/>
        </w:rPr>
        <w:t xml:space="preserve">; </w:t>
      </w:r>
      <w:r w:rsidR="00D535E4" w:rsidRPr="00874719">
        <w:rPr>
          <w:rFonts w:ascii="Times New Roman" w:hAnsi="Times New Roman" w:cs="Times New Roman"/>
          <w:sz w:val="28"/>
          <w:szCs w:val="28"/>
          <w:lang w:val="uk-UA"/>
        </w:rPr>
        <w:t>розробити шляхи вдосконалення</w:t>
      </w:r>
      <w:r w:rsidR="00EA064E">
        <w:rPr>
          <w:rFonts w:ascii="Times New Roman" w:hAnsi="Times New Roman" w:cs="Times New Roman"/>
          <w:sz w:val="28"/>
          <w:szCs w:val="28"/>
          <w:lang w:val="uk-UA"/>
        </w:rPr>
        <w:t xml:space="preserve"> функціонування вітчизняних банків та їх</w:t>
      </w:r>
      <w:r w:rsidR="00D535E4" w:rsidRPr="00874719">
        <w:rPr>
          <w:rFonts w:ascii="Times New Roman" w:hAnsi="Times New Roman" w:cs="Times New Roman"/>
          <w:sz w:val="28"/>
          <w:szCs w:val="28"/>
          <w:lang w:val="uk-UA"/>
        </w:rPr>
        <w:t xml:space="preserve"> відносин зі Світовим танком та ЄБРР.</w:t>
      </w:r>
    </w:p>
    <w:p w:rsidR="00EA064E" w:rsidRDefault="00EA064E"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Одержані результати можуть бути використані у визначенні стратегічних орієнтирів розвитку банківського сектору України в умовах реформування.</w:t>
      </w:r>
    </w:p>
    <w:p w:rsidR="00EA064E" w:rsidRDefault="00EA064E"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Рік видання дипломної роботи – 2018</w:t>
      </w:r>
    </w:p>
    <w:p w:rsidR="00C04DB3" w:rsidRDefault="00C04DB3" w:rsidP="00C04D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Рік захисту роботи – 2018</w:t>
      </w:r>
    </w:p>
    <w:p w:rsidR="00AE002A" w:rsidRPr="007C65B5" w:rsidRDefault="00EA064E" w:rsidP="00C04D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Ключові слова: </w:t>
      </w:r>
      <w:r w:rsidRPr="00746680">
        <w:rPr>
          <w:rFonts w:ascii="Times New Roman" w:hAnsi="Times New Roman" w:cs="Times New Roman"/>
          <w:sz w:val="28"/>
          <w:szCs w:val="28"/>
          <w:lang w:val="uk-UA"/>
        </w:rPr>
        <w:t>банківський сектор, банки,</w:t>
      </w:r>
      <w:r>
        <w:rPr>
          <w:rFonts w:ascii="Times New Roman" w:hAnsi="Times New Roman" w:cs="Times New Roman"/>
          <w:sz w:val="28"/>
          <w:szCs w:val="28"/>
          <w:lang w:val="uk-UA"/>
        </w:rPr>
        <w:t xml:space="preserve"> напрямки реформування, реформи, показники банківської діяльності.</w:t>
      </w:r>
    </w:p>
    <w:p w:rsidR="007B3FA9" w:rsidRPr="00C32DE1" w:rsidRDefault="007B3FA9" w:rsidP="00AE002A">
      <w:pPr>
        <w:spacing w:after="0" w:line="360" w:lineRule="auto"/>
        <w:jc w:val="center"/>
        <w:rPr>
          <w:rFonts w:ascii="Times New Roman" w:hAnsi="Times New Roman" w:cs="Times New Roman"/>
          <w:b/>
          <w:sz w:val="28"/>
          <w:szCs w:val="28"/>
          <w:lang w:val="uk-UA"/>
        </w:rPr>
      </w:pPr>
      <w:r w:rsidRPr="00C32DE1">
        <w:rPr>
          <w:rFonts w:ascii="Times New Roman" w:hAnsi="Times New Roman" w:cs="Times New Roman"/>
          <w:b/>
          <w:sz w:val="28"/>
          <w:szCs w:val="28"/>
          <w:lang w:val="uk-UA"/>
        </w:rPr>
        <w:lastRenderedPageBreak/>
        <w:t>ЗМІСТ</w:t>
      </w:r>
    </w:p>
    <w:tbl>
      <w:tblPr>
        <w:tblW w:w="9954" w:type="dxa"/>
        <w:tblLook w:val="01E0" w:firstRow="1" w:lastRow="1" w:firstColumn="1" w:lastColumn="1" w:noHBand="0" w:noVBand="0"/>
      </w:tblPr>
      <w:tblGrid>
        <w:gridCol w:w="1609"/>
        <w:gridCol w:w="7843"/>
        <w:gridCol w:w="6"/>
        <w:gridCol w:w="490"/>
        <w:gridCol w:w="6"/>
      </w:tblGrid>
      <w:tr w:rsidR="007B3FA9" w:rsidRPr="00C32DE1" w:rsidTr="00545D54">
        <w:tc>
          <w:tcPr>
            <w:tcW w:w="9458" w:type="dxa"/>
            <w:gridSpan w:val="3"/>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ВСТУП………………………………………………………………………</w:t>
            </w:r>
            <w:r w:rsidR="00D609AF" w:rsidRPr="00C32DE1">
              <w:rPr>
                <w:rFonts w:ascii="Times New Roman" w:hAnsi="Times New Roman" w:cs="Times New Roman"/>
                <w:color w:val="0D0D0D" w:themeColor="text1" w:themeTint="F2"/>
                <w:sz w:val="28"/>
                <w:szCs w:val="28"/>
                <w:lang w:val="uk-UA"/>
              </w:rPr>
              <w:t>……..</w:t>
            </w:r>
          </w:p>
        </w:tc>
        <w:tc>
          <w:tcPr>
            <w:tcW w:w="496" w:type="dxa"/>
            <w:gridSpan w:val="2"/>
          </w:tcPr>
          <w:p w:rsidR="007B3FA9" w:rsidRPr="00C32DE1"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4</w:t>
            </w:r>
          </w:p>
        </w:tc>
      </w:tr>
      <w:tr w:rsidR="007B3FA9" w:rsidRPr="00C32DE1" w:rsidTr="00545D54">
        <w:tc>
          <w:tcPr>
            <w:tcW w:w="9458" w:type="dxa"/>
            <w:gridSpan w:val="3"/>
          </w:tcPr>
          <w:p w:rsidR="007B3FA9" w:rsidRPr="00C32DE1" w:rsidRDefault="00616A25" w:rsidP="00AE002A">
            <w:pPr>
              <w:widowControl w:val="0"/>
              <w:spacing w:after="0"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 </w:t>
            </w:r>
          </w:p>
        </w:tc>
        <w:tc>
          <w:tcPr>
            <w:tcW w:w="496" w:type="dxa"/>
            <w:gridSpan w:val="2"/>
          </w:tcPr>
          <w:p w:rsidR="007B3FA9" w:rsidRPr="00C32DE1" w:rsidRDefault="007B3FA9" w:rsidP="00AE002A">
            <w:pPr>
              <w:widowControl w:val="0"/>
              <w:spacing w:after="0" w:line="360" w:lineRule="auto"/>
              <w:rPr>
                <w:rFonts w:ascii="Times New Roman" w:hAnsi="Times New Roman" w:cs="Times New Roman"/>
                <w:color w:val="0D0D0D" w:themeColor="text1" w:themeTint="F2"/>
                <w:sz w:val="28"/>
                <w:szCs w:val="28"/>
                <w:lang w:val="uk-UA"/>
              </w:rPr>
            </w:pPr>
          </w:p>
        </w:tc>
      </w:tr>
      <w:tr w:rsidR="007B3FA9" w:rsidRPr="00C32DE1" w:rsidTr="00545D54">
        <w:trPr>
          <w:gridAfter w:val="1"/>
          <w:wAfter w:w="6" w:type="dxa"/>
        </w:trPr>
        <w:tc>
          <w:tcPr>
            <w:tcW w:w="1609" w:type="dxa"/>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РОЗДІЛ 1.</w:t>
            </w:r>
          </w:p>
        </w:tc>
        <w:tc>
          <w:tcPr>
            <w:tcW w:w="7843" w:type="dxa"/>
          </w:tcPr>
          <w:p w:rsidR="00C32DE1" w:rsidRPr="00C32DE1" w:rsidRDefault="007B3FA9" w:rsidP="00AE002A">
            <w:pPr>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ТЕОРЕТИКО-</w:t>
            </w:r>
            <w:r w:rsidR="00C32DE1" w:rsidRPr="00C32DE1">
              <w:rPr>
                <w:rFonts w:ascii="Times New Roman" w:hAnsi="Times New Roman" w:cs="Times New Roman"/>
                <w:color w:val="0D0D0D" w:themeColor="text1" w:themeTint="F2"/>
                <w:sz w:val="28"/>
                <w:szCs w:val="28"/>
                <w:lang w:val="uk-UA"/>
              </w:rPr>
              <w:t>МЕТОДОЛОГІЧНІ ЗАСАДИ</w:t>
            </w:r>
          </w:p>
          <w:p w:rsidR="007B3FA9" w:rsidRPr="00C32DE1" w:rsidRDefault="007B3FA9" w:rsidP="00AE002A">
            <w:pPr>
              <w:spacing w:after="0" w:line="360" w:lineRule="auto"/>
              <w:jc w:val="both"/>
              <w:rPr>
                <w:rFonts w:ascii="Times New Roman" w:hAnsi="Times New Roman" w:cs="Times New Roman"/>
                <w:sz w:val="28"/>
                <w:szCs w:val="28"/>
                <w:lang w:val="uk-UA"/>
              </w:rPr>
            </w:pPr>
            <w:r w:rsidRPr="00C32DE1">
              <w:rPr>
                <w:rFonts w:ascii="Times New Roman" w:hAnsi="Times New Roman" w:cs="Times New Roman"/>
                <w:color w:val="0D0D0D" w:themeColor="text1" w:themeTint="F2"/>
                <w:sz w:val="28"/>
                <w:szCs w:val="28"/>
                <w:lang w:val="uk-UA"/>
              </w:rPr>
              <w:t>ФУ</w:t>
            </w:r>
            <w:r w:rsidR="00A76531">
              <w:rPr>
                <w:rFonts w:ascii="Times New Roman" w:hAnsi="Times New Roman" w:cs="Times New Roman"/>
                <w:color w:val="0D0D0D" w:themeColor="text1" w:themeTint="F2"/>
                <w:sz w:val="28"/>
                <w:szCs w:val="28"/>
                <w:lang w:val="uk-UA"/>
              </w:rPr>
              <w:t>НКЦІОНУВАННЯ БАНКІВСЬКОГО СЕКТОРУ</w:t>
            </w:r>
            <w:r w:rsidRPr="00C32DE1">
              <w:rPr>
                <w:rFonts w:ascii="Times New Roman" w:hAnsi="Times New Roman" w:cs="Times New Roman"/>
                <w:color w:val="0D0D0D" w:themeColor="text1" w:themeTint="F2"/>
                <w:sz w:val="28"/>
                <w:szCs w:val="28"/>
                <w:lang w:val="uk-UA"/>
              </w:rPr>
              <w:t xml:space="preserve"> УКРАЇНИ</w:t>
            </w:r>
          </w:p>
        </w:tc>
        <w:tc>
          <w:tcPr>
            <w:tcW w:w="496" w:type="dxa"/>
            <w:gridSpan w:val="2"/>
            <w:vAlign w:val="bottom"/>
          </w:tcPr>
          <w:p w:rsidR="007B3FA9" w:rsidRPr="00C32DE1"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7</w:t>
            </w:r>
          </w:p>
        </w:tc>
      </w:tr>
      <w:tr w:rsidR="007B3FA9" w:rsidRPr="00C32DE1" w:rsidTr="00545D54">
        <w:trPr>
          <w:gridAfter w:val="1"/>
          <w:wAfter w:w="6" w:type="dxa"/>
        </w:trPr>
        <w:tc>
          <w:tcPr>
            <w:tcW w:w="1609" w:type="dxa"/>
          </w:tcPr>
          <w:p w:rsidR="007B3FA9" w:rsidRPr="00C32DE1" w:rsidRDefault="007B3FA9" w:rsidP="00AE002A">
            <w:pPr>
              <w:widowControl w:val="0"/>
              <w:spacing w:after="0" w:line="360" w:lineRule="auto"/>
              <w:jc w:val="right"/>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1.1.</w:t>
            </w:r>
          </w:p>
        </w:tc>
        <w:tc>
          <w:tcPr>
            <w:tcW w:w="7843" w:type="dxa"/>
          </w:tcPr>
          <w:p w:rsidR="007B3FA9" w:rsidRPr="00C32DE1" w:rsidRDefault="00E3258B" w:rsidP="00AE002A">
            <w:pPr>
              <w:widowControl w:val="0"/>
              <w:spacing w:after="0"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Поняття банківського сектору та особливості його функціонування</w:t>
            </w:r>
            <w:r w:rsidR="000E5CBA">
              <w:rPr>
                <w:rFonts w:ascii="Times New Roman" w:hAnsi="Times New Roman" w:cs="Times New Roman"/>
                <w:color w:val="0D0D0D" w:themeColor="text1" w:themeTint="F2"/>
                <w:sz w:val="28"/>
                <w:szCs w:val="28"/>
                <w:lang w:val="uk-UA"/>
              </w:rPr>
              <w:t xml:space="preserve"> в умовах нестабільної економіки………………</w:t>
            </w:r>
          </w:p>
        </w:tc>
        <w:tc>
          <w:tcPr>
            <w:tcW w:w="496" w:type="dxa"/>
            <w:gridSpan w:val="2"/>
            <w:vAlign w:val="bottom"/>
          </w:tcPr>
          <w:p w:rsidR="007B3FA9" w:rsidRPr="00C32DE1"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7</w:t>
            </w:r>
          </w:p>
        </w:tc>
      </w:tr>
      <w:tr w:rsidR="007B3FA9" w:rsidRPr="00C32DE1" w:rsidTr="00545D54">
        <w:trPr>
          <w:gridAfter w:val="1"/>
          <w:wAfter w:w="6" w:type="dxa"/>
        </w:trPr>
        <w:tc>
          <w:tcPr>
            <w:tcW w:w="1609" w:type="dxa"/>
          </w:tcPr>
          <w:p w:rsidR="007B3FA9" w:rsidRPr="00C32DE1" w:rsidRDefault="007B3FA9" w:rsidP="00AE002A">
            <w:pPr>
              <w:widowControl w:val="0"/>
              <w:spacing w:after="0" w:line="360" w:lineRule="auto"/>
              <w:jc w:val="right"/>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1.2.</w:t>
            </w:r>
          </w:p>
        </w:tc>
        <w:tc>
          <w:tcPr>
            <w:tcW w:w="7843" w:type="dxa"/>
          </w:tcPr>
          <w:p w:rsidR="007B3FA9" w:rsidRPr="00C32DE1" w:rsidRDefault="00CC2FC6" w:rsidP="00AE002A">
            <w:pPr>
              <w:widowControl w:val="0"/>
              <w:spacing w:after="0"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Вплив</w:t>
            </w:r>
            <w:r w:rsidR="00E3258B">
              <w:rPr>
                <w:rFonts w:ascii="Times New Roman" w:hAnsi="Times New Roman" w:cs="Times New Roman"/>
                <w:color w:val="0D0D0D" w:themeColor="text1" w:themeTint="F2"/>
                <w:sz w:val="28"/>
                <w:szCs w:val="28"/>
                <w:lang w:val="uk-UA"/>
              </w:rPr>
              <w:t xml:space="preserve"> Національного</w:t>
            </w:r>
            <w:r w:rsidR="007B3FA9" w:rsidRPr="00C32DE1">
              <w:rPr>
                <w:rFonts w:ascii="Times New Roman" w:hAnsi="Times New Roman" w:cs="Times New Roman"/>
                <w:color w:val="0D0D0D" w:themeColor="text1" w:themeTint="F2"/>
                <w:sz w:val="28"/>
                <w:szCs w:val="28"/>
                <w:lang w:val="uk-UA"/>
              </w:rPr>
              <w:t xml:space="preserve"> банк</w:t>
            </w:r>
            <w:r w:rsidR="00E3258B">
              <w:rPr>
                <w:rFonts w:ascii="Times New Roman" w:hAnsi="Times New Roman" w:cs="Times New Roman"/>
                <w:color w:val="0D0D0D" w:themeColor="text1" w:themeTint="F2"/>
                <w:sz w:val="28"/>
                <w:szCs w:val="28"/>
                <w:lang w:val="uk-UA"/>
              </w:rPr>
              <w:t>у</w:t>
            </w:r>
            <w:r>
              <w:rPr>
                <w:rFonts w:ascii="Times New Roman" w:hAnsi="Times New Roman" w:cs="Times New Roman"/>
                <w:color w:val="0D0D0D" w:themeColor="text1" w:themeTint="F2"/>
                <w:sz w:val="28"/>
                <w:szCs w:val="28"/>
                <w:lang w:val="uk-UA"/>
              </w:rPr>
              <w:t xml:space="preserve"> України на регулювання</w:t>
            </w:r>
            <w:r w:rsidR="007B3FA9" w:rsidRPr="00C32DE1">
              <w:rPr>
                <w:rFonts w:ascii="Times New Roman" w:hAnsi="Times New Roman" w:cs="Times New Roman"/>
                <w:color w:val="0D0D0D" w:themeColor="text1" w:themeTint="F2"/>
                <w:sz w:val="28"/>
                <w:szCs w:val="28"/>
                <w:lang w:val="uk-UA"/>
              </w:rPr>
              <w:t xml:space="preserve"> на ринку банківськ</w:t>
            </w:r>
            <w:r w:rsidR="00613E20">
              <w:rPr>
                <w:rFonts w:ascii="Times New Roman" w:hAnsi="Times New Roman" w:cs="Times New Roman"/>
                <w:color w:val="0D0D0D" w:themeColor="text1" w:themeTint="F2"/>
                <w:sz w:val="28"/>
                <w:szCs w:val="28"/>
                <w:lang w:val="uk-UA"/>
              </w:rPr>
              <w:t>их послуг……………………………………………</w:t>
            </w:r>
            <w:r w:rsidR="007B3FA9" w:rsidRPr="00C32DE1">
              <w:rPr>
                <w:rFonts w:ascii="Times New Roman" w:hAnsi="Times New Roman" w:cs="Times New Roman"/>
                <w:color w:val="0D0D0D" w:themeColor="text1" w:themeTint="F2"/>
                <w:sz w:val="28"/>
                <w:szCs w:val="28"/>
                <w:lang w:val="uk-UA"/>
              </w:rPr>
              <w:t>…</w:t>
            </w:r>
            <w:r w:rsidR="00314869">
              <w:rPr>
                <w:rFonts w:ascii="Times New Roman" w:hAnsi="Times New Roman" w:cs="Times New Roman"/>
                <w:color w:val="0D0D0D" w:themeColor="text1" w:themeTint="F2"/>
                <w:sz w:val="28"/>
                <w:szCs w:val="28"/>
                <w:lang w:val="uk-UA"/>
              </w:rPr>
              <w:t>…</w:t>
            </w:r>
          </w:p>
        </w:tc>
        <w:tc>
          <w:tcPr>
            <w:tcW w:w="496" w:type="dxa"/>
            <w:gridSpan w:val="2"/>
          </w:tcPr>
          <w:p w:rsidR="007B3FA9" w:rsidRDefault="007B3FA9" w:rsidP="00AE002A">
            <w:pPr>
              <w:widowControl w:val="0"/>
              <w:spacing w:after="0" w:line="360" w:lineRule="auto"/>
              <w:rPr>
                <w:rFonts w:ascii="Times New Roman" w:hAnsi="Times New Roman" w:cs="Times New Roman"/>
                <w:color w:val="0D0D0D" w:themeColor="text1" w:themeTint="F2"/>
                <w:sz w:val="28"/>
                <w:szCs w:val="28"/>
                <w:lang w:val="uk-UA"/>
              </w:rPr>
            </w:pPr>
          </w:p>
          <w:p w:rsidR="006212B8" w:rsidRPr="00C32DE1" w:rsidRDefault="006212B8"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14</w:t>
            </w:r>
          </w:p>
        </w:tc>
      </w:tr>
      <w:tr w:rsidR="007B3FA9" w:rsidRPr="00C32DE1" w:rsidTr="00545D54">
        <w:tc>
          <w:tcPr>
            <w:tcW w:w="9458" w:type="dxa"/>
            <w:gridSpan w:val="3"/>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p>
        </w:tc>
        <w:tc>
          <w:tcPr>
            <w:tcW w:w="496" w:type="dxa"/>
            <w:gridSpan w:val="2"/>
          </w:tcPr>
          <w:p w:rsidR="007B3FA9" w:rsidRPr="00C32DE1" w:rsidRDefault="007B3FA9" w:rsidP="00AE002A">
            <w:pPr>
              <w:widowControl w:val="0"/>
              <w:spacing w:after="0" w:line="360" w:lineRule="auto"/>
              <w:rPr>
                <w:rFonts w:ascii="Times New Roman" w:hAnsi="Times New Roman" w:cs="Times New Roman"/>
                <w:color w:val="0D0D0D" w:themeColor="text1" w:themeTint="F2"/>
                <w:sz w:val="28"/>
                <w:szCs w:val="28"/>
                <w:lang w:val="uk-UA"/>
              </w:rPr>
            </w:pPr>
          </w:p>
        </w:tc>
      </w:tr>
      <w:tr w:rsidR="007B3FA9" w:rsidRPr="00C32DE1" w:rsidTr="00545D54">
        <w:trPr>
          <w:gridAfter w:val="1"/>
          <w:wAfter w:w="6" w:type="dxa"/>
        </w:trPr>
        <w:tc>
          <w:tcPr>
            <w:tcW w:w="1609" w:type="dxa"/>
            <w:shd w:val="clear" w:color="auto" w:fill="FFFFFF" w:themeFill="background1"/>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РОЗДІЛ 2.</w:t>
            </w:r>
          </w:p>
        </w:tc>
        <w:tc>
          <w:tcPr>
            <w:tcW w:w="7843" w:type="dxa"/>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АНАЛІЗ СТР</w:t>
            </w:r>
            <w:r w:rsidR="00036D53">
              <w:rPr>
                <w:rFonts w:ascii="Times New Roman" w:hAnsi="Times New Roman" w:cs="Times New Roman"/>
                <w:color w:val="0D0D0D" w:themeColor="text1" w:themeTint="F2"/>
                <w:sz w:val="28"/>
                <w:szCs w:val="28"/>
                <w:lang w:val="uk-UA"/>
              </w:rPr>
              <w:t>УКТУРНИХ КОМПОНЕНТІВ БАНКІВСЬКОГО СЕКТОРУ</w:t>
            </w:r>
            <w:r w:rsidRPr="00C32DE1">
              <w:rPr>
                <w:rFonts w:ascii="Times New Roman" w:hAnsi="Times New Roman" w:cs="Times New Roman"/>
                <w:color w:val="0D0D0D" w:themeColor="text1" w:themeTint="F2"/>
                <w:sz w:val="28"/>
                <w:szCs w:val="28"/>
                <w:lang w:val="uk-UA"/>
              </w:rPr>
              <w:t xml:space="preserve"> УКРАЇНИ……………………………………………</w:t>
            </w:r>
            <w:r w:rsidR="00314869">
              <w:rPr>
                <w:rFonts w:ascii="Times New Roman" w:hAnsi="Times New Roman" w:cs="Times New Roman"/>
                <w:color w:val="0D0D0D" w:themeColor="text1" w:themeTint="F2"/>
                <w:sz w:val="28"/>
                <w:szCs w:val="28"/>
                <w:lang w:val="uk-UA"/>
              </w:rPr>
              <w:t>…</w:t>
            </w:r>
          </w:p>
        </w:tc>
        <w:tc>
          <w:tcPr>
            <w:tcW w:w="496" w:type="dxa"/>
            <w:gridSpan w:val="2"/>
            <w:vAlign w:val="bottom"/>
          </w:tcPr>
          <w:p w:rsidR="007B3FA9" w:rsidRPr="00C32DE1" w:rsidRDefault="006212B8"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21</w:t>
            </w:r>
          </w:p>
        </w:tc>
      </w:tr>
      <w:tr w:rsidR="007B3FA9" w:rsidRPr="00E3258B" w:rsidTr="00545D54">
        <w:trPr>
          <w:gridAfter w:val="1"/>
          <w:wAfter w:w="6" w:type="dxa"/>
        </w:trPr>
        <w:tc>
          <w:tcPr>
            <w:tcW w:w="1609" w:type="dxa"/>
          </w:tcPr>
          <w:p w:rsidR="007B3FA9" w:rsidRPr="00C32DE1" w:rsidRDefault="007B3FA9" w:rsidP="00AE002A">
            <w:pPr>
              <w:widowControl w:val="0"/>
              <w:spacing w:after="0" w:line="360" w:lineRule="auto"/>
              <w:jc w:val="right"/>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2.1.</w:t>
            </w:r>
          </w:p>
        </w:tc>
        <w:tc>
          <w:tcPr>
            <w:tcW w:w="7843" w:type="dxa"/>
          </w:tcPr>
          <w:p w:rsidR="007B3FA9" w:rsidRPr="00C32DE1" w:rsidRDefault="00945AD1" w:rsidP="00AE002A">
            <w:pPr>
              <w:widowControl w:val="0"/>
              <w:spacing w:after="0"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Дослідження</w:t>
            </w:r>
            <w:r w:rsidR="000E5CBA">
              <w:rPr>
                <w:rFonts w:ascii="Times New Roman" w:hAnsi="Times New Roman" w:cs="Times New Roman"/>
                <w:color w:val="0D0D0D" w:themeColor="text1" w:themeTint="F2"/>
                <w:sz w:val="28"/>
                <w:szCs w:val="28"/>
                <w:lang w:val="uk-UA"/>
              </w:rPr>
              <w:t xml:space="preserve"> структурних компонентів</w:t>
            </w:r>
            <w:r w:rsidR="00E3258B">
              <w:rPr>
                <w:rFonts w:ascii="Times New Roman" w:hAnsi="Times New Roman" w:cs="Times New Roman"/>
                <w:color w:val="0D0D0D" w:themeColor="text1" w:themeTint="F2"/>
                <w:sz w:val="28"/>
                <w:szCs w:val="28"/>
                <w:lang w:val="uk-UA"/>
              </w:rPr>
              <w:t xml:space="preserve"> вітчизняного банківського сектору</w:t>
            </w:r>
            <w:r>
              <w:rPr>
                <w:rFonts w:ascii="Times New Roman" w:hAnsi="Times New Roman" w:cs="Times New Roman"/>
                <w:color w:val="0D0D0D" w:themeColor="text1" w:themeTint="F2"/>
                <w:sz w:val="28"/>
                <w:szCs w:val="28"/>
                <w:lang w:val="uk-UA"/>
              </w:rPr>
              <w:t>……………………………………………..</w:t>
            </w:r>
            <w:r w:rsidR="000E5CBA">
              <w:rPr>
                <w:rFonts w:ascii="Times New Roman" w:hAnsi="Times New Roman" w:cs="Times New Roman"/>
                <w:color w:val="0D0D0D" w:themeColor="text1" w:themeTint="F2"/>
                <w:sz w:val="28"/>
                <w:szCs w:val="28"/>
                <w:lang w:val="uk-UA"/>
              </w:rPr>
              <w:t>.</w:t>
            </w:r>
          </w:p>
        </w:tc>
        <w:tc>
          <w:tcPr>
            <w:tcW w:w="496" w:type="dxa"/>
            <w:gridSpan w:val="2"/>
          </w:tcPr>
          <w:p w:rsidR="007B3FA9" w:rsidRDefault="007B3FA9" w:rsidP="00AE002A">
            <w:pPr>
              <w:pStyle w:val="a3"/>
              <w:widowControl w:val="0"/>
              <w:spacing w:before="0" w:beforeAutospacing="0" w:after="0" w:afterAutospacing="0" w:line="360" w:lineRule="auto"/>
              <w:outlineLvl w:val="0"/>
              <w:rPr>
                <w:color w:val="0D0D0D" w:themeColor="text1" w:themeTint="F2"/>
                <w:sz w:val="28"/>
                <w:szCs w:val="28"/>
                <w:lang w:val="uk-UA"/>
              </w:rPr>
            </w:pPr>
          </w:p>
          <w:p w:rsidR="009A44FD" w:rsidRPr="00C32DE1" w:rsidRDefault="009A44FD" w:rsidP="00AE002A">
            <w:pPr>
              <w:pStyle w:val="a3"/>
              <w:widowControl w:val="0"/>
              <w:spacing w:before="0" w:beforeAutospacing="0" w:after="0" w:afterAutospacing="0" w:line="360" w:lineRule="auto"/>
              <w:outlineLvl w:val="0"/>
              <w:rPr>
                <w:color w:val="0D0D0D" w:themeColor="text1" w:themeTint="F2"/>
                <w:sz w:val="28"/>
                <w:szCs w:val="28"/>
                <w:lang w:val="uk-UA"/>
              </w:rPr>
            </w:pPr>
            <w:r>
              <w:rPr>
                <w:color w:val="0D0D0D" w:themeColor="text1" w:themeTint="F2"/>
                <w:sz w:val="28"/>
                <w:szCs w:val="28"/>
                <w:lang w:val="uk-UA"/>
              </w:rPr>
              <w:t>21</w:t>
            </w:r>
          </w:p>
        </w:tc>
      </w:tr>
      <w:tr w:rsidR="007B3FA9" w:rsidRPr="00E3258B" w:rsidTr="00545D54">
        <w:trPr>
          <w:gridAfter w:val="1"/>
          <w:wAfter w:w="6" w:type="dxa"/>
        </w:trPr>
        <w:tc>
          <w:tcPr>
            <w:tcW w:w="1609" w:type="dxa"/>
          </w:tcPr>
          <w:p w:rsidR="007B3FA9" w:rsidRPr="00C32DE1" w:rsidRDefault="007B3FA9" w:rsidP="00AE002A">
            <w:pPr>
              <w:widowControl w:val="0"/>
              <w:spacing w:after="0" w:line="360" w:lineRule="auto"/>
              <w:jc w:val="right"/>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2.2.</w:t>
            </w:r>
          </w:p>
        </w:tc>
        <w:tc>
          <w:tcPr>
            <w:tcW w:w="7843" w:type="dxa"/>
          </w:tcPr>
          <w:p w:rsidR="007B3FA9" w:rsidRPr="00C32DE1" w:rsidRDefault="00E3258B" w:rsidP="00AE002A">
            <w:pPr>
              <w:widowControl w:val="0"/>
              <w:spacing w:after="0"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Оцінка форм та принципів банківського нагляду в Україні…….</w:t>
            </w:r>
          </w:p>
        </w:tc>
        <w:tc>
          <w:tcPr>
            <w:tcW w:w="496" w:type="dxa"/>
            <w:gridSpan w:val="2"/>
          </w:tcPr>
          <w:p w:rsidR="007B3FA9" w:rsidRPr="00C32DE1"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34</w:t>
            </w:r>
          </w:p>
        </w:tc>
      </w:tr>
      <w:tr w:rsidR="00E3258B" w:rsidRPr="00E3258B" w:rsidTr="00545D54">
        <w:trPr>
          <w:gridAfter w:val="1"/>
          <w:wAfter w:w="6" w:type="dxa"/>
        </w:trPr>
        <w:tc>
          <w:tcPr>
            <w:tcW w:w="1609" w:type="dxa"/>
          </w:tcPr>
          <w:p w:rsidR="00E3258B" w:rsidRPr="00C32DE1" w:rsidRDefault="00E3258B" w:rsidP="00AE002A">
            <w:pPr>
              <w:widowControl w:val="0"/>
              <w:spacing w:after="0" w:line="360" w:lineRule="auto"/>
              <w:jc w:val="right"/>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2.3.</w:t>
            </w:r>
          </w:p>
        </w:tc>
        <w:tc>
          <w:tcPr>
            <w:tcW w:w="7843" w:type="dxa"/>
          </w:tcPr>
          <w:p w:rsidR="00E3258B" w:rsidRDefault="00CC2FC6" w:rsidP="00AE002A">
            <w:pPr>
              <w:widowControl w:val="0"/>
              <w:spacing w:after="0"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Особливості</w:t>
            </w:r>
            <w:r w:rsidR="00E3258B">
              <w:rPr>
                <w:rFonts w:ascii="Times New Roman" w:hAnsi="Times New Roman" w:cs="Times New Roman"/>
                <w:color w:val="0D0D0D" w:themeColor="text1" w:themeTint="F2"/>
                <w:sz w:val="28"/>
                <w:szCs w:val="28"/>
                <w:lang w:val="uk-UA"/>
              </w:rPr>
              <w:t xml:space="preserve"> функціонування банківського сектору України в умовах реформування……………………………………………...</w:t>
            </w:r>
          </w:p>
        </w:tc>
        <w:tc>
          <w:tcPr>
            <w:tcW w:w="496" w:type="dxa"/>
            <w:gridSpan w:val="2"/>
          </w:tcPr>
          <w:p w:rsidR="00E3258B" w:rsidRDefault="00E3258B" w:rsidP="00AE002A">
            <w:pPr>
              <w:widowControl w:val="0"/>
              <w:spacing w:after="0" w:line="360" w:lineRule="auto"/>
              <w:rPr>
                <w:rFonts w:ascii="Times New Roman" w:hAnsi="Times New Roman" w:cs="Times New Roman"/>
                <w:color w:val="0D0D0D" w:themeColor="text1" w:themeTint="F2"/>
                <w:sz w:val="28"/>
                <w:szCs w:val="28"/>
                <w:lang w:val="uk-UA"/>
              </w:rPr>
            </w:pPr>
          </w:p>
          <w:p w:rsidR="009A44FD"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46</w:t>
            </w:r>
          </w:p>
        </w:tc>
      </w:tr>
      <w:tr w:rsidR="007B3FA9" w:rsidRPr="00E3258B" w:rsidTr="00545D54">
        <w:tc>
          <w:tcPr>
            <w:tcW w:w="9458" w:type="dxa"/>
            <w:gridSpan w:val="3"/>
          </w:tcPr>
          <w:p w:rsidR="007B3FA9" w:rsidRPr="00E3258B"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p>
        </w:tc>
        <w:tc>
          <w:tcPr>
            <w:tcW w:w="496" w:type="dxa"/>
            <w:gridSpan w:val="2"/>
          </w:tcPr>
          <w:p w:rsidR="007B3FA9" w:rsidRPr="00C32DE1" w:rsidRDefault="007B3FA9" w:rsidP="00AE002A">
            <w:pPr>
              <w:widowControl w:val="0"/>
              <w:spacing w:after="0" w:line="360" w:lineRule="auto"/>
              <w:rPr>
                <w:rFonts w:ascii="Times New Roman" w:hAnsi="Times New Roman" w:cs="Times New Roman"/>
                <w:color w:val="0D0D0D" w:themeColor="text1" w:themeTint="F2"/>
                <w:sz w:val="28"/>
                <w:szCs w:val="28"/>
                <w:lang w:val="uk-UA"/>
              </w:rPr>
            </w:pPr>
          </w:p>
        </w:tc>
      </w:tr>
      <w:tr w:rsidR="007B3FA9" w:rsidRPr="00940A1E" w:rsidTr="00545D54">
        <w:trPr>
          <w:gridAfter w:val="1"/>
          <w:wAfter w:w="6" w:type="dxa"/>
        </w:trPr>
        <w:tc>
          <w:tcPr>
            <w:tcW w:w="1609" w:type="dxa"/>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РОЗДІЛ 3.</w:t>
            </w:r>
          </w:p>
        </w:tc>
        <w:tc>
          <w:tcPr>
            <w:tcW w:w="7843" w:type="dxa"/>
          </w:tcPr>
          <w:p w:rsidR="007B3FA9" w:rsidRPr="00C32DE1" w:rsidRDefault="00D609AF" w:rsidP="00AE002A">
            <w:pPr>
              <w:widowControl w:val="0"/>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ШЛЯХИ ВДОСКОНАЛЕННЯ ФУ</w:t>
            </w:r>
            <w:r w:rsidR="0080294B">
              <w:rPr>
                <w:rFonts w:ascii="Times New Roman" w:hAnsi="Times New Roman" w:cs="Times New Roman"/>
                <w:color w:val="0D0D0D" w:themeColor="text1" w:themeTint="F2"/>
                <w:sz w:val="28"/>
                <w:szCs w:val="28"/>
                <w:lang w:val="uk-UA"/>
              </w:rPr>
              <w:t>НКЦІОНУВАННЯ БАНКІВСЬКОГО СЕКТОРУ</w:t>
            </w:r>
            <w:r w:rsidRPr="00C32DE1">
              <w:rPr>
                <w:rFonts w:ascii="Times New Roman" w:hAnsi="Times New Roman" w:cs="Times New Roman"/>
                <w:color w:val="0D0D0D" w:themeColor="text1" w:themeTint="F2"/>
                <w:sz w:val="28"/>
                <w:szCs w:val="28"/>
                <w:lang w:val="uk-UA"/>
              </w:rPr>
              <w:t xml:space="preserve"> УКРАЇНИ НА </w:t>
            </w:r>
            <w:r w:rsidR="002B692B">
              <w:rPr>
                <w:rFonts w:ascii="Times New Roman" w:hAnsi="Times New Roman" w:cs="Times New Roman"/>
                <w:color w:val="0D0D0D" w:themeColor="text1" w:themeTint="F2"/>
                <w:sz w:val="28"/>
                <w:szCs w:val="28"/>
                <w:lang w:val="uk-UA"/>
              </w:rPr>
              <w:t>УМОВАХ РЕФОРМУВАННЯ ФІНАНСОВИХ ВІДНОСИН………………..</w:t>
            </w:r>
          </w:p>
        </w:tc>
        <w:tc>
          <w:tcPr>
            <w:tcW w:w="496" w:type="dxa"/>
            <w:gridSpan w:val="2"/>
            <w:vAlign w:val="bottom"/>
          </w:tcPr>
          <w:p w:rsidR="007B3FA9" w:rsidRPr="00C32DE1"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52</w:t>
            </w:r>
          </w:p>
        </w:tc>
      </w:tr>
      <w:tr w:rsidR="007B3FA9" w:rsidRPr="00C32DE1" w:rsidTr="00545D54">
        <w:trPr>
          <w:gridAfter w:val="1"/>
          <w:wAfter w:w="6" w:type="dxa"/>
        </w:trPr>
        <w:tc>
          <w:tcPr>
            <w:tcW w:w="1609" w:type="dxa"/>
          </w:tcPr>
          <w:p w:rsidR="007B3FA9" w:rsidRPr="00C32DE1" w:rsidRDefault="007B3FA9" w:rsidP="00AE002A">
            <w:pPr>
              <w:widowControl w:val="0"/>
              <w:spacing w:after="0" w:line="360" w:lineRule="auto"/>
              <w:jc w:val="right"/>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3.1.</w:t>
            </w:r>
          </w:p>
        </w:tc>
        <w:tc>
          <w:tcPr>
            <w:tcW w:w="7843" w:type="dxa"/>
          </w:tcPr>
          <w:p w:rsidR="007B3FA9" w:rsidRPr="00C32DE1" w:rsidRDefault="00E3258B" w:rsidP="00AE002A">
            <w:pPr>
              <w:widowControl w:val="0"/>
              <w:spacing w:after="0"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Основні напрямки реформ та їх вплив на банківський сектор України……………………………………………………………..</w:t>
            </w:r>
          </w:p>
        </w:tc>
        <w:tc>
          <w:tcPr>
            <w:tcW w:w="496" w:type="dxa"/>
            <w:gridSpan w:val="2"/>
            <w:vAlign w:val="bottom"/>
          </w:tcPr>
          <w:p w:rsidR="007B3FA9" w:rsidRPr="00C32DE1"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52</w:t>
            </w:r>
          </w:p>
        </w:tc>
      </w:tr>
      <w:tr w:rsidR="007B3FA9" w:rsidRPr="004414F8" w:rsidTr="00545D54">
        <w:trPr>
          <w:gridAfter w:val="1"/>
          <w:wAfter w:w="6" w:type="dxa"/>
        </w:trPr>
        <w:tc>
          <w:tcPr>
            <w:tcW w:w="1609" w:type="dxa"/>
          </w:tcPr>
          <w:p w:rsidR="007B3FA9" w:rsidRPr="00C32DE1" w:rsidRDefault="007B3FA9" w:rsidP="00AE002A">
            <w:pPr>
              <w:widowControl w:val="0"/>
              <w:spacing w:after="0" w:line="360" w:lineRule="auto"/>
              <w:jc w:val="right"/>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3.2.</w:t>
            </w:r>
          </w:p>
        </w:tc>
        <w:tc>
          <w:tcPr>
            <w:tcW w:w="7843" w:type="dxa"/>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 xml:space="preserve">Шляхи вдосконалення </w:t>
            </w:r>
            <w:r w:rsidR="00E3258B">
              <w:rPr>
                <w:rFonts w:ascii="Times New Roman" w:hAnsi="Times New Roman" w:cs="Times New Roman"/>
                <w:color w:val="0D0D0D" w:themeColor="text1" w:themeTint="F2"/>
                <w:sz w:val="28"/>
                <w:szCs w:val="28"/>
                <w:lang w:val="uk-UA"/>
              </w:rPr>
              <w:t xml:space="preserve">функціонування вітчизняних банків та їх відносин </w:t>
            </w:r>
            <w:r w:rsidR="00D609AF" w:rsidRPr="00C32DE1">
              <w:rPr>
                <w:rFonts w:ascii="Times New Roman" w:hAnsi="Times New Roman" w:cs="Times New Roman"/>
                <w:color w:val="0D0D0D" w:themeColor="text1" w:themeTint="F2"/>
                <w:sz w:val="28"/>
                <w:szCs w:val="28"/>
                <w:lang w:val="uk-UA"/>
              </w:rPr>
              <w:t>зі Світовим банком та ЄБРР</w:t>
            </w:r>
            <w:r w:rsidR="00E3258B">
              <w:rPr>
                <w:rFonts w:ascii="Times New Roman" w:hAnsi="Times New Roman" w:cs="Times New Roman"/>
                <w:color w:val="0D0D0D" w:themeColor="text1" w:themeTint="F2"/>
                <w:sz w:val="28"/>
                <w:szCs w:val="28"/>
                <w:lang w:val="uk-UA"/>
              </w:rPr>
              <w:t>……………………………</w:t>
            </w:r>
          </w:p>
        </w:tc>
        <w:tc>
          <w:tcPr>
            <w:tcW w:w="496" w:type="dxa"/>
            <w:gridSpan w:val="2"/>
          </w:tcPr>
          <w:p w:rsidR="007B3FA9" w:rsidRPr="00C32DE1" w:rsidRDefault="007B3FA9" w:rsidP="00AE002A">
            <w:pPr>
              <w:widowControl w:val="0"/>
              <w:spacing w:after="0" w:line="360" w:lineRule="auto"/>
              <w:rPr>
                <w:rFonts w:ascii="Times New Roman" w:hAnsi="Times New Roman" w:cs="Times New Roman"/>
                <w:color w:val="0D0D0D" w:themeColor="text1" w:themeTint="F2"/>
                <w:sz w:val="28"/>
                <w:szCs w:val="28"/>
                <w:lang w:val="uk-UA"/>
              </w:rPr>
            </w:pPr>
          </w:p>
          <w:p w:rsidR="007B3FA9" w:rsidRPr="00C32DE1"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61</w:t>
            </w:r>
          </w:p>
        </w:tc>
      </w:tr>
      <w:tr w:rsidR="007B3FA9" w:rsidRPr="004414F8" w:rsidTr="00545D54">
        <w:tc>
          <w:tcPr>
            <w:tcW w:w="9458" w:type="dxa"/>
            <w:gridSpan w:val="3"/>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p>
        </w:tc>
        <w:tc>
          <w:tcPr>
            <w:tcW w:w="496" w:type="dxa"/>
            <w:gridSpan w:val="2"/>
          </w:tcPr>
          <w:p w:rsidR="007B3FA9" w:rsidRPr="00C32DE1" w:rsidRDefault="007B3FA9" w:rsidP="00AE002A">
            <w:pPr>
              <w:widowControl w:val="0"/>
              <w:spacing w:after="0" w:line="360" w:lineRule="auto"/>
              <w:rPr>
                <w:rFonts w:ascii="Times New Roman" w:hAnsi="Times New Roman" w:cs="Times New Roman"/>
                <w:color w:val="0D0D0D" w:themeColor="text1" w:themeTint="F2"/>
                <w:sz w:val="28"/>
                <w:szCs w:val="28"/>
                <w:lang w:val="uk-UA"/>
              </w:rPr>
            </w:pPr>
          </w:p>
        </w:tc>
      </w:tr>
      <w:tr w:rsidR="007B3FA9" w:rsidRPr="00C32DE1" w:rsidTr="00545D54">
        <w:tc>
          <w:tcPr>
            <w:tcW w:w="9458" w:type="dxa"/>
            <w:gridSpan w:val="3"/>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ВИСНОВКИ……………</w:t>
            </w:r>
            <w:r w:rsidR="002D2973">
              <w:rPr>
                <w:rFonts w:ascii="Times New Roman" w:hAnsi="Times New Roman" w:cs="Times New Roman"/>
                <w:color w:val="0D0D0D" w:themeColor="text1" w:themeTint="F2"/>
                <w:sz w:val="28"/>
                <w:szCs w:val="28"/>
                <w:lang w:val="uk-UA"/>
              </w:rPr>
              <w:t xml:space="preserve"> </w:t>
            </w:r>
            <w:r w:rsidRPr="00C32DE1">
              <w:rPr>
                <w:rFonts w:ascii="Times New Roman" w:hAnsi="Times New Roman" w:cs="Times New Roman"/>
                <w:color w:val="0D0D0D" w:themeColor="text1" w:themeTint="F2"/>
                <w:sz w:val="28"/>
                <w:szCs w:val="28"/>
                <w:lang w:val="uk-UA"/>
              </w:rPr>
              <w:t>………………………………………………………</w:t>
            </w:r>
            <w:r w:rsidR="009A44FD">
              <w:rPr>
                <w:rFonts w:ascii="Times New Roman" w:hAnsi="Times New Roman" w:cs="Times New Roman"/>
                <w:color w:val="0D0D0D" w:themeColor="text1" w:themeTint="F2"/>
                <w:sz w:val="28"/>
                <w:szCs w:val="28"/>
                <w:lang w:val="uk-UA"/>
              </w:rPr>
              <w:t>….</w:t>
            </w:r>
          </w:p>
        </w:tc>
        <w:tc>
          <w:tcPr>
            <w:tcW w:w="496" w:type="dxa"/>
            <w:gridSpan w:val="2"/>
          </w:tcPr>
          <w:p w:rsidR="007B3FA9" w:rsidRPr="00C32DE1"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69</w:t>
            </w:r>
          </w:p>
        </w:tc>
      </w:tr>
      <w:tr w:rsidR="007B3FA9" w:rsidRPr="00C32DE1" w:rsidTr="00545D54">
        <w:tc>
          <w:tcPr>
            <w:tcW w:w="9458" w:type="dxa"/>
            <w:gridSpan w:val="3"/>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p>
        </w:tc>
        <w:tc>
          <w:tcPr>
            <w:tcW w:w="496" w:type="dxa"/>
            <w:gridSpan w:val="2"/>
          </w:tcPr>
          <w:p w:rsidR="007B3FA9" w:rsidRPr="00C32DE1" w:rsidRDefault="007B3FA9" w:rsidP="00AE002A">
            <w:pPr>
              <w:widowControl w:val="0"/>
              <w:spacing w:after="0" w:line="360" w:lineRule="auto"/>
              <w:rPr>
                <w:rFonts w:ascii="Times New Roman" w:hAnsi="Times New Roman" w:cs="Times New Roman"/>
                <w:color w:val="0D0D0D" w:themeColor="text1" w:themeTint="F2"/>
                <w:sz w:val="28"/>
                <w:szCs w:val="28"/>
                <w:lang w:val="uk-UA"/>
              </w:rPr>
            </w:pPr>
          </w:p>
        </w:tc>
      </w:tr>
      <w:tr w:rsidR="007B3FA9" w:rsidRPr="00C32DE1" w:rsidTr="00545D54">
        <w:tc>
          <w:tcPr>
            <w:tcW w:w="9458" w:type="dxa"/>
            <w:gridSpan w:val="3"/>
          </w:tcPr>
          <w:p w:rsidR="007B3FA9" w:rsidRPr="00C32DE1" w:rsidRDefault="007B3FA9" w:rsidP="00AE002A">
            <w:pPr>
              <w:widowControl w:val="0"/>
              <w:spacing w:after="0" w:line="360" w:lineRule="auto"/>
              <w:jc w:val="both"/>
              <w:rPr>
                <w:rFonts w:ascii="Times New Roman" w:hAnsi="Times New Roman" w:cs="Times New Roman"/>
                <w:color w:val="0D0D0D" w:themeColor="text1" w:themeTint="F2"/>
                <w:sz w:val="28"/>
                <w:szCs w:val="28"/>
                <w:lang w:val="uk-UA"/>
              </w:rPr>
            </w:pPr>
            <w:r w:rsidRPr="00C32DE1">
              <w:rPr>
                <w:rFonts w:ascii="Times New Roman" w:hAnsi="Times New Roman" w:cs="Times New Roman"/>
                <w:color w:val="0D0D0D" w:themeColor="text1" w:themeTint="F2"/>
                <w:sz w:val="28"/>
                <w:szCs w:val="28"/>
                <w:lang w:val="uk-UA"/>
              </w:rPr>
              <w:t>СПИСОК ВИКОРИСТАНИХ ДЖЕРЕЛ……………………………………</w:t>
            </w:r>
            <w:r w:rsidR="009A44FD">
              <w:rPr>
                <w:rFonts w:ascii="Times New Roman" w:hAnsi="Times New Roman" w:cs="Times New Roman"/>
                <w:color w:val="0D0D0D" w:themeColor="text1" w:themeTint="F2"/>
                <w:sz w:val="28"/>
                <w:szCs w:val="28"/>
                <w:lang w:val="uk-UA"/>
              </w:rPr>
              <w:t>……</w:t>
            </w:r>
          </w:p>
        </w:tc>
        <w:tc>
          <w:tcPr>
            <w:tcW w:w="496" w:type="dxa"/>
            <w:gridSpan w:val="2"/>
          </w:tcPr>
          <w:p w:rsidR="007B3FA9" w:rsidRPr="00C32DE1"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72</w:t>
            </w:r>
          </w:p>
        </w:tc>
      </w:tr>
      <w:tr w:rsidR="00007D26" w:rsidRPr="00C32DE1" w:rsidTr="00545D54">
        <w:tc>
          <w:tcPr>
            <w:tcW w:w="9458" w:type="dxa"/>
            <w:gridSpan w:val="3"/>
          </w:tcPr>
          <w:p w:rsidR="00007D26" w:rsidRPr="00C32DE1" w:rsidRDefault="00007D26" w:rsidP="00AE002A">
            <w:pPr>
              <w:widowControl w:val="0"/>
              <w:spacing w:after="0"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ДОДАТКИ………………………………………………………………………..</w:t>
            </w:r>
          </w:p>
        </w:tc>
        <w:tc>
          <w:tcPr>
            <w:tcW w:w="496" w:type="dxa"/>
            <w:gridSpan w:val="2"/>
          </w:tcPr>
          <w:p w:rsidR="00007D26" w:rsidRDefault="009A44FD" w:rsidP="00AE002A">
            <w:pPr>
              <w:widowControl w:val="0"/>
              <w:spacing w:after="0" w:line="360" w:lineRule="auto"/>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81</w:t>
            </w:r>
          </w:p>
        </w:tc>
      </w:tr>
    </w:tbl>
    <w:p w:rsidR="00C32DE1" w:rsidRDefault="00C32DE1" w:rsidP="00AE002A">
      <w:pPr>
        <w:spacing w:after="0" w:line="360" w:lineRule="auto"/>
        <w:jc w:val="center"/>
        <w:rPr>
          <w:rFonts w:ascii="Times New Roman" w:hAnsi="Times New Roman" w:cs="Times New Roman"/>
          <w:b/>
          <w:sz w:val="28"/>
          <w:szCs w:val="28"/>
          <w:lang w:val="uk-UA"/>
        </w:rPr>
      </w:pPr>
      <w:r w:rsidRPr="00C32DE1">
        <w:rPr>
          <w:rFonts w:ascii="Times New Roman" w:hAnsi="Times New Roman" w:cs="Times New Roman"/>
          <w:b/>
          <w:sz w:val="28"/>
          <w:szCs w:val="28"/>
          <w:lang w:val="uk-UA"/>
        </w:rPr>
        <w:lastRenderedPageBreak/>
        <w:t>ВСТУП</w:t>
      </w:r>
    </w:p>
    <w:p w:rsidR="00C32DE1" w:rsidRDefault="00C32DE1" w:rsidP="00AE002A">
      <w:pPr>
        <w:spacing w:after="0" w:line="360" w:lineRule="auto"/>
        <w:ind w:firstLine="680"/>
        <w:jc w:val="center"/>
        <w:rPr>
          <w:rFonts w:ascii="Times New Roman" w:hAnsi="Times New Roman" w:cs="Times New Roman"/>
          <w:b/>
          <w:sz w:val="28"/>
          <w:szCs w:val="28"/>
          <w:lang w:val="uk-UA"/>
        </w:rPr>
      </w:pPr>
    </w:p>
    <w:p w:rsidR="00A16F74" w:rsidRDefault="00C32DE1" w:rsidP="00A33D13">
      <w:pPr>
        <w:spacing w:after="0" w:line="360" w:lineRule="auto"/>
        <w:ind w:firstLine="680"/>
        <w:jc w:val="both"/>
        <w:rPr>
          <w:rFonts w:ascii="Times New Roman" w:hAnsi="Times New Roman" w:cs="Times New Roman"/>
          <w:sz w:val="28"/>
          <w:szCs w:val="28"/>
          <w:lang w:val="uk-UA"/>
        </w:rPr>
      </w:pPr>
      <w:r w:rsidRPr="0010489F">
        <w:rPr>
          <w:rFonts w:ascii="Times New Roman" w:hAnsi="Times New Roman" w:cs="Times New Roman"/>
          <w:sz w:val="28"/>
          <w:szCs w:val="28"/>
          <w:lang w:val="uk-UA"/>
        </w:rPr>
        <w:t>Актуальність теми.</w:t>
      </w:r>
      <w:r>
        <w:rPr>
          <w:rFonts w:ascii="Times New Roman" w:hAnsi="Times New Roman" w:cs="Times New Roman"/>
          <w:b/>
          <w:sz w:val="28"/>
          <w:szCs w:val="28"/>
          <w:lang w:val="uk-UA"/>
        </w:rPr>
        <w:t xml:space="preserve"> </w:t>
      </w:r>
      <w:r w:rsidR="00A33D13">
        <w:rPr>
          <w:rFonts w:ascii="Times New Roman" w:hAnsi="Times New Roman" w:cs="Times New Roman"/>
          <w:sz w:val="28"/>
          <w:szCs w:val="28"/>
          <w:lang w:val="uk-UA"/>
        </w:rPr>
        <w:t>Р</w:t>
      </w:r>
      <w:r w:rsidR="00A33D13" w:rsidRPr="00746680">
        <w:rPr>
          <w:rFonts w:ascii="Times New Roman" w:hAnsi="Times New Roman" w:cs="Times New Roman"/>
          <w:sz w:val="28"/>
          <w:szCs w:val="28"/>
          <w:lang w:val="uk-UA"/>
        </w:rPr>
        <w:t>озвинутий банківський сектор є необхідною умовою нормального функціонування економіки, тому що він відіграє важливу роль у стабілізації економіки країни.</w:t>
      </w:r>
      <w:r w:rsidR="00A33D13">
        <w:rPr>
          <w:rFonts w:ascii="Times New Roman" w:hAnsi="Times New Roman" w:cs="Times New Roman"/>
          <w:sz w:val="28"/>
          <w:szCs w:val="28"/>
          <w:lang w:val="uk-UA"/>
        </w:rPr>
        <w:t xml:space="preserve"> </w:t>
      </w:r>
      <w:r w:rsidR="00A16F74" w:rsidRPr="00A16F74">
        <w:rPr>
          <w:rFonts w:ascii="Times New Roman" w:hAnsi="Times New Roman" w:cs="Times New Roman"/>
          <w:sz w:val="28"/>
          <w:szCs w:val="28"/>
          <w:lang w:val="uk-UA"/>
        </w:rPr>
        <w:t>В умовах інтеграції та глобалізації, з метою підвищення ефективності роботи банківського сектору в процесах економічних перетворень є необхідність дослідження напрямків реформування банківського сектору.</w:t>
      </w:r>
      <w:r w:rsidR="00A16F74">
        <w:rPr>
          <w:rFonts w:ascii="Times New Roman" w:hAnsi="Times New Roman" w:cs="Times New Roman"/>
          <w:sz w:val="28"/>
          <w:szCs w:val="28"/>
          <w:lang w:val="uk-UA"/>
        </w:rPr>
        <w:t xml:space="preserve"> Не зважаючи на всі позитивні зміни банківський сектор України залишається недосконалим </w:t>
      </w:r>
      <w:r w:rsidR="005C5880">
        <w:rPr>
          <w:rFonts w:ascii="Times New Roman" w:hAnsi="Times New Roman" w:cs="Times New Roman"/>
          <w:sz w:val="28"/>
          <w:szCs w:val="28"/>
          <w:lang w:val="uk-UA"/>
        </w:rPr>
        <w:t xml:space="preserve"> і не відповідає вимогам реальної економік</w:t>
      </w:r>
      <w:r w:rsidR="000267DC">
        <w:rPr>
          <w:rFonts w:ascii="Times New Roman" w:hAnsi="Times New Roman" w:cs="Times New Roman"/>
          <w:sz w:val="28"/>
          <w:szCs w:val="28"/>
          <w:lang w:val="uk-UA"/>
        </w:rPr>
        <w:t>и.</w:t>
      </w:r>
      <w:r w:rsidR="00A33D13">
        <w:rPr>
          <w:rFonts w:ascii="Times New Roman" w:hAnsi="Times New Roman" w:cs="Times New Roman"/>
          <w:sz w:val="28"/>
          <w:szCs w:val="28"/>
          <w:lang w:val="uk-UA"/>
        </w:rPr>
        <w:t xml:space="preserve"> Україна змушена враховувати необхідність в розробці власних економічних стратегій та напрямків розвитку банківського сектору країни.</w:t>
      </w:r>
    </w:p>
    <w:p w:rsidR="00F53378" w:rsidRDefault="00F53378" w:rsidP="00AE002A">
      <w:pPr>
        <w:spacing w:after="0" w:line="360" w:lineRule="auto"/>
        <w:ind w:firstLine="680"/>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Серед зарубіжних</w:t>
      </w:r>
      <w:r w:rsidR="00DB04CE">
        <w:rPr>
          <w:rFonts w:ascii="Times New Roman" w:hAnsi="Times New Roman" w:cs="Times New Roman"/>
          <w:sz w:val="28"/>
          <w:szCs w:val="28"/>
          <w:lang w:val="uk-UA"/>
        </w:rPr>
        <w:t xml:space="preserve"> науковці</w:t>
      </w:r>
      <w:r w:rsidRPr="00746680">
        <w:rPr>
          <w:rFonts w:ascii="Times New Roman" w:hAnsi="Times New Roman" w:cs="Times New Roman"/>
          <w:sz w:val="28"/>
          <w:szCs w:val="28"/>
          <w:lang w:val="uk-UA"/>
        </w:rPr>
        <w:t xml:space="preserve">, які досліджували реформування банківських установ країн світу, слід відзначити роботи </w:t>
      </w:r>
      <w:proofErr w:type="spellStart"/>
      <w:r w:rsidRPr="00746680">
        <w:rPr>
          <w:rFonts w:ascii="Times New Roman" w:hAnsi="Times New Roman" w:cs="Times New Roman"/>
          <w:sz w:val="28"/>
          <w:szCs w:val="28"/>
          <w:lang w:val="uk-UA"/>
        </w:rPr>
        <w:t>Дж</w:t>
      </w:r>
      <w:proofErr w:type="spellEnd"/>
      <w:r w:rsidRPr="00746680">
        <w:rPr>
          <w:rFonts w:ascii="Times New Roman" w:hAnsi="Times New Roman" w:cs="Times New Roman"/>
          <w:sz w:val="28"/>
          <w:szCs w:val="28"/>
          <w:lang w:val="uk-UA"/>
        </w:rPr>
        <w:t xml:space="preserve">. </w:t>
      </w:r>
      <w:proofErr w:type="spellStart"/>
      <w:r w:rsidRPr="00746680">
        <w:rPr>
          <w:rFonts w:ascii="Times New Roman" w:hAnsi="Times New Roman" w:cs="Times New Roman"/>
          <w:sz w:val="28"/>
          <w:szCs w:val="28"/>
          <w:lang w:val="uk-UA"/>
        </w:rPr>
        <w:t>Сінкі</w:t>
      </w:r>
      <w:proofErr w:type="spellEnd"/>
      <w:r w:rsidRPr="00746680">
        <w:rPr>
          <w:rFonts w:ascii="Times New Roman" w:hAnsi="Times New Roman" w:cs="Times New Roman"/>
          <w:sz w:val="28"/>
          <w:szCs w:val="28"/>
          <w:lang w:val="uk-UA"/>
        </w:rPr>
        <w:t xml:space="preserve">, </w:t>
      </w:r>
      <w:proofErr w:type="spellStart"/>
      <w:r w:rsidRPr="00746680">
        <w:rPr>
          <w:rFonts w:ascii="Times New Roman" w:hAnsi="Times New Roman" w:cs="Times New Roman"/>
          <w:sz w:val="28"/>
          <w:szCs w:val="28"/>
          <w:lang w:val="uk-UA"/>
        </w:rPr>
        <w:t>Дж</w:t>
      </w:r>
      <w:proofErr w:type="spellEnd"/>
      <w:r w:rsidRPr="00746680">
        <w:rPr>
          <w:rFonts w:ascii="Times New Roman" w:hAnsi="Times New Roman" w:cs="Times New Roman"/>
          <w:sz w:val="28"/>
          <w:szCs w:val="28"/>
          <w:lang w:val="uk-UA"/>
        </w:rPr>
        <w:t xml:space="preserve">. </w:t>
      </w:r>
      <w:proofErr w:type="spellStart"/>
      <w:r w:rsidRPr="00746680">
        <w:rPr>
          <w:rFonts w:ascii="Times New Roman" w:hAnsi="Times New Roman" w:cs="Times New Roman"/>
          <w:sz w:val="28"/>
          <w:szCs w:val="28"/>
          <w:lang w:val="uk-UA"/>
        </w:rPr>
        <w:t>Стігліца</w:t>
      </w:r>
      <w:proofErr w:type="spellEnd"/>
      <w:r w:rsidRPr="00746680">
        <w:rPr>
          <w:rFonts w:ascii="Times New Roman" w:hAnsi="Times New Roman" w:cs="Times New Roman"/>
          <w:sz w:val="28"/>
          <w:szCs w:val="28"/>
          <w:lang w:val="uk-UA"/>
        </w:rPr>
        <w:t xml:space="preserve">, Е.  </w:t>
      </w:r>
      <w:proofErr w:type="spellStart"/>
      <w:r w:rsidRPr="00746680">
        <w:rPr>
          <w:rFonts w:ascii="Times New Roman" w:hAnsi="Times New Roman" w:cs="Times New Roman"/>
          <w:sz w:val="28"/>
          <w:szCs w:val="28"/>
          <w:lang w:val="uk-UA"/>
        </w:rPr>
        <w:t>Фернандес-Болло</w:t>
      </w:r>
      <w:proofErr w:type="spellEnd"/>
      <w:r w:rsidRPr="00746680">
        <w:rPr>
          <w:rFonts w:ascii="Times New Roman" w:hAnsi="Times New Roman" w:cs="Times New Roman"/>
          <w:sz w:val="28"/>
          <w:szCs w:val="28"/>
          <w:lang w:val="uk-UA"/>
        </w:rPr>
        <w:t xml:space="preserve">, С. </w:t>
      </w:r>
      <w:proofErr w:type="spellStart"/>
      <w:r w:rsidRPr="00746680">
        <w:rPr>
          <w:rFonts w:ascii="Times New Roman" w:hAnsi="Times New Roman" w:cs="Times New Roman"/>
          <w:sz w:val="28"/>
          <w:szCs w:val="28"/>
          <w:lang w:val="uk-UA"/>
        </w:rPr>
        <w:t>Капура</w:t>
      </w:r>
      <w:proofErr w:type="spellEnd"/>
      <w:r w:rsidRPr="00746680">
        <w:rPr>
          <w:rFonts w:ascii="Times New Roman" w:hAnsi="Times New Roman" w:cs="Times New Roman"/>
          <w:sz w:val="28"/>
          <w:szCs w:val="28"/>
          <w:lang w:val="uk-UA"/>
        </w:rPr>
        <w:t>, C. </w:t>
      </w:r>
      <w:proofErr w:type="spellStart"/>
      <w:r w:rsidRPr="00746680">
        <w:rPr>
          <w:rFonts w:ascii="Times New Roman" w:hAnsi="Times New Roman" w:cs="Times New Roman"/>
          <w:sz w:val="28"/>
          <w:szCs w:val="28"/>
          <w:lang w:val="uk-UA"/>
        </w:rPr>
        <w:t>Гудхарта</w:t>
      </w:r>
      <w:proofErr w:type="spellEnd"/>
      <w:r w:rsidRPr="00746680">
        <w:rPr>
          <w:rFonts w:ascii="Times New Roman" w:hAnsi="Times New Roman" w:cs="Times New Roman"/>
          <w:sz w:val="28"/>
          <w:szCs w:val="28"/>
          <w:lang w:val="uk-UA"/>
        </w:rPr>
        <w:t>, Л. </w:t>
      </w:r>
      <w:proofErr w:type="spellStart"/>
      <w:r w:rsidRPr="00746680">
        <w:rPr>
          <w:rFonts w:ascii="Times New Roman" w:hAnsi="Times New Roman" w:cs="Times New Roman"/>
          <w:sz w:val="28"/>
          <w:szCs w:val="28"/>
          <w:lang w:val="uk-UA"/>
        </w:rPr>
        <w:t>Дж</w:t>
      </w:r>
      <w:proofErr w:type="spellEnd"/>
      <w:r w:rsidRPr="00746680">
        <w:rPr>
          <w:rFonts w:ascii="Times New Roman" w:hAnsi="Times New Roman" w:cs="Times New Roman"/>
          <w:sz w:val="28"/>
          <w:szCs w:val="28"/>
          <w:lang w:val="uk-UA"/>
        </w:rPr>
        <w:t>. </w:t>
      </w:r>
      <w:proofErr w:type="spellStart"/>
      <w:r w:rsidRPr="00746680">
        <w:rPr>
          <w:rFonts w:ascii="Times New Roman" w:hAnsi="Times New Roman" w:cs="Times New Roman"/>
          <w:sz w:val="28"/>
          <w:szCs w:val="28"/>
          <w:lang w:val="uk-UA"/>
        </w:rPr>
        <w:t>Местера</w:t>
      </w:r>
      <w:proofErr w:type="spellEnd"/>
      <w:r w:rsidRPr="00746680">
        <w:rPr>
          <w:rFonts w:ascii="Times New Roman" w:hAnsi="Times New Roman" w:cs="Times New Roman"/>
          <w:sz w:val="28"/>
          <w:szCs w:val="28"/>
          <w:lang w:val="uk-UA"/>
        </w:rPr>
        <w:t xml:space="preserve"> та інші.</w:t>
      </w:r>
      <w:r w:rsidR="00DB04CE">
        <w:rPr>
          <w:rFonts w:ascii="Times New Roman" w:hAnsi="Times New Roman" w:cs="Times New Roman"/>
          <w:sz w:val="28"/>
          <w:szCs w:val="28"/>
          <w:lang w:val="uk-UA"/>
        </w:rPr>
        <w:t xml:space="preserve"> Також, в</w:t>
      </w:r>
      <w:r w:rsidRPr="00746680">
        <w:rPr>
          <w:rFonts w:ascii="Times New Roman" w:hAnsi="Times New Roman" w:cs="Times New Roman"/>
          <w:sz w:val="28"/>
          <w:szCs w:val="28"/>
          <w:lang w:val="uk-UA"/>
        </w:rPr>
        <w:t xml:space="preserve"> Україні опубліковано багато наукових праць, які присвячені дослідженням банківського сектору України, зокрема: Т.А. Васильєвої, Є.М. </w:t>
      </w:r>
      <w:proofErr w:type="spellStart"/>
      <w:r w:rsidRPr="00746680">
        <w:rPr>
          <w:rFonts w:ascii="Times New Roman" w:hAnsi="Times New Roman" w:cs="Times New Roman"/>
          <w:sz w:val="28"/>
          <w:szCs w:val="28"/>
          <w:lang w:val="uk-UA"/>
        </w:rPr>
        <w:t>Ганевич</w:t>
      </w:r>
      <w:proofErr w:type="spellEnd"/>
      <w:r w:rsidRPr="00746680">
        <w:rPr>
          <w:rFonts w:ascii="Times New Roman" w:hAnsi="Times New Roman" w:cs="Times New Roman"/>
          <w:sz w:val="28"/>
          <w:szCs w:val="28"/>
          <w:lang w:val="uk-UA"/>
        </w:rPr>
        <w:t xml:space="preserve">, В.М. </w:t>
      </w:r>
      <w:proofErr w:type="spellStart"/>
      <w:r w:rsidRPr="00746680">
        <w:rPr>
          <w:rFonts w:ascii="Times New Roman" w:hAnsi="Times New Roman" w:cs="Times New Roman"/>
          <w:sz w:val="28"/>
          <w:szCs w:val="28"/>
          <w:lang w:val="uk-UA"/>
        </w:rPr>
        <w:t>Гейця</w:t>
      </w:r>
      <w:proofErr w:type="spellEnd"/>
      <w:r w:rsidRPr="00746680">
        <w:rPr>
          <w:rFonts w:ascii="Times New Roman" w:hAnsi="Times New Roman" w:cs="Times New Roman"/>
          <w:sz w:val="28"/>
          <w:szCs w:val="28"/>
          <w:lang w:val="uk-UA"/>
        </w:rPr>
        <w:t xml:space="preserve">, А.О. Єпіфанова, Т.О. </w:t>
      </w:r>
      <w:proofErr w:type="spellStart"/>
      <w:r w:rsidRPr="00746680">
        <w:rPr>
          <w:rFonts w:ascii="Times New Roman" w:hAnsi="Times New Roman" w:cs="Times New Roman"/>
          <w:sz w:val="28"/>
          <w:szCs w:val="28"/>
          <w:lang w:val="uk-UA"/>
        </w:rPr>
        <w:t>Журавльової</w:t>
      </w:r>
      <w:proofErr w:type="spellEnd"/>
      <w:r w:rsidRPr="00746680">
        <w:rPr>
          <w:rFonts w:ascii="Times New Roman" w:hAnsi="Times New Roman" w:cs="Times New Roman"/>
          <w:sz w:val="28"/>
          <w:szCs w:val="28"/>
          <w:lang w:val="uk-UA"/>
        </w:rPr>
        <w:t xml:space="preserve">, Ю.О. </w:t>
      </w:r>
      <w:proofErr w:type="spellStart"/>
      <w:r w:rsidRPr="00746680">
        <w:rPr>
          <w:rFonts w:ascii="Times New Roman" w:hAnsi="Times New Roman" w:cs="Times New Roman"/>
          <w:sz w:val="28"/>
          <w:szCs w:val="28"/>
          <w:lang w:val="uk-UA"/>
        </w:rPr>
        <w:t>Заруби</w:t>
      </w:r>
      <w:proofErr w:type="spellEnd"/>
      <w:r w:rsidRPr="00746680">
        <w:rPr>
          <w:rFonts w:ascii="Times New Roman" w:hAnsi="Times New Roman" w:cs="Times New Roman"/>
          <w:sz w:val="28"/>
          <w:szCs w:val="28"/>
          <w:lang w:val="uk-UA"/>
        </w:rPr>
        <w:t xml:space="preserve">, Т.С. </w:t>
      </w:r>
      <w:proofErr w:type="spellStart"/>
      <w:r w:rsidRPr="00746680">
        <w:rPr>
          <w:rFonts w:ascii="Times New Roman" w:hAnsi="Times New Roman" w:cs="Times New Roman"/>
          <w:sz w:val="28"/>
          <w:szCs w:val="28"/>
          <w:lang w:val="uk-UA"/>
        </w:rPr>
        <w:t>Здорікової</w:t>
      </w:r>
      <w:proofErr w:type="spellEnd"/>
      <w:r w:rsidRPr="00746680">
        <w:rPr>
          <w:rFonts w:ascii="Times New Roman" w:hAnsi="Times New Roman" w:cs="Times New Roman"/>
          <w:sz w:val="28"/>
          <w:szCs w:val="28"/>
          <w:lang w:val="uk-UA"/>
        </w:rPr>
        <w:t xml:space="preserve">, А.Я. </w:t>
      </w:r>
      <w:proofErr w:type="spellStart"/>
      <w:r w:rsidRPr="00746680">
        <w:rPr>
          <w:rFonts w:ascii="Times New Roman" w:hAnsi="Times New Roman" w:cs="Times New Roman"/>
          <w:sz w:val="28"/>
          <w:szCs w:val="28"/>
          <w:lang w:val="uk-UA"/>
        </w:rPr>
        <w:t>Кузнєцової</w:t>
      </w:r>
      <w:proofErr w:type="spellEnd"/>
      <w:r w:rsidRPr="00746680">
        <w:rPr>
          <w:rFonts w:ascii="Times New Roman" w:hAnsi="Times New Roman" w:cs="Times New Roman"/>
          <w:sz w:val="28"/>
          <w:szCs w:val="28"/>
          <w:lang w:val="uk-UA"/>
        </w:rPr>
        <w:t xml:space="preserve">, С.В. </w:t>
      </w:r>
      <w:proofErr w:type="spellStart"/>
      <w:r w:rsidRPr="00746680">
        <w:rPr>
          <w:rFonts w:ascii="Times New Roman" w:hAnsi="Times New Roman" w:cs="Times New Roman"/>
          <w:sz w:val="28"/>
          <w:szCs w:val="28"/>
          <w:lang w:val="uk-UA"/>
        </w:rPr>
        <w:t>Лєонова</w:t>
      </w:r>
      <w:proofErr w:type="spellEnd"/>
      <w:r w:rsidRPr="00746680">
        <w:rPr>
          <w:rFonts w:ascii="Times New Roman" w:hAnsi="Times New Roman" w:cs="Times New Roman"/>
          <w:sz w:val="28"/>
          <w:szCs w:val="28"/>
          <w:lang w:val="uk-UA"/>
        </w:rPr>
        <w:t xml:space="preserve">, А.М. Мороза, Л.О. Примостки, С.К. </w:t>
      </w:r>
      <w:proofErr w:type="spellStart"/>
      <w:r w:rsidRPr="00746680">
        <w:rPr>
          <w:rFonts w:ascii="Times New Roman" w:hAnsi="Times New Roman" w:cs="Times New Roman"/>
          <w:sz w:val="28"/>
          <w:szCs w:val="28"/>
          <w:lang w:val="uk-UA"/>
        </w:rPr>
        <w:t>Реверчука</w:t>
      </w:r>
      <w:proofErr w:type="spellEnd"/>
      <w:r w:rsidRPr="00746680">
        <w:rPr>
          <w:rFonts w:ascii="Times New Roman" w:hAnsi="Times New Roman" w:cs="Times New Roman"/>
          <w:sz w:val="28"/>
          <w:szCs w:val="28"/>
          <w:lang w:val="uk-UA"/>
        </w:rPr>
        <w:t xml:space="preserve">, В.І. </w:t>
      </w:r>
      <w:proofErr w:type="spellStart"/>
      <w:r w:rsidRPr="00746680">
        <w:rPr>
          <w:rFonts w:ascii="Times New Roman" w:hAnsi="Times New Roman" w:cs="Times New Roman"/>
          <w:sz w:val="28"/>
          <w:szCs w:val="28"/>
          <w:lang w:val="uk-UA"/>
        </w:rPr>
        <w:t>Рошило</w:t>
      </w:r>
      <w:proofErr w:type="spellEnd"/>
      <w:r w:rsidRPr="00746680">
        <w:rPr>
          <w:rFonts w:ascii="Times New Roman" w:hAnsi="Times New Roman" w:cs="Times New Roman"/>
          <w:sz w:val="28"/>
          <w:szCs w:val="28"/>
          <w:lang w:val="uk-UA"/>
        </w:rPr>
        <w:t xml:space="preserve">, І.Г. </w:t>
      </w:r>
      <w:proofErr w:type="spellStart"/>
      <w:r w:rsidRPr="00746680">
        <w:rPr>
          <w:rFonts w:ascii="Times New Roman" w:hAnsi="Times New Roman" w:cs="Times New Roman"/>
          <w:sz w:val="28"/>
          <w:szCs w:val="28"/>
          <w:lang w:val="uk-UA"/>
        </w:rPr>
        <w:t>Сокиринської</w:t>
      </w:r>
      <w:proofErr w:type="spellEnd"/>
      <w:r w:rsidRPr="00746680">
        <w:rPr>
          <w:rFonts w:ascii="Times New Roman" w:hAnsi="Times New Roman" w:cs="Times New Roman"/>
          <w:sz w:val="28"/>
          <w:szCs w:val="28"/>
          <w:lang w:val="uk-UA"/>
        </w:rPr>
        <w:t xml:space="preserve"> та інших. </w:t>
      </w:r>
    </w:p>
    <w:p w:rsidR="000267DC" w:rsidRDefault="000267DC" w:rsidP="00AE002A">
      <w:pPr>
        <w:widowControl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на сучасному етапі розвитку економіки нагальною проблемою є розробка теоретичних та прикладних досліджень у напрямку особливостей реформування банківського сектору в умовах реформування. </w:t>
      </w:r>
      <w:r w:rsidRPr="000267DC">
        <w:rPr>
          <w:rFonts w:ascii="Times New Roman" w:hAnsi="Times New Roman" w:cs="Times New Roman"/>
          <w:sz w:val="28"/>
          <w:szCs w:val="28"/>
          <w:lang w:val="uk-UA"/>
        </w:rPr>
        <w:t xml:space="preserve">Складність, недостатня вивченість та невирішеність на теоретичному, методологічному та прикладному рівнях цієї проблеми зумовили вибір теми дослідження, підтверджують його актуальність, визначають мету та завдання. </w:t>
      </w:r>
    </w:p>
    <w:p w:rsidR="00264931" w:rsidRDefault="0010489F" w:rsidP="00AE002A">
      <w:pPr>
        <w:spacing w:after="0" w:line="360" w:lineRule="auto"/>
        <w:ind w:firstLine="680"/>
        <w:jc w:val="both"/>
        <w:rPr>
          <w:rFonts w:ascii="Times New Roman" w:hAnsi="Times New Roman" w:cs="Times New Roman"/>
          <w:sz w:val="28"/>
          <w:szCs w:val="28"/>
          <w:lang w:val="uk-UA"/>
        </w:rPr>
      </w:pPr>
      <w:r w:rsidRPr="0010489F">
        <w:rPr>
          <w:rFonts w:ascii="Times New Roman" w:hAnsi="Times New Roman" w:cs="Times New Roman"/>
          <w:sz w:val="28"/>
          <w:szCs w:val="28"/>
          <w:lang w:val="uk-UA"/>
        </w:rPr>
        <w:t>Мета та методи</w:t>
      </w:r>
      <w:r w:rsidR="00264931" w:rsidRPr="0010489F">
        <w:rPr>
          <w:rFonts w:ascii="Times New Roman" w:hAnsi="Times New Roman" w:cs="Times New Roman"/>
          <w:sz w:val="28"/>
          <w:szCs w:val="28"/>
          <w:lang w:val="uk-UA"/>
        </w:rPr>
        <w:t xml:space="preserve"> дослідження. </w:t>
      </w:r>
      <w:r w:rsidR="00264931">
        <w:rPr>
          <w:rFonts w:ascii="Times New Roman" w:hAnsi="Times New Roman" w:cs="Times New Roman"/>
          <w:sz w:val="28"/>
          <w:szCs w:val="28"/>
          <w:lang w:val="uk-UA"/>
        </w:rPr>
        <w:t>Метою дипломної роботи є визначення особливостей функціонування вітчизняного банківського сектору в умовах реформування.</w:t>
      </w:r>
    </w:p>
    <w:p w:rsidR="00264931" w:rsidRDefault="00264931" w:rsidP="00AE002A">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Для реалізації поставленої мети необхідним є вирішення ряду наступних задач:</w:t>
      </w:r>
    </w:p>
    <w:p w:rsidR="00264931" w:rsidRPr="00874719" w:rsidRDefault="00264931" w:rsidP="00AE002A">
      <w:pPr>
        <w:pStyle w:val="a8"/>
        <w:numPr>
          <w:ilvl w:val="0"/>
          <w:numId w:val="8"/>
        </w:numPr>
        <w:spacing w:after="0" w:line="360" w:lineRule="auto"/>
        <w:ind w:left="0"/>
        <w:jc w:val="both"/>
        <w:rPr>
          <w:rFonts w:ascii="Times New Roman" w:hAnsi="Times New Roman" w:cs="Times New Roman"/>
          <w:sz w:val="28"/>
          <w:szCs w:val="28"/>
          <w:lang w:val="uk-UA"/>
        </w:rPr>
      </w:pPr>
      <w:r w:rsidRPr="00874719">
        <w:rPr>
          <w:rFonts w:ascii="Times New Roman" w:hAnsi="Times New Roman" w:cs="Times New Roman"/>
          <w:sz w:val="28"/>
          <w:szCs w:val="28"/>
          <w:lang w:val="uk-UA"/>
        </w:rPr>
        <w:lastRenderedPageBreak/>
        <w:t>визначити теоретико-методологічні засади функціонування</w:t>
      </w:r>
      <w:r w:rsidR="00DB04CE">
        <w:rPr>
          <w:rFonts w:ascii="Times New Roman" w:hAnsi="Times New Roman" w:cs="Times New Roman"/>
          <w:sz w:val="28"/>
          <w:szCs w:val="28"/>
          <w:lang w:val="uk-UA"/>
        </w:rPr>
        <w:t xml:space="preserve"> та реформування банківського сектору</w:t>
      </w:r>
      <w:r w:rsidRPr="00874719">
        <w:rPr>
          <w:rFonts w:ascii="Times New Roman" w:hAnsi="Times New Roman" w:cs="Times New Roman"/>
          <w:sz w:val="28"/>
          <w:szCs w:val="28"/>
          <w:lang w:val="uk-UA"/>
        </w:rPr>
        <w:t xml:space="preserve"> України;</w:t>
      </w:r>
    </w:p>
    <w:p w:rsidR="00264931" w:rsidRPr="00874719" w:rsidRDefault="00264931" w:rsidP="00AE002A">
      <w:pPr>
        <w:pStyle w:val="a8"/>
        <w:numPr>
          <w:ilvl w:val="0"/>
          <w:numId w:val="8"/>
        </w:numPr>
        <w:spacing w:after="0" w:line="360" w:lineRule="auto"/>
        <w:ind w:left="0"/>
        <w:jc w:val="both"/>
        <w:rPr>
          <w:rFonts w:ascii="Times New Roman" w:hAnsi="Times New Roman" w:cs="Times New Roman"/>
          <w:sz w:val="28"/>
          <w:szCs w:val="28"/>
          <w:lang w:val="uk-UA"/>
        </w:rPr>
      </w:pPr>
      <w:r w:rsidRPr="00874719">
        <w:rPr>
          <w:rFonts w:ascii="Times New Roman" w:hAnsi="Times New Roman" w:cs="Times New Roman"/>
          <w:sz w:val="28"/>
          <w:szCs w:val="28"/>
          <w:lang w:val="uk-UA"/>
        </w:rPr>
        <w:t>з</w:t>
      </w:r>
      <w:r w:rsidRPr="00874719">
        <w:rPr>
          <w:rFonts w:ascii="Times New Roman" w:hAnsi="Times New Roman" w:cs="Times New Roman"/>
          <w:sz w:val="28"/>
          <w:szCs w:val="28"/>
        </w:rPr>
        <w:t>’</w:t>
      </w:r>
      <w:r w:rsidRPr="00874719">
        <w:rPr>
          <w:rFonts w:ascii="Times New Roman" w:hAnsi="Times New Roman" w:cs="Times New Roman"/>
          <w:sz w:val="28"/>
          <w:szCs w:val="28"/>
          <w:lang w:val="uk-UA"/>
        </w:rPr>
        <w:t>ясувати місце банківського сектору в фінансово-економічній системі України;</w:t>
      </w:r>
    </w:p>
    <w:p w:rsidR="00264931" w:rsidRPr="00874719" w:rsidRDefault="00DB04CE" w:rsidP="00AE002A">
      <w:pPr>
        <w:pStyle w:val="a8"/>
        <w:numPr>
          <w:ilvl w:val="0"/>
          <w:numId w:val="8"/>
        </w:numPr>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роль</w:t>
      </w:r>
      <w:r w:rsidR="00A53DD1">
        <w:rPr>
          <w:rFonts w:ascii="Times New Roman" w:hAnsi="Times New Roman" w:cs="Times New Roman"/>
          <w:sz w:val="28"/>
          <w:szCs w:val="28"/>
          <w:lang w:val="uk-UA"/>
        </w:rPr>
        <w:t xml:space="preserve"> Національного</w:t>
      </w:r>
      <w:r w:rsidR="00264931" w:rsidRPr="00874719">
        <w:rPr>
          <w:rFonts w:ascii="Times New Roman" w:hAnsi="Times New Roman" w:cs="Times New Roman"/>
          <w:sz w:val="28"/>
          <w:szCs w:val="28"/>
          <w:lang w:val="uk-UA"/>
        </w:rPr>
        <w:t xml:space="preserve"> банк</w:t>
      </w:r>
      <w:r w:rsidR="00A53DD1">
        <w:rPr>
          <w:rFonts w:ascii="Times New Roman" w:hAnsi="Times New Roman" w:cs="Times New Roman"/>
          <w:sz w:val="28"/>
          <w:szCs w:val="28"/>
          <w:lang w:val="uk-UA"/>
        </w:rPr>
        <w:t>у</w:t>
      </w:r>
      <w:r w:rsidR="00264931" w:rsidRPr="00874719">
        <w:rPr>
          <w:rFonts w:ascii="Times New Roman" w:hAnsi="Times New Roman" w:cs="Times New Roman"/>
          <w:sz w:val="28"/>
          <w:szCs w:val="28"/>
          <w:lang w:val="uk-UA"/>
        </w:rPr>
        <w:t xml:space="preserve"> України як регулятор</w:t>
      </w:r>
      <w:r w:rsidR="00A53DD1">
        <w:rPr>
          <w:rFonts w:ascii="Times New Roman" w:hAnsi="Times New Roman" w:cs="Times New Roman"/>
          <w:sz w:val="28"/>
          <w:szCs w:val="28"/>
          <w:lang w:val="uk-UA"/>
        </w:rPr>
        <w:t>а</w:t>
      </w:r>
      <w:r w:rsidR="00264931" w:rsidRPr="00874719">
        <w:rPr>
          <w:rFonts w:ascii="Times New Roman" w:hAnsi="Times New Roman" w:cs="Times New Roman"/>
          <w:sz w:val="28"/>
          <w:szCs w:val="28"/>
          <w:lang w:val="uk-UA"/>
        </w:rPr>
        <w:t xml:space="preserve"> на ринку банкі</w:t>
      </w:r>
      <w:r w:rsidR="00280CAC" w:rsidRPr="00874719">
        <w:rPr>
          <w:rFonts w:ascii="Times New Roman" w:hAnsi="Times New Roman" w:cs="Times New Roman"/>
          <w:sz w:val="28"/>
          <w:szCs w:val="28"/>
          <w:lang w:val="uk-UA"/>
        </w:rPr>
        <w:t>в</w:t>
      </w:r>
      <w:r w:rsidR="00264931" w:rsidRPr="00874719">
        <w:rPr>
          <w:rFonts w:ascii="Times New Roman" w:hAnsi="Times New Roman" w:cs="Times New Roman"/>
          <w:sz w:val="28"/>
          <w:szCs w:val="28"/>
          <w:lang w:val="uk-UA"/>
        </w:rPr>
        <w:t>ських послуг;</w:t>
      </w:r>
    </w:p>
    <w:p w:rsidR="00264931" w:rsidRPr="00874719" w:rsidRDefault="00264931" w:rsidP="00AE002A">
      <w:pPr>
        <w:pStyle w:val="a8"/>
        <w:numPr>
          <w:ilvl w:val="0"/>
          <w:numId w:val="8"/>
        </w:numPr>
        <w:spacing w:after="0" w:line="360" w:lineRule="auto"/>
        <w:ind w:left="0"/>
        <w:jc w:val="both"/>
        <w:rPr>
          <w:rFonts w:ascii="Times New Roman" w:hAnsi="Times New Roman" w:cs="Times New Roman"/>
          <w:sz w:val="28"/>
          <w:szCs w:val="28"/>
          <w:lang w:val="uk-UA"/>
        </w:rPr>
      </w:pPr>
      <w:r w:rsidRPr="00874719">
        <w:rPr>
          <w:rFonts w:ascii="Times New Roman" w:hAnsi="Times New Roman" w:cs="Times New Roman"/>
          <w:sz w:val="28"/>
          <w:szCs w:val="28"/>
          <w:lang w:val="uk-UA"/>
        </w:rPr>
        <w:t>проаналізувати структурні компоненти банківської системи України;</w:t>
      </w:r>
    </w:p>
    <w:p w:rsidR="00264931" w:rsidRPr="00874719" w:rsidRDefault="00A53DD1" w:rsidP="00AE002A">
      <w:pPr>
        <w:pStyle w:val="a8"/>
        <w:numPr>
          <w:ilvl w:val="0"/>
          <w:numId w:val="8"/>
        </w:numPr>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w:t>
      </w:r>
      <w:r w:rsidR="00280CAC" w:rsidRPr="00874719">
        <w:rPr>
          <w:rFonts w:ascii="Times New Roman" w:hAnsi="Times New Roman" w:cs="Times New Roman"/>
          <w:sz w:val="28"/>
          <w:szCs w:val="28"/>
          <w:lang w:val="uk-UA"/>
        </w:rPr>
        <w:t xml:space="preserve"> структуру </w:t>
      </w:r>
      <w:r>
        <w:rPr>
          <w:rFonts w:ascii="Times New Roman" w:hAnsi="Times New Roman" w:cs="Times New Roman"/>
          <w:sz w:val="28"/>
          <w:szCs w:val="28"/>
          <w:lang w:val="uk-UA"/>
        </w:rPr>
        <w:t xml:space="preserve">вітчизняного </w:t>
      </w:r>
      <w:r w:rsidR="00280CAC" w:rsidRPr="00874719">
        <w:rPr>
          <w:rFonts w:ascii="Times New Roman" w:hAnsi="Times New Roman" w:cs="Times New Roman"/>
          <w:sz w:val="28"/>
          <w:szCs w:val="28"/>
          <w:lang w:val="uk-UA"/>
        </w:rPr>
        <w:t>банківського сектору;</w:t>
      </w:r>
    </w:p>
    <w:p w:rsidR="00280CAC" w:rsidRPr="00874719" w:rsidRDefault="00A53DD1" w:rsidP="00AE002A">
      <w:pPr>
        <w:pStyle w:val="a8"/>
        <w:numPr>
          <w:ilvl w:val="0"/>
          <w:numId w:val="8"/>
        </w:numPr>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оцінити </w:t>
      </w:r>
      <w:r w:rsidR="00280CAC" w:rsidRPr="00874719">
        <w:rPr>
          <w:rFonts w:ascii="Times New Roman" w:hAnsi="Times New Roman" w:cs="Times New Roman"/>
          <w:sz w:val="28"/>
          <w:szCs w:val="28"/>
          <w:lang w:val="uk-UA"/>
        </w:rPr>
        <w:t>форми і принципи банківського нагляду;</w:t>
      </w:r>
    </w:p>
    <w:p w:rsidR="00280CAC" w:rsidRPr="00874719" w:rsidRDefault="00280CAC" w:rsidP="00AE002A">
      <w:pPr>
        <w:pStyle w:val="a8"/>
        <w:numPr>
          <w:ilvl w:val="0"/>
          <w:numId w:val="8"/>
        </w:numPr>
        <w:spacing w:after="0" w:line="360" w:lineRule="auto"/>
        <w:ind w:left="0"/>
        <w:jc w:val="both"/>
        <w:rPr>
          <w:rFonts w:ascii="Times New Roman" w:hAnsi="Times New Roman" w:cs="Times New Roman"/>
          <w:sz w:val="28"/>
          <w:szCs w:val="28"/>
          <w:lang w:val="uk-UA"/>
        </w:rPr>
      </w:pPr>
      <w:r w:rsidRPr="00874719">
        <w:rPr>
          <w:rFonts w:ascii="Times New Roman" w:hAnsi="Times New Roman" w:cs="Times New Roman"/>
          <w:sz w:val="28"/>
          <w:szCs w:val="28"/>
          <w:lang w:val="uk-UA"/>
        </w:rPr>
        <w:t>з</w:t>
      </w:r>
      <w:r w:rsidRPr="00874719">
        <w:rPr>
          <w:rFonts w:ascii="Times New Roman" w:hAnsi="Times New Roman" w:cs="Times New Roman"/>
          <w:sz w:val="28"/>
          <w:szCs w:val="28"/>
        </w:rPr>
        <w:t>’</w:t>
      </w:r>
      <w:r w:rsidR="00A53DD1">
        <w:rPr>
          <w:rFonts w:ascii="Times New Roman" w:hAnsi="Times New Roman" w:cs="Times New Roman"/>
          <w:sz w:val="28"/>
          <w:szCs w:val="28"/>
          <w:lang w:val="uk-UA"/>
        </w:rPr>
        <w:t>ясувати проблеми функціонування</w:t>
      </w:r>
      <w:r w:rsidRPr="00874719">
        <w:rPr>
          <w:rFonts w:ascii="Times New Roman" w:hAnsi="Times New Roman" w:cs="Times New Roman"/>
          <w:sz w:val="28"/>
          <w:szCs w:val="28"/>
          <w:lang w:val="uk-UA"/>
        </w:rPr>
        <w:t xml:space="preserve"> банківського сектору України </w:t>
      </w:r>
      <w:r w:rsidR="00A53DD1">
        <w:rPr>
          <w:rFonts w:ascii="Times New Roman" w:hAnsi="Times New Roman" w:cs="Times New Roman"/>
          <w:sz w:val="28"/>
          <w:szCs w:val="28"/>
          <w:lang w:val="uk-UA"/>
        </w:rPr>
        <w:t>в умовах реформування</w:t>
      </w:r>
      <w:r w:rsidRPr="00874719">
        <w:rPr>
          <w:rFonts w:ascii="Times New Roman" w:hAnsi="Times New Roman" w:cs="Times New Roman"/>
          <w:sz w:val="28"/>
          <w:szCs w:val="28"/>
          <w:lang w:val="uk-UA"/>
        </w:rPr>
        <w:t>;</w:t>
      </w:r>
    </w:p>
    <w:p w:rsidR="00280CAC" w:rsidRDefault="00A53DD1" w:rsidP="00AE002A">
      <w:pPr>
        <w:pStyle w:val="a8"/>
        <w:numPr>
          <w:ilvl w:val="0"/>
          <w:numId w:val="8"/>
        </w:numPr>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основні напрямки реформ та їх вплив на банківський сектор України;</w:t>
      </w:r>
      <w:r w:rsidR="00280CAC" w:rsidRPr="00874719">
        <w:rPr>
          <w:rFonts w:ascii="Times New Roman" w:hAnsi="Times New Roman" w:cs="Times New Roman"/>
          <w:sz w:val="28"/>
          <w:szCs w:val="28"/>
          <w:lang w:val="uk-UA"/>
        </w:rPr>
        <w:t xml:space="preserve"> </w:t>
      </w:r>
    </w:p>
    <w:p w:rsidR="0010489F" w:rsidRDefault="00DB04CE" w:rsidP="0010489F">
      <w:pPr>
        <w:pStyle w:val="a8"/>
        <w:numPr>
          <w:ilvl w:val="0"/>
          <w:numId w:val="8"/>
        </w:numPr>
        <w:spacing w:after="0" w:line="360" w:lineRule="auto"/>
        <w:ind w:left="0"/>
        <w:jc w:val="both"/>
        <w:rPr>
          <w:rFonts w:ascii="Times New Roman" w:hAnsi="Times New Roman" w:cs="Times New Roman"/>
          <w:sz w:val="28"/>
          <w:szCs w:val="28"/>
          <w:lang w:val="uk-UA"/>
        </w:rPr>
      </w:pPr>
      <w:r w:rsidRPr="00874719">
        <w:rPr>
          <w:rFonts w:ascii="Times New Roman" w:hAnsi="Times New Roman" w:cs="Times New Roman"/>
          <w:sz w:val="28"/>
          <w:szCs w:val="28"/>
          <w:lang w:val="uk-UA"/>
        </w:rPr>
        <w:t>запропонувати шляхи вдосконалення функціон</w:t>
      </w:r>
      <w:r w:rsidR="00A53DD1">
        <w:rPr>
          <w:rFonts w:ascii="Times New Roman" w:hAnsi="Times New Roman" w:cs="Times New Roman"/>
          <w:sz w:val="28"/>
          <w:szCs w:val="28"/>
          <w:lang w:val="uk-UA"/>
        </w:rPr>
        <w:t>ування вітчизняних банків та їх відносин зі Світовим банком та ЄБРР.</w:t>
      </w:r>
    </w:p>
    <w:p w:rsidR="00411B2D" w:rsidRDefault="00411B2D" w:rsidP="0010489F">
      <w:pPr>
        <w:pStyle w:val="a8"/>
        <w:spacing w:after="0" w:line="360" w:lineRule="auto"/>
        <w:ind w:left="0" w:firstLine="709"/>
        <w:jc w:val="both"/>
        <w:rPr>
          <w:rFonts w:ascii="Times New Roman" w:hAnsi="Times New Roman" w:cs="Times New Roman"/>
          <w:color w:val="000000"/>
          <w:sz w:val="28"/>
          <w:szCs w:val="28"/>
          <w:lang w:val="uk-UA"/>
        </w:rPr>
      </w:pPr>
      <w:r w:rsidRPr="0010489F">
        <w:rPr>
          <w:rFonts w:ascii="Times New Roman" w:hAnsi="Times New Roman" w:cs="Times New Roman"/>
          <w:color w:val="000000"/>
          <w:sz w:val="28"/>
          <w:szCs w:val="28"/>
          <w:lang w:val="uk-UA"/>
        </w:rPr>
        <w:t>Теоретичною та</w:t>
      </w:r>
      <w:r w:rsidR="00F3623A" w:rsidRPr="0010489F">
        <w:rPr>
          <w:rFonts w:ascii="Times New Roman" w:hAnsi="Times New Roman" w:cs="Times New Roman"/>
          <w:color w:val="000000"/>
          <w:sz w:val="28"/>
          <w:szCs w:val="28"/>
          <w:lang w:val="uk-UA"/>
        </w:rPr>
        <w:t xml:space="preserve"> методологічною </w:t>
      </w:r>
      <w:r w:rsidRPr="0010489F">
        <w:rPr>
          <w:rFonts w:ascii="Times New Roman" w:hAnsi="Times New Roman" w:cs="Times New Roman"/>
          <w:color w:val="000000"/>
          <w:sz w:val="28"/>
          <w:szCs w:val="28"/>
          <w:lang w:val="uk-UA"/>
        </w:rPr>
        <w:t xml:space="preserve">базою </w:t>
      </w:r>
      <w:r w:rsidR="00F3623A" w:rsidRPr="0010489F">
        <w:rPr>
          <w:rFonts w:ascii="Times New Roman" w:hAnsi="Times New Roman" w:cs="Times New Roman"/>
          <w:color w:val="000000"/>
          <w:sz w:val="28"/>
          <w:szCs w:val="28"/>
          <w:lang w:val="uk-UA"/>
        </w:rPr>
        <w:t>для написання дипломної роботи стали</w:t>
      </w:r>
      <w:r w:rsidRPr="0010489F">
        <w:rPr>
          <w:rFonts w:ascii="Times New Roman" w:hAnsi="Times New Roman" w:cs="Times New Roman"/>
          <w:color w:val="000000"/>
          <w:sz w:val="28"/>
          <w:szCs w:val="28"/>
          <w:lang w:val="uk-UA"/>
        </w:rPr>
        <w:t xml:space="preserve"> об’єктивні фундаментальні положення сучасної економічної теорії.</w:t>
      </w:r>
      <w:r w:rsidR="00F3623A" w:rsidRPr="0010489F">
        <w:rPr>
          <w:rFonts w:ascii="Times New Roman" w:hAnsi="Times New Roman" w:cs="Times New Roman"/>
          <w:color w:val="000000"/>
          <w:sz w:val="28"/>
          <w:szCs w:val="28"/>
          <w:lang w:val="uk-UA"/>
        </w:rPr>
        <w:t xml:space="preserve"> У процесі дослідження використовувалися як загальнонаукові, так і спеціальні методи пізнання: логіко-діалектичний метод – для визначення сутності банківського сектору, виявлення базових ознак банків</w:t>
      </w:r>
      <w:r w:rsidRPr="0010489F">
        <w:rPr>
          <w:rFonts w:ascii="Times New Roman" w:hAnsi="Times New Roman" w:cs="Times New Roman"/>
          <w:color w:val="000000"/>
          <w:sz w:val="28"/>
          <w:szCs w:val="28"/>
          <w:lang w:val="uk-UA"/>
        </w:rPr>
        <w:t>ського сектору; методи аналізу, синтезу та порівняльного аналізу – для дослідження особливостей функціонування банківського сектору; графічний та побудови аналітичних таблиць – для наочного відображення результатів дослідж</w:t>
      </w:r>
      <w:r w:rsidR="0048560F" w:rsidRPr="0010489F">
        <w:rPr>
          <w:rFonts w:ascii="Times New Roman" w:hAnsi="Times New Roman" w:cs="Times New Roman"/>
          <w:color w:val="000000"/>
          <w:sz w:val="28"/>
          <w:szCs w:val="28"/>
          <w:lang w:val="uk-UA"/>
        </w:rPr>
        <w:t>ення; статистично-економічний метод – для оцінки функціонування сучасного банкі</w:t>
      </w:r>
      <w:r w:rsidR="00C04DB3" w:rsidRPr="0010489F">
        <w:rPr>
          <w:rFonts w:ascii="Times New Roman" w:hAnsi="Times New Roman" w:cs="Times New Roman"/>
          <w:color w:val="000000"/>
          <w:sz w:val="28"/>
          <w:szCs w:val="28"/>
          <w:lang w:val="uk-UA"/>
        </w:rPr>
        <w:t>вського сектору; системний підхі</w:t>
      </w:r>
      <w:r w:rsidR="0048560F" w:rsidRPr="0010489F">
        <w:rPr>
          <w:rFonts w:ascii="Times New Roman" w:hAnsi="Times New Roman" w:cs="Times New Roman"/>
          <w:color w:val="000000"/>
          <w:sz w:val="28"/>
          <w:szCs w:val="28"/>
          <w:lang w:val="uk-UA"/>
        </w:rPr>
        <w:t>д – для обґрунтування висновків та надання пропозицій щодо підвищення конкурентоспроможності банківського сектору України.</w:t>
      </w:r>
    </w:p>
    <w:p w:rsidR="0010489F" w:rsidRPr="0010489F" w:rsidRDefault="0010489F" w:rsidP="0010489F">
      <w:pPr>
        <w:widowControl w:val="0"/>
        <w:spacing w:after="0" w:line="360" w:lineRule="auto"/>
        <w:ind w:firstLine="680"/>
        <w:jc w:val="both"/>
        <w:rPr>
          <w:rFonts w:ascii="Times New Roman" w:hAnsi="Times New Roman" w:cs="Times New Roman"/>
          <w:color w:val="000000"/>
          <w:sz w:val="28"/>
          <w:szCs w:val="28"/>
          <w:lang w:val="uk-UA"/>
        </w:rPr>
      </w:pPr>
      <w:r w:rsidRPr="0010489F">
        <w:rPr>
          <w:rFonts w:ascii="Times New Roman" w:hAnsi="Times New Roman" w:cs="Times New Roman"/>
          <w:color w:val="000000"/>
          <w:sz w:val="28"/>
          <w:szCs w:val="28"/>
          <w:lang w:val="uk-UA"/>
        </w:rPr>
        <w:t>Апробація дипломної роботи.</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Дипломна робота пройшла апробацію на міжнародних науково-практичних конференціях</w:t>
      </w:r>
      <w:r w:rsidR="00EA4FDB">
        <w:rPr>
          <w:rFonts w:ascii="Times New Roman" w:hAnsi="Times New Roman" w:cs="Times New Roman"/>
          <w:color w:val="000000"/>
          <w:sz w:val="28"/>
          <w:szCs w:val="28"/>
          <w:lang w:val="uk-UA"/>
        </w:rPr>
        <w:t xml:space="preserve"> 2015-2018 рокі</w:t>
      </w:r>
      <w:r>
        <w:rPr>
          <w:rFonts w:ascii="Times New Roman" w:hAnsi="Times New Roman" w:cs="Times New Roman"/>
          <w:color w:val="000000"/>
          <w:sz w:val="28"/>
          <w:szCs w:val="28"/>
          <w:lang w:val="uk-UA"/>
        </w:rPr>
        <w:t xml:space="preserve"> та у фахових виданнях</w:t>
      </w:r>
      <w:r w:rsidR="00EA4FDB">
        <w:rPr>
          <w:rFonts w:ascii="Times New Roman" w:hAnsi="Times New Roman" w:cs="Times New Roman"/>
          <w:color w:val="000000"/>
          <w:sz w:val="28"/>
          <w:szCs w:val="28"/>
          <w:lang w:val="uk-UA"/>
        </w:rPr>
        <w:t>, а саме</w:t>
      </w:r>
      <w:r>
        <w:rPr>
          <w:rFonts w:ascii="Times New Roman" w:hAnsi="Times New Roman" w:cs="Times New Roman"/>
          <w:color w:val="000000"/>
          <w:sz w:val="28"/>
          <w:szCs w:val="28"/>
          <w:lang w:val="uk-UA"/>
        </w:rPr>
        <w:t>: «Бізнес-навігатор» - Випуск 4-1 (43) 2017 року, с.103-107</w:t>
      </w:r>
      <w:r w:rsidR="00EA4FDB">
        <w:rPr>
          <w:rFonts w:ascii="Times New Roman" w:hAnsi="Times New Roman" w:cs="Times New Roman"/>
          <w:color w:val="000000"/>
          <w:sz w:val="28"/>
          <w:szCs w:val="28"/>
          <w:lang w:val="uk-UA"/>
        </w:rPr>
        <w:t xml:space="preserve">., «Глобальні та національні проблеми економіки» - Випуск 20 2017 року, с.787-791. </w:t>
      </w:r>
      <w:r>
        <w:rPr>
          <w:rFonts w:ascii="Times New Roman" w:hAnsi="Times New Roman" w:cs="Times New Roman"/>
          <w:color w:val="000000"/>
          <w:sz w:val="28"/>
          <w:szCs w:val="28"/>
          <w:lang w:val="uk-UA"/>
        </w:rPr>
        <w:t>У збірнику наукових праць «Фінансування,</w:t>
      </w:r>
      <w:r w:rsidR="00EA4FDB">
        <w:rPr>
          <w:rFonts w:ascii="Times New Roman" w:hAnsi="Times New Roman" w:cs="Times New Roman"/>
          <w:color w:val="000000"/>
          <w:sz w:val="28"/>
          <w:szCs w:val="28"/>
          <w:lang w:val="uk-UA"/>
        </w:rPr>
        <w:t xml:space="preserve"> і</w:t>
      </w:r>
      <w:r>
        <w:rPr>
          <w:rFonts w:ascii="Times New Roman" w:hAnsi="Times New Roman" w:cs="Times New Roman"/>
          <w:color w:val="000000"/>
          <w:sz w:val="28"/>
          <w:szCs w:val="28"/>
          <w:lang w:val="uk-UA"/>
        </w:rPr>
        <w:t xml:space="preserve">нвестування та кредитування в Україні: проблеми та перспективи розвитку в кризовій економіці» - Частина 1, 20 </w:t>
      </w:r>
      <w:r>
        <w:rPr>
          <w:rFonts w:ascii="Times New Roman" w:hAnsi="Times New Roman" w:cs="Times New Roman"/>
          <w:color w:val="000000"/>
          <w:sz w:val="28"/>
          <w:szCs w:val="28"/>
          <w:lang w:val="uk-UA"/>
        </w:rPr>
        <w:lastRenderedPageBreak/>
        <w:t>травня 2018 року, с.</w:t>
      </w:r>
      <w:r w:rsidR="00EA4FDB">
        <w:rPr>
          <w:rFonts w:ascii="Times New Roman" w:hAnsi="Times New Roman" w:cs="Times New Roman"/>
          <w:color w:val="000000"/>
          <w:sz w:val="28"/>
          <w:szCs w:val="28"/>
          <w:lang w:val="uk-UA"/>
        </w:rPr>
        <w:t>308-310</w:t>
      </w:r>
      <w:r>
        <w:rPr>
          <w:rFonts w:ascii="Times New Roman" w:hAnsi="Times New Roman" w:cs="Times New Roman"/>
          <w:color w:val="000000"/>
          <w:sz w:val="28"/>
          <w:szCs w:val="28"/>
          <w:lang w:val="uk-UA"/>
        </w:rPr>
        <w:t xml:space="preserve">, у збірнику матеріалів 5 Міжнародної науково-практичної конференції 20 листопада 2017 року, </w:t>
      </w:r>
      <w:r w:rsidR="00EA4FDB">
        <w:rPr>
          <w:rFonts w:ascii="Times New Roman" w:hAnsi="Times New Roman" w:cs="Times New Roman"/>
          <w:color w:val="000000"/>
          <w:sz w:val="28"/>
          <w:szCs w:val="28"/>
          <w:lang w:val="uk-UA"/>
        </w:rPr>
        <w:t>220-223</w:t>
      </w:r>
      <w:r>
        <w:rPr>
          <w:rFonts w:ascii="Times New Roman" w:hAnsi="Times New Roman" w:cs="Times New Roman"/>
          <w:color w:val="000000"/>
          <w:sz w:val="28"/>
          <w:szCs w:val="28"/>
          <w:lang w:val="uk-UA"/>
        </w:rPr>
        <w:t xml:space="preserve">, </w:t>
      </w:r>
      <w:r w:rsidR="00EA4FDB">
        <w:rPr>
          <w:rFonts w:ascii="Times New Roman" w:hAnsi="Times New Roman" w:cs="Times New Roman"/>
          <w:color w:val="000000"/>
          <w:sz w:val="28"/>
          <w:szCs w:val="28"/>
          <w:lang w:val="uk-UA"/>
        </w:rPr>
        <w:t xml:space="preserve">у збірнику матеріалів 4 Міжнародної науково-практичної конференції 16 травня 2017 року, с. 203-205,  у збірнику матеріалів 3 науково-практичної конференції 23 грудня 2016 року, с. 110-113, у збірнику матеріалів 2 Міжнародної науково-практичної конференції 27 травня 2016 року, с. 171-174,  у збірнику матеріалів 1 Міжнародної науково-практичній конференції 25 грудня 2015 року, с. 35-38, </w:t>
      </w:r>
      <w:r>
        <w:rPr>
          <w:rFonts w:ascii="Times New Roman" w:hAnsi="Times New Roman" w:cs="Times New Roman"/>
          <w:color w:val="000000"/>
          <w:sz w:val="28"/>
          <w:szCs w:val="28"/>
          <w:lang w:val="uk-UA"/>
        </w:rPr>
        <w:t>а також на 74-й конференції Одеського національного університету імені І.І. Мечникова 25 квітня 2018 року</w:t>
      </w:r>
      <w:r w:rsidR="00EA4FDB">
        <w:rPr>
          <w:rFonts w:ascii="Times New Roman" w:hAnsi="Times New Roman" w:cs="Times New Roman"/>
          <w:color w:val="000000"/>
          <w:sz w:val="28"/>
          <w:szCs w:val="28"/>
          <w:lang w:val="uk-UA"/>
        </w:rPr>
        <w:t>, с. 141-143</w:t>
      </w:r>
      <w:r>
        <w:rPr>
          <w:rFonts w:ascii="Times New Roman" w:hAnsi="Times New Roman" w:cs="Times New Roman"/>
          <w:color w:val="000000"/>
          <w:sz w:val="28"/>
          <w:szCs w:val="28"/>
          <w:lang w:val="uk-UA"/>
        </w:rPr>
        <w:t>.</w:t>
      </w:r>
    </w:p>
    <w:p w:rsidR="00411B2D" w:rsidRDefault="00411B2D" w:rsidP="00AE002A">
      <w:pPr>
        <w:widowControl w:val="0"/>
        <w:spacing w:after="0" w:line="360" w:lineRule="auto"/>
        <w:ind w:firstLine="680"/>
        <w:jc w:val="both"/>
        <w:rPr>
          <w:rFonts w:ascii="Times New Roman" w:hAnsi="Times New Roman" w:cs="Times New Roman"/>
          <w:color w:val="000000"/>
          <w:sz w:val="28"/>
          <w:szCs w:val="28"/>
          <w:lang w:val="uk-UA"/>
        </w:rPr>
      </w:pPr>
      <w:r w:rsidRPr="0010489F">
        <w:rPr>
          <w:rFonts w:ascii="Times New Roman" w:hAnsi="Times New Roman" w:cs="Times New Roman"/>
          <w:sz w:val="28"/>
          <w:szCs w:val="28"/>
          <w:lang w:val="uk-UA"/>
        </w:rPr>
        <w:t>Інформаційною базою дослідження</w:t>
      </w:r>
      <w:r w:rsidRPr="00411B2D">
        <w:rPr>
          <w:rFonts w:ascii="Times New Roman" w:hAnsi="Times New Roman" w:cs="Times New Roman"/>
          <w:sz w:val="28"/>
          <w:szCs w:val="28"/>
          <w:lang w:val="uk-UA"/>
        </w:rPr>
        <w:t xml:space="preserve"> є</w:t>
      </w:r>
      <w:r w:rsidR="0048560F">
        <w:rPr>
          <w:rFonts w:ascii="Times New Roman" w:hAnsi="Times New Roman" w:cs="Times New Roman"/>
          <w:sz w:val="28"/>
          <w:szCs w:val="28"/>
          <w:lang w:val="uk-UA"/>
        </w:rPr>
        <w:t xml:space="preserve"> монографічні дослідження та </w:t>
      </w:r>
      <w:r w:rsidRPr="00411B2D">
        <w:rPr>
          <w:rFonts w:ascii="Times New Roman" w:hAnsi="Times New Roman" w:cs="Times New Roman"/>
          <w:sz w:val="28"/>
          <w:szCs w:val="28"/>
          <w:lang w:val="uk-UA"/>
        </w:rPr>
        <w:t xml:space="preserve"> </w:t>
      </w:r>
      <w:r w:rsidRPr="00411B2D">
        <w:rPr>
          <w:rFonts w:ascii="Times New Roman" w:hAnsi="Times New Roman" w:cs="Times New Roman"/>
          <w:color w:val="000000"/>
          <w:sz w:val="28"/>
          <w:szCs w:val="28"/>
          <w:lang w:val="uk-UA"/>
        </w:rPr>
        <w:t>наукові праці вітчизняних і зарубіжних учених, в яких сформовано положення й висновки сучасної теорії з функціонуванням банківського сектору в умовах реформування; законодавчі й нормативні акти України</w:t>
      </w:r>
      <w:r>
        <w:rPr>
          <w:rFonts w:ascii="Times New Roman" w:hAnsi="Times New Roman" w:cs="Times New Roman"/>
          <w:color w:val="000000"/>
          <w:sz w:val="28"/>
          <w:szCs w:val="28"/>
          <w:lang w:val="uk-UA"/>
        </w:rPr>
        <w:t>, статистичні та аналітичні дані Національного банку України та вітчизняних банків.</w:t>
      </w: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F53378" w:rsidRDefault="00F53378" w:rsidP="00AE002A">
      <w:pPr>
        <w:widowControl w:val="0"/>
        <w:spacing w:after="0" w:line="360" w:lineRule="auto"/>
        <w:ind w:firstLine="680"/>
        <w:jc w:val="both"/>
        <w:rPr>
          <w:rFonts w:ascii="Times New Roman" w:hAnsi="Times New Roman" w:cs="Times New Roman"/>
          <w:color w:val="000000"/>
          <w:sz w:val="28"/>
          <w:szCs w:val="28"/>
          <w:lang w:val="uk-UA"/>
        </w:rPr>
      </w:pPr>
    </w:p>
    <w:p w:rsidR="00DB04CE" w:rsidRDefault="00DB04CE" w:rsidP="00AE002A">
      <w:pPr>
        <w:widowControl w:val="0"/>
        <w:spacing w:after="0" w:line="360" w:lineRule="auto"/>
        <w:ind w:firstLine="680"/>
        <w:jc w:val="both"/>
        <w:rPr>
          <w:rFonts w:ascii="Times New Roman" w:hAnsi="Times New Roman" w:cs="Times New Roman"/>
          <w:color w:val="000000"/>
          <w:sz w:val="28"/>
          <w:szCs w:val="28"/>
          <w:lang w:val="uk-UA"/>
        </w:rPr>
      </w:pPr>
    </w:p>
    <w:p w:rsidR="00C05662" w:rsidRPr="00F53378" w:rsidRDefault="00C05662" w:rsidP="00AE002A">
      <w:pPr>
        <w:widowControl w:val="0"/>
        <w:spacing w:after="0" w:line="360" w:lineRule="auto"/>
        <w:jc w:val="both"/>
        <w:rPr>
          <w:rFonts w:ascii="Times New Roman" w:hAnsi="Times New Roman" w:cs="Times New Roman"/>
          <w:color w:val="000000"/>
          <w:sz w:val="28"/>
          <w:szCs w:val="28"/>
          <w:lang w:val="uk-UA"/>
        </w:rPr>
      </w:pPr>
    </w:p>
    <w:p w:rsidR="00F53378" w:rsidRPr="00F53378" w:rsidRDefault="00F53378" w:rsidP="00AE002A">
      <w:pPr>
        <w:spacing w:after="0" w:line="360" w:lineRule="auto"/>
        <w:ind w:firstLine="680"/>
        <w:jc w:val="center"/>
        <w:rPr>
          <w:rFonts w:ascii="Times New Roman" w:hAnsi="Times New Roman" w:cs="Times New Roman"/>
          <w:b/>
          <w:sz w:val="28"/>
          <w:szCs w:val="28"/>
          <w:lang w:val="uk-UA"/>
        </w:rPr>
      </w:pPr>
      <w:r w:rsidRPr="00F53378">
        <w:rPr>
          <w:rFonts w:ascii="Times New Roman" w:hAnsi="Times New Roman" w:cs="Times New Roman"/>
          <w:b/>
          <w:sz w:val="28"/>
          <w:szCs w:val="28"/>
          <w:lang w:val="uk-UA"/>
        </w:rPr>
        <w:lastRenderedPageBreak/>
        <w:t>РОЗДІЛ 1. ТЕОРЕТИКО-МЕТОДОЛОГІЧНІ ЗАСАДИ ФУНКЦІОНУВАННЯ БАНКІВСЬКОЇ СИСТЕМИ УКРАЇНИ</w:t>
      </w:r>
    </w:p>
    <w:p w:rsidR="00F53378" w:rsidRDefault="00F53378" w:rsidP="00AE002A">
      <w:pPr>
        <w:spacing w:after="0" w:line="360" w:lineRule="auto"/>
        <w:ind w:firstLine="680"/>
        <w:jc w:val="center"/>
        <w:rPr>
          <w:rFonts w:ascii="Times New Roman" w:hAnsi="Times New Roman" w:cs="Times New Roman"/>
          <w:sz w:val="28"/>
          <w:szCs w:val="28"/>
          <w:lang w:val="uk-UA"/>
        </w:rPr>
      </w:pPr>
    </w:p>
    <w:p w:rsidR="00D412C2" w:rsidRDefault="00F53378" w:rsidP="00AE002A">
      <w:pPr>
        <w:spacing w:after="0" w:line="360" w:lineRule="auto"/>
        <w:ind w:firstLine="680"/>
        <w:jc w:val="center"/>
        <w:rPr>
          <w:rFonts w:ascii="Times New Roman" w:hAnsi="Times New Roman" w:cs="Times New Roman"/>
          <w:b/>
          <w:sz w:val="28"/>
          <w:szCs w:val="28"/>
          <w:lang w:val="uk-UA"/>
        </w:rPr>
      </w:pPr>
      <w:r w:rsidRPr="00F53378">
        <w:rPr>
          <w:rFonts w:ascii="Times New Roman" w:hAnsi="Times New Roman" w:cs="Times New Roman"/>
          <w:b/>
          <w:sz w:val="28"/>
          <w:szCs w:val="28"/>
          <w:lang w:val="uk-UA"/>
        </w:rPr>
        <w:t xml:space="preserve">1.1. </w:t>
      </w:r>
      <w:r w:rsidR="00742A16">
        <w:rPr>
          <w:rFonts w:ascii="Times New Roman" w:hAnsi="Times New Roman" w:cs="Times New Roman"/>
          <w:b/>
          <w:sz w:val="28"/>
          <w:szCs w:val="28"/>
          <w:lang w:val="uk-UA"/>
        </w:rPr>
        <w:t>Поняття банківського сектору та особливості його функціонування</w:t>
      </w:r>
      <w:r w:rsidR="000E5CBA">
        <w:rPr>
          <w:rFonts w:ascii="Times New Roman" w:hAnsi="Times New Roman" w:cs="Times New Roman"/>
          <w:b/>
          <w:sz w:val="28"/>
          <w:szCs w:val="28"/>
          <w:lang w:val="uk-UA"/>
        </w:rPr>
        <w:t xml:space="preserve"> в умовах нестабільної економіки</w:t>
      </w:r>
    </w:p>
    <w:p w:rsidR="0043731B" w:rsidRDefault="0043731B" w:rsidP="00AE002A">
      <w:pPr>
        <w:spacing w:after="0" w:line="360" w:lineRule="auto"/>
        <w:jc w:val="center"/>
        <w:rPr>
          <w:rFonts w:ascii="Times New Roman" w:hAnsi="Times New Roman" w:cs="Times New Roman"/>
          <w:b/>
          <w:sz w:val="28"/>
          <w:szCs w:val="28"/>
          <w:lang w:val="uk-UA"/>
        </w:rPr>
      </w:pPr>
    </w:p>
    <w:p w:rsidR="00D412C2" w:rsidRDefault="0043731B" w:rsidP="00AE002A">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умовою соціально-економічного розвитку України, вирішення її економічних, соціальних, екологічних та інших проблем є забезпечення ефективного функціонування фінансової системи держави, її стабільності упродовж тривалого терміну.</w:t>
      </w:r>
    </w:p>
    <w:p w:rsidR="00DE2D70" w:rsidRDefault="00DE2D70" w:rsidP="00AE002A">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Важливу роль у забезпечені стабільності фінансової системи України відіграють  результати роботи банківського сектору, оскільки через банки України та інші банківські структури відбувається формування, використання та рух більшої частини фінансових ресурсів держави. Це означає, що стабільність та стійкість банківського сектору є необхідною умовою.</w:t>
      </w:r>
    </w:p>
    <w:p w:rsidR="00965F4B" w:rsidRPr="00965F4B" w:rsidRDefault="00965F4B" w:rsidP="00AE002A">
      <w:pPr>
        <w:pStyle w:val="a8"/>
        <w:spacing w:after="0" w:line="360" w:lineRule="auto"/>
        <w:ind w:left="0" w:firstLine="680"/>
        <w:jc w:val="both"/>
        <w:rPr>
          <w:rFonts w:ascii="Times New Roman" w:hAnsi="Times New Roman" w:cs="Times New Roman"/>
          <w:color w:val="000000"/>
          <w:spacing w:val="-6"/>
          <w:sz w:val="28"/>
          <w:szCs w:val="28"/>
          <w:lang w:val="uk-UA"/>
        </w:rPr>
      </w:pPr>
      <w:r>
        <w:rPr>
          <w:rFonts w:ascii="Times New Roman" w:hAnsi="Times New Roman" w:cs="Times New Roman"/>
          <w:color w:val="000000"/>
          <w:spacing w:val="-6"/>
          <w:sz w:val="28"/>
          <w:szCs w:val="28"/>
          <w:lang w:val="uk-UA"/>
        </w:rPr>
        <w:t>Діяльність банківського сектору України спрямована на забезпечення ефективного обігу фінансових ресурсів у державі та ефективного соціально-економічного розвитку України. Він є важливою складовою частиною фінансов</w:t>
      </w:r>
      <w:r w:rsidR="00FF64AE">
        <w:rPr>
          <w:rFonts w:ascii="Times New Roman" w:hAnsi="Times New Roman" w:cs="Times New Roman"/>
          <w:color w:val="000000"/>
          <w:spacing w:val="-6"/>
          <w:sz w:val="28"/>
          <w:szCs w:val="28"/>
          <w:lang w:val="uk-UA"/>
        </w:rPr>
        <w:t>о-економічного розвитку країни</w:t>
      </w:r>
      <w:r>
        <w:rPr>
          <w:rFonts w:ascii="Times New Roman" w:hAnsi="Times New Roman" w:cs="Times New Roman"/>
          <w:color w:val="000000"/>
          <w:spacing w:val="-6"/>
          <w:sz w:val="28"/>
          <w:szCs w:val="28"/>
          <w:lang w:val="uk-UA"/>
        </w:rPr>
        <w:t>, що перебуває в постійному русі, розвитку і вимагає щоденного вдосконалення механізму управління. Його особливістю є те, що більшість управлінських рішень доводиться приймати в умовах ризику.</w:t>
      </w:r>
    </w:p>
    <w:p w:rsidR="00632F56" w:rsidRDefault="00D412C2" w:rsidP="00AE002A">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Через фінансовий сектор діє механізм розподілу фінансових ресурсів та грошових коштів, відбувається їх мобілізація та залучення в економічний обіг. Також, важливою функцією банківського сектору є кредитування економіки та забезпечення фінансової стабільності України. Без залучення коштів населення у банківський сектор неможлива фінансова санація підприємств, які потребують реструктуризації</w:t>
      </w:r>
      <w:r w:rsidR="000E5CBA">
        <w:rPr>
          <w:rFonts w:ascii="Times New Roman" w:hAnsi="Times New Roman" w:cs="Times New Roman"/>
          <w:sz w:val="28"/>
          <w:szCs w:val="28"/>
          <w:lang w:val="uk-UA"/>
        </w:rPr>
        <w:t xml:space="preserve"> </w:t>
      </w:r>
      <w:r w:rsidR="006F198C">
        <w:rPr>
          <w:rFonts w:ascii="Times New Roman" w:hAnsi="Times New Roman" w:cs="Times New Roman"/>
          <w:sz w:val="28"/>
          <w:szCs w:val="28"/>
        </w:rPr>
        <w:t>[4</w:t>
      </w:r>
      <w:r w:rsidR="000E5CBA" w:rsidRPr="00727365">
        <w:rPr>
          <w:rFonts w:ascii="Times New Roman" w:hAnsi="Times New Roman" w:cs="Times New Roman"/>
          <w:sz w:val="28"/>
          <w:szCs w:val="28"/>
        </w:rPr>
        <w:t>]</w:t>
      </w:r>
      <w:r w:rsidRPr="00727365">
        <w:rPr>
          <w:rFonts w:ascii="Times New Roman" w:hAnsi="Times New Roman" w:cs="Times New Roman"/>
          <w:sz w:val="28"/>
          <w:szCs w:val="28"/>
          <w:lang w:val="uk-UA"/>
        </w:rPr>
        <w:t xml:space="preserve">. </w:t>
      </w:r>
    </w:p>
    <w:p w:rsidR="00E60C6D" w:rsidRDefault="00E60C6D" w:rsidP="00AE002A">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розвитку банківського сектору в умовах фінансової глобалізації є актуальним і потрібним. У системі фінансового ринку банки відіграють роль основних носіїв та організаторів грошово-кредитних відносин. Організація та </w:t>
      </w:r>
      <w:r>
        <w:rPr>
          <w:rFonts w:ascii="Times New Roman" w:hAnsi="Times New Roman" w:cs="Times New Roman"/>
          <w:sz w:val="28"/>
          <w:szCs w:val="28"/>
          <w:lang w:val="uk-UA"/>
        </w:rPr>
        <w:lastRenderedPageBreak/>
        <w:t>функціонування банківського сектору в сучасних умовах має якісно новий характер взаємодії складових елементів.</w:t>
      </w:r>
    </w:p>
    <w:p w:rsidR="00E60C6D" w:rsidRDefault="00E60C6D" w:rsidP="00AE002A">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Банківський сектор з точки зору системно-структурного аналізу – це сукупність банківських установ, що займаються банківською діяльністю </w:t>
      </w:r>
      <w:proofErr w:type="spellStart"/>
      <w:r>
        <w:rPr>
          <w:rFonts w:ascii="Times New Roman" w:hAnsi="Times New Roman" w:cs="Times New Roman"/>
          <w:sz w:val="28"/>
          <w:szCs w:val="28"/>
          <w:lang w:val="uk-UA"/>
        </w:rPr>
        <w:t>професійно</w:t>
      </w:r>
      <w:proofErr w:type="spellEnd"/>
      <w:r>
        <w:rPr>
          <w:rFonts w:ascii="Times New Roman" w:hAnsi="Times New Roman" w:cs="Times New Roman"/>
          <w:sz w:val="28"/>
          <w:szCs w:val="28"/>
          <w:lang w:val="uk-UA"/>
        </w:rPr>
        <w:t>, підпорядковується законодавчо встановленим правилам і нормам, внутрішня і зовнішня взаємодія між якими породжує багаторівневу економічну структуру.</w:t>
      </w:r>
      <w:r w:rsidR="00C06CC9">
        <w:rPr>
          <w:rFonts w:ascii="Times New Roman" w:hAnsi="Times New Roman" w:cs="Times New Roman"/>
          <w:sz w:val="28"/>
          <w:szCs w:val="28"/>
          <w:lang w:val="uk-UA"/>
        </w:rPr>
        <w:t xml:space="preserve"> Під зовнішньою взаємодією у банківському секторі розглядаємо взаємозв’язок банківських установ і зовнішнього банківського середовища – це найбільш загальна сукупність об’єктів, що належить до економічної сфери діяльності, підпорядковуються дії економічних законів, у тому числі закону попиту і пропозиції. Внутрішня взаємодія у банківському секторі – це взаємодія між окремими банківськими установами як елементами цілісної системи </w:t>
      </w:r>
      <w:r w:rsidR="00E64B2C" w:rsidRPr="00727365">
        <w:rPr>
          <w:rFonts w:ascii="Times New Roman" w:hAnsi="Times New Roman" w:cs="Times New Roman"/>
          <w:sz w:val="28"/>
          <w:szCs w:val="28"/>
        </w:rPr>
        <w:t>[29</w:t>
      </w:r>
      <w:r w:rsidR="00C06CC9" w:rsidRPr="00727365">
        <w:rPr>
          <w:rFonts w:ascii="Times New Roman" w:hAnsi="Times New Roman" w:cs="Times New Roman"/>
          <w:sz w:val="28"/>
          <w:szCs w:val="28"/>
        </w:rPr>
        <w:t>]</w:t>
      </w:r>
      <w:r w:rsidR="00C06CC9" w:rsidRPr="00727365">
        <w:rPr>
          <w:rFonts w:ascii="Times New Roman" w:hAnsi="Times New Roman" w:cs="Times New Roman"/>
          <w:sz w:val="28"/>
          <w:szCs w:val="28"/>
          <w:lang w:val="uk-UA"/>
        </w:rPr>
        <w:t xml:space="preserve">.  </w:t>
      </w:r>
    </w:p>
    <w:p w:rsidR="004A74C2" w:rsidRDefault="00632F56" w:rsidP="00AE002A">
      <w:pPr>
        <w:widowControl w:val="0"/>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сучасних тенденцій фінансового ринку банківський сектор виходить на новий рівень функціонування. Банківський сектор – це важлива складова національної економіки будь-якої країни, а для України – особливо.</w:t>
      </w:r>
      <w:r w:rsidR="004A74C2">
        <w:rPr>
          <w:rFonts w:ascii="Times New Roman" w:hAnsi="Times New Roman" w:cs="Times New Roman"/>
          <w:sz w:val="28"/>
          <w:szCs w:val="28"/>
          <w:lang w:val="uk-UA"/>
        </w:rPr>
        <w:t xml:space="preserve"> </w:t>
      </w:r>
      <w:r w:rsidR="004A74C2">
        <w:rPr>
          <w:rFonts w:ascii="Times New Roman" w:hAnsi="Times New Roman" w:cs="Times New Roman"/>
          <w:color w:val="000000"/>
          <w:sz w:val="28"/>
          <w:szCs w:val="28"/>
          <w:lang w:val="uk-UA"/>
        </w:rPr>
        <w:t xml:space="preserve">Банківський сектор являє собою єдину систему, яка підпорядкована одній з головних меті – забезпечувати ефективний обіг фінансових ресурсів у державі. </w:t>
      </w:r>
      <w:r w:rsidR="00E60C6D">
        <w:rPr>
          <w:rFonts w:ascii="Times New Roman" w:hAnsi="Times New Roman" w:cs="Times New Roman"/>
          <w:color w:val="000000"/>
          <w:sz w:val="28"/>
          <w:szCs w:val="28"/>
          <w:lang w:val="uk-UA"/>
        </w:rPr>
        <w:t>Від того,</w:t>
      </w:r>
      <w:r w:rsidR="0023093B">
        <w:rPr>
          <w:rFonts w:ascii="Times New Roman" w:hAnsi="Times New Roman" w:cs="Times New Roman"/>
          <w:color w:val="000000"/>
          <w:sz w:val="28"/>
          <w:szCs w:val="28"/>
          <w:lang w:val="uk-UA"/>
        </w:rPr>
        <w:t xml:space="preserve"> коли вона була творена, етапи розвитку та</w:t>
      </w:r>
      <w:r w:rsidR="00E60C6D">
        <w:rPr>
          <w:rFonts w:ascii="Times New Roman" w:hAnsi="Times New Roman" w:cs="Times New Roman"/>
          <w:color w:val="000000"/>
          <w:sz w:val="28"/>
          <w:szCs w:val="28"/>
          <w:lang w:val="uk-UA"/>
        </w:rPr>
        <w:t xml:space="preserve"> наскільки організований банківський сектор, настільки він</w:t>
      </w:r>
      <w:r w:rsidR="004A74C2">
        <w:rPr>
          <w:rFonts w:ascii="Times New Roman" w:hAnsi="Times New Roman" w:cs="Times New Roman"/>
          <w:color w:val="000000"/>
          <w:sz w:val="28"/>
          <w:szCs w:val="28"/>
          <w:lang w:val="uk-UA"/>
        </w:rPr>
        <w:t xml:space="preserve"> відповідає розвитку  економіки, економічній політиці держави, залежить ефективність руху фінансових ресурсів</w:t>
      </w:r>
      <w:r w:rsidR="009A02FA">
        <w:rPr>
          <w:rFonts w:ascii="Times New Roman" w:hAnsi="Times New Roman" w:cs="Times New Roman"/>
          <w:color w:val="000000"/>
          <w:sz w:val="28"/>
          <w:szCs w:val="28"/>
          <w:lang w:val="uk-UA"/>
        </w:rPr>
        <w:t xml:space="preserve"> </w:t>
      </w:r>
      <w:r w:rsidR="009A02FA">
        <w:rPr>
          <w:rFonts w:ascii="Times New Roman" w:eastAsia="TimesNewRoman" w:hAnsi="Times New Roman" w:cs="Times New Roman"/>
          <w:sz w:val="28"/>
          <w:szCs w:val="28"/>
          <w:lang w:val="uk-UA"/>
        </w:rPr>
        <w:t>(див. додаток А</w:t>
      </w:r>
      <w:r w:rsidR="002A57AC">
        <w:rPr>
          <w:rFonts w:ascii="Times New Roman" w:eastAsia="TimesNewRoman" w:hAnsi="Times New Roman" w:cs="Times New Roman"/>
          <w:sz w:val="28"/>
          <w:szCs w:val="28"/>
          <w:lang w:val="uk-UA"/>
        </w:rPr>
        <w:t>)</w:t>
      </w:r>
      <w:r w:rsidR="004A74C2" w:rsidRPr="00727365">
        <w:rPr>
          <w:rFonts w:ascii="Times New Roman" w:hAnsi="Times New Roman" w:cs="Times New Roman"/>
          <w:sz w:val="28"/>
          <w:szCs w:val="28"/>
          <w:lang w:val="uk-UA"/>
        </w:rPr>
        <w:t>.</w:t>
      </w:r>
      <w:r w:rsidR="009B778A" w:rsidRPr="00727365">
        <w:rPr>
          <w:rFonts w:ascii="Times New Roman" w:hAnsi="Times New Roman" w:cs="Times New Roman"/>
          <w:sz w:val="28"/>
          <w:szCs w:val="28"/>
          <w:lang w:val="uk-UA"/>
        </w:rPr>
        <w:t xml:space="preserve"> </w:t>
      </w:r>
      <w:r w:rsidR="009B778A" w:rsidRPr="009B778A">
        <w:rPr>
          <w:rFonts w:ascii="Times New Roman" w:hAnsi="Times New Roman" w:cs="Times New Roman"/>
          <w:sz w:val="28"/>
          <w:szCs w:val="28"/>
          <w:lang w:val="uk-UA"/>
        </w:rPr>
        <w:t>Треба визнати,</w:t>
      </w:r>
      <w:r w:rsidR="009B778A" w:rsidRPr="009B778A">
        <w:rPr>
          <w:rFonts w:ascii="Times New Roman" w:hAnsi="Times New Roman" w:cs="Times New Roman"/>
          <w:sz w:val="28"/>
          <w:szCs w:val="28"/>
        </w:rPr>
        <w:t xml:space="preserve"> </w:t>
      </w:r>
      <w:r w:rsidR="009B778A" w:rsidRPr="009B778A">
        <w:rPr>
          <w:rFonts w:ascii="Times New Roman" w:hAnsi="Times New Roman" w:cs="Times New Roman"/>
          <w:sz w:val="28"/>
          <w:szCs w:val="28"/>
          <w:lang w:val="uk-UA"/>
        </w:rPr>
        <w:t>що банки в Україні перебувають нині у стані подальшого реформування і потребують конкретних дій втручання</w:t>
      </w:r>
      <w:r w:rsidR="00E64B2C">
        <w:rPr>
          <w:rFonts w:ascii="Times New Roman" w:hAnsi="Times New Roman" w:cs="Times New Roman"/>
          <w:sz w:val="28"/>
          <w:szCs w:val="28"/>
        </w:rPr>
        <w:t xml:space="preserve"> </w:t>
      </w:r>
      <w:r w:rsidR="006F198C">
        <w:rPr>
          <w:rFonts w:ascii="Times New Roman" w:hAnsi="Times New Roman" w:cs="Times New Roman"/>
          <w:sz w:val="28"/>
          <w:szCs w:val="28"/>
        </w:rPr>
        <w:t>[5</w:t>
      </w:r>
      <w:r w:rsidR="000E5CBA" w:rsidRPr="00727365">
        <w:rPr>
          <w:rFonts w:ascii="Times New Roman" w:hAnsi="Times New Roman" w:cs="Times New Roman"/>
          <w:sz w:val="28"/>
          <w:szCs w:val="28"/>
        </w:rPr>
        <w:t>]</w:t>
      </w:r>
      <w:r w:rsidR="009B778A" w:rsidRPr="00727365">
        <w:rPr>
          <w:rFonts w:ascii="Times New Roman" w:hAnsi="Times New Roman" w:cs="Times New Roman"/>
          <w:sz w:val="28"/>
          <w:szCs w:val="28"/>
          <w:lang w:val="uk-UA"/>
        </w:rPr>
        <w:t>.</w:t>
      </w:r>
    </w:p>
    <w:p w:rsidR="00260A60" w:rsidRDefault="00260A60" w:rsidP="00AE002A">
      <w:pPr>
        <w:widowControl w:val="0"/>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Банківський сектор є складовою частиною кредитної системи держави. </w:t>
      </w:r>
      <w:r w:rsidR="00A811B3">
        <w:rPr>
          <w:rFonts w:ascii="Times New Roman" w:hAnsi="Times New Roman" w:cs="Times New Roman"/>
          <w:sz w:val="28"/>
          <w:szCs w:val="28"/>
          <w:lang w:val="uk-UA"/>
        </w:rPr>
        <w:t>За думкою експертів, д</w:t>
      </w:r>
      <w:r>
        <w:rPr>
          <w:rFonts w:ascii="Times New Roman" w:hAnsi="Times New Roman" w:cs="Times New Roman"/>
          <w:sz w:val="28"/>
          <w:szCs w:val="28"/>
          <w:lang w:val="uk-UA"/>
        </w:rPr>
        <w:t>ля нормального ф</w:t>
      </w:r>
      <w:r w:rsidR="000A25A9">
        <w:rPr>
          <w:rFonts w:ascii="Times New Roman" w:hAnsi="Times New Roman" w:cs="Times New Roman"/>
          <w:sz w:val="28"/>
          <w:szCs w:val="28"/>
          <w:lang w:val="uk-UA"/>
        </w:rPr>
        <w:t>ункціонування банківський сектор</w:t>
      </w:r>
      <w:r>
        <w:rPr>
          <w:rFonts w:ascii="Times New Roman" w:hAnsi="Times New Roman" w:cs="Times New Roman"/>
          <w:sz w:val="28"/>
          <w:szCs w:val="28"/>
          <w:lang w:val="uk-UA"/>
        </w:rPr>
        <w:t xml:space="preserve"> має відповідати таким </w:t>
      </w:r>
      <w:r w:rsidRPr="00727365">
        <w:rPr>
          <w:rFonts w:ascii="Times New Roman" w:hAnsi="Times New Roman" w:cs="Times New Roman"/>
          <w:sz w:val="28"/>
          <w:szCs w:val="28"/>
          <w:lang w:val="uk-UA"/>
        </w:rPr>
        <w:t>вимогам</w:t>
      </w:r>
      <w:r w:rsidR="006F198C">
        <w:rPr>
          <w:rFonts w:ascii="Times New Roman" w:hAnsi="Times New Roman" w:cs="Times New Roman"/>
          <w:sz w:val="28"/>
          <w:szCs w:val="28"/>
        </w:rPr>
        <w:t xml:space="preserve"> [10</w:t>
      </w:r>
      <w:r w:rsidR="000E5CBA"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260A60" w:rsidRDefault="00260A60" w:rsidP="00AE002A">
      <w:pPr>
        <w:pStyle w:val="a8"/>
        <w:widowControl w:val="0"/>
        <w:numPr>
          <w:ilvl w:val="0"/>
          <w:numId w:val="11"/>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у країні повинна бути достатня кількість діючих банків і кредитних установ;</w:t>
      </w:r>
    </w:p>
    <w:p w:rsidR="00260A60" w:rsidRDefault="00260A60" w:rsidP="00AE002A">
      <w:pPr>
        <w:pStyle w:val="a8"/>
        <w:widowControl w:val="0"/>
        <w:numPr>
          <w:ilvl w:val="0"/>
          <w:numId w:val="11"/>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у секторі повинні бути  відсутні банківські установи, які не розпочали виконання банківських операцій у встановлені строки, які діють без ліцензій;</w:t>
      </w:r>
    </w:p>
    <w:p w:rsidR="00260A60" w:rsidRDefault="00260A60" w:rsidP="00AE002A">
      <w:pPr>
        <w:pStyle w:val="a8"/>
        <w:widowControl w:val="0"/>
        <w:numPr>
          <w:ilvl w:val="0"/>
          <w:numId w:val="11"/>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у країні функціонує центральний банк, який виступає координатором кредитних інститутів та ефективно виконує функції управління грошово-</w:t>
      </w:r>
      <w:r>
        <w:rPr>
          <w:rFonts w:ascii="Times New Roman" w:hAnsi="Times New Roman" w:cs="Times New Roman"/>
          <w:sz w:val="28"/>
          <w:szCs w:val="28"/>
          <w:lang w:val="uk-UA"/>
        </w:rPr>
        <w:lastRenderedPageBreak/>
        <w:t>кредитними і фінансовими процесами в економіці;</w:t>
      </w:r>
    </w:p>
    <w:p w:rsidR="00FA4D21" w:rsidRDefault="00FA4D21" w:rsidP="00AE002A">
      <w:pPr>
        <w:pStyle w:val="a8"/>
        <w:widowControl w:val="0"/>
        <w:numPr>
          <w:ilvl w:val="0"/>
          <w:numId w:val="11"/>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поряд із центральним банком діють найрізноманітніші комерційні банки, які охоплюють усі сфери національної економіки, здійснюють широкий спектр банківський операцій та фінансових послуг для юридичних і фізичних осіб;</w:t>
      </w:r>
    </w:p>
    <w:p w:rsidR="00FA4D21" w:rsidRDefault="00FA4D21" w:rsidP="00AE002A">
      <w:pPr>
        <w:pStyle w:val="a8"/>
        <w:widowControl w:val="0"/>
        <w:numPr>
          <w:ilvl w:val="0"/>
          <w:numId w:val="11"/>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діють банківські і кредитні установи, що сприяють накопиченню капіталу, активно втручаються в усі сфери економіки;</w:t>
      </w:r>
    </w:p>
    <w:p w:rsidR="00260A60" w:rsidRPr="00C06CC9" w:rsidRDefault="000A25A9" w:rsidP="00AE002A">
      <w:pPr>
        <w:pStyle w:val="a8"/>
        <w:widowControl w:val="0"/>
        <w:numPr>
          <w:ilvl w:val="0"/>
          <w:numId w:val="11"/>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банківський сектор</w:t>
      </w:r>
      <w:r w:rsidR="00FA4D21">
        <w:rPr>
          <w:rFonts w:ascii="Times New Roman" w:hAnsi="Times New Roman" w:cs="Times New Roman"/>
          <w:sz w:val="28"/>
          <w:szCs w:val="28"/>
          <w:lang w:val="uk-UA"/>
        </w:rPr>
        <w:t xml:space="preserve"> є складовою економічної системи </w:t>
      </w:r>
      <w:r w:rsidR="00FA4D21" w:rsidRPr="00727365">
        <w:rPr>
          <w:rFonts w:ascii="Times New Roman" w:hAnsi="Times New Roman" w:cs="Times New Roman"/>
          <w:sz w:val="28"/>
          <w:szCs w:val="28"/>
          <w:lang w:val="uk-UA"/>
        </w:rPr>
        <w:t>держави</w:t>
      </w:r>
      <w:r w:rsidR="00A811B3" w:rsidRPr="00727365">
        <w:rPr>
          <w:rFonts w:ascii="Times New Roman" w:hAnsi="Times New Roman" w:cs="Times New Roman"/>
          <w:sz w:val="28"/>
          <w:szCs w:val="28"/>
          <w:lang w:val="uk-UA"/>
        </w:rPr>
        <w:t xml:space="preserve"> </w:t>
      </w:r>
      <w:r w:rsidR="00A811B3" w:rsidRPr="00727365">
        <w:rPr>
          <w:rFonts w:ascii="Times New Roman" w:hAnsi="Times New Roman" w:cs="Times New Roman"/>
          <w:sz w:val="28"/>
          <w:szCs w:val="28"/>
        </w:rPr>
        <w:t>[</w:t>
      </w:r>
      <w:r w:rsidR="006F198C">
        <w:rPr>
          <w:rFonts w:ascii="Times New Roman" w:hAnsi="Times New Roman" w:cs="Times New Roman"/>
          <w:sz w:val="28"/>
          <w:szCs w:val="28"/>
          <w:lang w:val="uk-UA"/>
        </w:rPr>
        <w:t>2</w:t>
      </w:r>
      <w:r w:rsidR="00A811B3" w:rsidRPr="00727365">
        <w:rPr>
          <w:rFonts w:ascii="Times New Roman" w:hAnsi="Times New Roman" w:cs="Times New Roman"/>
          <w:sz w:val="28"/>
          <w:szCs w:val="28"/>
        </w:rPr>
        <w:t>]</w:t>
      </w:r>
      <w:r w:rsidR="00FA4D21" w:rsidRPr="00727365">
        <w:rPr>
          <w:rFonts w:ascii="Times New Roman" w:hAnsi="Times New Roman" w:cs="Times New Roman"/>
          <w:sz w:val="28"/>
          <w:szCs w:val="28"/>
          <w:lang w:val="uk-UA"/>
        </w:rPr>
        <w:t>.</w:t>
      </w:r>
    </w:p>
    <w:p w:rsidR="00EE2DD4" w:rsidRDefault="00EE2DD4" w:rsidP="00AE002A">
      <w:pPr>
        <w:widowControl w:val="0"/>
        <w:spacing w:after="0" w:line="360" w:lineRule="auto"/>
        <w:ind w:firstLine="680"/>
        <w:jc w:val="both"/>
        <w:rPr>
          <w:rFonts w:ascii="Times New Roman" w:hAnsi="Times New Roman" w:cs="Times New Roman"/>
          <w:color w:val="000000"/>
          <w:sz w:val="28"/>
          <w:szCs w:val="28"/>
          <w:lang w:val="uk-UA"/>
        </w:rPr>
      </w:pPr>
      <w:r>
        <w:rPr>
          <w:rFonts w:ascii="Times New Roman" w:hAnsi="Times New Roman" w:cs="Times New Roman"/>
          <w:color w:val="000000" w:themeColor="text1"/>
          <w:sz w:val="28"/>
          <w:szCs w:val="28"/>
          <w:lang w:val="uk-UA"/>
        </w:rPr>
        <w:t>Банківський сектор</w:t>
      </w:r>
      <w:r>
        <w:rPr>
          <w:rFonts w:ascii="Times New Roman" w:hAnsi="Times New Roman" w:cs="Times New Roman"/>
          <w:color w:val="000000"/>
          <w:sz w:val="28"/>
          <w:szCs w:val="28"/>
          <w:lang w:val="uk-UA"/>
        </w:rPr>
        <w:t xml:space="preserve"> – специфічна економічна структура, яка має особливе призначення і виконує ряд функцій в економіці, а саме</w:t>
      </w:r>
      <w:r w:rsidR="000E5CBA" w:rsidRPr="000E5CBA">
        <w:rPr>
          <w:rFonts w:ascii="Times New Roman" w:hAnsi="Times New Roman" w:cs="Times New Roman"/>
          <w:color w:val="000000"/>
          <w:sz w:val="28"/>
          <w:szCs w:val="28"/>
        </w:rPr>
        <w:t xml:space="preserve"> </w:t>
      </w:r>
      <w:r w:rsidR="006F198C">
        <w:rPr>
          <w:rFonts w:ascii="Times New Roman" w:hAnsi="Times New Roman" w:cs="Times New Roman"/>
          <w:sz w:val="28"/>
          <w:szCs w:val="28"/>
        </w:rPr>
        <w:t>[22</w:t>
      </w:r>
      <w:r w:rsidR="000E5CBA"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EE2DD4" w:rsidRDefault="00EE2DD4" w:rsidP="00AE002A">
      <w:pPr>
        <w:pStyle w:val="a8"/>
        <w:widowControl w:val="0"/>
        <w:numPr>
          <w:ilvl w:val="0"/>
          <w:numId w:val="9"/>
        </w:numPr>
        <w:spacing w:after="0" w:line="360" w:lineRule="auto"/>
        <w:ind w:left="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трансформаційну;</w:t>
      </w:r>
    </w:p>
    <w:p w:rsidR="00EE2DD4" w:rsidRPr="00C3291D" w:rsidRDefault="00EE2DD4" w:rsidP="00AE002A">
      <w:pPr>
        <w:pStyle w:val="a8"/>
        <w:widowControl w:val="0"/>
        <w:numPr>
          <w:ilvl w:val="0"/>
          <w:numId w:val="9"/>
        </w:numPr>
        <w:spacing w:after="0" w:line="360" w:lineRule="auto"/>
        <w:ind w:left="0"/>
        <w:jc w:val="both"/>
        <w:rPr>
          <w:rFonts w:ascii="Times New Roman" w:hAnsi="Times New Roman" w:cs="Times New Roman"/>
          <w:color w:val="000000"/>
          <w:spacing w:val="-6"/>
          <w:sz w:val="28"/>
          <w:szCs w:val="28"/>
          <w:lang w:val="uk-UA"/>
        </w:rPr>
      </w:pPr>
      <w:r w:rsidRPr="00C3291D">
        <w:rPr>
          <w:rFonts w:ascii="Times New Roman" w:hAnsi="Times New Roman" w:cs="Times New Roman"/>
          <w:color w:val="000000"/>
          <w:spacing w:val="-6"/>
          <w:sz w:val="28"/>
          <w:szCs w:val="28"/>
          <w:lang w:val="uk-UA"/>
        </w:rPr>
        <w:t>створення платіжних засобів і регулювання грошового обігу;</w:t>
      </w:r>
    </w:p>
    <w:p w:rsidR="00EE2DD4" w:rsidRPr="00C3291D" w:rsidRDefault="00EE2DD4" w:rsidP="00AE002A">
      <w:pPr>
        <w:pStyle w:val="a8"/>
        <w:widowControl w:val="0"/>
        <w:numPr>
          <w:ilvl w:val="0"/>
          <w:numId w:val="9"/>
        </w:numPr>
        <w:spacing w:after="0" w:line="360" w:lineRule="auto"/>
        <w:ind w:left="0"/>
        <w:jc w:val="both"/>
        <w:rPr>
          <w:rFonts w:ascii="Times New Roman" w:hAnsi="Times New Roman" w:cs="Times New Roman"/>
          <w:color w:val="000000"/>
          <w:spacing w:val="-6"/>
          <w:sz w:val="28"/>
          <w:szCs w:val="28"/>
          <w:lang w:val="uk-UA"/>
        </w:rPr>
      </w:pPr>
      <w:r w:rsidRPr="00C3291D">
        <w:rPr>
          <w:rFonts w:ascii="Times New Roman" w:hAnsi="Times New Roman" w:cs="Times New Roman"/>
          <w:color w:val="000000"/>
          <w:spacing w:val="-6"/>
          <w:sz w:val="28"/>
          <w:szCs w:val="28"/>
          <w:lang w:val="uk-UA"/>
        </w:rPr>
        <w:t>забезпечення стабільності банківської діяльності та грошового ринку.</w:t>
      </w:r>
    </w:p>
    <w:p w:rsidR="00EE2DD4" w:rsidRPr="00007D26" w:rsidRDefault="00EE2DD4" w:rsidP="00AE002A">
      <w:pPr>
        <w:pStyle w:val="a8"/>
        <w:widowControl w:val="0"/>
        <w:spacing w:after="0" w:line="360" w:lineRule="auto"/>
        <w:ind w:left="0" w:firstLine="680"/>
        <w:jc w:val="both"/>
        <w:rPr>
          <w:rFonts w:ascii="Times New Roman" w:hAnsi="Times New Roman" w:cs="Times New Roman"/>
          <w:color w:val="000000"/>
          <w:spacing w:val="-6"/>
          <w:position w:val="4"/>
          <w:sz w:val="28"/>
          <w:szCs w:val="28"/>
          <w:lang w:val="uk-UA"/>
        </w:rPr>
      </w:pPr>
      <w:r w:rsidRPr="00C3291D">
        <w:rPr>
          <w:rFonts w:ascii="Times New Roman" w:hAnsi="Times New Roman" w:cs="Times New Roman"/>
          <w:color w:val="000000"/>
          <w:spacing w:val="-6"/>
          <w:sz w:val="28"/>
          <w:szCs w:val="28"/>
          <w:lang w:val="uk-UA"/>
        </w:rPr>
        <w:t xml:space="preserve">Трансформаційна функція полягає в тому, що банки, мобілізуючи вільні кошти одних суб’єктів господарювання і передаючи їх іншим, мають можливість змінювати величину і </w:t>
      </w:r>
      <w:r w:rsidRPr="00007D26">
        <w:rPr>
          <w:rFonts w:ascii="Times New Roman" w:hAnsi="Times New Roman" w:cs="Times New Roman"/>
          <w:color w:val="000000"/>
          <w:spacing w:val="-6"/>
          <w:position w:val="4"/>
          <w:sz w:val="28"/>
          <w:szCs w:val="28"/>
          <w:lang w:val="uk-UA"/>
        </w:rPr>
        <w:t>строки грошових капіталів та фінансових ризиків.</w:t>
      </w:r>
    </w:p>
    <w:p w:rsidR="00EE2DD4" w:rsidRPr="00007D26" w:rsidRDefault="000A25A9" w:rsidP="00AE002A">
      <w:pPr>
        <w:pStyle w:val="a8"/>
        <w:widowControl w:val="0"/>
        <w:spacing w:after="0" w:line="360" w:lineRule="auto"/>
        <w:ind w:left="0" w:firstLine="680"/>
        <w:jc w:val="both"/>
        <w:rPr>
          <w:rFonts w:ascii="Times New Roman" w:hAnsi="Times New Roman" w:cs="Times New Roman"/>
          <w:color w:val="000000"/>
          <w:position w:val="4"/>
          <w:sz w:val="28"/>
          <w:szCs w:val="28"/>
          <w:lang w:val="uk-UA"/>
        </w:rPr>
      </w:pPr>
      <w:r w:rsidRPr="00007D26">
        <w:rPr>
          <w:rFonts w:ascii="Times New Roman" w:hAnsi="Times New Roman" w:cs="Times New Roman"/>
          <w:color w:val="000000"/>
          <w:spacing w:val="-6"/>
          <w:position w:val="4"/>
          <w:sz w:val="28"/>
          <w:szCs w:val="28"/>
          <w:lang w:val="uk-UA"/>
        </w:rPr>
        <w:t>Важливою функцією банківського сектору</w:t>
      </w:r>
      <w:r w:rsidR="00EE2DD4" w:rsidRPr="00007D26">
        <w:rPr>
          <w:rFonts w:ascii="Times New Roman" w:hAnsi="Times New Roman" w:cs="Times New Roman"/>
          <w:color w:val="000000"/>
          <w:spacing w:val="-6"/>
          <w:position w:val="4"/>
          <w:sz w:val="28"/>
          <w:szCs w:val="28"/>
          <w:lang w:val="uk-UA"/>
        </w:rPr>
        <w:t xml:space="preserve"> є функція створення платіжних засобів і регулювання грошового обігу, яка полягає</w:t>
      </w:r>
      <w:r w:rsidRPr="00007D26">
        <w:rPr>
          <w:rFonts w:ascii="Times New Roman" w:hAnsi="Times New Roman" w:cs="Times New Roman"/>
          <w:color w:val="000000"/>
          <w:position w:val="4"/>
          <w:sz w:val="28"/>
          <w:szCs w:val="28"/>
          <w:lang w:val="uk-UA"/>
        </w:rPr>
        <w:t xml:space="preserve"> в тому, що банківський сектор</w:t>
      </w:r>
      <w:r w:rsidR="00EE2DD4" w:rsidRPr="00007D26">
        <w:rPr>
          <w:rFonts w:ascii="Times New Roman" w:hAnsi="Times New Roman" w:cs="Times New Roman"/>
          <w:color w:val="000000"/>
          <w:position w:val="4"/>
          <w:sz w:val="28"/>
          <w:szCs w:val="28"/>
          <w:lang w:val="uk-UA"/>
        </w:rPr>
        <w:t xml:space="preserve"> </w:t>
      </w:r>
      <w:proofErr w:type="spellStart"/>
      <w:r w:rsidR="00EE2DD4" w:rsidRPr="00007D26">
        <w:rPr>
          <w:rFonts w:ascii="Times New Roman" w:hAnsi="Times New Roman" w:cs="Times New Roman"/>
          <w:color w:val="000000"/>
          <w:position w:val="4"/>
          <w:sz w:val="28"/>
          <w:szCs w:val="28"/>
          <w:lang w:val="uk-UA"/>
        </w:rPr>
        <w:t>оперативно</w:t>
      </w:r>
      <w:proofErr w:type="spellEnd"/>
      <w:r w:rsidR="00EE2DD4" w:rsidRPr="00007D26">
        <w:rPr>
          <w:rFonts w:ascii="Times New Roman" w:hAnsi="Times New Roman" w:cs="Times New Roman"/>
          <w:color w:val="000000"/>
          <w:position w:val="4"/>
          <w:sz w:val="28"/>
          <w:szCs w:val="28"/>
          <w:lang w:val="uk-UA"/>
        </w:rPr>
        <w:t xml:space="preserve"> змінює масу грошей в обігу, збільшуючи або зменшуючи її відповідно до попиту на гроші.</w:t>
      </w:r>
    </w:p>
    <w:p w:rsidR="00EE2DD4" w:rsidRPr="00007D26" w:rsidRDefault="00C06CC9" w:rsidP="00AE002A">
      <w:pPr>
        <w:pStyle w:val="a8"/>
        <w:widowControl w:val="0"/>
        <w:spacing w:after="0" w:line="360" w:lineRule="auto"/>
        <w:ind w:left="0" w:firstLine="680"/>
        <w:jc w:val="both"/>
        <w:rPr>
          <w:rFonts w:ascii="Times New Roman" w:hAnsi="Times New Roman" w:cs="Times New Roman"/>
          <w:color w:val="000000"/>
          <w:spacing w:val="-6"/>
          <w:position w:val="4"/>
          <w:sz w:val="28"/>
          <w:szCs w:val="28"/>
          <w:lang w:val="uk-UA"/>
        </w:rPr>
      </w:pPr>
      <w:r w:rsidRPr="00007D26">
        <w:rPr>
          <w:rFonts w:ascii="Times New Roman" w:hAnsi="Times New Roman" w:cs="Times New Roman"/>
          <w:color w:val="000000"/>
          <w:spacing w:val="-6"/>
          <w:position w:val="4"/>
          <w:sz w:val="28"/>
          <w:szCs w:val="28"/>
          <w:lang w:val="uk-UA"/>
        </w:rPr>
        <w:t>Банківський сектор</w:t>
      </w:r>
      <w:r w:rsidR="00EE2DD4" w:rsidRPr="00007D26">
        <w:rPr>
          <w:rFonts w:ascii="Times New Roman" w:hAnsi="Times New Roman" w:cs="Times New Roman"/>
          <w:color w:val="000000"/>
          <w:spacing w:val="-6"/>
          <w:position w:val="4"/>
          <w:sz w:val="28"/>
          <w:szCs w:val="28"/>
          <w:lang w:val="uk-UA"/>
        </w:rPr>
        <w:t xml:space="preserve"> виконує функцію забезпечення стабільності банківської діяльності та грошового обігу. Для банківської діяльності характерний високий рівень ризику та банки працюють в умовах постійної чи підвищеної загрози втрати грошей і банкрутства. Боротьба з ризиками є важливим завданням не лише для окремих банків,</w:t>
      </w:r>
      <w:r w:rsidR="00DA5CE8" w:rsidRPr="00007D26">
        <w:rPr>
          <w:rFonts w:ascii="Times New Roman" w:hAnsi="Times New Roman" w:cs="Times New Roman"/>
          <w:color w:val="000000"/>
          <w:spacing w:val="-6"/>
          <w:position w:val="4"/>
          <w:sz w:val="28"/>
          <w:szCs w:val="28"/>
          <w:lang w:val="uk-UA"/>
        </w:rPr>
        <w:t xml:space="preserve"> а й усього банківського </w:t>
      </w:r>
      <w:r w:rsidR="00DA5CE8" w:rsidRPr="00727365">
        <w:rPr>
          <w:rFonts w:ascii="Times New Roman" w:hAnsi="Times New Roman" w:cs="Times New Roman"/>
          <w:spacing w:val="-6"/>
          <w:position w:val="4"/>
          <w:sz w:val="28"/>
          <w:szCs w:val="28"/>
          <w:lang w:val="uk-UA"/>
        </w:rPr>
        <w:t>сектору</w:t>
      </w:r>
      <w:r w:rsidR="00965F4B" w:rsidRPr="00727365">
        <w:rPr>
          <w:rFonts w:ascii="Times New Roman" w:hAnsi="Times New Roman" w:cs="Times New Roman"/>
          <w:spacing w:val="-6"/>
          <w:position w:val="4"/>
          <w:sz w:val="28"/>
          <w:szCs w:val="28"/>
        </w:rPr>
        <w:t xml:space="preserve"> </w:t>
      </w:r>
      <w:r w:rsidR="006F198C">
        <w:rPr>
          <w:rFonts w:ascii="Times New Roman" w:hAnsi="Times New Roman" w:cs="Times New Roman"/>
          <w:spacing w:val="-6"/>
          <w:position w:val="4"/>
          <w:sz w:val="28"/>
          <w:szCs w:val="28"/>
        </w:rPr>
        <w:t>[22</w:t>
      </w:r>
      <w:r w:rsidR="00965F4B" w:rsidRPr="00727365">
        <w:rPr>
          <w:rFonts w:ascii="Times New Roman" w:hAnsi="Times New Roman" w:cs="Times New Roman"/>
          <w:spacing w:val="-6"/>
          <w:position w:val="4"/>
          <w:sz w:val="28"/>
          <w:szCs w:val="28"/>
        </w:rPr>
        <w:t>]</w:t>
      </w:r>
      <w:r w:rsidR="00EE2DD4" w:rsidRPr="00727365">
        <w:rPr>
          <w:rFonts w:ascii="Times New Roman" w:hAnsi="Times New Roman" w:cs="Times New Roman"/>
          <w:spacing w:val="-6"/>
          <w:position w:val="4"/>
          <w:sz w:val="28"/>
          <w:szCs w:val="28"/>
          <w:lang w:val="uk-UA"/>
        </w:rPr>
        <w:t>.</w:t>
      </w:r>
    </w:p>
    <w:p w:rsidR="00EE2DD4" w:rsidRPr="00007D26" w:rsidRDefault="00EE2DD4" w:rsidP="00AE002A">
      <w:pPr>
        <w:pStyle w:val="a8"/>
        <w:widowControl w:val="0"/>
        <w:spacing w:after="0" w:line="360" w:lineRule="auto"/>
        <w:ind w:left="0" w:firstLine="680"/>
        <w:jc w:val="both"/>
        <w:rPr>
          <w:rFonts w:ascii="Times New Roman" w:hAnsi="Times New Roman" w:cs="Times New Roman"/>
          <w:color w:val="000000"/>
          <w:spacing w:val="-6"/>
          <w:position w:val="4"/>
          <w:sz w:val="28"/>
          <w:szCs w:val="28"/>
          <w:lang w:val="uk-UA"/>
        </w:rPr>
      </w:pPr>
      <w:r w:rsidRPr="00007D26">
        <w:rPr>
          <w:rFonts w:ascii="Times New Roman" w:hAnsi="Times New Roman" w:cs="Times New Roman"/>
          <w:color w:val="000000"/>
          <w:spacing w:val="-6"/>
          <w:position w:val="4"/>
          <w:sz w:val="28"/>
          <w:szCs w:val="28"/>
          <w:lang w:val="uk-UA"/>
        </w:rPr>
        <w:t xml:space="preserve">На виконання банками України своїх функцій впливає також те, що більшість грошей перебуває поза банками у вигляді готівки, що стосується функції мобілізації грошових коштів банками. Якщо у розвинутих країнах готівка становить лише 5-7% грошової маси, то в Україні вона складає близько 50% грошового обороту.  Це пов’язують з тим, що готівкова маса зростала високими темпами у період інфляції, а також із тим, що інфляція зумовила знецінення заощаджень населення і викликала </w:t>
      </w:r>
      <w:r w:rsidRPr="00007D26">
        <w:rPr>
          <w:rFonts w:ascii="Times New Roman" w:hAnsi="Times New Roman" w:cs="Times New Roman"/>
          <w:color w:val="000000"/>
          <w:spacing w:val="-6"/>
          <w:position w:val="4"/>
          <w:sz w:val="28"/>
          <w:szCs w:val="28"/>
          <w:lang w:val="uk-UA"/>
        </w:rPr>
        <w:lastRenderedPageBreak/>
        <w:t xml:space="preserve">проблему його недовіри до банків </w:t>
      </w:r>
      <w:r w:rsidR="009942AC" w:rsidRPr="00007D26">
        <w:rPr>
          <w:rFonts w:ascii="Times New Roman" w:hAnsi="Times New Roman" w:cs="Times New Roman"/>
          <w:color w:val="000000" w:themeColor="text1"/>
          <w:spacing w:val="-6"/>
          <w:position w:val="4"/>
          <w:sz w:val="28"/>
          <w:szCs w:val="28"/>
          <w:lang w:val="uk-UA"/>
        </w:rPr>
        <w:t>[</w:t>
      </w:r>
      <w:r w:rsidR="006F198C">
        <w:rPr>
          <w:rFonts w:ascii="Times New Roman" w:hAnsi="Times New Roman" w:cs="Times New Roman"/>
          <w:spacing w:val="-6"/>
          <w:position w:val="4"/>
          <w:sz w:val="28"/>
          <w:szCs w:val="28"/>
          <w:lang w:val="uk-UA"/>
        </w:rPr>
        <w:t>46</w:t>
      </w:r>
      <w:r w:rsidRPr="00727365">
        <w:rPr>
          <w:rFonts w:ascii="Times New Roman" w:hAnsi="Times New Roman" w:cs="Times New Roman"/>
          <w:spacing w:val="-6"/>
          <w:position w:val="4"/>
          <w:sz w:val="28"/>
          <w:szCs w:val="28"/>
          <w:lang w:val="uk-UA"/>
        </w:rPr>
        <w:t xml:space="preserve">]. </w:t>
      </w:r>
    </w:p>
    <w:p w:rsidR="009B778A" w:rsidRPr="00361EA6" w:rsidRDefault="00A93F16" w:rsidP="00AE002A">
      <w:pPr>
        <w:widowControl w:val="0"/>
        <w:spacing w:after="0" w:line="360" w:lineRule="auto"/>
        <w:ind w:firstLine="680"/>
        <w:jc w:val="both"/>
        <w:rPr>
          <w:rFonts w:ascii="Times New Roman" w:hAnsi="Times New Roman" w:cs="Times New Roman"/>
          <w:color w:val="000000"/>
          <w:spacing w:val="-10"/>
          <w:position w:val="4"/>
          <w:sz w:val="28"/>
          <w:szCs w:val="28"/>
          <w:lang w:val="uk-UA"/>
        </w:rPr>
      </w:pPr>
      <w:r w:rsidRPr="00007D26">
        <w:rPr>
          <w:rFonts w:ascii="Times New Roman" w:hAnsi="Times New Roman" w:cs="Times New Roman"/>
          <w:color w:val="000000"/>
          <w:position w:val="4"/>
          <w:sz w:val="28"/>
          <w:szCs w:val="28"/>
          <w:lang w:val="uk-UA"/>
        </w:rPr>
        <w:t>Залежно ві</w:t>
      </w:r>
      <w:r w:rsidRPr="00007D26">
        <w:rPr>
          <w:rFonts w:ascii="Times New Roman" w:hAnsi="Times New Roman" w:cs="Times New Roman"/>
          <w:color w:val="000000"/>
          <w:spacing w:val="-4"/>
          <w:position w:val="4"/>
          <w:sz w:val="28"/>
          <w:szCs w:val="28"/>
          <w:lang w:val="uk-UA"/>
        </w:rPr>
        <w:t>д впорядкованості банків розрізняють два ос</w:t>
      </w:r>
      <w:r w:rsidR="00C06CC9" w:rsidRPr="00007D26">
        <w:rPr>
          <w:rFonts w:ascii="Times New Roman" w:hAnsi="Times New Roman" w:cs="Times New Roman"/>
          <w:color w:val="000000"/>
          <w:spacing w:val="-4"/>
          <w:position w:val="4"/>
          <w:sz w:val="28"/>
          <w:szCs w:val="28"/>
          <w:lang w:val="uk-UA"/>
        </w:rPr>
        <w:t xml:space="preserve">новних типи побудови </w:t>
      </w:r>
      <w:r w:rsidR="00C06CC9" w:rsidRPr="00361EA6">
        <w:rPr>
          <w:rFonts w:ascii="Times New Roman" w:hAnsi="Times New Roman" w:cs="Times New Roman"/>
          <w:color w:val="000000"/>
          <w:spacing w:val="-10"/>
          <w:position w:val="4"/>
          <w:sz w:val="28"/>
          <w:szCs w:val="28"/>
          <w:lang w:val="uk-UA"/>
        </w:rPr>
        <w:t xml:space="preserve">банківського сектору: </w:t>
      </w:r>
      <w:proofErr w:type="spellStart"/>
      <w:r w:rsidR="00C06CC9" w:rsidRPr="00361EA6">
        <w:rPr>
          <w:rFonts w:ascii="Times New Roman" w:hAnsi="Times New Roman" w:cs="Times New Roman"/>
          <w:color w:val="000000"/>
          <w:spacing w:val="-10"/>
          <w:position w:val="4"/>
          <w:sz w:val="28"/>
          <w:szCs w:val="28"/>
          <w:lang w:val="uk-UA"/>
        </w:rPr>
        <w:t>однорівневий</w:t>
      </w:r>
      <w:proofErr w:type="spellEnd"/>
      <w:r w:rsidR="00C06CC9" w:rsidRPr="00361EA6">
        <w:rPr>
          <w:rFonts w:ascii="Times New Roman" w:hAnsi="Times New Roman" w:cs="Times New Roman"/>
          <w:color w:val="000000"/>
          <w:spacing w:val="-10"/>
          <w:position w:val="4"/>
          <w:sz w:val="28"/>
          <w:szCs w:val="28"/>
          <w:lang w:val="uk-UA"/>
        </w:rPr>
        <w:t xml:space="preserve"> та дворівневий банківський сектор. Український банківський сектор являється дворівневим</w:t>
      </w:r>
      <w:r w:rsidRPr="00361EA6">
        <w:rPr>
          <w:rFonts w:ascii="Times New Roman" w:hAnsi="Times New Roman" w:cs="Times New Roman"/>
          <w:color w:val="000000"/>
          <w:spacing w:val="-10"/>
          <w:position w:val="4"/>
          <w:sz w:val="28"/>
          <w:szCs w:val="28"/>
          <w:lang w:val="uk-UA"/>
        </w:rPr>
        <w:t xml:space="preserve"> і складається з Національного банку України, комерційних банків та банків, а також філіалів іноземних банків, які створені та діють на території України. Верхній рівень – центральний (емісійний) банк. Нижній рівень – комерційні банки, клієнтами яких є підприєм</w:t>
      </w:r>
      <w:r w:rsidR="00DD2F40" w:rsidRPr="00361EA6">
        <w:rPr>
          <w:rFonts w:ascii="Times New Roman" w:hAnsi="Times New Roman" w:cs="Times New Roman"/>
          <w:color w:val="000000"/>
          <w:spacing w:val="-10"/>
          <w:position w:val="4"/>
          <w:sz w:val="28"/>
          <w:szCs w:val="28"/>
          <w:lang w:val="uk-UA"/>
        </w:rPr>
        <w:t xml:space="preserve">ства, організації, населення </w:t>
      </w:r>
      <w:r w:rsidR="006F198C">
        <w:rPr>
          <w:rFonts w:ascii="Times New Roman" w:hAnsi="Times New Roman" w:cs="Times New Roman"/>
          <w:spacing w:val="-10"/>
          <w:position w:val="4"/>
          <w:sz w:val="28"/>
          <w:szCs w:val="28"/>
          <w:lang w:val="uk-UA"/>
        </w:rPr>
        <w:t>[5</w:t>
      </w:r>
      <w:r w:rsidRPr="00727365">
        <w:rPr>
          <w:rFonts w:ascii="Times New Roman" w:hAnsi="Times New Roman" w:cs="Times New Roman"/>
          <w:spacing w:val="-10"/>
          <w:position w:val="4"/>
          <w:sz w:val="28"/>
          <w:szCs w:val="28"/>
          <w:lang w:val="uk-UA"/>
        </w:rPr>
        <w:t>].</w:t>
      </w:r>
    </w:p>
    <w:p w:rsidR="009B778A" w:rsidRPr="00361EA6" w:rsidRDefault="009B778A" w:rsidP="00AE002A">
      <w:pPr>
        <w:widowControl w:val="0"/>
        <w:spacing w:after="0" w:line="360" w:lineRule="auto"/>
        <w:ind w:firstLine="680"/>
        <w:jc w:val="both"/>
        <w:rPr>
          <w:rFonts w:ascii="Times New Roman" w:hAnsi="Times New Roman" w:cs="Times New Roman"/>
          <w:color w:val="000000"/>
          <w:spacing w:val="-10"/>
          <w:sz w:val="28"/>
          <w:szCs w:val="28"/>
          <w:lang w:val="uk-UA"/>
        </w:rPr>
      </w:pPr>
      <w:r w:rsidRPr="00361EA6">
        <w:rPr>
          <w:rFonts w:ascii="Times New Roman" w:hAnsi="Times New Roman" w:cs="Times New Roman"/>
          <w:color w:val="000000"/>
          <w:spacing w:val="-10"/>
          <w:position w:val="4"/>
          <w:sz w:val="28"/>
          <w:szCs w:val="28"/>
          <w:lang w:val="uk-UA"/>
        </w:rPr>
        <w:t>Роль банків в ринковій інфраструктурі ринку важко переоцінити, вони впливають на прискорення обороту капіталу в процесі відтворення, сприяють розширенню обсягів і підвищенню ефективності суспільного виробництва. Крім того банки сприяють забезпеченню потреб обороту в платіжних засобах, удосконаленню та зміцненню грошового обороту.</w:t>
      </w:r>
      <w:r w:rsidRPr="00361EA6">
        <w:rPr>
          <w:rFonts w:ascii="Times New Roman" w:hAnsi="Times New Roman" w:cs="Times New Roman"/>
          <w:color w:val="000000"/>
          <w:spacing w:val="-10"/>
          <w:position w:val="4"/>
          <w:sz w:val="28"/>
          <w:szCs w:val="28"/>
        </w:rPr>
        <w:t xml:space="preserve"> </w:t>
      </w:r>
      <w:r w:rsidRPr="00361EA6">
        <w:rPr>
          <w:rFonts w:ascii="Times New Roman" w:hAnsi="Times New Roman" w:cs="Times New Roman"/>
          <w:color w:val="000000"/>
          <w:spacing w:val="-10"/>
          <w:position w:val="4"/>
          <w:sz w:val="28"/>
          <w:szCs w:val="28"/>
          <w:lang w:val="uk-UA"/>
        </w:rPr>
        <w:t>Тому цілком очевидною стає актуальність належної організації ринку банківських</w:t>
      </w:r>
      <w:r w:rsidRPr="00361EA6">
        <w:rPr>
          <w:rFonts w:ascii="Times New Roman" w:hAnsi="Times New Roman" w:cs="Times New Roman"/>
          <w:color w:val="000000"/>
          <w:spacing w:val="-10"/>
          <w:sz w:val="28"/>
          <w:szCs w:val="28"/>
          <w:lang w:val="uk-UA"/>
        </w:rPr>
        <w:t xml:space="preserve"> послуг, адже саме від ефективності та надійності роботи банків значною мірою залежить успіх у подоланні економічної кризи та проведенні ринкових реформ.</w:t>
      </w:r>
    </w:p>
    <w:p w:rsidR="00A52E8B" w:rsidRPr="00361EA6" w:rsidRDefault="008E01FB" w:rsidP="00AE002A">
      <w:pPr>
        <w:widowControl w:val="0"/>
        <w:spacing w:after="0" w:line="360" w:lineRule="auto"/>
        <w:ind w:firstLine="680"/>
        <w:jc w:val="both"/>
        <w:rPr>
          <w:rFonts w:ascii="Times New Roman" w:hAnsi="Times New Roman" w:cs="Times New Roman"/>
          <w:color w:val="000000"/>
          <w:spacing w:val="-10"/>
          <w:sz w:val="28"/>
          <w:szCs w:val="28"/>
          <w:lang w:val="uk-UA"/>
        </w:rPr>
      </w:pPr>
      <w:r w:rsidRPr="00361EA6">
        <w:rPr>
          <w:rFonts w:ascii="Times New Roman" w:hAnsi="Times New Roman" w:cs="Times New Roman"/>
          <w:color w:val="000000"/>
          <w:spacing w:val="-10"/>
          <w:sz w:val="28"/>
          <w:szCs w:val="28"/>
          <w:lang w:val="uk-UA"/>
        </w:rPr>
        <w:t>Банківський сектор України сьогодні вважається одним із найрозвинутіших елементів госпо</w:t>
      </w:r>
      <w:r w:rsidR="00A72F41" w:rsidRPr="00361EA6">
        <w:rPr>
          <w:rFonts w:ascii="Times New Roman" w:hAnsi="Times New Roman" w:cs="Times New Roman"/>
          <w:color w:val="000000"/>
          <w:spacing w:val="-10"/>
          <w:sz w:val="28"/>
          <w:szCs w:val="28"/>
          <w:lang w:val="uk-UA"/>
        </w:rPr>
        <w:t>дарського механізму, оскільки його</w:t>
      </w:r>
      <w:r w:rsidRPr="00361EA6">
        <w:rPr>
          <w:rFonts w:ascii="Times New Roman" w:hAnsi="Times New Roman" w:cs="Times New Roman"/>
          <w:color w:val="000000"/>
          <w:spacing w:val="-10"/>
          <w:sz w:val="28"/>
          <w:szCs w:val="28"/>
          <w:lang w:val="uk-UA"/>
        </w:rPr>
        <w:t xml:space="preserve"> реформування було розпочате раніше за інші сектори економіки, що визначалося ключовою роллю банків при вирішенні завдань переходу до ринку. На сьогодні показники діяльності у банківському секторі країни значно кращі за ті, які спостерігались у минулі роки.</w:t>
      </w:r>
      <w:r w:rsidR="00A52E8B" w:rsidRPr="00361EA6">
        <w:rPr>
          <w:rFonts w:ascii="Times New Roman" w:hAnsi="Times New Roman" w:cs="Times New Roman"/>
          <w:color w:val="000000"/>
          <w:spacing w:val="-10"/>
          <w:sz w:val="28"/>
          <w:szCs w:val="28"/>
          <w:lang w:val="uk-UA"/>
        </w:rPr>
        <w:t xml:space="preserve"> Спостерігається зростання ділової активності населення, продовжується розвиватись випуск кредитних карток, впровадження нової продукції, різноманітні форми депозитів, Інтернет-</w:t>
      </w:r>
      <w:proofErr w:type="spellStart"/>
      <w:r w:rsidR="00A52E8B" w:rsidRPr="00361EA6">
        <w:rPr>
          <w:rFonts w:ascii="Times New Roman" w:hAnsi="Times New Roman" w:cs="Times New Roman"/>
          <w:color w:val="000000"/>
          <w:spacing w:val="-10"/>
          <w:sz w:val="28"/>
          <w:szCs w:val="28"/>
          <w:lang w:val="uk-UA"/>
        </w:rPr>
        <w:t>банкінг</w:t>
      </w:r>
      <w:proofErr w:type="spellEnd"/>
      <w:r w:rsidR="00A52E8B" w:rsidRPr="00361EA6">
        <w:rPr>
          <w:rFonts w:ascii="Times New Roman" w:hAnsi="Times New Roman" w:cs="Times New Roman"/>
          <w:color w:val="000000"/>
          <w:spacing w:val="-10"/>
          <w:sz w:val="28"/>
          <w:szCs w:val="28"/>
          <w:lang w:val="uk-UA"/>
        </w:rPr>
        <w:t xml:space="preserve"> та інше. Здійснюється широкий спектр розрахункових, кредитний, депозитних операцій, посилюється міжбанківська конкуренція за види та обсяги надання приватному сектору послуг, банківських продуктів, підвищується їх </w:t>
      </w:r>
      <w:r w:rsidR="00A52E8B" w:rsidRPr="00727365">
        <w:rPr>
          <w:rFonts w:ascii="Times New Roman" w:hAnsi="Times New Roman" w:cs="Times New Roman"/>
          <w:spacing w:val="-10"/>
          <w:sz w:val="28"/>
          <w:szCs w:val="28"/>
          <w:lang w:val="uk-UA"/>
        </w:rPr>
        <w:t>якість</w:t>
      </w:r>
      <w:r w:rsidR="00DD2F40" w:rsidRPr="00727365">
        <w:rPr>
          <w:rFonts w:ascii="Times New Roman" w:hAnsi="Times New Roman" w:cs="Times New Roman"/>
          <w:spacing w:val="-10"/>
          <w:sz w:val="28"/>
          <w:szCs w:val="28"/>
        </w:rPr>
        <w:t xml:space="preserve"> </w:t>
      </w:r>
      <w:r w:rsidR="009942AC" w:rsidRPr="00727365">
        <w:rPr>
          <w:rFonts w:ascii="Times New Roman" w:hAnsi="Times New Roman" w:cs="Times New Roman"/>
          <w:spacing w:val="-10"/>
          <w:sz w:val="28"/>
          <w:szCs w:val="28"/>
        </w:rPr>
        <w:t>[38</w:t>
      </w:r>
      <w:r w:rsidR="00A80BFF" w:rsidRPr="00727365">
        <w:rPr>
          <w:rFonts w:ascii="Times New Roman" w:hAnsi="Times New Roman" w:cs="Times New Roman"/>
          <w:spacing w:val="-10"/>
          <w:sz w:val="28"/>
          <w:szCs w:val="28"/>
        </w:rPr>
        <w:t>]</w:t>
      </w:r>
      <w:r w:rsidR="00A52E8B" w:rsidRPr="00727365">
        <w:rPr>
          <w:rFonts w:ascii="Times New Roman" w:hAnsi="Times New Roman" w:cs="Times New Roman"/>
          <w:spacing w:val="-10"/>
          <w:sz w:val="28"/>
          <w:szCs w:val="28"/>
          <w:lang w:val="uk-UA"/>
        </w:rPr>
        <w:t>.</w:t>
      </w:r>
    </w:p>
    <w:p w:rsidR="00632F56" w:rsidRPr="00361EA6" w:rsidRDefault="00EE2DD4" w:rsidP="00AE002A">
      <w:pPr>
        <w:spacing w:after="0" w:line="360" w:lineRule="auto"/>
        <w:ind w:firstLine="680"/>
        <w:jc w:val="both"/>
        <w:rPr>
          <w:rFonts w:ascii="Times New Roman" w:hAnsi="Times New Roman" w:cs="Times New Roman"/>
          <w:spacing w:val="-10"/>
          <w:sz w:val="28"/>
          <w:szCs w:val="28"/>
          <w:lang w:val="uk-UA"/>
        </w:rPr>
      </w:pPr>
      <w:r w:rsidRPr="00361EA6">
        <w:rPr>
          <w:rFonts w:ascii="Times New Roman" w:hAnsi="Times New Roman" w:cs="Times New Roman"/>
          <w:spacing w:val="-10"/>
          <w:sz w:val="28"/>
          <w:szCs w:val="28"/>
          <w:lang w:val="uk-UA"/>
        </w:rPr>
        <w:t>За думкою фахівців, важливо</w:t>
      </w:r>
      <w:r w:rsidR="00632F56" w:rsidRPr="00361EA6">
        <w:rPr>
          <w:rFonts w:ascii="Times New Roman" w:hAnsi="Times New Roman" w:cs="Times New Roman"/>
          <w:spacing w:val="-10"/>
          <w:sz w:val="28"/>
          <w:szCs w:val="28"/>
          <w:lang w:val="uk-UA"/>
        </w:rPr>
        <w:t xml:space="preserve"> виділити особливості українського банківського сектору</w:t>
      </w:r>
      <w:r w:rsidRPr="00361EA6">
        <w:rPr>
          <w:rFonts w:ascii="Times New Roman" w:hAnsi="Times New Roman" w:cs="Times New Roman"/>
          <w:spacing w:val="-10"/>
          <w:sz w:val="28"/>
          <w:szCs w:val="28"/>
          <w:lang w:val="uk-UA"/>
        </w:rPr>
        <w:t xml:space="preserve">, а </w:t>
      </w:r>
      <w:r w:rsidRPr="00361EA6">
        <w:rPr>
          <w:rFonts w:ascii="Times New Roman" w:hAnsi="Times New Roman" w:cs="Times New Roman"/>
          <w:color w:val="000000" w:themeColor="text1"/>
          <w:spacing w:val="-10"/>
          <w:sz w:val="28"/>
          <w:szCs w:val="28"/>
          <w:lang w:val="uk-UA"/>
        </w:rPr>
        <w:t xml:space="preserve">саме </w:t>
      </w:r>
      <w:r w:rsidR="006F198C">
        <w:rPr>
          <w:rFonts w:ascii="Times New Roman" w:hAnsi="Times New Roman" w:cs="Times New Roman"/>
          <w:spacing w:val="-10"/>
          <w:sz w:val="28"/>
          <w:szCs w:val="28"/>
        </w:rPr>
        <w:t>[69</w:t>
      </w:r>
      <w:r w:rsidR="00632F56" w:rsidRPr="00727365">
        <w:rPr>
          <w:rFonts w:ascii="Times New Roman" w:hAnsi="Times New Roman" w:cs="Times New Roman"/>
          <w:spacing w:val="-10"/>
          <w:sz w:val="28"/>
          <w:szCs w:val="28"/>
        </w:rPr>
        <w:t>]</w:t>
      </w:r>
      <w:r w:rsidR="00632F56" w:rsidRPr="00727365">
        <w:rPr>
          <w:rFonts w:ascii="Times New Roman" w:hAnsi="Times New Roman" w:cs="Times New Roman"/>
          <w:spacing w:val="-10"/>
          <w:sz w:val="28"/>
          <w:szCs w:val="28"/>
          <w:lang w:val="uk-UA"/>
        </w:rPr>
        <w:t>:</w:t>
      </w:r>
    </w:p>
    <w:p w:rsidR="00632F56" w:rsidRPr="00361EA6" w:rsidRDefault="00632F56" w:rsidP="00AE002A">
      <w:pPr>
        <w:pStyle w:val="a8"/>
        <w:numPr>
          <w:ilvl w:val="0"/>
          <w:numId w:val="10"/>
        </w:numPr>
        <w:spacing w:after="0" w:line="360" w:lineRule="auto"/>
        <w:ind w:left="0"/>
        <w:jc w:val="both"/>
        <w:rPr>
          <w:rFonts w:ascii="Times New Roman" w:hAnsi="Times New Roman" w:cs="Times New Roman"/>
          <w:spacing w:val="-10"/>
          <w:sz w:val="28"/>
          <w:szCs w:val="28"/>
          <w:lang w:val="uk-UA"/>
        </w:rPr>
      </w:pPr>
      <w:r w:rsidRPr="00361EA6">
        <w:rPr>
          <w:rFonts w:ascii="Times New Roman" w:hAnsi="Times New Roman" w:cs="Times New Roman"/>
          <w:spacing w:val="-10"/>
          <w:sz w:val="28"/>
          <w:szCs w:val="28"/>
          <w:lang w:val="uk-UA"/>
        </w:rPr>
        <w:t>охоплює специфічну діяльність, яка пов’язана з грошово-кредитною сферою та дотримання вимог банківської «таємниці»;</w:t>
      </w:r>
    </w:p>
    <w:p w:rsidR="00632F56" w:rsidRPr="00361EA6" w:rsidRDefault="00632F56" w:rsidP="00AE002A">
      <w:pPr>
        <w:pStyle w:val="a8"/>
        <w:numPr>
          <w:ilvl w:val="0"/>
          <w:numId w:val="10"/>
        </w:numPr>
        <w:spacing w:after="0" w:line="360" w:lineRule="auto"/>
        <w:ind w:left="0"/>
        <w:jc w:val="both"/>
        <w:rPr>
          <w:rFonts w:ascii="Times New Roman" w:hAnsi="Times New Roman" w:cs="Times New Roman"/>
          <w:spacing w:val="-10"/>
          <w:sz w:val="28"/>
          <w:szCs w:val="28"/>
          <w:lang w:val="uk-UA"/>
        </w:rPr>
      </w:pPr>
      <w:r w:rsidRPr="00361EA6">
        <w:rPr>
          <w:rFonts w:ascii="Times New Roman" w:hAnsi="Times New Roman" w:cs="Times New Roman"/>
          <w:spacing w:val="-10"/>
          <w:sz w:val="28"/>
          <w:szCs w:val="28"/>
          <w:lang w:val="uk-UA"/>
        </w:rPr>
        <w:t>здатність до саморегулювання і саморозвитку;</w:t>
      </w:r>
    </w:p>
    <w:p w:rsidR="00632F56" w:rsidRPr="00361EA6" w:rsidRDefault="00632F56" w:rsidP="00AE002A">
      <w:pPr>
        <w:pStyle w:val="a8"/>
        <w:numPr>
          <w:ilvl w:val="0"/>
          <w:numId w:val="10"/>
        </w:numPr>
        <w:spacing w:after="0" w:line="360" w:lineRule="auto"/>
        <w:ind w:left="0"/>
        <w:jc w:val="both"/>
        <w:rPr>
          <w:rFonts w:ascii="Times New Roman" w:hAnsi="Times New Roman" w:cs="Times New Roman"/>
          <w:spacing w:val="-10"/>
          <w:sz w:val="28"/>
          <w:szCs w:val="28"/>
          <w:lang w:val="uk-UA"/>
        </w:rPr>
      </w:pPr>
      <w:r w:rsidRPr="00361EA6">
        <w:rPr>
          <w:rFonts w:ascii="Times New Roman" w:hAnsi="Times New Roman" w:cs="Times New Roman"/>
          <w:spacing w:val="-10"/>
          <w:sz w:val="28"/>
          <w:szCs w:val="28"/>
          <w:lang w:val="uk-UA"/>
        </w:rPr>
        <w:lastRenderedPageBreak/>
        <w:t>велика кількість складових елементів банківського сектору, які однаково націлені на максимізацію прибутку та підвищення ліквідності;</w:t>
      </w:r>
    </w:p>
    <w:p w:rsidR="00632F56" w:rsidRPr="00361EA6" w:rsidRDefault="00632F56" w:rsidP="00AE002A">
      <w:pPr>
        <w:pStyle w:val="a8"/>
        <w:numPr>
          <w:ilvl w:val="0"/>
          <w:numId w:val="10"/>
        </w:numPr>
        <w:spacing w:after="0" w:line="360" w:lineRule="auto"/>
        <w:ind w:left="0"/>
        <w:jc w:val="both"/>
        <w:rPr>
          <w:rFonts w:ascii="Times New Roman" w:hAnsi="Times New Roman" w:cs="Times New Roman"/>
          <w:spacing w:val="-10"/>
          <w:sz w:val="28"/>
          <w:szCs w:val="28"/>
          <w:lang w:val="uk-UA"/>
        </w:rPr>
      </w:pPr>
      <w:r w:rsidRPr="00361EA6">
        <w:rPr>
          <w:rFonts w:ascii="Times New Roman" w:hAnsi="Times New Roman" w:cs="Times New Roman"/>
          <w:spacing w:val="-10"/>
          <w:sz w:val="28"/>
          <w:szCs w:val="28"/>
          <w:lang w:val="uk-UA"/>
        </w:rPr>
        <w:t>активне впровадження сучасних інформаційно-комунікаційних технологій при обслуговуванні клієнтів;</w:t>
      </w:r>
    </w:p>
    <w:p w:rsidR="00632F56" w:rsidRPr="00361EA6" w:rsidRDefault="00632F56" w:rsidP="00AE002A">
      <w:pPr>
        <w:pStyle w:val="a8"/>
        <w:numPr>
          <w:ilvl w:val="0"/>
          <w:numId w:val="10"/>
        </w:numPr>
        <w:spacing w:after="0" w:line="360" w:lineRule="auto"/>
        <w:ind w:left="0"/>
        <w:jc w:val="both"/>
        <w:rPr>
          <w:rFonts w:ascii="Times New Roman" w:hAnsi="Times New Roman" w:cs="Times New Roman"/>
          <w:spacing w:val="-10"/>
          <w:sz w:val="28"/>
          <w:szCs w:val="28"/>
          <w:lang w:val="uk-UA"/>
        </w:rPr>
      </w:pPr>
      <w:r w:rsidRPr="00361EA6">
        <w:rPr>
          <w:rFonts w:ascii="Times New Roman" w:hAnsi="Times New Roman" w:cs="Times New Roman"/>
          <w:spacing w:val="-10"/>
          <w:sz w:val="28"/>
          <w:szCs w:val="28"/>
          <w:lang w:val="uk-UA"/>
        </w:rPr>
        <w:t>постійний пошук нових ідей для забезпечення інноваційного розвитку.</w:t>
      </w:r>
    </w:p>
    <w:p w:rsidR="00F37BBB" w:rsidRPr="00361EA6" w:rsidRDefault="00F37BBB" w:rsidP="00AE002A">
      <w:pPr>
        <w:pStyle w:val="a8"/>
        <w:spacing w:after="0" w:line="360" w:lineRule="auto"/>
        <w:ind w:left="0" w:firstLine="680"/>
        <w:jc w:val="both"/>
        <w:rPr>
          <w:rFonts w:ascii="Times New Roman" w:hAnsi="Times New Roman" w:cs="Times New Roman"/>
          <w:spacing w:val="-10"/>
          <w:position w:val="6"/>
          <w:sz w:val="28"/>
          <w:szCs w:val="28"/>
          <w:lang w:val="uk-UA"/>
        </w:rPr>
      </w:pPr>
      <w:r w:rsidRPr="00361EA6">
        <w:rPr>
          <w:rFonts w:ascii="Times New Roman" w:hAnsi="Times New Roman" w:cs="Times New Roman"/>
          <w:spacing w:val="-10"/>
          <w:position w:val="6"/>
          <w:sz w:val="28"/>
          <w:szCs w:val="28"/>
          <w:lang w:val="uk-UA"/>
        </w:rPr>
        <w:t>Досягнення розвитку банківського сектору залежить не лише від внутрішніх факторів – взаємодії між окремими банківськими установами, а й від зовнішніх – економічних та політичних умов, що склались у країні. На банківський сектор України припадає велика частина банківських послуг</w:t>
      </w:r>
      <w:r w:rsidR="00DA5CE8" w:rsidRPr="00361EA6">
        <w:rPr>
          <w:rFonts w:ascii="Times New Roman" w:hAnsi="Times New Roman" w:cs="Times New Roman"/>
          <w:spacing w:val="-10"/>
          <w:position w:val="6"/>
          <w:sz w:val="28"/>
          <w:szCs w:val="28"/>
          <w:lang w:val="uk-UA"/>
        </w:rPr>
        <w:t xml:space="preserve"> (касове обслуговування клієнтів; інкасація та перевезення грошових цінностей; ведення рахунків клієнтів у національній та іноземній валюті; залучення депозитів юридичних і фізичних осіб; видача гарантій і </w:t>
      </w:r>
      <w:proofErr w:type="spellStart"/>
      <w:r w:rsidR="00DA5CE8" w:rsidRPr="00361EA6">
        <w:rPr>
          <w:rFonts w:ascii="Times New Roman" w:hAnsi="Times New Roman" w:cs="Times New Roman"/>
          <w:spacing w:val="-10"/>
          <w:position w:val="6"/>
          <w:sz w:val="28"/>
          <w:szCs w:val="28"/>
          <w:lang w:val="uk-UA"/>
        </w:rPr>
        <w:t>поручительств</w:t>
      </w:r>
      <w:proofErr w:type="spellEnd"/>
      <w:r w:rsidR="00DA5CE8" w:rsidRPr="00361EA6">
        <w:rPr>
          <w:rFonts w:ascii="Times New Roman" w:hAnsi="Times New Roman" w:cs="Times New Roman"/>
          <w:spacing w:val="-10"/>
          <w:position w:val="6"/>
          <w:sz w:val="28"/>
          <w:szCs w:val="28"/>
          <w:lang w:val="uk-UA"/>
        </w:rPr>
        <w:t>; управління грошовими коштами та цінними паперами за дорученням клієнтів тощо.)</w:t>
      </w:r>
      <w:r w:rsidRPr="00361EA6">
        <w:rPr>
          <w:rFonts w:ascii="Times New Roman" w:hAnsi="Times New Roman" w:cs="Times New Roman"/>
          <w:spacing w:val="-10"/>
          <w:position w:val="6"/>
          <w:sz w:val="28"/>
          <w:szCs w:val="28"/>
          <w:lang w:val="uk-UA"/>
        </w:rPr>
        <w:t>. Проте, несприятливі політичні та військові дії, скорочення виробництва, інфляційний тиск на економіку, зниження інвестиційної активності суттєво послабили банківський  сектор та значно ускладнили його умови функціонування.</w:t>
      </w:r>
      <w:r w:rsidR="00B03EE7" w:rsidRPr="00361EA6">
        <w:rPr>
          <w:rFonts w:ascii="Times New Roman" w:hAnsi="Times New Roman" w:cs="Times New Roman"/>
          <w:spacing w:val="-10"/>
          <w:position w:val="6"/>
          <w:sz w:val="28"/>
          <w:szCs w:val="28"/>
          <w:lang w:val="uk-UA"/>
        </w:rPr>
        <w:t xml:space="preserve"> Негативний вплив політичних процесів на банківську систему відображається у загострені економічних проблем, спричинених конфліктом на Сході України</w:t>
      </w:r>
      <w:r w:rsidR="00E64B2C">
        <w:rPr>
          <w:rFonts w:ascii="Times New Roman" w:hAnsi="Times New Roman" w:cs="Times New Roman"/>
          <w:spacing w:val="-10"/>
          <w:position w:val="6"/>
          <w:sz w:val="28"/>
          <w:szCs w:val="28"/>
        </w:rPr>
        <w:t xml:space="preserve"> </w:t>
      </w:r>
      <w:r w:rsidR="006F198C">
        <w:rPr>
          <w:rFonts w:ascii="Times New Roman" w:hAnsi="Times New Roman" w:cs="Times New Roman"/>
          <w:spacing w:val="-10"/>
          <w:position w:val="6"/>
          <w:sz w:val="28"/>
          <w:szCs w:val="28"/>
        </w:rPr>
        <w:t>[13</w:t>
      </w:r>
      <w:r w:rsidR="00965F4B" w:rsidRPr="00727365">
        <w:rPr>
          <w:rFonts w:ascii="Times New Roman" w:hAnsi="Times New Roman" w:cs="Times New Roman"/>
          <w:spacing w:val="-10"/>
          <w:position w:val="6"/>
          <w:sz w:val="28"/>
          <w:szCs w:val="28"/>
        </w:rPr>
        <w:t>]</w:t>
      </w:r>
      <w:r w:rsidR="00EE2DD4" w:rsidRPr="00727365">
        <w:rPr>
          <w:rFonts w:ascii="Times New Roman" w:hAnsi="Times New Roman" w:cs="Times New Roman"/>
          <w:spacing w:val="-10"/>
          <w:position w:val="6"/>
          <w:sz w:val="28"/>
          <w:szCs w:val="28"/>
          <w:lang w:val="uk-UA"/>
        </w:rPr>
        <w:t>.</w:t>
      </w:r>
      <w:r w:rsidRPr="00727365">
        <w:rPr>
          <w:rFonts w:ascii="Times New Roman" w:hAnsi="Times New Roman" w:cs="Times New Roman"/>
          <w:spacing w:val="-10"/>
          <w:position w:val="6"/>
          <w:sz w:val="28"/>
          <w:szCs w:val="28"/>
          <w:lang w:val="uk-UA"/>
        </w:rPr>
        <w:t xml:space="preserve"> </w:t>
      </w:r>
    </w:p>
    <w:p w:rsidR="005B369E" w:rsidRPr="00361EA6" w:rsidRDefault="00D412C2" w:rsidP="00AE002A">
      <w:pPr>
        <w:pStyle w:val="a8"/>
        <w:spacing w:after="0" w:line="360" w:lineRule="auto"/>
        <w:ind w:left="0" w:firstLine="680"/>
        <w:jc w:val="both"/>
        <w:rPr>
          <w:rFonts w:ascii="Times New Roman" w:hAnsi="Times New Roman" w:cs="Times New Roman"/>
          <w:spacing w:val="-10"/>
          <w:sz w:val="28"/>
          <w:szCs w:val="28"/>
          <w:lang w:val="uk-UA"/>
        </w:rPr>
      </w:pPr>
      <w:r w:rsidRPr="00361EA6">
        <w:rPr>
          <w:rFonts w:ascii="Times New Roman" w:hAnsi="Times New Roman" w:cs="Times New Roman"/>
          <w:spacing w:val="-10"/>
          <w:position w:val="6"/>
          <w:sz w:val="28"/>
          <w:szCs w:val="28"/>
          <w:lang w:val="uk-UA"/>
        </w:rPr>
        <w:t>Як частина фінансової системи</w:t>
      </w:r>
      <w:r w:rsidRPr="00361EA6">
        <w:rPr>
          <w:rFonts w:ascii="Times New Roman" w:hAnsi="Times New Roman" w:cs="Times New Roman"/>
          <w:spacing w:val="-10"/>
          <w:sz w:val="28"/>
          <w:szCs w:val="28"/>
          <w:lang w:val="uk-UA"/>
        </w:rPr>
        <w:t>, банківський сектор реалізує ба</w:t>
      </w:r>
      <w:r w:rsidR="00632F56" w:rsidRPr="00361EA6">
        <w:rPr>
          <w:rFonts w:ascii="Times New Roman" w:hAnsi="Times New Roman" w:cs="Times New Roman"/>
          <w:spacing w:val="-10"/>
          <w:sz w:val="28"/>
          <w:szCs w:val="28"/>
          <w:lang w:val="uk-UA"/>
        </w:rPr>
        <w:t>гато функц</w:t>
      </w:r>
      <w:r w:rsidR="0023093B" w:rsidRPr="00361EA6">
        <w:rPr>
          <w:rFonts w:ascii="Times New Roman" w:hAnsi="Times New Roman" w:cs="Times New Roman"/>
          <w:spacing w:val="-10"/>
          <w:sz w:val="28"/>
          <w:szCs w:val="28"/>
          <w:lang w:val="uk-UA"/>
        </w:rPr>
        <w:t>ій зазначеної системи (рис. 1.</w:t>
      </w:r>
      <w:r w:rsidR="0023093B" w:rsidRPr="00727365">
        <w:rPr>
          <w:rFonts w:ascii="Times New Roman" w:hAnsi="Times New Roman" w:cs="Times New Roman"/>
          <w:spacing w:val="-10"/>
          <w:sz w:val="28"/>
          <w:szCs w:val="28"/>
          <w:lang w:val="uk-UA"/>
        </w:rPr>
        <w:t>1</w:t>
      </w:r>
      <w:r w:rsidR="00742A16" w:rsidRPr="00727365">
        <w:rPr>
          <w:rFonts w:ascii="Times New Roman" w:hAnsi="Times New Roman" w:cs="Times New Roman"/>
          <w:spacing w:val="-10"/>
          <w:sz w:val="28"/>
          <w:szCs w:val="28"/>
          <w:lang w:val="uk-UA"/>
        </w:rPr>
        <w:t>.</w:t>
      </w:r>
      <w:r w:rsidR="00632F56" w:rsidRPr="00727365">
        <w:rPr>
          <w:rFonts w:ascii="Times New Roman" w:hAnsi="Times New Roman" w:cs="Times New Roman"/>
          <w:spacing w:val="-10"/>
          <w:sz w:val="28"/>
          <w:szCs w:val="28"/>
          <w:lang w:val="uk-UA"/>
        </w:rPr>
        <w:t>)</w:t>
      </w:r>
      <w:r w:rsidR="005109CB" w:rsidRPr="00727365">
        <w:rPr>
          <w:rFonts w:ascii="Times New Roman" w:hAnsi="Times New Roman" w:cs="Times New Roman"/>
          <w:spacing w:val="-10"/>
          <w:sz w:val="28"/>
          <w:szCs w:val="28"/>
          <w:lang w:val="uk-UA"/>
        </w:rPr>
        <w:t xml:space="preserve"> </w:t>
      </w:r>
      <w:r w:rsidR="006F198C">
        <w:rPr>
          <w:rFonts w:ascii="Times New Roman" w:hAnsi="Times New Roman" w:cs="Times New Roman"/>
          <w:spacing w:val="-10"/>
          <w:sz w:val="28"/>
          <w:szCs w:val="28"/>
        </w:rPr>
        <w:t>[28</w:t>
      </w:r>
      <w:r w:rsidR="005109CB" w:rsidRPr="00727365">
        <w:rPr>
          <w:rFonts w:ascii="Times New Roman" w:hAnsi="Times New Roman" w:cs="Times New Roman"/>
          <w:spacing w:val="-10"/>
          <w:sz w:val="28"/>
          <w:szCs w:val="28"/>
        </w:rPr>
        <w:t>]</w:t>
      </w:r>
      <w:r w:rsidR="00F37BBB" w:rsidRPr="00727365">
        <w:rPr>
          <w:rFonts w:ascii="Times New Roman" w:hAnsi="Times New Roman" w:cs="Times New Roman"/>
          <w:spacing w:val="-10"/>
          <w:sz w:val="28"/>
          <w:szCs w:val="28"/>
          <w:lang w:val="uk-UA"/>
        </w:rPr>
        <w:t>.</w:t>
      </w:r>
    </w:p>
    <w:p w:rsidR="00F37BBB" w:rsidRDefault="006F56A6" w:rsidP="00AE002A">
      <w:pPr>
        <w:pStyle w:val="a8"/>
        <w:spacing w:after="0" w:line="360" w:lineRule="auto"/>
        <w:ind w:left="0" w:firstLine="680"/>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c">
            <w:drawing>
              <wp:inline distT="0" distB="0" distL="0" distR="0">
                <wp:extent cx="5397349" cy="2857500"/>
                <wp:effectExtent l="0" t="0" r="0"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Надпись 2"/>
                        <wps:cNvSpPr txBox="1"/>
                        <wps:spPr>
                          <a:xfrm>
                            <a:off x="1295400" y="39192"/>
                            <a:ext cx="2466975" cy="314325"/>
                          </a:xfrm>
                          <a:prstGeom prst="rect">
                            <a:avLst/>
                          </a:prstGeom>
                          <a:solidFill>
                            <a:schemeClr val="lt1"/>
                          </a:solidFill>
                          <a:ln w="6350">
                            <a:solidFill>
                              <a:prstClr val="black"/>
                            </a:solidFill>
                          </a:ln>
                        </wps:spPr>
                        <wps:txbx>
                          <w:txbxContent>
                            <w:p w:rsidR="00EA4FDB" w:rsidRPr="00FB5E53" w:rsidRDefault="00EA4FDB" w:rsidP="006F56A6">
                              <w:pPr>
                                <w:spacing w:after="0"/>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Банківський сектор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Надпись 3"/>
                        <wps:cNvSpPr txBox="1"/>
                        <wps:spPr>
                          <a:xfrm>
                            <a:off x="257175" y="544017"/>
                            <a:ext cx="2028825" cy="523876"/>
                          </a:xfrm>
                          <a:prstGeom prst="rect">
                            <a:avLst/>
                          </a:prstGeom>
                          <a:solidFill>
                            <a:schemeClr val="lt1"/>
                          </a:solidFill>
                          <a:ln w="6350">
                            <a:solidFill>
                              <a:prstClr val="black"/>
                            </a:solidFill>
                          </a:ln>
                        </wps:spPr>
                        <wps:txbx>
                          <w:txbxContent>
                            <w:p w:rsidR="00EA4FDB" w:rsidRPr="00FB5E53" w:rsidRDefault="00EA4FDB" w:rsidP="00475561">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Створення грошей, регулювання грошової маси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Надпись 4"/>
                        <wps:cNvSpPr txBox="1"/>
                        <wps:spPr>
                          <a:xfrm>
                            <a:off x="247650" y="1353641"/>
                            <a:ext cx="2066925" cy="1114426"/>
                          </a:xfrm>
                          <a:prstGeom prst="rect">
                            <a:avLst/>
                          </a:prstGeom>
                          <a:solidFill>
                            <a:schemeClr val="lt1"/>
                          </a:solidFill>
                          <a:ln w="6350">
                            <a:solidFill>
                              <a:prstClr val="black"/>
                            </a:solidFill>
                          </a:ln>
                        </wps:spPr>
                        <wps:txbx>
                          <w:txbxContent>
                            <w:p w:rsidR="00EA4FDB" w:rsidRPr="00166257" w:rsidRDefault="00EA4FDB" w:rsidP="00475561">
                              <w:pPr>
                                <w:spacing w:after="0" w:line="240" w:lineRule="auto"/>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Забезпечення механізму об’єднання фінансових ресурсів та їх розподіл між окремими суб’єктами господарювання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Надпись 5"/>
                        <wps:cNvSpPr txBox="1"/>
                        <wps:spPr>
                          <a:xfrm>
                            <a:off x="2761505" y="438150"/>
                            <a:ext cx="2085975" cy="666750"/>
                          </a:xfrm>
                          <a:prstGeom prst="rect">
                            <a:avLst/>
                          </a:prstGeom>
                          <a:solidFill>
                            <a:schemeClr val="lt1"/>
                          </a:solidFill>
                          <a:ln w="6350">
                            <a:solidFill>
                              <a:prstClr val="black"/>
                            </a:solidFill>
                          </a:ln>
                        </wps:spPr>
                        <wps:txbx>
                          <w:txbxContent>
                            <w:p w:rsidR="00EA4FDB" w:rsidRPr="00FB5E53" w:rsidRDefault="00EA4FDB" w:rsidP="00475561">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Забезпечення функціонування платіжних систем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Надпись 6"/>
                        <wps:cNvSpPr txBox="1"/>
                        <wps:spPr>
                          <a:xfrm>
                            <a:off x="2761752" y="1201242"/>
                            <a:ext cx="2095501" cy="618033"/>
                          </a:xfrm>
                          <a:prstGeom prst="rect">
                            <a:avLst/>
                          </a:prstGeom>
                          <a:solidFill>
                            <a:schemeClr val="lt1"/>
                          </a:solidFill>
                          <a:ln w="6350">
                            <a:solidFill>
                              <a:prstClr val="black"/>
                            </a:solidFill>
                          </a:ln>
                        </wps:spPr>
                        <wps:txbx>
                          <w:txbxContent>
                            <w:p w:rsidR="00EA4FDB" w:rsidRPr="00166257" w:rsidRDefault="00EA4FDB" w:rsidP="00475561">
                              <w:pPr>
                                <w:spacing w:after="0" w:line="240" w:lineRule="auto"/>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Розробка та забезпечення способів управління ризиками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Надпись 7"/>
                        <wps:cNvSpPr txBox="1"/>
                        <wps:spPr>
                          <a:xfrm>
                            <a:off x="2762002" y="1867991"/>
                            <a:ext cx="2105026" cy="846634"/>
                          </a:xfrm>
                          <a:prstGeom prst="rect">
                            <a:avLst/>
                          </a:prstGeom>
                          <a:solidFill>
                            <a:schemeClr val="lt1"/>
                          </a:solidFill>
                          <a:ln w="6350">
                            <a:solidFill>
                              <a:prstClr val="black"/>
                            </a:solidFill>
                          </a:ln>
                        </wps:spPr>
                        <wps:txbx>
                          <w:txbxContent>
                            <w:p w:rsidR="00EA4FDB" w:rsidRPr="00166257" w:rsidRDefault="00EA4FDB" w:rsidP="00475561">
                              <w:pPr>
                                <w:spacing w:after="0" w:line="240" w:lineRule="auto"/>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Забезпечення переміщення фінансових ресурсів у часі, через кордони та різними галузями економіки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Прямая соединительная линия 8"/>
                        <wps:cNvCnPr/>
                        <wps:spPr>
                          <a:xfrm>
                            <a:off x="2524126" y="363042"/>
                            <a:ext cx="0" cy="1905000"/>
                          </a:xfrm>
                          <a:prstGeom prst="line">
                            <a:avLst/>
                          </a:prstGeom>
                        </wps:spPr>
                        <wps:style>
                          <a:lnRef idx="1">
                            <a:schemeClr val="dk1"/>
                          </a:lnRef>
                          <a:fillRef idx="0">
                            <a:schemeClr val="dk1"/>
                          </a:fillRef>
                          <a:effectRef idx="0">
                            <a:schemeClr val="dk1"/>
                          </a:effectRef>
                          <a:fontRef idx="minor">
                            <a:schemeClr val="tx1"/>
                          </a:fontRef>
                        </wps:style>
                        <wps:bodyPr/>
                      </wps:wsp>
                      <wps:wsp>
                        <wps:cNvPr id="9" name="Прямая со стрелкой 9"/>
                        <wps:cNvCnPr>
                          <a:endCxn id="7" idx="1"/>
                        </wps:cNvCnPr>
                        <wps:spPr>
                          <a:xfrm>
                            <a:off x="2542947" y="2268042"/>
                            <a:ext cx="219055" cy="232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Прямая со стрелкой 10"/>
                        <wps:cNvCnPr/>
                        <wps:spPr>
                          <a:xfrm flipH="1">
                            <a:off x="2305050" y="2268042"/>
                            <a:ext cx="2381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Прямая со стрелкой 11"/>
                        <wps:cNvCnPr/>
                        <wps:spPr>
                          <a:xfrm flipH="1">
                            <a:off x="2285025" y="838317"/>
                            <a:ext cx="2381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Прямая со стрелкой 15"/>
                        <wps:cNvCnPr/>
                        <wps:spPr>
                          <a:xfrm>
                            <a:off x="2524126" y="838317"/>
                            <a:ext cx="23812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2524126" y="1439367"/>
                            <a:ext cx="23812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1" o:spid="_x0000_s1026" editas="canvas" style="width:425pt;height:225pt;mso-position-horizontal-relative:char;mso-position-vertical-relative:line" coordsize="53968,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968;height:28575;visibility:visible;mso-wrap-style:square">
                  <v:fill o:detectmouseclick="t"/>
                  <v:path o:connecttype="none"/>
                </v:shape>
                <v:shapetype id="_x0000_t202" coordsize="21600,21600" o:spt="202" path="m,l,21600r21600,l21600,xe">
                  <v:stroke joinstyle="miter"/>
                  <v:path gradientshapeok="t" o:connecttype="rect"/>
                </v:shapetype>
                <v:shape id="Надпись 2" o:spid="_x0000_s1028" type="#_x0000_t202" style="position:absolute;left:12954;top:391;width:24669;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rsidR="00EA4FDB" w:rsidRPr="00FB5E53" w:rsidRDefault="00EA4FDB" w:rsidP="006F56A6">
                        <w:pPr>
                          <w:spacing w:after="0"/>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Банківський сектор</w:t>
                        </w:r>
                      </w:p>
                    </w:txbxContent>
                  </v:textbox>
                </v:shape>
                <v:shape id="Надпись 3" o:spid="_x0000_s1029" type="#_x0000_t202" style="position:absolute;left:2571;top:5440;width:20289;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rsidR="00EA4FDB" w:rsidRPr="00FB5E53" w:rsidRDefault="00EA4FDB" w:rsidP="00475561">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Створення грошей, регулювання грошової маси</w:t>
                        </w:r>
                      </w:p>
                    </w:txbxContent>
                  </v:textbox>
                </v:shape>
                <v:shape id="Надпись 4" o:spid="_x0000_s1030" type="#_x0000_t202" style="position:absolute;left:2476;top:13536;width:20669;height:11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EA4FDB" w:rsidRPr="00166257" w:rsidRDefault="00EA4FDB" w:rsidP="00475561">
                        <w:pPr>
                          <w:spacing w:after="0" w:line="240" w:lineRule="auto"/>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Забезпечення механізму об’єднання фінансових ресурсів та їх розподіл між окремими суб’єктами господарювання</w:t>
                        </w:r>
                      </w:p>
                    </w:txbxContent>
                  </v:textbox>
                </v:shape>
                <v:shape id="Надпись 5" o:spid="_x0000_s1031" type="#_x0000_t202" style="position:absolute;left:27615;top:4381;width:20859;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rsidR="00EA4FDB" w:rsidRPr="00FB5E53" w:rsidRDefault="00EA4FDB" w:rsidP="00475561">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Забезпечення функціонування платіжних систем</w:t>
                        </w:r>
                      </w:p>
                    </w:txbxContent>
                  </v:textbox>
                </v:shape>
                <v:shape id="Надпись 6" o:spid="_x0000_s1032" type="#_x0000_t202" style="position:absolute;left:27617;top:12012;width:20955;height:6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EA4FDB" w:rsidRPr="00166257" w:rsidRDefault="00EA4FDB" w:rsidP="00475561">
                        <w:pPr>
                          <w:spacing w:after="0" w:line="240" w:lineRule="auto"/>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Розробка та забезпечення способів управління ризиками</w:t>
                        </w:r>
                      </w:p>
                    </w:txbxContent>
                  </v:textbox>
                </v:shape>
                <v:shape id="Надпись 7" o:spid="_x0000_s1033" type="#_x0000_t202" style="position:absolute;left:27620;top:18679;width:21050;height:8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rsidR="00EA4FDB" w:rsidRPr="00166257" w:rsidRDefault="00EA4FDB" w:rsidP="00475561">
                        <w:pPr>
                          <w:spacing w:after="0" w:line="240" w:lineRule="auto"/>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Забезпечення переміщення фінансових ресурсів у часі, через кордони та різними галузями економіки</w:t>
                        </w:r>
                      </w:p>
                    </w:txbxContent>
                  </v:textbox>
                </v:shape>
                <v:line id="Прямая соединительная линия 8" o:spid="_x0000_s1034" style="position:absolute;visibility:visible;mso-wrap-style:square" from="25241,3630" to="25241,2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" strokecolor="black [3200]" strokeweight=".5pt">
                  <v:stroke joinstyle="miter"/>
                </v:line>
                <v:shapetype id="_x0000_t32" coordsize="21600,21600" o:spt="32" o:oned="t" path="m,l21600,21600e" filled="f">
                  <v:path arrowok="t" fillok="f" o:connecttype="none"/>
                  <o:lock v:ext="edit" shapetype="t"/>
                </v:shapetype>
                <v:shape id="Прямая со стрелкой 9" o:spid="_x0000_s1035" type="#_x0000_t32" style="position:absolute;left:25429;top:22680;width:2191;height: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Прямая со стрелкой 10" o:spid="_x0000_s1036" type="#_x0000_t32" style="position:absolute;left:23050;top:22680;width:2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" strokecolor="black [3200]" strokeweight=".5pt">
                  <v:stroke endarrow="block" joinstyle="miter"/>
                </v:shape>
                <v:shape id="Прямая со стрелкой 11" o:spid="_x0000_s1037" type="#_x0000_t32" style="position:absolute;left:22850;top:8383;width:2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" strokecolor="black [3200]" strokeweight=".5pt">
                  <v:stroke endarrow="block" joinstyle="miter"/>
                </v:shape>
                <v:shape id="Прямая со стрелкой 15" o:spid="_x0000_s1038" type="#_x0000_t32" style="position:absolute;left:25241;top:8383;width:2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9" type="#_x0000_t32" style="position:absolute;left:25241;top:14393;width:2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w10:anchorlock/>
              </v:group>
            </w:pict>
          </mc:Fallback>
        </mc:AlternateContent>
      </w:r>
    </w:p>
    <w:p w:rsidR="005B369E" w:rsidRDefault="005B369E" w:rsidP="00AE002A">
      <w:pPr>
        <w:pStyle w:val="a8"/>
        <w:spacing w:after="0" w:line="360" w:lineRule="auto"/>
        <w:ind w:left="0" w:firstLine="680"/>
        <w:jc w:val="both"/>
        <w:rPr>
          <w:rFonts w:ascii="Times New Roman" w:hAnsi="Times New Roman" w:cs="Times New Roman"/>
          <w:sz w:val="28"/>
          <w:szCs w:val="28"/>
          <w:lang w:val="uk-UA"/>
        </w:rPr>
      </w:pPr>
      <w:r>
        <w:rPr>
          <w:rFonts w:ascii="Times New Roman" w:hAnsi="Times New Roman" w:cs="Times New Roman"/>
          <w:sz w:val="28"/>
          <w:szCs w:val="28"/>
          <w:lang w:val="uk-UA"/>
        </w:rPr>
        <w:t>Рис. 1.1.</w:t>
      </w:r>
      <w:r w:rsidR="00742A16">
        <w:rPr>
          <w:rFonts w:ascii="Times New Roman" w:hAnsi="Times New Roman" w:cs="Times New Roman"/>
          <w:sz w:val="28"/>
          <w:szCs w:val="28"/>
          <w:lang w:val="uk-UA"/>
        </w:rPr>
        <w:t>2.</w:t>
      </w:r>
      <w:r>
        <w:rPr>
          <w:rFonts w:ascii="Times New Roman" w:hAnsi="Times New Roman" w:cs="Times New Roman"/>
          <w:sz w:val="28"/>
          <w:szCs w:val="28"/>
          <w:lang w:val="uk-UA"/>
        </w:rPr>
        <w:t xml:space="preserve"> Напрямки впливу банківського сектору на фінансову сферу</w:t>
      </w:r>
    </w:p>
    <w:p w:rsidR="00544533" w:rsidRPr="0012685E" w:rsidRDefault="00386B58" w:rsidP="00AE002A">
      <w:pPr>
        <w:pStyle w:val="a8"/>
        <w:widowControl w:val="0"/>
        <w:spacing w:after="0" w:line="360" w:lineRule="auto"/>
        <w:ind w:left="0" w:firstLine="680"/>
        <w:jc w:val="both"/>
        <w:rPr>
          <w:rFonts w:ascii="Times New Roman" w:hAnsi="Times New Roman" w:cs="Times New Roman"/>
          <w:color w:val="000000"/>
          <w:spacing w:val="-6"/>
          <w:sz w:val="28"/>
          <w:szCs w:val="28"/>
        </w:rPr>
      </w:pPr>
      <w:r w:rsidRPr="0012685E">
        <w:rPr>
          <w:rFonts w:ascii="Times New Roman" w:hAnsi="Times New Roman" w:cs="Times New Roman"/>
          <w:color w:val="000000"/>
          <w:spacing w:val="-6"/>
          <w:sz w:val="28"/>
          <w:szCs w:val="28"/>
          <w:lang w:val="uk-UA"/>
        </w:rPr>
        <w:t xml:space="preserve">Джерело: систематизовано автором на </w:t>
      </w:r>
      <w:r w:rsidRPr="0012685E">
        <w:rPr>
          <w:rFonts w:ascii="Times New Roman" w:hAnsi="Times New Roman" w:cs="Times New Roman"/>
          <w:spacing w:val="-6"/>
          <w:sz w:val="28"/>
          <w:szCs w:val="28"/>
          <w:lang w:val="uk-UA"/>
        </w:rPr>
        <w:t>основі</w:t>
      </w:r>
      <w:r w:rsidR="006F198C" w:rsidRPr="0012685E">
        <w:rPr>
          <w:rFonts w:ascii="Times New Roman" w:hAnsi="Times New Roman" w:cs="Times New Roman"/>
          <w:spacing w:val="-6"/>
          <w:sz w:val="28"/>
          <w:szCs w:val="28"/>
        </w:rPr>
        <w:t xml:space="preserve"> [28</w:t>
      </w:r>
      <w:r w:rsidRPr="0012685E">
        <w:rPr>
          <w:rFonts w:ascii="Times New Roman" w:hAnsi="Times New Roman" w:cs="Times New Roman"/>
          <w:spacing w:val="-6"/>
          <w:sz w:val="28"/>
          <w:szCs w:val="28"/>
        </w:rPr>
        <w:t>].</w:t>
      </w:r>
    </w:p>
    <w:p w:rsidR="004A74C2" w:rsidRPr="004A74C2" w:rsidRDefault="00C06CC9" w:rsidP="00AE002A">
      <w:pPr>
        <w:pStyle w:val="a8"/>
        <w:widowControl w:val="0"/>
        <w:spacing w:after="0" w:line="360" w:lineRule="auto"/>
        <w:ind w:left="0" w:firstLine="680"/>
        <w:jc w:val="both"/>
        <w:rPr>
          <w:rFonts w:ascii="Times New Roman" w:hAnsi="Times New Roman" w:cs="Times New Roman"/>
          <w:color w:val="000000"/>
          <w:sz w:val="28"/>
          <w:szCs w:val="28"/>
          <w:lang w:val="uk-UA"/>
        </w:rPr>
      </w:pPr>
      <w:r>
        <w:rPr>
          <w:rFonts w:ascii="Times New Roman" w:hAnsi="Times New Roman" w:cs="Times New Roman"/>
          <w:color w:val="000000"/>
          <w:spacing w:val="-6"/>
          <w:sz w:val="28"/>
          <w:szCs w:val="28"/>
          <w:lang w:val="uk-UA"/>
        </w:rPr>
        <w:lastRenderedPageBreak/>
        <w:t>Важливою функцією банківського сектору</w:t>
      </w:r>
      <w:r w:rsidR="004A74C2" w:rsidRPr="00C3291D">
        <w:rPr>
          <w:rFonts w:ascii="Times New Roman" w:hAnsi="Times New Roman" w:cs="Times New Roman"/>
          <w:color w:val="000000"/>
          <w:spacing w:val="-6"/>
          <w:sz w:val="28"/>
          <w:szCs w:val="28"/>
          <w:lang w:val="uk-UA"/>
        </w:rPr>
        <w:t xml:space="preserve"> є функція створення платіжних засобів і регулювання грошового обігу, яка полягає</w:t>
      </w:r>
      <w:r w:rsidR="000A25A9">
        <w:rPr>
          <w:rFonts w:ascii="Times New Roman" w:hAnsi="Times New Roman" w:cs="Times New Roman"/>
          <w:color w:val="000000"/>
          <w:sz w:val="28"/>
          <w:szCs w:val="28"/>
          <w:lang w:val="uk-UA"/>
        </w:rPr>
        <w:t xml:space="preserve"> в тому, що банківський сектор</w:t>
      </w:r>
      <w:r w:rsidR="004A74C2">
        <w:rPr>
          <w:rFonts w:ascii="Times New Roman" w:hAnsi="Times New Roman" w:cs="Times New Roman"/>
          <w:color w:val="000000"/>
          <w:sz w:val="28"/>
          <w:szCs w:val="28"/>
          <w:lang w:val="uk-UA"/>
        </w:rPr>
        <w:t xml:space="preserve"> </w:t>
      </w:r>
      <w:proofErr w:type="spellStart"/>
      <w:r w:rsidR="004A74C2">
        <w:rPr>
          <w:rFonts w:ascii="Times New Roman" w:hAnsi="Times New Roman" w:cs="Times New Roman"/>
          <w:color w:val="000000"/>
          <w:sz w:val="28"/>
          <w:szCs w:val="28"/>
          <w:lang w:val="uk-UA"/>
        </w:rPr>
        <w:t>оперативно</w:t>
      </w:r>
      <w:proofErr w:type="spellEnd"/>
      <w:r w:rsidR="004A74C2">
        <w:rPr>
          <w:rFonts w:ascii="Times New Roman" w:hAnsi="Times New Roman" w:cs="Times New Roman"/>
          <w:color w:val="000000"/>
          <w:sz w:val="28"/>
          <w:szCs w:val="28"/>
          <w:lang w:val="uk-UA"/>
        </w:rPr>
        <w:t xml:space="preserve"> змінює масу грошей в обігу, збільшуючи або зменшуючи її </w:t>
      </w:r>
      <w:r w:rsidR="00DD2F40">
        <w:rPr>
          <w:rFonts w:ascii="Times New Roman" w:hAnsi="Times New Roman" w:cs="Times New Roman"/>
          <w:color w:val="000000"/>
          <w:sz w:val="28"/>
          <w:szCs w:val="28"/>
          <w:lang w:val="uk-UA"/>
        </w:rPr>
        <w:t xml:space="preserve">відповідно до попиту на гроші </w:t>
      </w:r>
      <w:r w:rsidR="006F198C">
        <w:rPr>
          <w:rFonts w:ascii="Times New Roman" w:hAnsi="Times New Roman" w:cs="Times New Roman"/>
          <w:sz w:val="28"/>
          <w:szCs w:val="28"/>
          <w:lang w:val="uk-UA"/>
        </w:rPr>
        <w:t>[22</w:t>
      </w:r>
      <w:r w:rsidR="004A74C2" w:rsidRPr="00727365">
        <w:rPr>
          <w:rFonts w:ascii="Times New Roman" w:hAnsi="Times New Roman" w:cs="Times New Roman"/>
          <w:sz w:val="28"/>
          <w:szCs w:val="28"/>
          <w:lang w:val="uk-UA"/>
        </w:rPr>
        <w:t>].</w:t>
      </w:r>
    </w:p>
    <w:p w:rsidR="005109CB" w:rsidRDefault="005109CB" w:rsidP="00AE002A">
      <w:pPr>
        <w:pStyle w:val="a8"/>
        <w:spacing w:after="0" w:line="360" w:lineRule="auto"/>
        <w:ind w:left="0" w:firstLine="680"/>
        <w:jc w:val="both"/>
        <w:rPr>
          <w:rFonts w:ascii="Times New Roman" w:hAnsi="Times New Roman" w:cs="Times New Roman"/>
          <w:sz w:val="28"/>
          <w:szCs w:val="28"/>
          <w:lang w:val="uk-UA"/>
        </w:rPr>
      </w:pPr>
      <w:r>
        <w:rPr>
          <w:rFonts w:ascii="Times New Roman" w:hAnsi="Times New Roman" w:cs="Times New Roman"/>
          <w:sz w:val="28"/>
          <w:szCs w:val="28"/>
          <w:lang w:val="uk-UA"/>
        </w:rPr>
        <w:t>Також важливим фактором, що характеризує стан банківського сектору, є активне втручання Національного банку України (НБУ) у функціонуванні банківського сектору.</w:t>
      </w:r>
    </w:p>
    <w:p w:rsidR="00FF64AE" w:rsidRPr="00FF64AE" w:rsidRDefault="00FF64AE" w:rsidP="00AE002A">
      <w:pPr>
        <w:widowControl w:val="0"/>
        <w:spacing w:after="0" w:line="360" w:lineRule="auto"/>
        <w:ind w:firstLine="709"/>
        <w:jc w:val="both"/>
        <w:rPr>
          <w:rFonts w:ascii="Times New Roman" w:hAnsi="Times New Roman" w:cs="Times New Roman"/>
          <w:color w:val="000000"/>
          <w:sz w:val="28"/>
          <w:szCs w:val="28"/>
          <w:lang w:val="uk-UA"/>
        </w:rPr>
      </w:pPr>
      <w:r w:rsidRPr="00FF64AE">
        <w:rPr>
          <w:rFonts w:ascii="Times New Roman" w:hAnsi="Times New Roman" w:cs="Times New Roman"/>
          <w:color w:val="000000"/>
          <w:sz w:val="28"/>
          <w:szCs w:val="28"/>
          <w:lang w:val="uk-UA"/>
        </w:rPr>
        <w:t>Проте,</w:t>
      </w:r>
      <w:r w:rsidRPr="00FF64AE">
        <w:rPr>
          <w:rFonts w:ascii="Times New Roman" w:hAnsi="Times New Roman" w:cs="Times New Roman"/>
          <w:color w:val="000000"/>
          <w:sz w:val="28"/>
          <w:szCs w:val="28"/>
        </w:rPr>
        <w:t xml:space="preserve"> </w:t>
      </w:r>
      <w:r w:rsidRPr="00FF64AE">
        <w:rPr>
          <w:rFonts w:ascii="Times New Roman" w:hAnsi="Times New Roman" w:cs="Times New Roman"/>
          <w:color w:val="000000"/>
          <w:sz w:val="28"/>
          <w:szCs w:val="28"/>
          <w:lang w:val="uk-UA"/>
        </w:rPr>
        <w:t>за думкою експертів, незважаючи на всі позитивні зміни, банківський сектор України залишається недосконалим і не відповідає вимогам реальної економіки. За загальними результатами він є збитковим і містить численні проблеми, викликані кризовими явищами, а також грошово-кредитною політикою НБУ України, діями влади і внутрішньобанківськими факторами</w:t>
      </w:r>
      <w:r w:rsidRPr="00FF64AE">
        <w:rPr>
          <w:rFonts w:ascii="Times New Roman" w:hAnsi="Times New Roman" w:cs="Times New Roman"/>
          <w:color w:val="000000" w:themeColor="text1"/>
          <w:sz w:val="28"/>
          <w:szCs w:val="28"/>
          <w:lang w:val="uk-UA"/>
        </w:rPr>
        <w:t xml:space="preserve"> </w:t>
      </w:r>
      <w:r w:rsidRPr="00727365">
        <w:rPr>
          <w:rFonts w:ascii="Times New Roman" w:hAnsi="Times New Roman" w:cs="Times New Roman"/>
          <w:sz w:val="28"/>
          <w:szCs w:val="28"/>
        </w:rPr>
        <w:t>[</w:t>
      </w:r>
      <w:r w:rsidR="006F198C">
        <w:rPr>
          <w:rFonts w:ascii="Times New Roman" w:hAnsi="Times New Roman" w:cs="Times New Roman"/>
          <w:sz w:val="28"/>
          <w:szCs w:val="28"/>
          <w:lang w:val="uk-UA"/>
        </w:rPr>
        <w:t>89</w:t>
      </w:r>
      <w:r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5109CB" w:rsidRDefault="005109CB" w:rsidP="00AE002A">
      <w:pPr>
        <w:pStyle w:val="a8"/>
        <w:spacing w:after="0" w:line="360" w:lineRule="auto"/>
        <w:ind w:left="0" w:firstLine="680"/>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на сьогоднішній день, залишається проблема недовіри населення до банків. Її сутність полягає в тому, що збільшення недовіри населення до банків</w:t>
      </w:r>
      <w:r w:rsidR="00C04DB3">
        <w:rPr>
          <w:rFonts w:ascii="Times New Roman" w:hAnsi="Times New Roman" w:cs="Times New Roman"/>
          <w:sz w:val="28"/>
          <w:szCs w:val="28"/>
          <w:lang w:val="uk-UA"/>
        </w:rPr>
        <w:t xml:space="preserve"> </w:t>
      </w:r>
      <w:proofErr w:type="spellStart"/>
      <w:r w:rsidR="00C04DB3">
        <w:rPr>
          <w:rFonts w:ascii="Times New Roman" w:hAnsi="Times New Roman" w:cs="Times New Roman"/>
          <w:sz w:val="28"/>
          <w:szCs w:val="28"/>
          <w:lang w:val="uk-UA"/>
        </w:rPr>
        <w:t>вини</w:t>
      </w:r>
      <w:r>
        <w:rPr>
          <w:rFonts w:ascii="Times New Roman" w:hAnsi="Times New Roman" w:cs="Times New Roman"/>
          <w:sz w:val="28"/>
          <w:szCs w:val="28"/>
          <w:lang w:val="uk-UA"/>
        </w:rPr>
        <w:t>кло</w:t>
      </w:r>
      <w:proofErr w:type="spellEnd"/>
      <w:r>
        <w:rPr>
          <w:rFonts w:ascii="Times New Roman" w:hAnsi="Times New Roman" w:cs="Times New Roman"/>
          <w:sz w:val="28"/>
          <w:szCs w:val="28"/>
          <w:lang w:val="uk-UA"/>
        </w:rPr>
        <w:t xml:space="preserve"> внаслідок негативного емоційного фону та скорочення обсягу вільних ресурсів у населення і підприємств. Це призводить до відтоку депозитів, що в свою чергу дестабілізує діяльність банків, ускладнюючи процес видачі кредитів та розрахунків за своїми зобов’язаннями. </w:t>
      </w:r>
    </w:p>
    <w:p w:rsidR="00543C08" w:rsidRDefault="00543C08" w:rsidP="00AE002A">
      <w:pPr>
        <w:pStyle w:val="a8"/>
        <w:spacing w:after="0" w:line="360" w:lineRule="auto"/>
        <w:ind w:left="0" w:firstLine="680"/>
        <w:jc w:val="both"/>
        <w:rPr>
          <w:rFonts w:ascii="Times New Roman" w:hAnsi="Times New Roman" w:cs="Times New Roman"/>
          <w:color w:val="000000"/>
          <w:spacing w:val="-6"/>
          <w:sz w:val="28"/>
          <w:szCs w:val="28"/>
          <w:lang w:val="uk-UA"/>
        </w:rPr>
      </w:pPr>
      <w:r>
        <w:rPr>
          <w:rFonts w:ascii="Times New Roman" w:hAnsi="Times New Roman" w:cs="Times New Roman"/>
          <w:color w:val="000000"/>
          <w:spacing w:val="-6"/>
          <w:sz w:val="28"/>
          <w:szCs w:val="28"/>
          <w:lang w:val="uk-UA"/>
        </w:rPr>
        <w:t>Сучасний банківський сектор</w:t>
      </w:r>
      <w:r w:rsidRPr="00C3291D">
        <w:rPr>
          <w:rFonts w:ascii="Times New Roman" w:hAnsi="Times New Roman" w:cs="Times New Roman"/>
          <w:color w:val="000000"/>
          <w:spacing w:val="-6"/>
          <w:sz w:val="28"/>
          <w:szCs w:val="28"/>
          <w:lang w:val="uk-UA"/>
        </w:rPr>
        <w:t xml:space="preserve"> України як система ринкового типу розвивається і має великі перспективи в майбутньому. Наразі, в Україні діє </w:t>
      </w:r>
      <w:r>
        <w:rPr>
          <w:rFonts w:ascii="Times New Roman" w:hAnsi="Times New Roman" w:cs="Times New Roman"/>
          <w:color w:val="000000"/>
          <w:spacing w:val="-6"/>
          <w:sz w:val="28"/>
          <w:szCs w:val="28"/>
          <w:lang w:val="uk-UA"/>
        </w:rPr>
        <w:t>82 банків, серед яких 3</w:t>
      </w:r>
      <w:r w:rsidRPr="00C3291D">
        <w:rPr>
          <w:rFonts w:ascii="Times New Roman" w:hAnsi="Times New Roman" w:cs="Times New Roman"/>
          <w:color w:val="000000"/>
          <w:spacing w:val="-6"/>
          <w:sz w:val="28"/>
          <w:szCs w:val="28"/>
          <w:lang w:val="uk-UA"/>
        </w:rPr>
        <w:t xml:space="preserve"> державні банки</w:t>
      </w:r>
      <w:r>
        <w:rPr>
          <w:rFonts w:ascii="Times New Roman" w:hAnsi="Times New Roman" w:cs="Times New Roman"/>
          <w:color w:val="000000"/>
          <w:spacing w:val="-6"/>
          <w:sz w:val="28"/>
          <w:szCs w:val="28"/>
          <w:lang w:val="uk-UA"/>
        </w:rPr>
        <w:t>, 20</w:t>
      </w:r>
      <w:r w:rsidRPr="00C3291D">
        <w:rPr>
          <w:rFonts w:ascii="Times New Roman" w:hAnsi="Times New Roman" w:cs="Times New Roman"/>
          <w:color w:val="000000"/>
          <w:spacing w:val="-6"/>
          <w:sz w:val="28"/>
          <w:szCs w:val="28"/>
          <w:lang w:val="uk-UA"/>
        </w:rPr>
        <w:t xml:space="preserve"> банків створено за участю іноземного капіталу і 18 банків із 100% іноземним </w:t>
      </w:r>
      <w:r w:rsidRPr="00727365">
        <w:rPr>
          <w:rFonts w:ascii="Times New Roman" w:hAnsi="Times New Roman" w:cs="Times New Roman"/>
          <w:spacing w:val="-6"/>
          <w:sz w:val="28"/>
          <w:szCs w:val="28"/>
          <w:lang w:val="uk-UA"/>
        </w:rPr>
        <w:t xml:space="preserve">капіталом </w:t>
      </w:r>
      <w:r w:rsidR="005C243B">
        <w:rPr>
          <w:rFonts w:ascii="Times New Roman" w:hAnsi="Times New Roman" w:cs="Times New Roman"/>
          <w:spacing w:val="-6"/>
          <w:sz w:val="28"/>
          <w:szCs w:val="28"/>
        </w:rPr>
        <w:t>[17</w:t>
      </w:r>
      <w:r w:rsidRPr="00727365">
        <w:rPr>
          <w:rFonts w:ascii="Times New Roman" w:hAnsi="Times New Roman" w:cs="Times New Roman"/>
          <w:spacing w:val="-6"/>
          <w:sz w:val="28"/>
          <w:szCs w:val="28"/>
        </w:rPr>
        <w:t>]</w:t>
      </w:r>
      <w:r w:rsidRPr="00727365">
        <w:rPr>
          <w:rFonts w:ascii="Times New Roman" w:hAnsi="Times New Roman" w:cs="Times New Roman"/>
          <w:spacing w:val="-6"/>
          <w:sz w:val="28"/>
          <w:szCs w:val="28"/>
          <w:lang w:val="uk-UA"/>
        </w:rPr>
        <w:t>.</w:t>
      </w:r>
    </w:p>
    <w:p w:rsidR="00FA3CB5" w:rsidRDefault="00FA3CB5" w:rsidP="00AE002A">
      <w:pPr>
        <w:pStyle w:val="a8"/>
        <w:spacing w:after="0" w:line="360" w:lineRule="auto"/>
        <w:ind w:left="0" w:firstLine="680"/>
        <w:jc w:val="both"/>
        <w:rPr>
          <w:rFonts w:ascii="Times New Roman" w:hAnsi="Times New Roman" w:cs="Times New Roman"/>
          <w:color w:val="000000"/>
          <w:spacing w:val="-6"/>
          <w:sz w:val="28"/>
          <w:szCs w:val="28"/>
          <w:lang w:val="uk-UA"/>
        </w:rPr>
      </w:pPr>
      <w:r>
        <w:rPr>
          <w:rFonts w:ascii="Times New Roman" w:hAnsi="Times New Roman" w:cs="Times New Roman"/>
          <w:color w:val="000000"/>
          <w:spacing w:val="-6"/>
          <w:sz w:val="28"/>
          <w:szCs w:val="28"/>
          <w:lang w:val="uk-UA"/>
        </w:rPr>
        <w:t xml:space="preserve">Варно звернути увагу, що в процесі становлення та розвитку банків в економіці України, вони здобули провідні позиції в процесі створення ВВП та забезпечення економічного зростання за рахунок їх здатності трансформувати заощадження в інвестиції. Така модель побудови фінансової системи вітчизняної економіки націлена на економічне зростання, що було характерним для країн-лідерів банкової моделі – Німеччини та Японії. Для економік, в фінансових системах яких домінує банківська модель, Україна не є виключенням, на сучасному етапі виправданим є процес удосконалення банківської діяльності, пов'язаний з процесами світової трансформації </w:t>
      </w:r>
      <w:r>
        <w:rPr>
          <w:rFonts w:ascii="Times New Roman" w:hAnsi="Times New Roman" w:cs="Times New Roman"/>
          <w:color w:val="000000"/>
          <w:spacing w:val="-6"/>
          <w:sz w:val="28"/>
          <w:szCs w:val="28"/>
          <w:lang w:val="uk-UA"/>
        </w:rPr>
        <w:lastRenderedPageBreak/>
        <w:t xml:space="preserve">банківської діяльності. </w:t>
      </w:r>
      <w:r w:rsidR="00A142F8">
        <w:rPr>
          <w:rFonts w:ascii="Times New Roman" w:hAnsi="Times New Roman" w:cs="Times New Roman"/>
          <w:color w:val="000000"/>
          <w:spacing w:val="-6"/>
          <w:sz w:val="28"/>
          <w:szCs w:val="28"/>
          <w:lang w:val="uk-UA"/>
        </w:rPr>
        <w:t xml:space="preserve">Отже, слід зауважити, що помірне зростання основних показників діяльності вітчизняних банків зумовлене стрімкою девальвацією гривні, яка на тлі великої частки валютних залишків в активах і зобов’язаннях банків зумовила таке </w:t>
      </w:r>
      <w:r w:rsidR="00A142F8" w:rsidRPr="003C7B5F">
        <w:rPr>
          <w:rFonts w:ascii="Times New Roman" w:hAnsi="Times New Roman" w:cs="Times New Roman"/>
          <w:color w:val="000000" w:themeColor="text1"/>
          <w:spacing w:val="-6"/>
          <w:sz w:val="28"/>
          <w:szCs w:val="28"/>
          <w:lang w:val="uk-UA"/>
        </w:rPr>
        <w:t xml:space="preserve">зростання </w:t>
      </w:r>
      <w:r w:rsidR="00E64B2C">
        <w:rPr>
          <w:rFonts w:ascii="Times New Roman" w:hAnsi="Times New Roman" w:cs="Times New Roman"/>
          <w:color w:val="000000" w:themeColor="text1"/>
          <w:spacing w:val="-6"/>
          <w:sz w:val="28"/>
          <w:szCs w:val="28"/>
          <w:lang w:val="uk-UA"/>
        </w:rPr>
        <w:t>[</w:t>
      </w:r>
      <w:r w:rsidR="00E64B2C" w:rsidRPr="00727365">
        <w:rPr>
          <w:rFonts w:ascii="Times New Roman" w:hAnsi="Times New Roman" w:cs="Times New Roman"/>
          <w:spacing w:val="-6"/>
          <w:sz w:val="28"/>
          <w:szCs w:val="28"/>
          <w:lang w:val="uk-UA"/>
        </w:rPr>
        <w:t>20</w:t>
      </w:r>
      <w:r w:rsidR="00A142F8" w:rsidRPr="00727365">
        <w:rPr>
          <w:rFonts w:ascii="Times New Roman" w:hAnsi="Times New Roman" w:cs="Times New Roman"/>
          <w:spacing w:val="-6"/>
          <w:sz w:val="28"/>
          <w:szCs w:val="28"/>
          <w:lang w:val="uk-UA"/>
        </w:rPr>
        <w:t xml:space="preserve">]. </w:t>
      </w:r>
    </w:p>
    <w:p w:rsidR="00DE2D70" w:rsidRDefault="00DE2D70" w:rsidP="00AE002A">
      <w:pPr>
        <w:pStyle w:val="a8"/>
        <w:spacing w:after="0" w:line="360" w:lineRule="auto"/>
        <w:ind w:left="0" w:firstLine="680"/>
        <w:jc w:val="both"/>
        <w:rPr>
          <w:rFonts w:ascii="Times New Roman" w:hAnsi="Times New Roman" w:cs="Times New Roman"/>
          <w:color w:val="000000"/>
          <w:spacing w:val="-6"/>
          <w:sz w:val="28"/>
          <w:szCs w:val="28"/>
          <w:lang w:val="uk-UA"/>
        </w:rPr>
      </w:pPr>
      <w:r>
        <w:rPr>
          <w:rFonts w:ascii="Times New Roman" w:hAnsi="Times New Roman" w:cs="Times New Roman"/>
          <w:color w:val="000000"/>
          <w:spacing w:val="-6"/>
          <w:sz w:val="28"/>
          <w:szCs w:val="28"/>
          <w:lang w:val="uk-UA"/>
        </w:rPr>
        <w:t xml:space="preserve">Ризики, які постійно виникають у банківській діяльності </w:t>
      </w:r>
      <w:r w:rsidR="00874719">
        <w:rPr>
          <w:rFonts w:ascii="Times New Roman" w:hAnsi="Times New Roman" w:cs="Times New Roman"/>
          <w:color w:val="000000"/>
          <w:spacing w:val="-6"/>
          <w:sz w:val="28"/>
          <w:szCs w:val="28"/>
          <w:lang w:val="uk-UA"/>
        </w:rPr>
        <w:t xml:space="preserve">негативно впливають на економічні результати, погіршують економічний стан банків, впливають на фінансову стабільність, часто стають причиною ліквідації банків. В Україні такі процеси відбувається часто, що також негативно впливає на стабільну роботу як окремих банків, так і банківського сектору і фінансової системи в цілому, на соціально-економічний розвиток </w:t>
      </w:r>
      <w:r w:rsidR="00874719" w:rsidRPr="00727365">
        <w:rPr>
          <w:rFonts w:ascii="Times New Roman" w:hAnsi="Times New Roman" w:cs="Times New Roman"/>
          <w:spacing w:val="-6"/>
          <w:sz w:val="28"/>
          <w:szCs w:val="28"/>
          <w:lang w:val="uk-UA"/>
        </w:rPr>
        <w:t>держави</w:t>
      </w:r>
      <w:r w:rsidR="006F198C">
        <w:rPr>
          <w:rFonts w:ascii="Times New Roman" w:hAnsi="Times New Roman" w:cs="Times New Roman"/>
          <w:spacing w:val="-6"/>
          <w:sz w:val="28"/>
          <w:szCs w:val="28"/>
          <w:lang w:val="uk-UA"/>
        </w:rPr>
        <w:t xml:space="preserve"> [28</w:t>
      </w:r>
      <w:r w:rsidR="00965F4B" w:rsidRPr="00727365">
        <w:rPr>
          <w:rFonts w:ascii="Times New Roman" w:hAnsi="Times New Roman" w:cs="Times New Roman"/>
          <w:spacing w:val="-6"/>
          <w:sz w:val="28"/>
          <w:szCs w:val="28"/>
          <w:lang w:val="uk-UA"/>
        </w:rPr>
        <w:t>]</w:t>
      </w:r>
      <w:r w:rsidR="00874719" w:rsidRPr="00727365">
        <w:rPr>
          <w:rFonts w:ascii="Times New Roman" w:hAnsi="Times New Roman" w:cs="Times New Roman"/>
          <w:spacing w:val="-6"/>
          <w:sz w:val="28"/>
          <w:szCs w:val="28"/>
          <w:lang w:val="uk-UA"/>
        </w:rPr>
        <w:t>.</w:t>
      </w:r>
    </w:p>
    <w:p w:rsidR="00FA4D21" w:rsidRDefault="00FA4D21" w:rsidP="00AE002A">
      <w:pPr>
        <w:pStyle w:val="a8"/>
        <w:spacing w:after="0" w:line="360" w:lineRule="auto"/>
        <w:ind w:left="0" w:firstLine="680"/>
        <w:jc w:val="both"/>
        <w:rPr>
          <w:rFonts w:ascii="Times New Roman" w:hAnsi="Times New Roman" w:cs="Times New Roman"/>
          <w:color w:val="000000"/>
          <w:spacing w:val="-6"/>
          <w:sz w:val="28"/>
          <w:szCs w:val="28"/>
          <w:lang w:val="uk-UA"/>
        </w:rPr>
      </w:pPr>
      <w:r>
        <w:rPr>
          <w:rFonts w:ascii="Times New Roman" w:hAnsi="Times New Roman" w:cs="Times New Roman"/>
          <w:color w:val="000000"/>
          <w:spacing w:val="-6"/>
          <w:sz w:val="28"/>
          <w:szCs w:val="28"/>
          <w:lang w:val="uk-UA"/>
        </w:rPr>
        <w:t>Стабільність та підвищення ефективності діяльності банківської системи сприятиме поглибленню реформ у банківський сектор сучасної України. Стосовно перспектив банківського сектору України необхідно сприяти його зміцненню, підвищення стійкості до криз, посилення довіри населення до вітчизняних банків, активізації діяльності щодо залучення коштів з метою їх трансформації у кредити для реального сектору економіки, поглиблення інтеграції банківського сектору України у світовий фінансовий простір.</w:t>
      </w:r>
    </w:p>
    <w:p w:rsidR="00226EBD" w:rsidRDefault="00965F4B" w:rsidP="00AE002A">
      <w:pPr>
        <w:pStyle w:val="a8"/>
        <w:spacing w:after="0" w:line="360" w:lineRule="auto"/>
        <w:ind w:left="0" w:firstLine="680"/>
        <w:jc w:val="both"/>
        <w:rPr>
          <w:rFonts w:ascii="Times New Roman" w:hAnsi="Times New Roman" w:cs="Times New Roman"/>
          <w:color w:val="000000"/>
          <w:spacing w:val="-6"/>
          <w:sz w:val="28"/>
          <w:szCs w:val="28"/>
          <w:lang w:val="uk-UA"/>
        </w:rPr>
      </w:pPr>
      <w:r>
        <w:rPr>
          <w:rFonts w:ascii="Times New Roman" w:hAnsi="Times New Roman" w:cs="Times New Roman"/>
          <w:color w:val="000000"/>
          <w:spacing w:val="-6"/>
          <w:sz w:val="28"/>
          <w:szCs w:val="28"/>
          <w:lang w:val="uk-UA"/>
        </w:rPr>
        <w:t>Банківський сектор</w:t>
      </w:r>
      <w:r w:rsidR="00DA5CE8" w:rsidRPr="00DA5CE8">
        <w:rPr>
          <w:rFonts w:ascii="Times New Roman" w:hAnsi="Times New Roman" w:cs="Times New Roman"/>
          <w:color w:val="000000"/>
          <w:spacing w:val="-6"/>
          <w:sz w:val="28"/>
          <w:szCs w:val="28"/>
          <w:lang w:val="uk-UA"/>
        </w:rPr>
        <w:t xml:space="preserve"> існує в будь-якій країні в певни</w:t>
      </w:r>
      <w:r w:rsidR="00DA5CE8">
        <w:rPr>
          <w:rFonts w:ascii="Times New Roman" w:hAnsi="Times New Roman" w:cs="Times New Roman"/>
          <w:color w:val="000000"/>
          <w:spacing w:val="-6"/>
          <w:sz w:val="28"/>
          <w:szCs w:val="28"/>
          <w:lang w:val="uk-UA"/>
        </w:rPr>
        <w:t xml:space="preserve">й історичний період і є </w:t>
      </w:r>
      <w:r w:rsidR="00DA5CE8" w:rsidRPr="00DA5CE8">
        <w:rPr>
          <w:rFonts w:ascii="Times New Roman" w:hAnsi="Times New Roman" w:cs="Times New Roman"/>
          <w:color w:val="000000"/>
          <w:spacing w:val="-6"/>
          <w:sz w:val="28"/>
          <w:szCs w:val="28"/>
          <w:lang w:val="uk-UA"/>
        </w:rPr>
        <w:t>складовою ча</w:t>
      </w:r>
      <w:r w:rsidR="00DA5CE8">
        <w:rPr>
          <w:rFonts w:ascii="Times New Roman" w:hAnsi="Times New Roman" w:cs="Times New Roman"/>
          <w:color w:val="000000"/>
          <w:spacing w:val="-6"/>
          <w:sz w:val="28"/>
          <w:szCs w:val="28"/>
          <w:lang w:val="uk-UA"/>
        </w:rPr>
        <w:t xml:space="preserve">стиною кредитної системи держави. </w:t>
      </w:r>
      <w:r w:rsidR="00FA4D21">
        <w:rPr>
          <w:rFonts w:ascii="Times New Roman" w:hAnsi="Times New Roman" w:cs="Times New Roman"/>
          <w:color w:val="000000"/>
          <w:spacing w:val="-6"/>
          <w:sz w:val="28"/>
          <w:szCs w:val="28"/>
          <w:lang w:val="uk-UA"/>
        </w:rPr>
        <w:t xml:space="preserve">Таким чином, банківський сектор є основною фінансово-економічної системи країни, тому </w:t>
      </w:r>
      <w:r w:rsidR="00EC4215">
        <w:rPr>
          <w:rFonts w:ascii="Times New Roman" w:hAnsi="Times New Roman" w:cs="Times New Roman"/>
          <w:color w:val="000000"/>
          <w:spacing w:val="-6"/>
          <w:sz w:val="28"/>
          <w:szCs w:val="28"/>
          <w:lang w:val="uk-UA"/>
        </w:rPr>
        <w:t xml:space="preserve">вимоги банківського сектору можуть отримувати статус державної політики в сфері фінансової діяльності, а діяльність банківських установ не можна розглядати у відриві від виробництва, обігу і споживання матеріальних благ, від політики, ідеології, культури, освіти, якими куруються члени суспільства. На сьогоднішній день етап удосконалення і реорганізації банківського сектору України продовжується. </w:t>
      </w:r>
      <w:r w:rsidR="00DA5CE8">
        <w:rPr>
          <w:rFonts w:ascii="Times New Roman" w:hAnsi="Times New Roman" w:cs="Times New Roman"/>
          <w:color w:val="000000"/>
          <w:spacing w:val="-6"/>
          <w:sz w:val="28"/>
          <w:szCs w:val="28"/>
          <w:lang w:val="uk-UA"/>
        </w:rPr>
        <w:t>Діяльність банківського сектору</w:t>
      </w:r>
      <w:r w:rsidR="00FA4D21" w:rsidRPr="00EC4215">
        <w:rPr>
          <w:rFonts w:ascii="Times New Roman" w:hAnsi="Times New Roman" w:cs="Times New Roman"/>
          <w:color w:val="000000"/>
          <w:spacing w:val="-6"/>
          <w:sz w:val="28"/>
          <w:szCs w:val="28"/>
          <w:lang w:val="uk-UA"/>
        </w:rPr>
        <w:t xml:space="preserve"> як підсистеми національної економіки підпорядкована цілям економічної політики держави. Тому удо</w:t>
      </w:r>
      <w:r w:rsidR="00DA5CE8">
        <w:rPr>
          <w:rFonts w:ascii="Times New Roman" w:hAnsi="Times New Roman" w:cs="Times New Roman"/>
          <w:color w:val="000000"/>
          <w:spacing w:val="-6"/>
          <w:sz w:val="28"/>
          <w:szCs w:val="28"/>
          <w:lang w:val="uk-UA"/>
        </w:rPr>
        <w:t>сконалення структури банківського сектору</w:t>
      </w:r>
      <w:r w:rsidR="00FA4D21" w:rsidRPr="00EC4215">
        <w:rPr>
          <w:rFonts w:ascii="Times New Roman" w:hAnsi="Times New Roman" w:cs="Times New Roman"/>
          <w:color w:val="000000"/>
          <w:spacing w:val="-6"/>
          <w:sz w:val="28"/>
          <w:szCs w:val="28"/>
          <w:lang w:val="uk-UA"/>
        </w:rPr>
        <w:t xml:space="preserve"> країни має розглядатися як одне з пріоритетних завдань</w:t>
      </w:r>
      <w:r w:rsidR="00EC4215">
        <w:rPr>
          <w:rFonts w:ascii="Times New Roman" w:hAnsi="Times New Roman" w:cs="Times New Roman"/>
          <w:color w:val="000000"/>
          <w:spacing w:val="-6"/>
          <w:sz w:val="28"/>
          <w:szCs w:val="28"/>
          <w:lang w:val="uk-UA"/>
        </w:rPr>
        <w:t xml:space="preserve"> розвитку як банківського сектору</w:t>
      </w:r>
      <w:r w:rsidR="00FA4D21" w:rsidRPr="00EC4215">
        <w:rPr>
          <w:rFonts w:ascii="Times New Roman" w:hAnsi="Times New Roman" w:cs="Times New Roman"/>
          <w:color w:val="000000"/>
          <w:spacing w:val="-6"/>
          <w:sz w:val="28"/>
          <w:szCs w:val="28"/>
          <w:lang w:val="uk-UA"/>
        </w:rPr>
        <w:t>, так і національної економіки в цілому</w:t>
      </w:r>
      <w:r w:rsidR="00226EBD">
        <w:rPr>
          <w:rFonts w:ascii="Times New Roman" w:hAnsi="Times New Roman" w:cs="Times New Roman"/>
          <w:color w:val="000000"/>
          <w:spacing w:val="-6"/>
          <w:sz w:val="28"/>
          <w:szCs w:val="28"/>
          <w:lang w:val="uk-UA"/>
        </w:rPr>
        <w:t xml:space="preserve">. </w:t>
      </w:r>
    </w:p>
    <w:p w:rsidR="00A451CB" w:rsidRDefault="00DA5CE8" w:rsidP="00AE002A">
      <w:pPr>
        <w:pStyle w:val="a8"/>
        <w:spacing w:after="0" w:line="360" w:lineRule="auto"/>
        <w:ind w:left="0" w:firstLine="680"/>
        <w:jc w:val="both"/>
        <w:rPr>
          <w:rFonts w:ascii="Times New Roman" w:hAnsi="Times New Roman" w:cs="Times New Roman"/>
          <w:color w:val="000000"/>
          <w:spacing w:val="-6"/>
          <w:sz w:val="28"/>
          <w:szCs w:val="28"/>
          <w:lang w:val="uk-UA"/>
        </w:rPr>
      </w:pPr>
      <w:r w:rsidRPr="00226EBD">
        <w:rPr>
          <w:rFonts w:ascii="Times New Roman" w:hAnsi="Times New Roman" w:cs="Times New Roman"/>
          <w:color w:val="000000"/>
          <w:spacing w:val="-6"/>
          <w:sz w:val="28"/>
          <w:szCs w:val="28"/>
          <w:lang w:val="uk-UA"/>
        </w:rPr>
        <w:lastRenderedPageBreak/>
        <w:t>У сучасних умовах банківський сектор відіграє важливу роль </w:t>
      </w:r>
      <w:r w:rsidRPr="00226EBD">
        <w:rPr>
          <w:rFonts w:ascii="Times New Roman" w:hAnsi="Times New Roman" w:cs="Times New Roman"/>
          <w:color w:val="000000"/>
          <w:spacing w:val="-6"/>
          <w:sz w:val="28"/>
          <w:szCs w:val="28"/>
          <w:lang w:val="uk-UA"/>
        </w:rPr>
        <w:br/>
        <w:t>у державі і стає інструментом впливу на економічні процеси як у внутрішній, так і зовнішній політиці держави. Від її ефективного функціонування залежать розподіл внутрішнього валового продукту і національного доходу, регулювання грошового обігу, кредитування, фінансування та досягнення інших економічних і соціальних досягнень держави.</w:t>
      </w:r>
      <w:r w:rsidR="00226EBD" w:rsidRPr="00226EBD">
        <w:rPr>
          <w:rFonts w:ascii="Times New Roman" w:hAnsi="Times New Roman" w:cs="Times New Roman"/>
          <w:color w:val="000000"/>
          <w:spacing w:val="-6"/>
          <w:sz w:val="28"/>
          <w:szCs w:val="28"/>
          <w:lang w:val="uk-UA"/>
        </w:rPr>
        <w:t xml:space="preserve"> </w:t>
      </w:r>
      <w:r w:rsidR="00226EBD">
        <w:rPr>
          <w:rFonts w:ascii="Times New Roman" w:hAnsi="Times New Roman" w:cs="Times New Roman"/>
          <w:color w:val="000000"/>
          <w:spacing w:val="-6"/>
          <w:sz w:val="28"/>
          <w:szCs w:val="28"/>
          <w:lang w:val="uk-UA"/>
        </w:rPr>
        <w:t>Тільки через ефективний банківський сектор</w:t>
      </w:r>
      <w:r w:rsidR="00226EBD" w:rsidRPr="00226EBD">
        <w:rPr>
          <w:rFonts w:ascii="Times New Roman" w:hAnsi="Times New Roman" w:cs="Times New Roman"/>
          <w:color w:val="000000"/>
          <w:spacing w:val="-6"/>
          <w:sz w:val="28"/>
          <w:szCs w:val="28"/>
          <w:lang w:val="uk-UA"/>
        </w:rPr>
        <w:t xml:space="preserve"> можна здійснити реструктуризацію економіки, якої так потребує Україна. Крім того, надійний і розвинений банківський сектор відіграє надзвичайно важливу роль в стабілізації </w:t>
      </w:r>
      <w:r w:rsidR="00965F4B">
        <w:rPr>
          <w:rFonts w:ascii="Times New Roman" w:hAnsi="Times New Roman" w:cs="Times New Roman"/>
          <w:color w:val="000000"/>
          <w:spacing w:val="-6"/>
          <w:sz w:val="28"/>
          <w:szCs w:val="28"/>
          <w:lang w:val="uk-UA"/>
        </w:rPr>
        <w:t>економіки країни.</w:t>
      </w:r>
    </w:p>
    <w:p w:rsidR="00965F4B" w:rsidRPr="00226EBD" w:rsidRDefault="00965F4B" w:rsidP="00AE002A">
      <w:pPr>
        <w:pStyle w:val="a8"/>
        <w:spacing w:after="0" w:line="360" w:lineRule="auto"/>
        <w:ind w:left="0" w:firstLine="680"/>
        <w:jc w:val="both"/>
        <w:rPr>
          <w:rFonts w:ascii="Times New Roman" w:hAnsi="Times New Roman" w:cs="Times New Roman"/>
          <w:color w:val="000000"/>
          <w:spacing w:val="-6"/>
          <w:sz w:val="28"/>
          <w:szCs w:val="28"/>
          <w:lang w:val="uk-UA"/>
        </w:rPr>
      </w:pPr>
    </w:p>
    <w:p w:rsidR="00A451CB" w:rsidRDefault="00A451CB" w:rsidP="00AE002A">
      <w:pPr>
        <w:pStyle w:val="a8"/>
        <w:spacing w:after="0" w:line="360" w:lineRule="auto"/>
        <w:ind w:left="0" w:firstLine="680"/>
        <w:jc w:val="center"/>
        <w:rPr>
          <w:rFonts w:ascii="Times New Roman" w:hAnsi="Times New Roman" w:cs="Times New Roman"/>
          <w:b/>
          <w:color w:val="0D0D0D" w:themeColor="text1" w:themeTint="F2"/>
          <w:sz w:val="28"/>
          <w:szCs w:val="28"/>
          <w:lang w:val="uk-UA"/>
        </w:rPr>
      </w:pPr>
      <w:r w:rsidRPr="00A451CB">
        <w:rPr>
          <w:rFonts w:ascii="Times New Roman" w:hAnsi="Times New Roman" w:cs="Times New Roman"/>
          <w:b/>
          <w:color w:val="0D0D0D" w:themeColor="text1" w:themeTint="F2"/>
          <w:sz w:val="28"/>
          <w:szCs w:val="28"/>
          <w:lang w:val="uk-UA"/>
        </w:rPr>
        <w:t>1.2.</w:t>
      </w:r>
      <w:r w:rsidR="00226EBD">
        <w:rPr>
          <w:rFonts w:ascii="Times New Roman" w:hAnsi="Times New Roman" w:cs="Times New Roman"/>
          <w:b/>
          <w:color w:val="0D0D0D" w:themeColor="text1" w:themeTint="F2"/>
          <w:sz w:val="28"/>
          <w:szCs w:val="28"/>
          <w:lang w:val="uk-UA"/>
        </w:rPr>
        <w:t xml:space="preserve"> Роль Національного</w:t>
      </w:r>
      <w:r w:rsidRPr="00A451CB">
        <w:rPr>
          <w:rFonts w:ascii="Times New Roman" w:hAnsi="Times New Roman" w:cs="Times New Roman"/>
          <w:b/>
          <w:color w:val="0D0D0D" w:themeColor="text1" w:themeTint="F2"/>
          <w:sz w:val="28"/>
          <w:szCs w:val="28"/>
          <w:lang w:val="uk-UA"/>
        </w:rPr>
        <w:t xml:space="preserve"> банк</w:t>
      </w:r>
      <w:r w:rsidR="00226EBD">
        <w:rPr>
          <w:rFonts w:ascii="Times New Roman" w:hAnsi="Times New Roman" w:cs="Times New Roman"/>
          <w:b/>
          <w:color w:val="0D0D0D" w:themeColor="text1" w:themeTint="F2"/>
          <w:sz w:val="28"/>
          <w:szCs w:val="28"/>
          <w:lang w:val="uk-UA"/>
        </w:rPr>
        <w:t>у</w:t>
      </w:r>
      <w:r w:rsidRPr="00A451CB">
        <w:rPr>
          <w:rFonts w:ascii="Times New Roman" w:hAnsi="Times New Roman" w:cs="Times New Roman"/>
          <w:b/>
          <w:color w:val="0D0D0D" w:themeColor="text1" w:themeTint="F2"/>
          <w:sz w:val="28"/>
          <w:szCs w:val="28"/>
          <w:lang w:val="uk-UA"/>
        </w:rPr>
        <w:t xml:space="preserve"> України як регулятор</w:t>
      </w:r>
      <w:r w:rsidR="00742A16">
        <w:rPr>
          <w:rFonts w:ascii="Times New Roman" w:hAnsi="Times New Roman" w:cs="Times New Roman"/>
          <w:b/>
          <w:color w:val="0D0D0D" w:themeColor="text1" w:themeTint="F2"/>
          <w:sz w:val="28"/>
          <w:szCs w:val="28"/>
          <w:lang w:val="uk-UA"/>
        </w:rPr>
        <w:t>а</w:t>
      </w:r>
      <w:r w:rsidRPr="00A451CB">
        <w:rPr>
          <w:rFonts w:ascii="Times New Roman" w:hAnsi="Times New Roman" w:cs="Times New Roman"/>
          <w:b/>
          <w:color w:val="0D0D0D" w:themeColor="text1" w:themeTint="F2"/>
          <w:sz w:val="28"/>
          <w:szCs w:val="28"/>
          <w:lang w:val="uk-UA"/>
        </w:rPr>
        <w:t xml:space="preserve"> на ринку банківських послуг</w:t>
      </w:r>
    </w:p>
    <w:p w:rsidR="007C65B5" w:rsidRDefault="007C65B5" w:rsidP="00AE002A">
      <w:pPr>
        <w:pStyle w:val="a8"/>
        <w:spacing w:after="0" w:line="360" w:lineRule="auto"/>
        <w:ind w:left="0" w:firstLine="680"/>
        <w:jc w:val="center"/>
        <w:rPr>
          <w:rFonts w:ascii="Times New Roman" w:hAnsi="Times New Roman" w:cs="Times New Roman"/>
          <w:b/>
          <w:color w:val="0D0D0D" w:themeColor="text1" w:themeTint="F2"/>
          <w:sz w:val="28"/>
          <w:szCs w:val="28"/>
          <w:lang w:val="uk-UA"/>
        </w:rPr>
      </w:pPr>
    </w:p>
    <w:p w:rsidR="00A451CB" w:rsidRPr="00965F4B" w:rsidRDefault="00965F4B" w:rsidP="00AE002A">
      <w:pPr>
        <w:widowControl w:val="0"/>
        <w:spacing w:after="0" w:line="360" w:lineRule="auto"/>
        <w:ind w:firstLine="709"/>
        <w:jc w:val="both"/>
        <w:rPr>
          <w:rFonts w:ascii="Times New Roman" w:hAnsi="Times New Roman" w:cs="Times New Roman"/>
          <w:color w:val="000000"/>
          <w:sz w:val="28"/>
          <w:szCs w:val="28"/>
          <w:lang w:val="uk-UA"/>
        </w:rPr>
      </w:pPr>
      <w:proofErr w:type="spellStart"/>
      <w:r w:rsidRPr="00A01363">
        <w:rPr>
          <w:rFonts w:ascii="Times New Roman" w:hAnsi="Times New Roman" w:cs="Times New Roman"/>
          <w:color w:val="000000"/>
          <w:sz w:val="28"/>
          <w:szCs w:val="28"/>
        </w:rPr>
        <w:t>Національний</w:t>
      </w:r>
      <w:proofErr w:type="spellEnd"/>
      <w:r w:rsidRPr="00A01363">
        <w:rPr>
          <w:rFonts w:ascii="Times New Roman" w:hAnsi="Times New Roman" w:cs="Times New Roman"/>
          <w:color w:val="000000"/>
          <w:sz w:val="28"/>
          <w:szCs w:val="28"/>
        </w:rPr>
        <w:t xml:space="preserve"> банк </w:t>
      </w:r>
      <w:r>
        <w:rPr>
          <w:rFonts w:ascii="Times New Roman" w:hAnsi="Times New Roman" w:cs="Times New Roman"/>
          <w:color w:val="000000"/>
          <w:sz w:val="28"/>
          <w:szCs w:val="28"/>
          <w:lang w:val="uk-UA"/>
        </w:rPr>
        <w:t xml:space="preserve">України </w:t>
      </w:r>
      <w:r w:rsidRPr="00D461FF">
        <w:rPr>
          <w:rFonts w:ascii="Times New Roman" w:hAnsi="Times New Roman" w:cs="Times New Roman"/>
          <w:color w:val="000000"/>
          <w:sz w:val="28"/>
          <w:szCs w:val="28"/>
        </w:rPr>
        <w:t xml:space="preserve">(НБУ) </w:t>
      </w:r>
      <w:r>
        <w:rPr>
          <w:rFonts w:ascii="Times New Roman" w:hAnsi="Times New Roman" w:cs="Times New Roman"/>
          <w:color w:val="000000"/>
          <w:sz w:val="28"/>
          <w:szCs w:val="28"/>
          <w:lang w:val="uk-UA"/>
        </w:rPr>
        <w:t xml:space="preserve">є центральним банком, який проводить єдину державну грошово-кредитну політику з метою забезпечення стабільності національної грошової </w:t>
      </w:r>
      <w:r w:rsidRPr="00727365">
        <w:rPr>
          <w:rFonts w:ascii="Times New Roman" w:hAnsi="Times New Roman" w:cs="Times New Roman"/>
          <w:sz w:val="28"/>
          <w:szCs w:val="28"/>
          <w:lang w:val="uk-UA"/>
        </w:rPr>
        <w:t>одиниці</w:t>
      </w:r>
      <w:r w:rsidRPr="00727365">
        <w:rPr>
          <w:rFonts w:ascii="Times New Roman" w:hAnsi="Times New Roman" w:cs="Times New Roman"/>
          <w:sz w:val="28"/>
          <w:szCs w:val="28"/>
        </w:rPr>
        <w:t xml:space="preserve"> </w:t>
      </w:r>
      <w:r w:rsidR="006F198C">
        <w:rPr>
          <w:rFonts w:ascii="Times New Roman" w:hAnsi="Times New Roman" w:cs="Times New Roman"/>
          <w:sz w:val="28"/>
          <w:szCs w:val="28"/>
        </w:rPr>
        <w:t>[22</w:t>
      </w:r>
      <w:r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A451CB" w:rsidRPr="00A47A5C" w:rsidRDefault="00A451CB"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НБУ, виконуючи функцію банк банків, забезпечує функціонування платіжної системи, організовую міжбанківські розрахунки, виступає для комерційних банків кредитором в останній інстанції, здійснює рефінансування банків з метою підтримки їх ліквідності шляхом надання ломбардних та стабілізаційних кредитів, проведенням операцій РЕПО. </w:t>
      </w:r>
      <w:bookmarkStart w:id="0" w:name="_Toc344297487"/>
      <w:r>
        <w:rPr>
          <w:rFonts w:ascii="Times New Roman" w:hAnsi="Times New Roman" w:cs="Times New Roman"/>
          <w:color w:val="000000"/>
          <w:sz w:val="28"/>
          <w:szCs w:val="28"/>
          <w:lang w:val="uk-UA"/>
        </w:rPr>
        <w:t xml:space="preserve">Операції </w:t>
      </w:r>
      <w:r w:rsidRPr="00722EA0">
        <w:rPr>
          <w:rFonts w:ascii="Times New Roman" w:hAnsi="Times New Roman" w:cs="Times New Roman"/>
          <w:color w:val="000000"/>
          <w:sz w:val="28"/>
          <w:szCs w:val="28"/>
          <w:lang w:val="uk-UA"/>
        </w:rPr>
        <w:t>РЕПО</w:t>
      </w:r>
      <w:bookmarkEnd w:id="0"/>
      <w:r w:rsidRPr="00722EA0">
        <w:rPr>
          <w:rFonts w:ascii="Times New Roman" w:hAnsi="Times New Roman" w:cs="Times New Roman"/>
          <w:sz w:val="28"/>
          <w:szCs w:val="28"/>
          <w:lang w:val="uk-UA"/>
        </w:rPr>
        <w:t> </w:t>
      </w:r>
      <w:r w:rsidRPr="00722EA0">
        <w:rPr>
          <w:rFonts w:ascii="Times New Roman" w:hAnsi="Times New Roman" w:cs="Times New Roman"/>
          <w:color w:val="000000"/>
          <w:sz w:val="28"/>
          <w:szCs w:val="28"/>
          <w:lang w:val="uk-UA"/>
        </w:rPr>
        <w:t>–</w:t>
      </w:r>
      <w:r w:rsidRPr="00722EA0">
        <w:rPr>
          <w:rFonts w:ascii="Times New Roman" w:hAnsi="Times New Roman" w:cs="Times New Roman"/>
          <w:sz w:val="28"/>
          <w:szCs w:val="28"/>
          <w:lang w:val="uk-UA"/>
        </w:rPr>
        <w:t> </w:t>
      </w:r>
      <w:r w:rsidRPr="00722EA0">
        <w:rPr>
          <w:rFonts w:ascii="Times New Roman" w:hAnsi="Times New Roman" w:cs="Times New Roman"/>
          <w:color w:val="000000"/>
          <w:sz w:val="28"/>
          <w:szCs w:val="28"/>
          <w:lang w:val="uk-UA"/>
        </w:rPr>
        <w:t xml:space="preserve">операції, що здійснюються між Національним банком України та банками з державними облігаціями України та банківськими </w:t>
      </w:r>
      <w:r w:rsidRPr="00727365">
        <w:rPr>
          <w:rFonts w:ascii="Times New Roman" w:hAnsi="Times New Roman" w:cs="Times New Roman"/>
          <w:sz w:val="28"/>
          <w:szCs w:val="28"/>
          <w:lang w:val="uk-UA"/>
        </w:rPr>
        <w:t>металами</w:t>
      </w:r>
      <w:r w:rsidR="00517B30" w:rsidRPr="00727365">
        <w:rPr>
          <w:rFonts w:ascii="Times New Roman" w:hAnsi="Times New Roman" w:cs="Times New Roman"/>
          <w:sz w:val="28"/>
          <w:szCs w:val="28"/>
          <w:lang w:val="uk-UA"/>
        </w:rPr>
        <w:t xml:space="preserve"> </w:t>
      </w:r>
      <w:r w:rsidR="006F198C">
        <w:rPr>
          <w:rFonts w:ascii="Times New Roman" w:hAnsi="Times New Roman" w:cs="Times New Roman"/>
          <w:sz w:val="28"/>
          <w:szCs w:val="28"/>
          <w:lang w:val="uk-UA"/>
        </w:rPr>
        <w:t>[58</w:t>
      </w:r>
      <w:r w:rsidRPr="00727365">
        <w:rPr>
          <w:rFonts w:ascii="Times New Roman" w:hAnsi="Times New Roman" w:cs="Times New Roman"/>
          <w:sz w:val="28"/>
          <w:szCs w:val="28"/>
          <w:lang w:val="uk-UA"/>
        </w:rPr>
        <w:t>].</w:t>
      </w:r>
    </w:p>
    <w:p w:rsidR="0053418B" w:rsidRPr="007C65B5" w:rsidRDefault="00A451CB"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Як орган банківського регулювання і нагляду НБУ здійснює державну реєстрацію і ліцензування банків, визначає правила, що регламентують їх діяльність, установлює стандарти та правила ведення бухгалтерського обліку а банках.</w:t>
      </w:r>
    </w:p>
    <w:p w:rsidR="0053418B" w:rsidRPr="007C65B5" w:rsidRDefault="0053418B" w:rsidP="00AE002A">
      <w:pPr>
        <w:widowControl w:val="0"/>
        <w:spacing w:after="0" w:line="360" w:lineRule="auto"/>
        <w:ind w:firstLine="709"/>
        <w:jc w:val="both"/>
        <w:rPr>
          <w:rFonts w:ascii="Times New Roman" w:hAnsi="Times New Roman" w:cs="Times New Roman"/>
          <w:color w:val="000000" w:themeColor="text1"/>
          <w:spacing w:val="-4"/>
          <w:position w:val="2"/>
          <w:sz w:val="28"/>
          <w:szCs w:val="28"/>
        </w:rPr>
      </w:pPr>
      <w:r w:rsidRPr="007C65B5">
        <w:rPr>
          <w:rFonts w:ascii="Times New Roman" w:hAnsi="Times New Roman" w:cs="Times New Roman"/>
          <w:color w:val="000000"/>
          <w:spacing w:val="-4"/>
          <w:position w:val="2"/>
          <w:sz w:val="28"/>
          <w:szCs w:val="28"/>
          <w:lang w:val="uk-UA"/>
        </w:rPr>
        <w:t>Також Національний банк виконує такі функції</w:t>
      </w:r>
      <w:r w:rsidR="0023093B" w:rsidRPr="007C65B5">
        <w:rPr>
          <w:rFonts w:ascii="Times New Roman" w:hAnsi="Times New Roman" w:cs="Times New Roman"/>
          <w:color w:val="000000"/>
          <w:spacing w:val="-4"/>
          <w:position w:val="2"/>
          <w:sz w:val="28"/>
          <w:szCs w:val="28"/>
          <w:lang w:val="uk-UA"/>
        </w:rPr>
        <w:t xml:space="preserve"> (рис.1.2</w:t>
      </w:r>
      <w:r w:rsidR="00B71E65" w:rsidRPr="007C65B5">
        <w:rPr>
          <w:rFonts w:ascii="Times New Roman" w:hAnsi="Times New Roman" w:cs="Times New Roman"/>
          <w:color w:val="000000"/>
          <w:spacing w:val="-4"/>
          <w:position w:val="2"/>
          <w:sz w:val="28"/>
          <w:szCs w:val="28"/>
          <w:lang w:val="uk-UA"/>
        </w:rPr>
        <w:t>.)</w:t>
      </w:r>
      <w:r w:rsidR="00A80BFF" w:rsidRPr="007C65B5">
        <w:rPr>
          <w:rFonts w:ascii="Times New Roman" w:hAnsi="Times New Roman" w:cs="Times New Roman"/>
          <w:color w:val="000000"/>
          <w:spacing w:val="-4"/>
          <w:position w:val="2"/>
          <w:sz w:val="28"/>
          <w:szCs w:val="28"/>
        </w:rPr>
        <w:t xml:space="preserve"> </w:t>
      </w:r>
      <w:r w:rsidR="006F198C">
        <w:rPr>
          <w:rFonts w:ascii="Times New Roman" w:hAnsi="Times New Roman" w:cs="Times New Roman"/>
          <w:spacing w:val="-4"/>
          <w:position w:val="2"/>
          <w:sz w:val="28"/>
          <w:szCs w:val="28"/>
        </w:rPr>
        <w:t>[23</w:t>
      </w:r>
      <w:r w:rsidR="00A80BFF" w:rsidRPr="007C65B5">
        <w:rPr>
          <w:rFonts w:ascii="Times New Roman" w:hAnsi="Times New Roman" w:cs="Times New Roman"/>
          <w:spacing w:val="-4"/>
          <w:position w:val="2"/>
          <w:sz w:val="28"/>
          <w:szCs w:val="28"/>
        </w:rPr>
        <w:t>]</w:t>
      </w:r>
      <w:r w:rsidRPr="007C65B5">
        <w:rPr>
          <w:rFonts w:ascii="Times New Roman" w:hAnsi="Times New Roman" w:cs="Times New Roman"/>
          <w:spacing w:val="-4"/>
          <w:position w:val="2"/>
          <w:sz w:val="28"/>
          <w:szCs w:val="28"/>
          <w:lang w:val="uk-UA"/>
        </w:rPr>
        <w:t>:</w:t>
      </w:r>
    </w:p>
    <w:p w:rsidR="0053418B" w:rsidRPr="007C65B5" w:rsidRDefault="0053418B"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1) визначає та проводить грошово-кредитну політику;</w:t>
      </w:r>
    </w:p>
    <w:p w:rsidR="0053418B" w:rsidRPr="007C65B5" w:rsidRDefault="0053418B"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2) монопольна емісія національної валюта та організація її обігу;</w:t>
      </w:r>
    </w:p>
    <w:p w:rsidR="0053418B" w:rsidRPr="007C65B5" w:rsidRDefault="0053418B"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 xml:space="preserve">3) виступає кредитором останньої інстанції для банків і організовує систему </w:t>
      </w:r>
      <w:r w:rsidRPr="007C65B5">
        <w:rPr>
          <w:rFonts w:ascii="Times New Roman" w:hAnsi="Times New Roman" w:cs="Times New Roman"/>
          <w:color w:val="000000"/>
          <w:spacing w:val="-4"/>
          <w:position w:val="2"/>
          <w:sz w:val="28"/>
          <w:szCs w:val="28"/>
          <w:lang w:val="uk-UA"/>
        </w:rPr>
        <w:lastRenderedPageBreak/>
        <w:t>рефінансування;</w:t>
      </w:r>
    </w:p>
    <w:p w:rsidR="0053418B" w:rsidRPr="007C65B5" w:rsidRDefault="0053418B"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4) встановлює для банківських установ правила проведення бухгалтерського обліку, банківський операцій, звітності, захисту майна, інформації та коштів;</w:t>
      </w:r>
    </w:p>
    <w:p w:rsidR="001E2E35" w:rsidRPr="007C65B5" w:rsidRDefault="001E2E35"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5) визначає систему, форми та порядок платежів між банками та фінансово-кредитними установами;</w:t>
      </w:r>
    </w:p>
    <w:p w:rsidR="001E2E35" w:rsidRPr="007C65B5" w:rsidRDefault="001E2E35"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6) здійснює банківське регулювання та нагляд;</w:t>
      </w:r>
    </w:p>
    <w:p w:rsidR="001E2E35" w:rsidRPr="007C65B5" w:rsidRDefault="001E2E35"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7) веде реєстр банків, їх філій та представництв, валютних бірж і фінансово-кредитних установ;</w:t>
      </w:r>
    </w:p>
    <w:p w:rsidR="001E2E35" w:rsidRPr="007C65B5" w:rsidRDefault="001E2E35"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8) представляє інтереси України в центральних банках інших держав, міжнародних банках та інших кредитних установ, де співробітництво здійснюється на рівні центральних банків;</w:t>
      </w:r>
    </w:p>
    <w:p w:rsidR="001E2E35" w:rsidRPr="007C65B5" w:rsidRDefault="001E2E35"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9) забезпечує накопичення та зберігання золотовалютних резервів та здійснення операцій з ними та банківськими металами;</w:t>
      </w:r>
    </w:p>
    <w:p w:rsidR="001E2E35" w:rsidRPr="007C65B5" w:rsidRDefault="001E2E35"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10) аналізує стан кредитних, фінансових, цінових та валютних відносин;</w:t>
      </w:r>
    </w:p>
    <w:p w:rsidR="001E2E35" w:rsidRPr="007C65B5" w:rsidRDefault="001E2E35"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11) реалізує державну політику з питань захисту державних секретів у систему Національного банку;</w:t>
      </w:r>
    </w:p>
    <w:p w:rsidR="001E2E35" w:rsidRPr="007C65B5" w:rsidRDefault="001E2E35" w:rsidP="00AE002A">
      <w:pPr>
        <w:widowControl w:val="0"/>
        <w:spacing w:after="0" w:line="360" w:lineRule="auto"/>
        <w:ind w:firstLine="709"/>
        <w:jc w:val="both"/>
        <w:rPr>
          <w:rFonts w:ascii="Times New Roman" w:hAnsi="Times New Roman" w:cs="Times New Roman"/>
          <w:color w:val="000000"/>
          <w:spacing w:val="-4"/>
          <w:position w:val="2"/>
          <w:sz w:val="28"/>
          <w:szCs w:val="28"/>
          <w:lang w:val="uk-UA"/>
        </w:rPr>
      </w:pPr>
      <w:r w:rsidRPr="007C65B5">
        <w:rPr>
          <w:rFonts w:ascii="Times New Roman" w:hAnsi="Times New Roman" w:cs="Times New Roman"/>
          <w:color w:val="000000"/>
          <w:spacing w:val="-4"/>
          <w:position w:val="2"/>
          <w:sz w:val="28"/>
          <w:szCs w:val="28"/>
          <w:lang w:val="uk-UA"/>
        </w:rPr>
        <w:t>12) здійснює інші функції у фінансово-кредитній сфері в межах своєї компетенції, визначеної законом.</w:t>
      </w:r>
    </w:p>
    <w:p w:rsidR="00B71E65" w:rsidRDefault="00B71E65"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c">
            <w:drawing>
              <wp:inline distT="0" distB="0" distL="0" distR="0">
                <wp:extent cx="5533390" cy="3225166"/>
                <wp:effectExtent l="0" t="0" r="0" b="0"/>
                <wp:docPr id="33" name="Полотно 3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5" name="Надпись 45"/>
                        <wps:cNvSpPr txBox="1"/>
                        <wps:spPr>
                          <a:xfrm rot="16200000">
                            <a:off x="-682007" y="969841"/>
                            <a:ext cx="2362200" cy="828672"/>
                          </a:xfrm>
                          <a:prstGeom prst="rect">
                            <a:avLst/>
                          </a:prstGeom>
                          <a:solidFill>
                            <a:schemeClr val="lt1"/>
                          </a:solidFill>
                          <a:ln w="6350">
                            <a:solidFill>
                              <a:prstClr val="black"/>
                            </a:solidFill>
                          </a:ln>
                        </wps:spPr>
                        <wps:txbx>
                          <w:txbxContent>
                            <w:p w:rsidR="00EA4FDB" w:rsidRPr="00475561" w:rsidRDefault="00EA4FDB" w:rsidP="00475561">
                              <w:pPr>
                                <w:spacing w:line="240" w:lineRule="auto"/>
                                <w:jc w:val="center"/>
                                <w:rPr>
                                  <w:rFonts w:ascii="Times New Roman" w:hAnsi="Times New Roman" w:cs="Times New Roman"/>
                                  <w:lang w:val="uk-UA"/>
                                </w:rPr>
                              </w:pPr>
                              <w:r w:rsidRPr="00475561">
                                <w:rPr>
                                  <w:rFonts w:ascii="Times New Roman" w:hAnsi="Times New Roman" w:cs="Times New Roman"/>
                                  <w:lang w:val="uk-UA"/>
                                </w:rPr>
                                <w:t xml:space="preserve">Основні функції </w:t>
                              </w:r>
                              <w:r w:rsidRPr="00166257">
                                <w:rPr>
                                  <w:rFonts w:ascii="Times New Roman" w:hAnsi="Times New Roman" w:cs="Times New Roman"/>
                                  <w:sz w:val="24"/>
                                  <w:szCs w:val="24"/>
                                  <w:lang w:val="uk-UA"/>
                                </w:rPr>
                                <w:t>Національного</w:t>
                              </w:r>
                              <w:r w:rsidRPr="00475561">
                                <w:rPr>
                                  <w:rFonts w:ascii="Times New Roman" w:hAnsi="Times New Roman" w:cs="Times New Roman"/>
                                  <w:lang w:val="uk-UA"/>
                                </w:rPr>
                                <w:t xml:space="preserve"> банку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Надпись 46"/>
                        <wps:cNvSpPr txBox="1"/>
                        <wps:spPr>
                          <a:xfrm>
                            <a:off x="1932600" y="155453"/>
                            <a:ext cx="3133725" cy="438150"/>
                          </a:xfrm>
                          <a:prstGeom prst="rect">
                            <a:avLst/>
                          </a:prstGeom>
                          <a:solidFill>
                            <a:schemeClr val="lt1"/>
                          </a:solidFill>
                          <a:ln w="6350">
                            <a:solidFill>
                              <a:prstClr val="black"/>
                            </a:solidFill>
                          </a:ln>
                        </wps:spPr>
                        <wps:txbx>
                          <w:txbxContent>
                            <w:p w:rsidR="00EA4FDB" w:rsidRPr="00166257" w:rsidRDefault="00EA4FDB" w:rsidP="00475561">
                              <w:pPr>
                                <w:spacing w:line="240" w:lineRule="auto"/>
                                <w:rPr>
                                  <w:rFonts w:ascii="Times New Roman" w:hAnsi="Times New Roman" w:cs="Times New Roman"/>
                                  <w:sz w:val="24"/>
                                  <w:szCs w:val="24"/>
                                  <w:lang w:val="uk-UA"/>
                                </w:rPr>
                              </w:pPr>
                              <w:r w:rsidRPr="00166257">
                                <w:rPr>
                                  <w:rFonts w:ascii="Times New Roman" w:hAnsi="Times New Roman" w:cs="Times New Roman"/>
                                  <w:sz w:val="24"/>
                                  <w:szCs w:val="24"/>
                                  <w:lang w:val="uk-UA"/>
                                </w:rPr>
                                <w:t>Емісія грошей та регулювання цінності національної валюти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Надпись 46"/>
                        <wps:cNvSpPr txBox="1"/>
                        <wps:spPr>
                          <a:xfrm>
                            <a:off x="1922101" y="735502"/>
                            <a:ext cx="3133725" cy="438150"/>
                          </a:xfrm>
                          <a:prstGeom prst="rect">
                            <a:avLst/>
                          </a:prstGeom>
                          <a:solidFill>
                            <a:schemeClr val="lt1"/>
                          </a:solidFill>
                          <a:ln w="6350">
                            <a:solidFill>
                              <a:prstClr val="black"/>
                            </a:solidFill>
                          </a:ln>
                        </wps:spPr>
                        <wps:txbx>
                          <w:txbxContent>
                            <w:p w:rsidR="00EA4FDB" w:rsidRPr="00166257" w:rsidRDefault="00EA4FDB" w:rsidP="00475561">
                              <w:pPr>
                                <w:pStyle w:val="a3"/>
                                <w:spacing w:before="0" w:beforeAutospacing="0" w:after="200" w:afterAutospacing="0"/>
                              </w:pPr>
                              <w:r w:rsidRPr="00166257">
                                <w:rPr>
                                  <w:lang w:val="uk-UA"/>
                                </w:rPr>
                                <w:t>Проведення грошово-кредитної політики України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 name="Надпись 46"/>
                        <wps:cNvSpPr txBox="1"/>
                        <wps:spPr>
                          <a:xfrm>
                            <a:off x="1922101" y="1297476"/>
                            <a:ext cx="3133725" cy="648675"/>
                          </a:xfrm>
                          <a:prstGeom prst="rect">
                            <a:avLst/>
                          </a:prstGeom>
                          <a:solidFill>
                            <a:schemeClr val="lt1"/>
                          </a:solidFill>
                          <a:ln w="6350">
                            <a:solidFill>
                              <a:prstClr val="black"/>
                            </a:solidFill>
                          </a:ln>
                        </wps:spPr>
                        <wps:txbx>
                          <w:txbxContent>
                            <w:p w:rsidR="00EA4FDB" w:rsidRPr="00166257" w:rsidRDefault="00EA4FDB" w:rsidP="00475561">
                              <w:pPr>
                                <w:pStyle w:val="a3"/>
                                <w:spacing w:before="0" w:beforeAutospacing="0" w:after="200" w:afterAutospacing="0"/>
                              </w:pPr>
                              <w:r w:rsidRPr="00166257">
                                <w:rPr>
                                  <w:lang w:val="uk-UA"/>
                                </w:rPr>
                                <w:t>Забезпечення кредитними ресурсами комерційних банків (кредитор останньої інстанції комерційних банків)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 name="Надпись 46"/>
                        <wps:cNvSpPr txBox="1"/>
                        <wps:spPr>
                          <a:xfrm>
                            <a:off x="1912576" y="2088052"/>
                            <a:ext cx="3133725" cy="438150"/>
                          </a:xfrm>
                          <a:prstGeom prst="rect">
                            <a:avLst/>
                          </a:prstGeom>
                          <a:solidFill>
                            <a:schemeClr val="lt1"/>
                          </a:solidFill>
                          <a:ln w="6350">
                            <a:solidFill>
                              <a:prstClr val="black"/>
                            </a:solidFill>
                          </a:ln>
                        </wps:spPr>
                        <wps:txbx>
                          <w:txbxContent>
                            <w:p w:rsidR="00EA4FDB" w:rsidRPr="00166257" w:rsidRDefault="00EA4FDB" w:rsidP="00475561">
                              <w:pPr>
                                <w:pStyle w:val="a3"/>
                                <w:spacing w:before="0" w:beforeAutospacing="0" w:after="200" w:afterAutospacing="0"/>
                              </w:pPr>
                              <w:r w:rsidRPr="00166257">
                                <w:rPr>
                                  <w:lang w:val="uk-UA"/>
                                </w:rPr>
                                <w:t xml:space="preserve">Підтримка курсу національної валюти на міжнародному фінансовому ринку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0" name="Надпись 46"/>
                        <wps:cNvSpPr txBox="1"/>
                        <wps:spPr>
                          <a:xfrm>
                            <a:off x="1932600" y="2726227"/>
                            <a:ext cx="3133725" cy="438150"/>
                          </a:xfrm>
                          <a:prstGeom prst="rect">
                            <a:avLst/>
                          </a:prstGeom>
                          <a:solidFill>
                            <a:schemeClr val="lt1"/>
                          </a:solidFill>
                          <a:ln w="6350">
                            <a:solidFill>
                              <a:prstClr val="black"/>
                            </a:solidFill>
                          </a:ln>
                        </wps:spPr>
                        <wps:txbx>
                          <w:txbxContent>
                            <w:p w:rsidR="00EA4FDB" w:rsidRPr="00166257" w:rsidRDefault="00EA4FDB" w:rsidP="00475561">
                              <w:pPr>
                                <w:pStyle w:val="a3"/>
                                <w:spacing w:before="0" w:beforeAutospacing="0" w:after="200" w:afterAutospacing="0"/>
                              </w:pPr>
                              <w:r w:rsidRPr="00166257">
                                <w:rPr>
                                  <w:lang w:val="uk-UA"/>
                                </w:rPr>
                                <w:t>Виконання фінансових доручень уряду (банк уряду)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 name="Прямая со стрелкой 51"/>
                        <wps:cNvCnPr>
                          <a:endCxn id="46" idx="1"/>
                        </wps:cNvCnPr>
                        <wps:spPr>
                          <a:xfrm flipV="1">
                            <a:off x="894378" y="374528"/>
                            <a:ext cx="1038222" cy="666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2" name="Прямая со стрелкой 52"/>
                        <wps:cNvCnPr>
                          <a:endCxn id="47" idx="1"/>
                        </wps:cNvCnPr>
                        <wps:spPr>
                          <a:xfrm>
                            <a:off x="894378" y="784102"/>
                            <a:ext cx="1027723" cy="170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 name="Прямая со стрелкой 53"/>
                        <wps:cNvCnPr/>
                        <wps:spPr>
                          <a:xfrm>
                            <a:off x="894378" y="1374652"/>
                            <a:ext cx="1018198"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 name="Прямая со стрелкой 54"/>
                        <wps:cNvCnPr/>
                        <wps:spPr>
                          <a:xfrm>
                            <a:off x="894378" y="1765177"/>
                            <a:ext cx="990598"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 name="Прямая со стрелкой 55"/>
                        <wps:cNvCnPr/>
                        <wps:spPr>
                          <a:xfrm>
                            <a:off x="913426" y="2184277"/>
                            <a:ext cx="1008675"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33" o:spid="_x0000_s1040" editas="canvas" style="width:435.7pt;height:253.95pt;mso-position-horizontal-relative:char;mso-position-vertical-relative:line" coordsize="55333,3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">
                <v:shape id="_x0000_s1041" type="#_x0000_t75" style="position:absolute;width:55333;height:32251;visibility:visible;mso-wrap-style:square">
                  <v:fill o:detectmouseclick="t"/>
                  <v:path o:connecttype="none"/>
                </v:shape>
                <v:shape id="Надпись 45" o:spid="_x0000_s1042" type="#_x0000_t202" style="position:absolute;left:-6820;top:9697;width:23622;height:828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" fillcolor="white [3201]" strokeweight=".5pt">
                  <v:textbox>
                    <w:txbxContent>
                      <w:p w:rsidR="00EA4FDB" w:rsidRPr="00475561" w:rsidRDefault="00EA4FDB" w:rsidP="00475561">
                        <w:pPr>
                          <w:spacing w:line="240" w:lineRule="auto"/>
                          <w:jc w:val="center"/>
                          <w:rPr>
                            <w:rFonts w:ascii="Times New Roman" w:hAnsi="Times New Roman" w:cs="Times New Roman"/>
                            <w:lang w:val="uk-UA"/>
                          </w:rPr>
                        </w:pPr>
                        <w:r w:rsidRPr="00475561">
                          <w:rPr>
                            <w:rFonts w:ascii="Times New Roman" w:hAnsi="Times New Roman" w:cs="Times New Roman"/>
                            <w:lang w:val="uk-UA"/>
                          </w:rPr>
                          <w:t xml:space="preserve">Основні функції </w:t>
                        </w:r>
                        <w:r w:rsidRPr="00166257">
                          <w:rPr>
                            <w:rFonts w:ascii="Times New Roman" w:hAnsi="Times New Roman" w:cs="Times New Roman"/>
                            <w:sz w:val="24"/>
                            <w:szCs w:val="24"/>
                            <w:lang w:val="uk-UA"/>
                          </w:rPr>
                          <w:t>Національного</w:t>
                        </w:r>
                        <w:r w:rsidRPr="00475561">
                          <w:rPr>
                            <w:rFonts w:ascii="Times New Roman" w:hAnsi="Times New Roman" w:cs="Times New Roman"/>
                            <w:lang w:val="uk-UA"/>
                          </w:rPr>
                          <w:t xml:space="preserve"> банку України</w:t>
                        </w:r>
                      </w:p>
                    </w:txbxContent>
                  </v:textbox>
                </v:shape>
                <v:shape id="Надпись 46" o:spid="_x0000_s1043" type="#_x0000_t202" style="position:absolute;left:19326;top:1554;width:31337;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rsidR="00EA4FDB" w:rsidRPr="00166257" w:rsidRDefault="00EA4FDB" w:rsidP="00475561">
                        <w:pPr>
                          <w:spacing w:line="240" w:lineRule="auto"/>
                          <w:rPr>
                            <w:rFonts w:ascii="Times New Roman" w:hAnsi="Times New Roman" w:cs="Times New Roman"/>
                            <w:sz w:val="24"/>
                            <w:szCs w:val="24"/>
                            <w:lang w:val="uk-UA"/>
                          </w:rPr>
                        </w:pPr>
                        <w:r w:rsidRPr="00166257">
                          <w:rPr>
                            <w:rFonts w:ascii="Times New Roman" w:hAnsi="Times New Roman" w:cs="Times New Roman"/>
                            <w:sz w:val="24"/>
                            <w:szCs w:val="24"/>
                            <w:lang w:val="uk-UA"/>
                          </w:rPr>
                          <w:t>Емісія грошей та регулювання цінності національної валюти</w:t>
                        </w:r>
                      </w:p>
                    </w:txbxContent>
                  </v:textbox>
                </v:shape>
                <v:shape id="Надпись 46" o:spid="_x0000_s1044" type="#_x0000_t202" style="position:absolute;left:19221;top:7355;width:3133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wLwgAAANsAAAAPAAAAZHJzL2Rvd25yZXYueG1sRI9BSwMx&#10;FITvgv8hPMGbzSql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D7DdwLwgAAANsAAAAPAAAA&#10;AAAAAAAAAAAAAAcCAABkcnMvZG93bnJldi54bWxQSwUGAAAAAAMAAwC3AAAA9gIAAAAA&#10;" fillcolor="white [3201]" strokeweight=".5pt">
                  <v:textbox>
                    <w:txbxContent>
                      <w:p w:rsidR="00EA4FDB" w:rsidRPr="00166257" w:rsidRDefault="00EA4FDB" w:rsidP="00475561">
                        <w:pPr>
                          <w:pStyle w:val="a3"/>
                          <w:spacing w:before="0" w:beforeAutospacing="0" w:after="200" w:afterAutospacing="0"/>
                        </w:pPr>
                        <w:r w:rsidRPr="00166257">
                          <w:rPr>
                            <w:lang w:val="uk-UA"/>
                          </w:rPr>
                          <w:t>Проведення грошово-кредитної політики України</w:t>
                        </w:r>
                      </w:p>
                    </w:txbxContent>
                  </v:textbox>
                </v:shape>
                <v:shape id="Надпись 46" o:spid="_x0000_s1045" type="#_x0000_t202" style="position:absolute;left:19221;top:12974;width:31337;height:6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h5vwAAANsAAAAPAAAAZHJzL2Rvd25yZXYueG1sRE9NawIx&#10;EL0X+h/CFHqrWY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CKkkh5vwAAANsAAAAPAAAAAAAA&#10;AAAAAAAAAAcCAABkcnMvZG93bnJldi54bWxQSwUGAAAAAAMAAwC3AAAA8wIAAAAA&#10;" fillcolor="white [3201]" strokeweight=".5pt">
                  <v:textbox>
                    <w:txbxContent>
                      <w:p w:rsidR="00EA4FDB" w:rsidRPr="00166257" w:rsidRDefault="00EA4FDB" w:rsidP="00475561">
                        <w:pPr>
                          <w:pStyle w:val="a3"/>
                          <w:spacing w:before="0" w:beforeAutospacing="0" w:after="200" w:afterAutospacing="0"/>
                        </w:pPr>
                        <w:r w:rsidRPr="00166257">
                          <w:rPr>
                            <w:lang w:val="uk-UA"/>
                          </w:rPr>
                          <w:t>Забезпечення кредитними ресурсами комерційних банків (кредитор останньої інстанції комерційних банків)</w:t>
                        </w:r>
                      </w:p>
                    </w:txbxContent>
                  </v:textbox>
                </v:shape>
                <v:shape id="Надпись 46" o:spid="_x0000_s1046" type="#_x0000_t202" style="position:absolute;left:19125;top:20880;width:31338;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3iwgAAANsAAAAPAAAAZHJzL2Rvd25yZXYueG1sRI9BSwMx&#10;FITvgv8hPMGbzSoi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Dl3u3iwgAAANsAAAAPAAAA&#10;AAAAAAAAAAAAAAcCAABkcnMvZG93bnJldi54bWxQSwUGAAAAAAMAAwC3AAAA9gIAAAAA&#10;" fillcolor="white [3201]" strokeweight=".5pt">
                  <v:textbox>
                    <w:txbxContent>
                      <w:p w:rsidR="00EA4FDB" w:rsidRPr="00166257" w:rsidRDefault="00EA4FDB" w:rsidP="00475561">
                        <w:pPr>
                          <w:pStyle w:val="a3"/>
                          <w:spacing w:before="0" w:beforeAutospacing="0" w:after="200" w:afterAutospacing="0"/>
                        </w:pPr>
                        <w:r w:rsidRPr="00166257">
                          <w:rPr>
                            <w:lang w:val="uk-UA"/>
                          </w:rPr>
                          <w:t xml:space="preserve">Підтримка курсу національної валюти на міжнародному фінансовому ринку </w:t>
                        </w:r>
                      </w:p>
                    </w:txbxContent>
                  </v:textbox>
                </v:shape>
                <v:shape id="Надпись 46" o:spid="_x0000_s1047" type="#_x0000_t202" style="position:absolute;left:19326;top:27262;width:3133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rsidR="00EA4FDB" w:rsidRPr="00166257" w:rsidRDefault="00EA4FDB" w:rsidP="00475561">
                        <w:pPr>
                          <w:pStyle w:val="a3"/>
                          <w:spacing w:before="0" w:beforeAutospacing="0" w:after="200" w:afterAutospacing="0"/>
                        </w:pPr>
                        <w:r w:rsidRPr="00166257">
                          <w:rPr>
                            <w:lang w:val="uk-UA"/>
                          </w:rPr>
                          <w:t>Виконання фінансових доручень уряду (банк уряду)</w:t>
                        </w:r>
                      </w:p>
                    </w:txbxContent>
                  </v:textbox>
                </v:shape>
                <v:shape id="Прямая со стрелкой 51" o:spid="_x0000_s1048" type="#_x0000_t32" style="position:absolute;left:8943;top:3745;width:10383;height: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" strokecolor="black [3200]" strokeweight=".5pt">
                  <v:stroke endarrow="block" joinstyle="miter"/>
                </v:shape>
                <v:shape id="Прямая со стрелкой 52" o:spid="_x0000_s1049" type="#_x0000_t32" style="position:absolute;left:8943;top:7841;width:10278;height:17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" strokecolor="black [3200]" strokeweight=".5pt">
                  <v:stroke endarrow="block" joinstyle="miter"/>
                </v:shape>
                <v:shape id="Прямая со стрелкой 53" o:spid="_x0000_s1050" type="#_x0000_t32" style="position:absolute;left:8943;top:13746;width:10182;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" strokecolor="black [3200]" strokeweight=".5pt">
                  <v:stroke endarrow="block" joinstyle="miter"/>
                </v:shape>
                <v:shape id="Прямая со стрелкой 54" o:spid="_x0000_s1051" type="#_x0000_t32" style="position:absolute;left:8943;top:17651;width:9906;height:5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" strokecolor="black [3200]" strokeweight=".5pt">
                  <v:stroke endarrow="block" joinstyle="miter"/>
                </v:shape>
                <v:shape id="Прямая со стрелкой 55" o:spid="_x0000_s1052" type="#_x0000_t32" style="position:absolute;left:9134;top:21842;width:10087;height:7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" strokecolor="black [3200]" strokeweight=".5pt">
                  <v:stroke endarrow="block" joinstyle="miter"/>
                </v:shape>
                <w10:anchorlock/>
              </v:group>
            </w:pict>
          </mc:Fallback>
        </mc:AlternateContent>
      </w:r>
    </w:p>
    <w:p w:rsidR="00386B58" w:rsidRDefault="00386B58" w:rsidP="00AE002A">
      <w:pPr>
        <w:widowControl w:val="0"/>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Рис.1.2</w:t>
      </w:r>
      <w:r w:rsidR="0023093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Основні функції Національного банку України</w:t>
      </w:r>
    </w:p>
    <w:p w:rsidR="00386B58" w:rsidRPr="0012685E" w:rsidRDefault="00386B58" w:rsidP="00AE002A">
      <w:pPr>
        <w:widowControl w:val="0"/>
        <w:spacing w:after="0" w:line="360" w:lineRule="auto"/>
        <w:ind w:firstLine="709"/>
        <w:jc w:val="both"/>
        <w:rPr>
          <w:rFonts w:ascii="Times New Roman" w:hAnsi="Times New Roman" w:cs="Times New Roman"/>
          <w:color w:val="000000"/>
          <w:sz w:val="28"/>
          <w:szCs w:val="28"/>
        </w:rPr>
      </w:pPr>
      <w:r w:rsidRPr="0012685E">
        <w:rPr>
          <w:rFonts w:ascii="Times New Roman" w:hAnsi="Times New Roman" w:cs="Times New Roman"/>
          <w:color w:val="000000"/>
          <w:sz w:val="28"/>
          <w:szCs w:val="28"/>
          <w:lang w:val="uk-UA"/>
        </w:rPr>
        <w:t xml:space="preserve">Джерело: систематизовано автором на </w:t>
      </w:r>
      <w:r w:rsidRPr="0012685E">
        <w:rPr>
          <w:rFonts w:ascii="Times New Roman" w:hAnsi="Times New Roman" w:cs="Times New Roman"/>
          <w:sz w:val="28"/>
          <w:szCs w:val="28"/>
          <w:lang w:val="uk-UA"/>
        </w:rPr>
        <w:t xml:space="preserve">основі </w:t>
      </w:r>
      <w:r w:rsidR="006F198C" w:rsidRPr="0012685E">
        <w:rPr>
          <w:rFonts w:ascii="Times New Roman" w:hAnsi="Times New Roman" w:cs="Times New Roman"/>
          <w:sz w:val="28"/>
          <w:szCs w:val="28"/>
        </w:rPr>
        <w:t>[23</w:t>
      </w:r>
      <w:r w:rsidRPr="0012685E">
        <w:rPr>
          <w:rFonts w:ascii="Times New Roman" w:hAnsi="Times New Roman" w:cs="Times New Roman"/>
          <w:sz w:val="28"/>
          <w:szCs w:val="28"/>
        </w:rPr>
        <w:t>].</w:t>
      </w:r>
    </w:p>
    <w:p w:rsidR="009C2946" w:rsidRDefault="009C2946"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Для забезпечення виконання покладених функцій НБУ здійснює такі операції</w:t>
      </w:r>
      <w:r w:rsidR="00A80BFF" w:rsidRPr="00A80BFF">
        <w:rPr>
          <w:rFonts w:ascii="Times New Roman" w:hAnsi="Times New Roman" w:cs="Times New Roman"/>
          <w:color w:val="000000"/>
          <w:sz w:val="28"/>
          <w:szCs w:val="28"/>
        </w:rPr>
        <w:t xml:space="preserve"> </w:t>
      </w:r>
      <w:r w:rsidR="006F198C">
        <w:rPr>
          <w:rFonts w:ascii="Times New Roman" w:hAnsi="Times New Roman" w:cs="Times New Roman"/>
          <w:sz w:val="28"/>
          <w:szCs w:val="28"/>
        </w:rPr>
        <w:t>[23</w:t>
      </w:r>
      <w:r w:rsidR="00A80BFF"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9C2946" w:rsidRPr="009C2946" w:rsidRDefault="009C2946" w:rsidP="00AE002A">
      <w:pPr>
        <w:pStyle w:val="a8"/>
        <w:widowControl w:val="0"/>
        <w:numPr>
          <w:ilvl w:val="0"/>
          <w:numId w:val="14"/>
        </w:numPr>
        <w:spacing w:after="0" w:line="360" w:lineRule="auto"/>
        <w:ind w:left="0" w:firstLine="357"/>
        <w:jc w:val="both"/>
        <w:rPr>
          <w:rFonts w:ascii="Times New Roman" w:hAnsi="Times New Roman" w:cs="Times New Roman"/>
          <w:color w:val="000000"/>
          <w:sz w:val="28"/>
          <w:szCs w:val="28"/>
          <w:lang w:val="uk-UA"/>
        </w:rPr>
      </w:pPr>
      <w:r w:rsidRPr="009C2946">
        <w:rPr>
          <w:rFonts w:ascii="Times New Roman" w:hAnsi="Times New Roman" w:cs="Times New Roman"/>
          <w:color w:val="000000"/>
          <w:sz w:val="28"/>
          <w:szCs w:val="28"/>
          <w:lang w:val="uk-UA"/>
        </w:rPr>
        <w:t>надає кредити комерційним банкам та іншим фінансово-кредитним установам для підтримання ліквідності в порядку, визначеному Національним банком;</w:t>
      </w:r>
    </w:p>
    <w:p w:rsidR="009C2946" w:rsidRPr="009C2946" w:rsidRDefault="009C2946" w:rsidP="00AE002A">
      <w:pPr>
        <w:pStyle w:val="a8"/>
        <w:widowControl w:val="0"/>
        <w:numPr>
          <w:ilvl w:val="0"/>
          <w:numId w:val="14"/>
        </w:numPr>
        <w:spacing w:after="0" w:line="360" w:lineRule="auto"/>
        <w:ind w:left="0" w:firstLine="357"/>
        <w:jc w:val="both"/>
        <w:rPr>
          <w:rFonts w:ascii="Times New Roman" w:hAnsi="Times New Roman" w:cs="Times New Roman"/>
          <w:color w:val="000000"/>
          <w:sz w:val="28"/>
          <w:szCs w:val="28"/>
          <w:lang w:val="uk-UA"/>
        </w:rPr>
      </w:pPr>
      <w:r w:rsidRPr="009C2946">
        <w:rPr>
          <w:rFonts w:ascii="Times New Roman" w:hAnsi="Times New Roman" w:cs="Times New Roman"/>
          <w:color w:val="000000"/>
          <w:sz w:val="28"/>
          <w:szCs w:val="28"/>
          <w:lang w:val="uk-UA"/>
        </w:rPr>
        <w:t>купує та продає цінні папери на вторинному ринку у порядку, передбаченому законодавством України;</w:t>
      </w:r>
    </w:p>
    <w:p w:rsidR="009C2946" w:rsidRPr="009C2946" w:rsidRDefault="009C2946" w:rsidP="00AE002A">
      <w:pPr>
        <w:pStyle w:val="a8"/>
        <w:widowControl w:val="0"/>
        <w:numPr>
          <w:ilvl w:val="0"/>
          <w:numId w:val="14"/>
        </w:numPr>
        <w:spacing w:after="0" w:line="360" w:lineRule="auto"/>
        <w:ind w:left="0" w:firstLine="357"/>
        <w:jc w:val="both"/>
        <w:rPr>
          <w:rFonts w:ascii="Times New Roman" w:hAnsi="Times New Roman" w:cs="Times New Roman"/>
          <w:color w:val="000000"/>
          <w:sz w:val="28"/>
          <w:szCs w:val="28"/>
          <w:lang w:val="uk-UA"/>
        </w:rPr>
      </w:pPr>
      <w:r w:rsidRPr="009C2946">
        <w:rPr>
          <w:rFonts w:ascii="Times New Roman" w:hAnsi="Times New Roman" w:cs="Times New Roman"/>
          <w:color w:val="000000"/>
          <w:sz w:val="28"/>
          <w:szCs w:val="28"/>
          <w:lang w:val="uk-UA"/>
        </w:rPr>
        <w:t>купує та продає валютні цінності з метою монетарного регулювання;</w:t>
      </w:r>
    </w:p>
    <w:p w:rsidR="009C2946" w:rsidRDefault="001E2E35" w:rsidP="00AE002A">
      <w:pPr>
        <w:pStyle w:val="a8"/>
        <w:widowControl w:val="0"/>
        <w:numPr>
          <w:ilvl w:val="0"/>
          <w:numId w:val="14"/>
        </w:numPr>
        <w:spacing w:after="0" w:line="360" w:lineRule="auto"/>
        <w:ind w:left="0" w:firstLine="357"/>
        <w:jc w:val="both"/>
        <w:rPr>
          <w:rFonts w:ascii="Times New Roman" w:hAnsi="Times New Roman" w:cs="Times New Roman"/>
          <w:color w:val="000000"/>
          <w:sz w:val="28"/>
          <w:szCs w:val="28"/>
          <w:lang w:val="uk-UA"/>
        </w:rPr>
      </w:pPr>
      <w:r w:rsidRPr="009C2946">
        <w:rPr>
          <w:rFonts w:ascii="Times New Roman" w:hAnsi="Times New Roman" w:cs="Times New Roman"/>
          <w:color w:val="000000"/>
          <w:sz w:val="28"/>
          <w:szCs w:val="28"/>
          <w:lang w:val="uk-UA"/>
        </w:rPr>
        <w:t>здійснює дисконтні операції з векселями та чеками в порядку, визначеному Національним банком;</w:t>
      </w:r>
    </w:p>
    <w:p w:rsidR="009C2946" w:rsidRDefault="009C2946" w:rsidP="00AE002A">
      <w:pPr>
        <w:pStyle w:val="a8"/>
        <w:widowControl w:val="0"/>
        <w:numPr>
          <w:ilvl w:val="0"/>
          <w:numId w:val="14"/>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відкриває власні кореспондентські рахунки у закордонних банках та веде рахунки банків-кореспондентів;</w:t>
      </w:r>
    </w:p>
    <w:p w:rsidR="009C2946" w:rsidRDefault="009C2946" w:rsidP="00AE002A">
      <w:pPr>
        <w:pStyle w:val="a8"/>
        <w:widowControl w:val="0"/>
        <w:numPr>
          <w:ilvl w:val="0"/>
          <w:numId w:val="14"/>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зберігає банківські метали, а також купує та продає банківські метали, дорогоцінне каміння на внутрішньому і зовнішньому ринках без ліцензування;</w:t>
      </w:r>
    </w:p>
    <w:p w:rsidR="009C2946" w:rsidRDefault="009C2946" w:rsidP="00AE002A">
      <w:pPr>
        <w:pStyle w:val="a8"/>
        <w:widowControl w:val="0"/>
        <w:numPr>
          <w:ilvl w:val="0"/>
          <w:numId w:val="14"/>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веде рахунок Державного казначейства України без оплати та нарахування відсотків;</w:t>
      </w:r>
    </w:p>
    <w:p w:rsidR="009C2946" w:rsidRDefault="009C2946" w:rsidP="00AE002A">
      <w:pPr>
        <w:pStyle w:val="a8"/>
        <w:widowControl w:val="0"/>
        <w:numPr>
          <w:ilvl w:val="0"/>
          <w:numId w:val="14"/>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приймає на зберігання та управління державні цінні папери;</w:t>
      </w:r>
    </w:p>
    <w:p w:rsidR="00F61ECE" w:rsidRDefault="009C2946" w:rsidP="00AE002A">
      <w:pPr>
        <w:pStyle w:val="a8"/>
        <w:widowControl w:val="0"/>
        <w:numPr>
          <w:ilvl w:val="0"/>
          <w:numId w:val="14"/>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виконує операції по </w:t>
      </w:r>
      <w:r w:rsidR="00F61ECE">
        <w:rPr>
          <w:rFonts w:ascii="Times New Roman" w:hAnsi="Times New Roman" w:cs="Times New Roman"/>
          <w:color w:val="000000"/>
          <w:sz w:val="28"/>
          <w:szCs w:val="28"/>
          <w:lang w:val="uk-UA"/>
        </w:rPr>
        <w:t>обслуговуванні державного боргу.</w:t>
      </w:r>
    </w:p>
    <w:p w:rsidR="00F61ECE" w:rsidRPr="00F61ECE" w:rsidRDefault="00F61ECE" w:rsidP="00AE002A">
      <w:pPr>
        <w:pStyle w:val="a8"/>
        <w:widowControl w:val="0"/>
        <w:spacing w:after="0" w:line="360" w:lineRule="auto"/>
        <w:ind w:left="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Національний банк може здійснювати й інші операції для виконання своїх функцій.</w:t>
      </w:r>
    </w:p>
    <w:p w:rsidR="009F48A2" w:rsidRDefault="009F48A2"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Національний банк має статутний капітал, що є державною власністю. Розмір статутного капіталу становить 10 мільйонів гривень. Він може бути змінений за рішенням Ради Національного </w:t>
      </w:r>
      <w:r w:rsidRPr="00727365">
        <w:rPr>
          <w:rFonts w:ascii="Times New Roman" w:hAnsi="Times New Roman" w:cs="Times New Roman"/>
          <w:sz w:val="28"/>
          <w:szCs w:val="28"/>
          <w:lang w:val="uk-UA"/>
        </w:rPr>
        <w:t>банку</w:t>
      </w:r>
      <w:r w:rsidR="0053418B" w:rsidRPr="00727365">
        <w:rPr>
          <w:rFonts w:ascii="Times New Roman" w:hAnsi="Times New Roman" w:cs="Times New Roman"/>
          <w:sz w:val="28"/>
          <w:szCs w:val="28"/>
          <w:lang w:val="uk-UA"/>
        </w:rPr>
        <w:t xml:space="preserve"> </w:t>
      </w:r>
      <w:r w:rsidR="00517B30" w:rsidRPr="00727365">
        <w:rPr>
          <w:rFonts w:ascii="Times New Roman" w:hAnsi="Times New Roman" w:cs="Times New Roman"/>
          <w:sz w:val="28"/>
          <w:szCs w:val="28"/>
        </w:rPr>
        <w:t>[</w:t>
      </w:r>
      <w:r w:rsidR="006F198C">
        <w:rPr>
          <w:rFonts w:ascii="Times New Roman" w:hAnsi="Times New Roman" w:cs="Times New Roman"/>
          <w:sz w:val="28"/>
          <w:szCs w:val="28"/>
          <w:lang w:val="uk-UA"/>
        </w:rPr>
        <w:t>23</w:t>
      </w:r>
      <w:r w:rsidR="0053418B"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9F48A2" w:rsidRDefault="009F48A2"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Джерелами формування статутного капіталу Національного банку є доходи його кошторису, а при необхідності – Державний бюджет України. Національний банк – економічно самостійний орган, який здійснює видатки за рахунок власних доходів у межах затвердженого кошторису, а у визначених цим законом видатках – також за рахунок Державного бюджету України. Національний банк є юридичною особою, яка має відокремлене майно, що є об’єктом права державної власності та перебуває у його повному господарському віданні</w:t>
      </w:r>
      <w:r w:rsidR="00965F4B">
        <w:rPr>
          <w:rFonts w:ascii="Times New Roman" w:hAnsi="Times New Roman" w:cs="Times New Roman"/>
          <w:color w:val="000000"/>
          <w:sz w:val="28"/>
          <w:szCs w:val="28"/>
          <w:lang w:val="uk-UA"/>
        </w:rPr>
        <w:t xml:space="preserve"> </w:t>
      </w:r>
      <w:r w:rsidR="006F198C">
        <w:rPr>
          <w:rFonts w:ascii="Times New Roman" w:hAnsi="Times New Roman" w:cs="Times New Roman"/>
          <w:sz w:val="28"/>
          <w:szCs w:val="28"/>
        </w:rPr>
        <w:t>[58</w:t>
      </w:r>
      <w:r w:rsidR="00965F4B"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68131B" w:rsidRDefault="0053418B" w:rsidP="00AE002A">
      <w:pPr>
        <w:widowControl w:val="0"/>
        <w:spacing w:after="0" w:line="360" w:lineRule="auto"/>
        <w:ind w:firstLine="709"/>
        <w:jc w:val="both"/>
        <w:rPr>
          <w:rFonts w:ascii="Times New Roman" w:hAnsi="Times New Roman" w:cs="Times New Roman"/>
          <w:color w:val="000000"/>
          <w:sz w:val="28"/>
          <w:szCs w:val="28"/>
          <w:lang w:val="uk-UA"/>
        </w:rPr>
      </w:pPr>
      <w:r w:rsidRPr="0053418B">
        <w:rPr>
          <w:rFonts w:ascii="Times New Roman" w:hAnsi="Times New Roman" w:cs="Times New Roman"/>
          <w:color w:val="000000"/>
          <w:sz w:val="28"/>
          <w:szCs w:val="28"/>
          <w:lang w:val="uk-UA"/>
        </w:rPr>
        <w:t xml:space="preserve">Національний банк не відповідає за зобов'язаннями інших банків, а інші </w:t>
      </w:r>
      <w:r w:rsidRPr="0053418B">
        <w:rPr>
          <w:rFonts w:ascii="Times New Roman" w:hAnsi="Times New Roman" w:cs="Times New Roman"/>
          <w:color w:val="000000"/>
          <w:sz w:val="28"/>
          <w:szCs w:val="28"/>
          <w:lang w:val="uk-UA"/>
        </w:rPr>
        <w:lastRenderedPageBreak/>
        <w:t>банки не відповідають за зобов'язаннями Національного банку, крім випадків, коли вони добровільно беруть на себе такі зобов'язання.</w:t>
      </w:r>
    </w:p>
    <w:p w:rsidR="0068131B" w:rsidRDefault="0068131B"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Положеннями Закону України «Про Національний банк України» закріплено статус центрального банку держави як особливого центрального органу державного управління. Національний банк є підзвітним Верховній Раді України, Президентові України та незалежним від органів державної влади. Підзвітність НБУ реалізується через такі положення</w:t>
      </w:r>
      <w:r w:rsidR="00517B30">
        <w:rPr>
          <w:rFonts w:ascii="Times New Roman" w:hAnsi="Times New Roman" w:cs="Times New Roman"/>
          <w:color w:val="000000"/>
          <w:sz w:val="28"/>
          <w:szCs w:val="28"/>
          <w:lang w:val="uk-UA"/>
        </w:rPr>
        <w:t xml:space="preserve"> </w:t>
      </w:r>
      <w:r w:rsidR="00E64B2C">
        <w:rPr>
          <w:rFonts w:ascii="Times New Roman" w:hAnsi="Times New Roman" w:cs="Times New Roman"/>
          <w:color w:val="000000" w:themeColor="text1"/>
          <w:sz w:val="28"/>
          <w:szCs w:val="28"/>
          <w:lang w:val="en-US"/>
        </w:rPr>
        <w:t>[</w:t>
      </w:r>
      <w:r w:rsidR="00E64B2C" w:rsidRPr="00727365">
        <w:rPr>
          <w:rFonts w:ascii="Times New Roman" w:hAnsi="Times New Roman" w:cs="Times New Roman"/>
          <w:sz w:val="28"/>
          <w:szCs w:val="28"/>
          <w:lang w:val="en-US"/>
        </w:rPr>
        <w:t>30</w:t>
      </w:r>
      <w:r w:rsidR="00C87D2A" w:rsidRPr="009942AC">
        <w:rPr>
          <w:rFonts w:ascii="Times New Roman" w:hAnsi="Times New Roman" w:cs="Times New Roman"/>
          <w:color w:val="000000" w:themeColor="text1"/>
          <w:sz w:val="28"/>
          <w:szCs w:val="28"/>
          <w:lang w:val="en-US"/>
        </w:rPr>
        <w:t>]</w:t>
      </w:r>
      <w:r w:rsidRPr="009942AC">
        <w:rPr>
          <w:rFonts w:ascii="Times New Roman" w:hAnsi="Times New Roman" w:cs="Times New Roman"/>
          <w:color w:val="000000" w:themeColor="text1"/>
          <w:sz w:val="28"/>
          <w:szCs w:val="28"/>
          <w:lang w:val="uk-UA"/>
        </w:rPr>
        <w:t>:</w:t>
      </w:r>
    </w:p>
    <w:p w:rsidR="0068131B" w:rsidRDefault="0068131B" w:rsidP="00AE002A">
      <w:pPr>
        <w:pStyle w:val="a8"/>
        <w:widowControl w:val="0"/>
        <w:numPr>
          <w:ilvl w:val="0"/>
          <w:numId w:val="10"/>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призначення на посаду та звільнення з посади Голови НБУ Верховною Радою України за поданням Президента України (конституційною більшістю голосів);</w:t>
      </w:r>
    </w:p>
    <w:p w:rsidR="0068131B" w:rsidRDefault="0068131B" w:rsidP="00AE002A">
      <w:pPr>
        <w:pStyle w:val="a8"/>
        <w:widowControl w:val="0"/>
        <w:numPr>
          <w:ilvl w:val="0"/>
          <w:numId w:val="10"/>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призначення та звільнення Президентом України половини складу Ради НБУ;</w:t>
      </w:r>
    </w:p>
    <w:p w:rsidR="0068131B" w:rsidRDefault="0068131B" w:rsidP="00AE002A">
      <w:pPr>
        <w:pStyle w:val="a8"/>
        <w:widowControl w:val="0"/>
        <w:numPr>
          <w:ilvl w:val="0"/>
          <w:numId w:val="10"/>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призначення та звільнення Верховною Радою України половини складу Ради Національного банку України;</w:t>
      </w:r>
    </w:p>
    <w:p w:rsidR="0068131B" w:rsidRDefault="0068131B" w:rsidP="00AE002A">
      <w:pPr>
        <w:pStyle w:val="a8"/>
        <w:widowControl w:val="0"/>
        <w:numPr>
          <w:ilvl w:val="0"/>
          <w:numId w:val="10"/>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доповідь Голови Національного банку України Верховній Раді</w:t>
      </w:r>
      <w:r w:rsidR="00C87D2A">
        <w:rPr>
          <w:rFonts w:ascii="Times New Roman" w:hAnsi="Times New Roman" w:cs="Times New Roman"/>
          <w:color w:val="000000"/>
          <w:sz w:val="28"/>
          <w:szCs w:val="28"/>
          <w:lang w:val="uk-UA"/>
        </w:rPr>
        <w:t xml:space="preserve"> України про діяльність Національного Банку України;</w:t>
      </w:r>
    </w:p>
    <w:p w:rsidR="00C87D2A" w:rsidRDefault="00C87D2A" w:rsidP="00AE002A">
      <w:pPr>
        <w:pStyle w:val="a8"/>
        <w:widowControl w:val="0"/>
        <w:numPr>
          <w:ilvl w:val="0"/>
          <w:numId w:val="10"/>
        </w:numPr>
        <w:spacing w:after="0" w:line="360" w:lineRule="auto"/>
        <w:ind w:left="0" w:firstLine="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надання Президенту України та Верховній Раді України двічі на рік інформації про стан грошово-кредитного ринку в державі.</w:t>
      </w:r>
    </w:p>
    <w:p w:rsidR="00C87D2A" w:rsidRPr="00C87D2A" w:rsidRDefault="00C87D2A" w:rsidP="00AE002A">
      <w:pPr>
        <w:pStyle w:val="a8"/>
        <w:widowControl w:val="0"/>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Законодавством закріплено заборону органам виконавчої та законодавчої влади чи іншим посадовим особам втручатись у виконання функцій і повноважень Ради Національного банку України чи Правління інакше чим межі, позначені законом.</w:t>
      </w:r>
    </w:p>
    <w:p w:rsidR="00F61ECE" w:rsidRDefault="00F61ECE"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Державне регулювання діяльності банків на ринку банківських послуг являє собою вплив на діяльність банків уповноважених органів, які здійснюють нормативне регулювання діяльності банків, а також забезпечують можливість їх функціонування.</w:t>
      </w:r>
    </w:p>
    <w:p w:rsidR="00F61ECE" w:rsidRDefault="00F61ECE"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Державне регулювання банківської діяльності здійснюється на двох рівнях</w:t>
      </w:r>
      <w:r w:rsidR="00517B30">
        <w:rPr>
          <w:rFonts w:ascii="Times New Roman" w:hAnsi="Times New Roman" w:cs="Times New Roman"/>
          <w:color w:val="000000"/>
          <w:sz w:val="28"/>
          <w:szCs w:val="28"/>
        </w:rPr>
        <w:t xml:space="preserve"> </w:t>
      </w:r>
      <w:r w:rsidR="00517B30" w:rsidRPr="00C04DB3">
        <w:rPr>
          <w:rFonts w:ascii="Times New Roman" w:hAnsi="Times New Roman" w:cs="Times New Roman"/>
          <w:sz w:val="28"/>
          <w:szCs w:val="28"/>
        </w:rPr>
        <w:t>[</w:t>
      </w:r>
      <w:r w:rsidR="00E64B2C" w:rsidRPr="00C04DB3">
        <w:rPr>
          <w:rFonts w:ascii="Times New Roman" w:hAnsi="Times New Roman" w:cs="Times New Roman"/>
          <w:sz w:val="28"/>
          <w:szCs w:val="28"/>
        </w:rPr>
        <w:t>67</w:t>
      </w:r>
      <w:r w:rsidR="00A80BFF" w:rsidRPr="00C04DB3">
        <w:rPr>
          <w:rFonts w:ascii="Times New Roman" w:hAnsi="Times New Roman" w:cs="Times New Roman"/>
          <w:sz w:val="28"/>
          <w:szCs w:val="28"/>
        </w:rPr>
        <w:t>]</w:t>
      </w:r>
      <w:r w:rsidRPr="00C04DB3">
        <w:rPr>
          <w:rFonts w:ascii="Times New Roman" w:hAnsi="Times New Roman" w:cs="Times New Roman"/>
          <w:sz w:val="28"/>
          <w:szCs w:val="28"/>
          <w:lang w:val="uk-UA"/>
        </w:rPr>
        <w:t>:</w:t>
      </w:r>
    </w:p>
    <w:p w:rsidR="00F61ECE" w:rsidRDefault="00F61ECE"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загальне регулювання, яке здійснюється Верховною Радою Україні у формі постанов і законів;</w:t>
      </w:r>
    </w:p>
    <w:p w:rsidR="00F61ECE" w:rsidRDefault="00F61ECE"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 спеціальне регулювання – здійснюється Національним Банком України, формою регулювання якого виступають нормативні та індивідуальні акти.</w:t>
      </w:r>
    </w:p>
    <w:p w:rsidR="00F61ECE" w:rsidRDefault="00F61ECE"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НБУ з метою захисту інтересів вкладників і кредиторів та забезпечення фінансової надійності банків встановлює для них економічні нормативи,  дотримання яких є обов’язковим для банків. Ці нормативи здійснюють контроль за ризиками, </w:t>
      </w:r>
      <w:r w:rsidR="0003756F">
        <w:rPr>
          <w:rFonts w:ascii="Times New Roman" w:hAnsi="Times New Roman" w:cs="Times New Roman"/>
          <w:color w:val="000000"/>
          <w:sz w:val="28"/>
          <w:szCs w:val="28"/>
          <w:lang w:val="uk-UA"/>
        </w:rPr>
        <w:t>пов’язані</w:t>
      </w:r>
      <w:r>
        <w:rPr>
          <w:rFonts w:ascii="Times New Roman" w:hAnsi="Times New Roman" w:cs="Times New Roman"/>
          <w:color w:val="000000"/>
          <w:sz w:val="28"/>
          <w:szCs w:val="28"/>
          <w:lang w:val="uk-UA"/>
        </w:rPr>
        <w:t xml:space="preserve"> з капіталом, ліквідністю, наданням кредитів, </w:t>
      </w:r>
      <w:r w:rsidR="0003756F">
        <w:rPr>
          <w:rFonts w:ascii="Times New Roman" w:hAnsi="Times New Roman" w:cs="Times New Roman"/>
          <w:color w:val="000000"/>
          <w:sz w:val="28"/>
          <w:szCs w:val="28"/>
          <w:lang w:val="uk-UA"/>
        </w:rPr>
        <w:t>а також за валютним і відсотковим ризиком.</w:t>
      </w:r>
    </w:p>
    <w:p w:rsidR="0068131B" w:rsidRDefault="0003756F"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Також, НБУ визначає розміри, порядок формування та використання резервів банків, для покриття можливих втрат за кредитами, резервів для покриття ризиків банків.</w:t>
      </w:r>
    </w:p>
    <w:p w:rsidR="0003756F" w:rsidRDefault="0003756F"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Державне регулювання діяльності банків здійснюється НБУ у двох формах: індикативне та адміністративне.</w:t>
      </w:r>
    </w:p>
    <w:p w:rsidR="0003756F" w:rsidRDefault="0003756F"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w:t>
      </w:r>
      <w:r w:rsidR="002B7A8F">
        <w:rPr>
          <w:rFonts w:ascii="Times New Roman" w:hAnsi="Times New Roman" w:cs="Times New Roman"/>
          <w:color w:val="000000"/>
          <w:sz w:val="28"/>
          <w:szCs w:val="28"/>
          <w:lang w:val="uk-UA"/>
        </w:rPr>
        <w:t>дповідно до Закону України «Про Національний банк України» банківське регулювання є однією з функцій Національного банку, яка полягає у створенні системи норм, що: регулюють діяльність банків, регулюють порядок здійснення банківського нагляду, визначають загальні принципи банківської діяльності, визначають відповідальність за порушення банківського законодавства</w:t>
      </w:r>
      <w:r w:rsidR="00416EE0">
        <w:rPr>
          <w:rFonts w:ascii="Times New Roman" w:hAnsi="Times New Roman" w:cs="Times New Roman"/>
          <w:color w:val="000000"/>
          <w:sz w:val="28"/>
          <w:szCs w:val="28"/>
          <w:lang w:val="uk-UA"/>
        </w:rPr>
        <w:t xml:space="preserve"> </w:t>
      </w:r>
      <w:r w:rsidR="00666EA8">
        <w:rPr>
          <w:rFonts w:ascii="Times New Roman" w:hAnsi="Times New Roman" w:cs="Times New Roman"/>
          <w:color w:val="000000" w:themeColor="text1"/>
          <w:sz w:val="28"/>
          <w:szCs w:val="28"/>
          <w:lang w:val="uk-UA"/>
        </w:rPr>
        <w:t>[</w:t>
      </w:r>
      <w:r w:rsidR="006F198C">
        <w:rPr>
          <w:rFonts w:ascii="Times New Roman" w:hAnsi="Times New Roman" w:cs="Times New Roman"/>
          <w:sz w:val="28"/>
          <w:szCs w:val="28"/>
          <w:lang w:val="uk-UA"/>
        </w:rPr>
        <w:t>23</w:t>
      </w:r>
      <w:r w:rsidR="00416EE0" w:rsidRPr="00727365">
        <w:rPr>
          <w:rFonts w:ascii="Times New Roman" w:hAnsi="Times New Roman" w:cs="Times New Roman"/>
          <w:sz w:val="28"/>
          <w:szCs w:val="28"/>
          <w:lang w:val="uk-UA"/>
        </w:rPr>
        <w:t>]</w:t>
      </w:r>
      <w:r w:rsidR="002B7A8F" w:rsidRPr="00727365">
        <w:rPr>
          <w:rFonts w:ascii="Times New Roman" w:hAnsi="Times New Roman" w:cs="Times New Roman"/>
          <w:sz w:val="28"/>
          <w:szCs w:val="28"/>
          <w:lang w:val="uk-UA"/>
        </w:rPr>
        <w:t>.</w:t>
      </w:r>
    </w:p>
    <w:p w:rsidR="00421F45" w:rsidRDefault="00421F45"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Національний банк має повноваження для регулювання діяльності інших державних і приватних банківських установ, а також на введення обмеження іноземного інвестування. Національний банк повинен, насамперед, піклуватись про національні інтереси, не беручи до уваги політичні хитрощі та спроби впливу. Стосується це багатьох сфер, зокрема й дотримання паритету в доступі іноземного капіталу до банківського сектора країни.  Адже, ідеться мова про підтримку закордонного виробника, а не підтримка національного.</w:t>
      </w:r>
    </w:p>
    <w:p w:rsidR="00421F45" w:rsidRDefault="00421F45"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Як відомо, завдання банківського нагляду тісно </w:t>
      </w:r>
      <w:r w:rsidR="00234E8C">
        <w:rPr>
          <w:rFonts w:ascii="Times New Roman" w:hAnsi="Times New Roman" w:cs="Times New Roman"/>
          <w:color w:val="000000"/>
          <w:sz w:val="28"/>
          <w:szCs w:val="28"/>
          <w:lang w:val="uk-UA"/>
        </w:rPr>
        <w:t>пов’язані</w:t>
      </w:r>
      <w:r>
        <w:rPr>
          <w:rFonts w:ascii="Times New Roman" w:hAnsi="Times New Roman" w:cs="Times New Roman"/>
          <w:color w:val="000000"/>
          <w:sz w:val="28"/>
          <w:szCs w:val="28"/>
          <w:lang w:val="uk-UA"/>
        </w:rPr>
        <w:t xml:space="preserve"> та визначається завданнями й функціями центрального банку як органу, що визначає </w:t>
      </w:r>
      <w:r w:rsidR="00234E8C">
        <w:rPr>
          <w:rFonts w:ascii="Times New Roman" w:hAnsi="Times New Roman" w:cs="Times New Roman"/>
          <w:color w:val="000000"/>
          <w:sz w:val="28"/>
          <w:szCs w:val="28"/>
          <w:lang w:val="uk-UA"/>
        </w:rPr>
        <w:t xml:space="preserve">й здійснює грошово-кредитну політику в державі. Банківський нагляд забезпечує дотримання стандартів і нормативів суб’єктами, що контролюються банківськими законами та положеннями. </w:t>
      </w:r>
    </w:p>
    <w:p w:rsidR="00C87D2A" w:rsidRDefault="00234E8C"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Банківський нагляд має спрямовуватись на підтримку надійності й ефективності банків, які входять до банківського сектору України. Робиться це з метою забезпечення стабільності функціонування не тільки окремих банків, а й </w:t>
      </w:r>
      <w:r>
        <w:rPr>
          <w:rFonts w:ascii="Times New Roman" w:hAnsi="Times New Roman" w:cs="Times New Roman"/>
          <w:color w:val="000000"/>
          <w:sz w:val="28"/>
          <w:szCs w:val="28"/>
          <w:lang w:val="uk-UA"/>
        </w:rPr>
        <w:lastRenderedPageBreak/>
        <w:t xml:space="preserve">усієї банківської системи, що є невід’ємною складовою фінансової системи та впливає на стабільність національної економіки. У процесі здійснення наглядових функцій уповноваженими органами НБУ здійснюється оцінка поточних банківських операцій, що характеризуються підвищеними ризиками. Метою такої оцінки є недопущення їх неліквідності та банкрутства. Свою діяльність органи нагляду засновують на національному законодавстві та міжнародних стандартах у цій сфері. </w:t>
      </w:r>
    </w:p>
    <w:p w:rsidR="00234E8C" w:rsidRDefault="00234E8C"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 міжнародних стандартів у сфері провадження банківського нагляду належать, насамперед, ключові принципи ефективного банківського нагляду, що були опубліковані в серпні </w:t>
      </w:r>
      <w:r w:rsidR="00803647">
        <w:rPr>
          <w:rFonts w:ascii="Times New Roman" w:hAnsi="Times New Roman" w:cs="Times New Roman"/>
          <w:color w:val="000000"/>
          <w:sz w:val="28"/>
          <w:szCs w:val="28"/>
          <w:lang w:val="uk-UA"/>
        </w:rPr>
        <w:t>1987 року Базельським комітетом з банківського нагляду. Саме вони стали основним джерелом рекомендацій для розробки національних банківських законодавств значної кількості держав світу, й України також</w:t>
      </w:r>
      <w:r w:rsidR="00124FC1">
        <w:rPr>
          <w:rFonts w:ascii="Times New Roman" w:hAnsi="Times New Roman" w:cs="Times New Roman"/>
          <w:color w:val="000000"/>
          <w:sz w:val="28"/>
          <w:szCs w:val="28"/>
          <w:lang w:val="uk-UA"/>
        </w:rPr>
        <w:t xml:space="preserve"> </w:t>
      </w:r>
      <w:r w:rsidR="00E64B2C" w:rsidRPr="00727365">
        <w:rPr>
          <w:rFonts w:ascii="Times New Roman" w:hAnsi="Times New Roman" w:cs="Times New Roman"/>
          <w:sz w:val="28"/>
          <w:szCs w:val="28"/>
        </w:rPr>
        <w:t>[30</w:t>
      </w:r>
      <w:r w:rsidR="00124FC1" w:rsidRPr="00727365">
        <w:rPr>
          <w:rFonts w:ascii="Times New Roman" w:hAnsi="Times New Roman" w:cs="Times New Roman"/>
          <w:sz w:val="28"/>
          <w:szCs w:val="28"/>
        </w:rPr>
        <w:t>]</w:t>
      </w:r>
      <w:r w:rsidR="00803647" w:rsidRPr="00727365">
        <w:rPr>
          <w:rFonts w:ascii="Times New Roman" w:hAnsi="Times New Roman" w:cs="Times New Roman"/>
          <w:sz w:val="28"/>
          <w:szCs w:val="28"/>
          <w:lang w:val="uk-UA"/>
        </w:rPr>
        <w:t>.</w:t>
      </w:r>
    </w:p>
    <w:p w:rsidR="00A54B3B" w:rsidRDefault="00A54B3B"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1997 році принципи із правками та доопрацюванням було затверджено на щорічних зборах Міжнародного валютного фонду та Світового банку. Цей документ отримав назву Базельських принципів ефективного банківського нагляду.</w:t>
      </w:r>
    </w:p>
    <w:p w:rsidR="00A54B3B" w:rsidRDefault="00A54B3B"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Контроль за діяльністю банків здійснюється передусім у формі перевірок інспекторами Національного банку України. Перевірки здійснюються з метою визначення рівня безпеки та стабільності операцій банку, достовірність звітності банку, дотримання </w:t>
      </w:r>
      <w:r w:rsidR="00104174">
        <w:rPr>
          <w:rFonts w:ascii="Times New Roman" w:hAnsi="Times New Roman" w:cs="Times New Roman"/>
          <w:color w:val="000000"/>
          <w:sz w:val="28"/>
          <w:szCs w:val="28"/>
          <w:lang w:val="uk-UA"/>
        </w:rPr>
        <w:t>банком законодавства України про банки і банківську діяльність, а також нормативно-правових актів НБУ відповідно до плану, затвердженого центральним банком</w:t>
      </w:r>
      <w:r w:rsidR="00C408CC" w:rsidRPr="003C7B5F">
        <w:rPr>
          <w:rFonts w:ascii="Times New Roman" w:hAnsi="Times New Roman" w:cs="Times New Roman"/>
          <w:color w:val="000000" w:themeColor="text1"/>
          <w:sz w:val="28"/>
          <w:szCs w:val="28"/>
          <w:lang w:val="uk-UA"/>
        </w:rPr>
        <w:t xml:space="preserve"> </w:t>
      </w:r>
      <w:r w:rsidR="006F198C">
        <w:rPr>
          <w:rFonts w:ascii="Times New Roman" w:hAnsi="Times New Roman" w:cs="Times New Roman"/>
          <w:sz w:val="28"/>
          <w:szCs w:val="28"/>
          <w:lang w:val="uk-UA"/>
        </w:rPr>
        <w:t>[16</w:t>
      </w:r>
      <w:r w:rsidR="00C408CC" w:rsidRPr="00727365">
        <w:rPr>
          <w:rFonts w:ascii="Times New Roman" w:hAnsi="Times New Roman" w:cs="Times New Roman"/>
          <w:sz w:val="28"/>
          <w:szCs w:val="28"/>
          <w:lang w:val="uk-UA"/>
        </w:rPr>
        <w:t>]</w:t>
      </w:r>
      <w:r w:rsidR="00104174" w:rsidRPr="00727365">
        <w:rPr>
          <w:rFonts w:ascii="Times New Roman" w:hAnsi="Times New Roman" w:cs="Times New Roman"/>
          <w:sz w:val="28"/>
          <w:szCs w:val="28"/>
          <w:lang w:val="uk-UA"/>
        </w:rPr>
        <w:t>.</w:t>
      </w:r>
    </w:p>
    <w:p w:rsidR="00104174" w:rsidRDefault="00104174"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Планова перевірка повинна виконуватись не частіше одного разу на рік. Про проведення такої перевірки НБУ зобов’язаний повідомити банк не пізніше, ніж за 10 днів до його початку.  </w:t>
      </w:r>
    </w:p>
    <w:p w:rsidR="00A451CB" w:rsidRDefault="00104174"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Банки зобов’язані забезпечити інспекторам Національного банку України та іншим уповноваженим ним особам вільний доступ до всіх документів та інформації з дотриманням встановлених законодавством правил, а при перевірці на місці – можливість вільного доступу в робочий час всі приміщення банку.</w:t>
      </w:r>
    </w:p>
    <w:p w:rsidR="00104174" w:rsidRDefault="00104174"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НБУ може прийняти рішення про проведення позапланової перевірки банку за наявності обґрунтованих підстав. Таке рішення має бути підписане Головою НБУ або уповноваженою ним особою</w:t>
      </w:r>
      <w:r w:rsidR="00965F4B" w:rsidRPr="00965F4B">
        <w:rPr>
          <w:rFonts w:ascii="Times New Roman" w:hAnsi="Times New Roman" w:cs="Times New Roman"/>
          <w:color w:val="000000"/>
          <w:sz w:val="28"/>
          <w:szCs w:val="28"/>
        </w:rPr>
        <w:t xml:space="preserve"> </w:t>
      </w:r>
      <w:r w:rsidR="006F198C">
        <w:rPr>
          <w:rFonts w:ascii="Times New Roman" w:hAnsi="Times New Roman" w:cs="Times New Roman"/>
          <w:sz w:val="28"/>
          <w:szCs w:val="28"/>
        </w:rPr>
        <w:t>[58</w:t>
      </w:r>
      <w:r w:rsidR="00965F4B" w:rsidRPr="00727365">
        <w:rPr>
          <w:rFonts w:ascii="Times New Roman" w:hAnsi="Times New Roman" w:cs="Times New Roman"/>
          <w:sz w:val="28"/>
          <w:szCs w:val="28"/>
        </w:rPr>
        <w:t>]</w:t>
      </w:r>
      <w:r w:rsidRPr="00727365">
        <w:rPr>
          <w:rFonts w:ascii="Times New Roman" w:hAnsi="Times New Roman" w:cs="Times New Roman"/>
          <w:sz w:val="28"/>
          <w:szCs w:val="28"/>
          <w:lang w:val="uk-UA"/>
        </w:rPr>
        <w:t xml:space="preserve">. </w:t>
      </w:r>
    </w:p>
    <w:p w:rsidR="00104174" w:rsidRDefault="00104174"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разі порушення законодавства, що спричинило значну втрату активів або доходів і настання ознаки неплатоспроможності банку, НБУ має право відкликати ліцензію та ініціювати процедуру ліквідації банку.</w:t>
      </w:r>
    </w:p>
    <w:p w:rsidR="00BA7933" w:rsidRDefault="00BA7933"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Той факт, що найбільший у світі фінансовий інститут, а саме Міжнародний валютний фонд, продовжив кредитувати Україну, тим самим позитивно оцінивши роботу українського фінансового сектора. Національна валюта продовжує свою прогнозовану динаміку у відповідності з економічними показниками та інфляцією.</w:t>
      </w:r>
    </w:p>
    <w:p w:rsidR="00BA7933" w:rsidRDefault="00BA7933"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Зволікання НБУ щодо запровадження заходів, спрямованих на відновлення довіри суспільства до діяльності банків, може мати погані наслідки, оскільки банкрутство великих банків може призвести до кризи </w:t>
      </w:r>
      <w:proofErr w:type="spellStart"/>
      <w:r>
        <w:rPr>
          <w:rFonts w:ascii="Times New Roman" w:hAnsi="Times New Roman" w:cs="Times New Roman"/>
          <w:color w:val="000000"/>
          <w:sz w:val="28"/>
          <w:szCs w:val="28"/>
          <w:lang w:val="uk-UA"/>
        </w:rPr>
        <w:t>неплатежів</w:t>
      </w:r>
      <w:proofErr w:type="spellEnd"/>
      <w:r>
        <w:rPr>
          <w:rFonts w:ascii="Times New Roman" w:hAnsi="Times New Roman" w:cs="Times New Roman"/>
          <w:color w:val="000000"/>
          <w:sz w:val="28"/>
          <w:szCs w:val="28"/>
          <w:lang w:val="uk-UA"/>
        </w:rPr>
        <w:t xml:space="preserve"> у банківську систему.</w:t>
      </w:r>
    </w:p>
    <w:p w:rsidR="00745E1E" w:rsidRDefault="00745E1E"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Слід зазначити, що сьогодні як ніколи НБУ необхідно відновлювати довіру до своєї діяльності.  Для цього необхідна незмінність незалежного статусу центрального банку та курсу грошово-кредитного регулювання економіки, метою якого повинна бути стабільність цін в Україні як запорука довгострокового економічного зростання і покращення життєвого рівня населення.</w:t>
      </w:r>
    </w:p>
    <w:p w:rsidR="00D8547D" w:rsidRDefault="00D8547D" w:rsidP="00AE002A">
      <w:pPr>
        <w:widowControl w:val="0"/>
        <w:spacing w:after="0" w:line="360" w:lineRule="auto"/>
        <w:ind w:firstLine="709"/>
        <w:jc w:val="both"/>
        <w:rPr>
          <w:rFonts w:ascii="Times New Roman" w:hAnsi="Times New Roman" w:cs="Times New Roman"/>
          <w:color w:val="000000"/>
          <w:sz w:val="28"/>
          <w:szCs w:val="28"/>
          <w:lang w:val="uk-UA"/>
        </w:rPr>
      </w:pPr>
    </w:p>
    <w:p w:rsidR="00D8547D" w:rsidRDefault="00D8547D" w:rsidP="00AE002A">
      <w:pPr>
        <w:widowControl w:val="0"/>
        <w:spacing w:after="0" w:line="360" w:lineRule="auto"/>
        <w:ind w:firstLine="709"/>
        <w:jc w:val="both"/>
        <w:rPr>
          <w:rFonts w:ascii="Times New Roman" w:hAnsi="Times New Roman" w:cs="Times New Roman"/>
          <w:color w:val="000000"/>
          <w:sz w:val="28"/>
          <w:szCs w:val="28"/>
          <w:lang w:val="uk-UA"/>
        </w:rPr>
      </w:pPr>
    </w:p>
    <w:p w:rsidR="00D8547D" w:rsidRDefault="00D8547D" w:rsidP="00AE002A">
      <w:pPr>
        <w:widowControl w:val="0"/>
        <w:spacing w:after="0" w:line="360" w:lineRule="auto"/>
        <w:ind w:firstLine="709"/>
        <w:jc w:val="both"/>
        <w:rPr>
          <w:rFonts w:ascii="Times New Roman" w:hAnsi="Times New Roman" w:cs="Times New Roman"/>
          <w:color w:val="000000"/>
          <w:sz w:val="28"/>
          <w:szCs w:val="28"/>
          <w:lang w:val="uk-UA"/>
        </w:rPr>
      </w:pPr>
    </w:p>
    <w:p w:rsidR="00000568" w:rsidRDefault="00000568" w:rsidP="00AE002A">
      <w:pPr>
        <w:widowControl w:val="0"/>
        <w:spacing w:after="0" w:line="360" w:lineRule="auto"/>
        <w:ind w:firstLine="709"/>
        <w:jc w:val="both"/>
        <w:rPr>
          <w:rFonts w:ascii="Times New Roman" w:hAnsi="Times New Roman" w:cs="Times New Roman"/>
          <w:color w:val="000000"/>
          <w:sz w:val="28"/>
          <w:szCs w:val="28"/>
          <w:lang w:val="uk-UA"/>
        </w:rPr>
      </w:pPr>
    </w:p>
    <w:p w:rsidR="00000568" w:rsidRDefault="00000568" w:rsidP="00AE002A">
      <w:pPr>
        <w:widowControl w:val="0"/>
        <w:spacing w:after="0" w:line="360" w:lineRule="auto"/>
        <w:ind w:firstLine="709"/>
        <w:jc w:val="both"/>
        <w:rPr>
          <w:rFonts w:ascii="Times New Roman" w:hAnsi="Times New Roman" w:cs="Times New Roman"/>
          <w:color w:val="000000"/>
          <w:sz w:val="28"/>
          <w:szCs w:val="28"/>
          <w:lang w:val="uk-UA"/>
        </w:rPr>
      </w:pPr>
    </w:p>
    <w:p w:rsidR="00000568" w:rsidRDefault="00000568" w:rsidP="00AE002A">
      <w:pPr>
        <w:widowControl w:val="0"/>
        <w:spacing w:after="0" w:line="360" w:lineRule="auto"/>
        <w:ind w:firstLine="709"/>
        <w:jc w:val="both"/>
        <w:rPr>
          <w:rFonts w:ascii="Times New Roman" w:hAnsi="Times New Roman" w:cs="Times New Roman"/>
          <w:color w:val="000000"/>
          <w:sz w:val="28"/>
          <w:szCs w:val="28"/>
          <w:lang w:val="uk-UA"/>
        </w:rPr>
      </w:pPr>
    </w:p>
    <w:p w:rsidR="00000568" w:rsidRDefault="00000568" w:rsidP="00AE002A">
      <w:pPr>
        <w:widowControl w:val="0"/>
        <w:spacing w:after="0" w:line="360" w:lineRule="auto"/>
        <w:ind w:firstLine="709"/>
        <w:jc w:val="both"/>
        <w:rPr>
          <w:rFonts w:ascii="Times New Roman" w:hAnsi="Times New Roman" w:cs="Times New Roman"/>
          <w:color w:val="000000"/>
          <w:sz w:val="28"/>
          <w:szCs w:val="28"/>
          <w:lang w:val="uk-UA"/>
        </w:rPr>
      </w:pPr>
    </w:p>
    <w:p w:rsidR="00000568" w:rsidRDefault="00000568" w:rsidP="00AE002A">
      <w:pPr>
        <w:widowControl w:val="0"/>
        <w:spacing w:after="0" w:line="360" w:lineRule="auto"/>
        <w:ind w:firstLine="709"/>
        <w:jc w:val="both"/>
        <w:rPr>
          <w:rFonts w:ascii="Times New Roman" w:hAnsi="Times New Roman" w:cs="Times New Roman"/>
          <w:color w:val="000000"/>
          <w:sz w:val="28"/>
          <w:szCs w:val="28"/>
          <w:lang w:val="uk-UA"/>
        </w:rPr>
      </w:pPr>
    </w:p>
    <w:p w:rsidR="00000568" w:rsidRDefault="00000568" w:rsidP="00AE002A">
      <w:pPr>
        <w:widowControl w:val="0"/>
        <w:spacing w:after="0" w:line="360" w:lineRule="auto"/>
        <w:ind w:firstLine="709"/>
        <w:jc w:val="both"/>
        <w:rPr>
          <w:rFonts w:ascii="Times New Roman" w:hAnsi="Times New Roman" w:cs="Times New Roman"/>
          <w:color w:val="000000"/>
          <w:sz w:val="28"/>
          <w:szCs w:val="28"/>
          <w:lang w:val="uk-UA"/>
        </w:rPr>
      </w:pPr>
    </w:p>
    <w:p w:rsidR="00007D26" w:rsidRDefault="00007D26" w:rsidP="00AE002A">
      <w:pPr>
        <w:widowControl w:val="0"/>
        <w:spacing w:after="0" w:line="360" w:lineRule="auto"/>
        <w:rPr>
          <w:rFonts w:ascii="Times New Roman" w:hAnsi="Times New Roman" w:cs="Times New Roman"/>
          <w:color w:val="000000"/>
          <w:sz w:val="28"/>
          <w:szCs w:val="28"/>
          <w:lang w:val="uk-UA"/>
        </w:rPr>
      </w:pPr>
    </w:p>
    <w:p w:rsidR="00007D26" w:rsidRDefault="00007D26" w:rsidP="00AE002A">
      <w:pPr>
        <w:widowControl w:val="0"/>
        <w:spacing w:after="0" w:line="360" w:lineRule="auto"/>
        <w:rPr>
          <w:rFonts w:ascii="Times New Roman" w:hAnsi="Times New Roman" w:cs="Times New Roman"/>
          <w:color w:val="000000"/>
          <w:sz w:val="28"/>
          <w:szCs w:val="28"/>
          <w:lang w:val="uk-UA"/>
        </w:rPr>
      </w:pPr>
    </w:p>
    <w:p w:rsidR="00D8547D" w:rsidRDefault="00D8547D" w:rsidP="00AE002A">
      <w:pPr>
        <w:widowControl w:val="0"/>
        <w:spacing w:after="0" w:line="360" w:lineRule="auto"/>
        <w:jc w:val="center"/>
        <w:rPr>
          <w:rFonts w:ascii="Times New Roman" w:hAnsi="Times New Roman" w:cs="Times New Roman"/>
          <w:b/>
          <w:color w:val="0D0D0D" w:themeColor="text1" w:themeTint="F2"/>
          <w:sz w:val="28"/>
          <w:szCs w:val="28"/>
          <w:lang w:val="uk-UA"/>
        </w:rPr>
      </w:pPr>
      <w:r w:rsidRPr="00D8547D">
        <w:rPr>
          <w:rFonts w:ascii="Times New Roman" w:hAnsi="Times New Roman" w:cs="Times New Roman"/>
          <w:b/>
          <w:color w:val="0D0D0D" w:themeColor="text1" w:themeTint="F2"/>
          <w:sz w:val="28"/>
          <w:szCs w:val="28"/>
          <w:lang w:val="uk-UA"/>
        </w:rPr>
        <w:lastRenderedPageBreak/>
        <w:t>РОЗДІЛ 2. АНАЛІЗ СТР</w:t>
      </w:r>
      <w:r>
        <w:rPr>
          <w:rFonts w:ascii="Times New Roman" w:hAnsi="Times New Roman" w:cs="Times New Roman"/>
          <w:b/>
          <w:color w:val="0D0D0D" w:themeColor="text1" w:themeTint="F2"/>
          <w:sz w:val="28"/>
          <w:szCs w:val="28"/>
          <w:lang w:val="uk-UA"/>
        </w:rPr>
        <w:t>УКТУРНИХ КОМПОНЕНТІВ БАНКІВСЬКОГО</w:t>
      </w:r>
      <w:r w:rsidRPr="00D8547D">
        <w:rPr>
          <w:rFonts w:ascii="Times New Roman" w:hAnsi="Times New Roman" w:cs="Times New Roman"/>
          <w:b/>
          <w:color w:val="0D0D0D" w:themeColor="text1" w:themeTint="F2"/>
          <w:sz w:val="28"/>
          <w:szCs w:val="28"/>
          <w:lang w:val="uk-UA"/>
        </w:rPr>
        <w:t xml:space="preserve"> С</w:t>
      </w:r>
      <w:r>
        <w:rPr>
          <w:rFonts w:ascii="Times New Roman" w:hAnsi="Times New Roman" w:cs="Times New Roman"/>
          <w:b/>
          <w:color w:val="0D0D0D" w:themeColor="text1" w:themeTint="F2"/>
          <w:sz w:val="28"/>
          <w:szCs w:val="28"/>
          <w:lang w:val="uk-UA"/>
        </w:rPr>
        <w:t>ЕКТОРУ</w:t>
      </w:r>
      <w:r w:rsidRPr="00D8547D">
        <w:rPr>
          <w:rFonts w:ascii="Times New Roman" w:hAnsi="Times New Roman" w:cs="Times New Roman"/>
          <w:b/>
          <w:color w:val="0D0D0D" w:themeColor="text1" w:themeTint="F2"/>
          <w:sz w:val="28"/>
          <w:szCs w:val="28"/>
          <w:lang w:val="uk-UA"/>
        </w:rPr>
        <w:t xml:space="preserve"> УКРАЇНИ</w:t>
      </w:r>
    </w:p>
    <w:p w:rsidR="00D8547D" w:rsidRDefault="00D8547D" w:rsidP="00AE002A">
      <w:pPr>
        <w:widowControl w:val="0"/>
        <w:spacing w:after="0" w:line="360" w:lineRule="auto"/>
        <w:ind w:firstLine="709"/>
        <w:jc w:val="center"/>
        <w:rPr>
          <w:rFonts w:ascii="Times New Roman" w:hAnsi="Times New Roman" w:cs="Times New Roman"/>
          <w:b/>
          <w:color w:val="0D0D0D" w:themeColor="text1" w:themeTint="F2"/>
          <w:sz w:val="28"/>
          <w:szCs w:val="28"/>
          <w:lang w:val="uk-UA"/>
        </w:rPr>
      </w:pPr>
    </w:p>
    <w:p w:rsidR="00D8547D" w:rsidRDefault="00D8547D" w:rsidP="00AE002A">
      <w:pPr>
        <w:widowControl w:val="0"/>
        <w:spacing w:after="0" w:line="360" w:lineRule="auto"/>
        <w:ind w:firstLine="709"/>
        <w:jc w:val="center"/>
        <w:rPr>
          <w:rFonts w:ascii="Times New Roman" w:hAnsi="Times New Roman" w:cs="Times New Roman"/>
          <w:b/>
          <w:color w:val="0D0D0D" w:themeColor="text1" w:themeTint="F2"/>
          <w:sz w:val="28"/>
          <w:szCs w:val="28"/>
          <w:lang w:val="uk-UA"/>
        </w:rPr>
      </w:pPr>
      <w:r w:rsidRPr="00D8547D">
        <w:rPr>
          <w:rFonts w:ascii="Times New Roman" w:hAnsi="Times New Roman" w:cs="Times New Roman"/>
          <w:b/>
          <w:color w:val="0D0D0D" w:themeColor="text1" w:themeTint="F2"/>
          <w:sz w:val="28"/>
          <w:szCs w:val="28"/>
          <w:lang w:val="uk-UA"/>
        </w:rPr>
        <w:t xml:space="preserve">2.1. </w:t>
      </w:r>
      <w:r w:rsidR="00742A16">
        <w:rPr>
          <w:rFonts w:ascii="Times New Roman" w:hAnsi="Times New Roman" w:cs="Times New Roman"/>
          <w:b/>
          <w:color w:val="0D0D0D" w:themeColor="text1" w:themeTint="F2"/>
          <w:sz w:val="28"/>
          <w:szCs w:val="28"/>
          <w:lang w:val="uk-UA"/>
        </w:rPr>
        <w:t xml:space="preserve">Дослідження </w:t>
      </w:r>
      <w:r w:rsidR="000E5CBA">
        <w:rPr>
          <w:rFonts w:ascii="Times New Roman" w:hAnsi="Times New Roman" w:cs="Times New Roman"/>
          <w:b/>
          <w:color w:val="0D0D0D" w:themeColor="text1" w:themeTint="F2"/>
          <w:sz w:val="28"/>
          <w:szCs w:val="28"/>
          <w:lang w:val="uk-UA"/>
        </w:rPr>
        <w:t>структурних компонентів</w:t>
      </w:r>
      <w:r w:rsidR="00742A16">
        <w:rPr>
          <w:rFonts w:ascii="Times New Roman" w:hAnsi="Times New Roman" w:cs="Times New Roman"/>
          <w:b/>
          <w:color w:val="0D0D0D" w:themeColor="text1" w:themeTint="F2"/>
          <w:sz w:val="28"/>
          <w:szCs w:val="28"/>
          <w:lang w:val="uk-UA"/>
        </w:rPr>
        <w:t xml:space="preserve"> вітчизняного</w:t>
      </w:r>
      <w:r w:rsidRPr="00D8547D">
        <w:rPr>
          <w:rFonts w:ascii="Times New Roman" w:hAnsi="Times New Roman" w:cs="Times New Roman"/>
          <w:b/>
          <w:color w:val="0D0D0D" w:themeColor="text1" w:themeTint="F2"/>
          <w:sz w:val="28"/>
          <w:szCs w:val="28"/>
          <w:lang w:val="uk-UA"/>
        </w:rPr>
        <w:t xml:space="preserve"> банківського сектору</w:t>
      </w:r>
    </w:p>
    <w:p w:rsidR="001608AA" w:rsidRDefault="00000568"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Розвиток банків на в Україні</w:t>
      </w:r>
      <w:r w:rsidR="001608AA">
        <w:rPr>
          <w:rFonts w:ascii="Times New Roman" w:hAnsi="Times New Roman" w:cs="Times New Roman"/>
          <w:color w:val="000000"/>
          <w:sz w:val="28"/>
          <w:szCs w:val="28"/>
          <w:lang w:val="uk-UA"/>
        </w:rPr>
        <w:t xml:space="preserve"> став основою формування ринкових відносин та базових елементів, пов’язаних із рухом фінансових ресурсів</w:t>
      </w:r>
      <w:r w:rsidR="001E41C4">
        <w:rPr>
          <w:rFonts w:ascii="Times New Roman" w:hAnsi="Times New Roman" w:cs="Times New Roman"/>
          <w:color w:val="000000"/>
          <w:sz w:val="28"/>
          <w:szCs w:val="28"/>
          <w:lang w:val="uk-UA"/>
        </w:rPr>
        <w:t>. Так, від ефективного функціонування банків залежить ефективність розвитку всіх галузей господарювання нашої держави.</w:t>
      </w:r>
    </w:p>
    <w:p w:rsidR="001E41C4" w:rsidRDefault="001E41C4"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Проблема оптимальної структури банківського сектору все гостріше починає посилюватись в умовах конкуренції, концентрації та централізації банківського капіталу, активізації процесів глобалізації, стрімкого розвитку інформаційних технологій, які ведуть до ускладнення діяльності українських банків.</w:t>
      </w:r>
    </w:p>
    <w:p w:rsidR="00543C08" w:rsidRDefault="00D8547D"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Банківський сектор охоплює організації, підприємства, інститути та служби, які забезпечують діяльність кредитних установ, сприяючи при цьому функціонуванню взаємозв’язку банків з іншими </w:t>
      </w:r>
      <w:r w:rsidR="00D26000">
        <w:rPr>
          <w:rFonts w:ascii="Times New Roman" w:hAnsi="Times New Roman" w:cs="Times New Roman"/>
          <w:sz w:val="28"/>
          <w:szCs w:val="28"/>
          <w:lang w:val="uk-UA"/>
        </w:rPr>
        <w:t>суб’єктами економічних відносин</w:t>
      </w:r>
      <w:r>
        <w:rPr>
          <w:rFonts w:ascii="Times New Roman" w:hAnsi="Times New Roman" w:cs="Times New Roman"/>
          <w:sz w:val="28"/>
          <w:szCs w:val="28"/>
          <w:lang w:val="uk-UA"/>
        </w:rPr>
        <w:t xml:space="preserve">, що діють у </w:t>
      </w:r>
      <w:r w:rsidR="00D26000">
        <w:rPr>
          <w:rFonts w:ascii="Times New Roman" w:hAnsi="Times New Roman" w:cs="Times New Roman"/>
          <w:sz w:val="28"/>
          <w:szCs w:val="28"/>
          <w:lang w:val="uk-UA"/>
        </w:rPr>
        <w:t>різних сферах економіки. В суку</w:t>
      </w:r>
      <w:r w:rsidR="00000568">
        <w:rPr>
          <w:rFonts w:ascii="Times New Roman" w:hAnsi="Times New Roman" w:cs="Times New Roman"/>
          <w:sz w:val="28"/>
          <w:szCs w:val="28"/>
          <w:lang w:val="uk-UA"/>
        </w:rPr>
        <w:t xml:space="preserve">пності вони і є структурою </w:t>
      </w:r>
      <w:r w:rsidR="00D26000">
        <w:rPr>
          <w:rFonts w:ascii="Times New Roman" w:hAnsi="Times New Roman" w:cs="Times New Roman"/>
          <w:sz w:val="28"/>
          <w:szCs w:val="28"/>
          <w:lang w:val="uk-UA"/>
        </w:rPr>
        <w:t xml:space="preserve">банківського сектору, основними елементами якого є: дочірні компанії, система міжбанківських розрахунків, система дистанційного обслуговування клієнтів і </w:t>
      </w:r>
      <w:proofErr w:type="spellStart"/>
      <w:r w:rsidR="00D26000">
        <w:rPr>
          <w:rFonts w:ascii="Times New Roman" w:hAnsi="Times New Roman" w:cs="Times New Roman"/>
          <w:sz w:val="28"/>
          <w:szCs w:val="28"/>
          <w:lang w:val="uk-UA"/>
        </w:rPr>
        <w:t>т.д</w:t>
      </w:r>
      <w:proofErr w:type="spellEnd"/>
      <w:r w:rsidR="00D26000">
        <w:rPr>
          <w:rFonts w:ascii="Times New Roman" w:hAnsi="Times New Roman" w:cs="Times New Roman"/>
          <w:sz w:val="28"/>
          <w:szCs w:val="28"/>
          <w:lang w:val="uk-UA"/>
        </w:rPr>
        <w:t>.</w:t>
      </w:r>
    </w:p>
    <w:p w:rsidR="00D26000" w:rsidRDefault="00D26000"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Повніше сут</w:t>
      </w:r>
      <w:r w:rsidR="00000568">
        <w:rPr>
          <w:rFonts w:ascii="Times New Roman" w:hAnsi="Times New Roman" w:cs="Times New Roman"/>
          <w:sz w:val="28"/>
          <w:szCs w:val="28"/>
          <w:lang w:val="uk-UA"/>
        </w:rPr>
        <w:t>ність банківської структури</w:t>
      </w:r>
      <w:r>
        <w:rPr>
          <w:rFonts w:ascii="Times New Roman" w:hAnsi="Times New Roman" w:cs="Times New Roman"/>
          <w:sz w:val="28"/>
          <w:szCs w:val="28"/>
          <w:lang w:val="uk-UA"/>
        </w:rPr>
        <w:t xml:space="preserve"> розкривають її функції: забезпечення фінансової підтримки і кредитування суб’єктів господарювання, підвищення оперативності та ефективності діяльності господарювання суб’єктів шляхом їх спеціалізації, інформаційне забезпечення, правове регулювання, страховий захист</w:t>
      </w:r>
      <w:r w:rsidR="006F198C" w:rsidRPr="006F198C">
        <w:rPr>
          <w:rFonts w:ascii="Times New Roman" w:hAnsi="Times New Roman" w:cs="Times New Roman"/>
          <w:sz w:val="28"/>
          <w:szCs w:val="28"/>
          <w:lang w:val="uk-UA"/>
        </w:rPr>
        <w:t xml:space="preserve"> [23]</w:t>
      </w:r>
      <w:r>
        <w:rPr>
          <w:rFonts w:ascii="Times New Roman" w:hAnsi="Times New Roman" w:cs="Times New Roman"/>
          <w:sz w:val="28"/>
          <w:szCs w:val="28"/>
          <w:lang w:val="uk-UA"/>
        </w:rPr>
        <w:t>.</w:t>
      </w:r>
    </w:p>
    <w:p w:rsidR="00173B2D" w:rsidRDefault="00173B2D"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Банківський сектор з кожної кризи виходить</w:t>
      </w:r>
      <w:r w:rsidR="00000568">
        <w:rPr>
          <w:rFonts w:ascii="Times New Roman" w:hAnsi="Times New Roman" w:cs="Times New Roman"/>
          <w:sz w:val="28"/>
          <w:szCs w:val="28"/>
          <w:lang w:val="uk-UA"/>
        </w:rPr>
        <w:t xml:space="preserve"> за рахунок розвитку своєї </w:t>
      </w:r>
      <w:r>
        <w:rPr>
          <w:rFonts w:ascii="Times New Roman" w:hAnsi="Times New Roman" w:cs="Times New Roman"/>
          <w:sz w:val="28"/>
          <w:szCs w:val="28"/>
          <w:lang w:val="uk-UA"/>
        </w:rPr>
        <w:t>стру</w:t>
      </w:r>
      <w:r w:rsidR="00000568">
        <w:rPr>
          <w:rFonts w:ascii="Times New Roman" w:hAnsi="Times New Roman" w:cs="Times New Roman"/>
          <w:sz w:val="28"/>
          <w:szCs w:val="28"/>
          <w:lang w:val="uk-UA"/>
        </w:rPr>
        <w:t xml:space="preserve">ктури. В банківському сегменті </w:t>
      </w:r>
      <w:r>
        <w:rPr>
          <w:rFonts w:ascii="Times New Roman" w:hAnsi="Times New Roman" w:cs="Times New Roman"/>
          <w:sz w:val="28"/>
          <w:szCs w:val="28"/>
          <w:lang w:val="uk-UA"/>
        </w:rPr>
        <w:t>структури фінансового ринку накопичилось багато проблем, які потребують вирішення.</w:t>
      </w:r>
    </w:p>
    <w:p w:rsidR="00696BDB" w:rsidRDefault="00696BDB"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банківський сектор України перебуває в процесі розвитку, тому потребує вдосконалення. Стабільне, надійне та ефективне функціонування банківського сектору є основою економічних успіхів нашої країни, </w:t>
      </w:r>
      <w:r>
        <w:rPr>
          <w:rFonts w:ascii="Times New Roman" w:hAnsi="Times New Roman" w:cs="Times New Roman"/>
          <w:sz w:val="28"/>
          <w:szCs w:val="28"/>
          <w:lang w:val="uk-UA"/>
        </w:rPr>
        <w:lastRenderedPageBreak/>
        <w:t>також являється ключовим елементом економічного зростання, при цьому забезпечуючи стабільне функціонування і розвиток у систему ринкових відносин.</w:t>
      </w:r>
    </w:p>
    <w:p w:rsidR="001E41C4" w:rsidRDefault="001E41C4"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Для визначення оптимал</w:t>
      </w:r>
      <w:r w:rsidR="00000568">
        <w:rPr>
          <w:rFonts w:ascii="Times New Roman" w:hAnsi="Times New Roman" w:cs="Times New Roman"/>
          <w:color w:val="000000"/>
          <w:sz w:val="28"/>
          <w:szCs w:val="28"/>
          <w:lang w:val="uk-UA"/>
        </w:rPr>
        <w:t xml:space="preserve">ьної структури </w:t>
      </w:r>
      <w:r>
        <w:rPr>
          <w:rFonts w:ascii="Times New Roman" w:hAnsi="Times New Roman" w:cs="Times New Roman"/>
          <w:color w:val="000000"/>
          <w:sz w:val="28"/>
          <w:szCs w:val="28"/>
          <w:lang w:val="uk-UA"/>
        </w:rPr>
        <w:t xml:space="preserve"> необхідно проаналізувати структуру банківського сектору, яка склалась в Україні. До основних критерії, що визначають структуру банківського сектору, можна віднести кількість банківських установ, рівень капіталізації, обсяги зобов’язань, участь іноземного капіталу і </w:t>
      </w:r>
      <w:proofErr w:type="spellStart"/>
      <w:r>
        <w:rPr>
          <w:rFonts w:ascii="Times New Roman" w:hAnsi="Times New Roman" w:cs="Times New Roman"/>
          <w:color w:val="000000"/>
          <w:sz w:val="28"/>
          <w:szCs w:val="28"/>
          <w:lang w:val="uk-UA"/>
        </w:rPr>
        <w:t>т.д</w:t>
      </w:r>
      <w:proofErr w:type="spellEnd"/>
      <w:r>
        <w:rPr>
          <w:rFonts w:ascii="Times New Roman" w:hAnsi="Times New Roman" w:cs="Times New Roman"/>
          <w:color w:val="000000"/>
          <w:sz w:val="28"/>
          <w:szCs w:val="28"/>
          <w:lang w:val="uk-UA"/>
        </w:rPr>
        <w:t xml:space="preserve">. </w:t>
      </w:r>
    </w:p>
    <w:p w:rsidR="00877F3B" w:rsidRDefault="00696BDB" w:rsidP="00AE002A">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Відповідно до Закону України «</w:t>
      </w:r>
      <w:r w:rsidR="001E41C4">
        <w:rPr>
          <w:rFonts w:ascii="Times New Roman" w:hAnsi="Times New Roman" w:cs="Times New Roman"/>
          <w:color w:val="000000"/>
          <w:sz w:val="28"/>
          <w:szCs w:val="28"/>
          <w:lang w:val="uk-UA"/>
        </w:rPr>
        <w:t>Про банки і банківську діяльність», банківський сектор складається з Національного банку та інших банків, а також філій іноземних банків, що створені і діють на території України</w:t>
      </w:r>
      <w:r w:rsidR="00727365">
        <w:rPr>
          <w:rFonts w:ascii="Times New Roman" w:hAnsi="Times New Roman" w:cs="Times New Roman"/>
          <w:color w:val="000000"/>
          <w:sz w:val="28"/>
          <w:szCs w:val="28"/>
          <w:lang w:val="uk-UA"/>
        </w:rPr>
        <w:t xml:space="preserve"> </w:t>
      </w:r>
      <w:r w:rsidR="00A55B40" w:rsidRPr="00727365">
        <w:rPr>
          <w:rFonts w:ascii="Times New Roman" w:hAnsi="Times New Roman" w:cs="Times New Roman"/>
          <w:sz w:val="28"/>
          <w:szCs w:val="28"/>
          <w:lang w:val="uk-UA"/>
        </w:rPr>
        <w:t>[</w:t>
      </w:r>
      <w:r w:rsidR="006F198C">
        <w:rPr>
          <w:rFonts w:ascii="Times New Roman" w:hAnsi="Times New Roman" w:cs="Times New Roman"/>
          <w:sz w:val="28"/>
          <w:szCs w:val="28"/>
          <w:lang w:val="uk-UA"/>
        </w:rPr>
        <w:t>23</w:t>
      </w:r>
      <w:r w:rsidR="00A55B40" w:rsidRPr="00727365">
        <w:rPr>
          <w:rFonts w:ascii="Times New Roman" w:hAnsi="Times New Roman" w:cs="Times New Roman"/>
          <w:sz w:val="28"/>
          <w:szCs w:val="28"/>
          <w:lang w:val="uk-UA"/>
        </w:rPr>
        <w:t>]</w:t>
      </w:r>
      <w:r w:rsidR="001E41C4" w:rsidRPr="00727365">
        <w:rPr>
          <w:rFonts w:ascii="Times New Roman" w:hAnsi="Times New Roman" w:cs="Times New Roman"/>
          <w:sz w:val="28"/>
          <w:szCs w:val="28"/>
          <w:lang w:val="uk-UA"/>
        </w:rPr>
        <w:t xml:space="preserve">. </w:t>
      </w:r>
      <w:r w:rsidR="001E41C4">
        <w:rPr>
          <w:rFonts w:ascii="Times New Roman" w:hAnsi="Times New Roman" w:cs="Times New Roman"/>
          <w:color w:val="000000"/>
          <w:sz w:val="28"/>
          <w:szCs w:val="28"/>
          <w:lang w:val="uk-UA"/>
        </w:rPr>
        <w:t xml:space="preserve">Національний банк – перший рівень </w:t>
      </w:r>
      <w:r w:rsidR="00A55B40">
        <w:rPr>
          <w:rFonts w:ascii="Times New Roman" w:hAnsi="Times New Roman" w:cs="Times New Roman"/>
          <w:color w:val="000000"/>
          <w:sz w:val="28"/>
          <w:szCs w:val="28"/>
          <w:lang w:val="uk-UA"/>
        </w:rPr>
        <w:t xml:space="preserve">банківської системи, а всі інші банківські установи – другий. Однак, структура банківського сектору залежить від взаємовідносин та взаємозв’язків між банківськими установами другого рівня та від організаційної структури кожного окремого банку, включаючи його філії та підрозділи, в тому числі й за кордоном. </w:t>
      </w:r>
    </w:p>
    <w:p w:rsidR="00197F66" w:rsidRPr="00007D26" w:rsidRDefault="00197F66" w:rsidP="00AE002A">
      <w:pPr>
        <w:widowControl w:val="0"/>
        <w:spacing w:after="0" w:line="360" w:lineRule="auto"/>
        <w:ind w:firstLine="709"/>
        <w:jc w:val="both"/>
        <w:rPr>
          <w:rFonts w:ascii="Times New Roman" w:hAnsi="Times New Roman" w:cs="Times New Roman"/>
          <w:color w:val="000000"/>
          <w:spacing w:val="-6"/>
          <w:sz w:val="28"/>
          <w:szCs w:val="28"/>
          <w:lang w:val="uk-UA"/>
        </w:rPr>
      </w:pPr>
      <w:r>
        <w:rPr>
          <w:rFonts w:ascii="Times New Roman" w:hAnsi="Times New Roman" w:cs="Times New Roman"/>
          <w:color w:val="000000"/>
          <w:sz w:val="28"/>
          <w:szCs w:val="28"/>
          <w:lang w:val="uk-UA"/>
        </w:rPr>
        <w:t xml:space="preserve">Успішний розвиток і надійний банківський сектор в умовах ринкової економіки багато в чому залежить від аналітичної роботи банків, яка дає можливість всебічно оцінити досягнуті результати діяльності банків, виявити їх сильні та слабкі сторони, визначити конкретні розв’язання проблем, що виникають. </w:t>
      </w:r>
      <w:r w:rsidRPr="00007D26">
        <w:rPr>
          <w:rFonts w:ascii="Times New Roman" w:hAnsi="Times New Roman" w:cs="Times New Roman"/>
          <w:color w:val="000000"/>
          <w:spacing w:val="-6"/>
          <w:sz w:val="28"/>
          <w:szCs w:val="28"/>
          <w:lang w:val="uk-UA"/>
        </w:rPr>
        <w:t>Аналіз діяльності банку – основа ефективного управління ним. За допомогою аналізу розробляють стратегію розвитку банку, здійснюють рішення за їх виконанням, оцінюють результати діяльності банку, його підрозділів.</w:t>
      </w:r>
    </w:p>
    <w:p w:rsidR="0028655A" w:rsidRPr="00007D26" w:rsidRDefault="0028655A"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Важливо вказати, що з часів незалежності України організаційна структура банківського сектору не змінилась та залишається дворівневою, але постійні зміни відбуваються в інституційній структурі банківського сектору, а саме у групуванні банків другого рівня за різними ознаками.</w:t>
      </w:r>
    </w:p>
    <w:p w:rsidR="00197F66" w:rsidRPr="00007D26" w:rsidRDefault="00197F66"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Основними показниками діяльності банків являються</w:t>
      </w:r>
      <w:r w:rsidR="006F198C" w:rsidRPr="006F198C">
        <w:rPr>
          <w:rFonts w:ascii="Times New Roman" w:hAnsi="Times New Roman" w:cs="Times New Roman"/>
          <w:color w:val="000000"/>
          <w:spacing w:val="-6"/>
          <w:sz w:val="28"/>
          <w:szCs w:val="28"/>
        </w:rPr>
        <w:t xml:space="preserve"> [23]</w:t>
      </w:r>
      <w:r w:rsidRPr="00007D26">
        <w:rPr>
          <w:rFonts w:ascii="Times New Roman" w:hAnsi="Times New Roman" w:cs="Times New Roman"/>
          <w:color w:val="000000"/>
          <w:spacing w:val="-6"/>
          <w:sz w:val="28"/>
          <w:szCs w:val="28"/>
          <w:lang w:val="uk-UA"/>
        </w:rPr>
        <w:t>:</w:t>
      </w:r>
    </w:p>
    <w:p w:rsidR="00197F66" w:rsidRPr="00007D26" w:rsidRDefault="00197F66" w:rsidP="00AE002A">
      <w:pPr>
        <w:pStyle w:val="a8"/>
        <w:widowControl w:val="0"/>
        <w:numPr>
          <w:ilvl w:val="0"/>
          <w:numId w:val="10"/>
        </w:numPr>
        <w:spacing w:after="0" w:line="360" w:lineRule="auto"/>
        <w:ind w:left="0"/>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інформація щодо кількості банків, які мають банківську ліцензію;</w:t>
      </w:r>
    </w:p>
    <w:p w:rsidR="00197F66" w:rsidRPr="00007D26" w:rsidRDefault="00197F66" w:rsidP="00AE002A">
      <w:pPr>
        <w:pStyle w:val="a8"/>
        <w:widowControl w:val="0"/>
        <w:numPr>
          <w:ilvl w:val="0"/>
          <w:numId w:val="10"/>
        </w:numPr>
        <w:spacing w:after="0" w:line="360" w:lineRule="auto"/>
        <w:ind w:left="0"/>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 xml:space="preserve">основні статті активів (готівкові кошти, кошти в НБУ, кошти на </w:t>
      </w:r>
      <w:proofErr w:type="spellStart"/>
      <w:r w:rsidRPr="00007D26">
        <w:rPr>
          <w:rFonts w:ascii="Times New Roman" w:hAnsi="Times New Roman" w:cs="Times New Roman"/>
          <w:color w:val="000000"/>
          <w:spacing w:val="-6"/>
          <w:sz w:val="28"/>
          <w:szCs w:val="28"/>
          <w:lang w:val="uk-UA"/>
        </w:rPr>
        <w:t>контрахунках</w:t>
      </w:r>
      <w:proofErr w:type="spellEnd"/>
      <w:r w:rsidRPr="00007D26">
        <w:rPr>
          <w:rFonts w:ascii="Times New Roman" w:hAnsi="Times New Roman" w:cs="Times New Roman"/>
          <w:color w:val="000000"/>
          <w:spacing w:val="-6"/>
          <w:sz w:val="28"/>
          <w:szCs w:val="28"/>
          <w:lang w:val="uk-UA"/>
        </w:rPr>
        <w:t>, кредити, що надані банками, вкладень в цінні папери та сформовані резерви під активні операції) та зобов’язання банків (кошти суб’єктів господарювання та кошти фізичних осіб);</w:t>
      </w:r>
    </w:p>
    <w:p w:rsidR="00197F66" w:rsidRPr="00007D26" w:rsidRDefault="00197F66" w:rsidP="00AE002A">
      <w:pPr>
        <w:pStyle w:val="a8"/>
        <w:widowControl w:val="0"/>
        <w:numPr>
          <w:ilvl w:val="0"/>
          <w:numId w:val="10"/>
        </w:numPr>
        <w:spacing w:after="0" w:line="360" w:lineRule="auto"/>
        <w:ind w:left="0"/>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lastRenderedPageBreak/>
        <w:t xml:space="preserve"> розмір та достатність регулятивного капіталу;</w:t>
      </w:r>
    </w:p>
    <w:p w:rsidR="00197F66" w:rsidRPr="00007D26" w:rsidRDefault="00197F66" w:rsidP="00AE002A">
      <w:pPr>
        <w:pStyle w:val="a8"/>
        <w:widowControl w:val="0"/>
        <w:numPr>
          <w:ilvl w:val="0"/>
          <w:numId w:val="10"/>
        </w:numPr>
        <w:spacing w:after="0" w:line="360" w:lineRule="auto"/>
        <w:ind w:left="0"/>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фінансовий результат діяльності;</w:t>
      </w:r>
    </w:p>
    <w:p w:rsidR="00197F66" w:rsidRPr="00007D26" w:rsidRDefault="00197F66" w:rsidP="00AE002A">
      <w:pPr>
        <w:pStyle w:val="a8"/>
        <w:widowControl w:val="0"/>
        <w:numPr>
          <w:ilvl w:val="0"/>
          <w:numId w:val="10"/>
        </w:numPr>
        <w:spacing w:after="0" w:line="360" w:lineRule="auto"/>
        <w:ind w:left="0"/>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рентабельність активів та капіталу банків.</w:t>
      </w:r>
    </w:p>
    <w:p w:rsidR="000267DC" w:rsidRPr="00007D26" w:rsidRDefault="000267DC" w:rsidP="00AE002A">
      <w:pPr>
        <w:spacing w:after="0" w:line="360" w:lineRule="auto"/>
        <w:ind w:firstLine="709"/>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За підсумками результатів діяльності банківського сектору України у 2017-2018 роках можна відмітити, що він почав свою діяльність з невирішеними проблемами 2015-2016 років, а саме: спад в економіці, значна девальвація гривні, військові дії, які продовжуються у східному регіоні країни, недостатній рівень корпоративного управління в фінансових установах. Він сьогодні не виконує своє основне завдання, оскільки не кредитує реальний сектор економіки, що пов’язано зі скороченням виробництва, зниженням інвестиційної активності, відбувається інфляційний тиск на економіку. Розвинутий банківський сектор є необхідною умовою нормаль ного функціонування економіки, тому що він відіграє важливу роль у стабілізації економіки країни.</w:t>
      </w:r>
    </w:p>
    <w:p w:rsidR="00197F66" w:rsidRPr="00007D26" w:rsidRDefault="00197F66"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 xml:space="preserve">Для аналізу були вивчені такі показники як: </w:t>
      </w:r>
      <w:r w:rsidR="00FD4F12" w:rsidRPr="00007D26">
        <w:rPr>
          <w:rFonts w:ascii="Times New Roman" w:hAnsi="Times New Roman" w:cs="Times New Roman"/>
          <w:color w:val="000000"/>
          <w:spacing w:val="-6"/>
          <w:sz w:val="28"/>
          <w:szCs w:val="28"/>
          <w:lang w:val="uk-UA"/>
        </w:rPr>
        <w:t>частка національного капіталу, частка державного капіталу, частка іноземного капіталу, кількість діючих банківських установ, кількість банків з іноземним капіталом, статутний капітал банків, активи банків, зобов’язання та капітал, доходи та витрати банків</w:t>
      </w:r>
      <w:r w:rsidR="00B61A70">
        <w:rPr>
          <w:rFonts w:ascii="Times New Roman" w:hAnsi="Times New Roman" w:cs="Times New Roman"/>
          <w:color w:val="000000"/>
          <w:spacing w:val="-6"/>
          <w:sz w:val="28"/>
          <w:szCs w:val="28"/>
          <w:lang w:val="uk-UA"/>
        </w:rPr>
        <w:t xml:space="preserve"> (див. додаток Б)</w:t>
      </w:r>
      <w:r w:rsidR="00FD4F12" w:rsidRPr="00007D26">
        <w:rPr>
          <w:rFonts w:ascii="Times New Roman" w:hAnsi="Times New Roman" w:cs="Times New Roman"/>
          <w:color w:val="000000"/>
          <w:spacing w:val="-6"/>
          <w:sz w:val="28"/>
          <w:szCs w:val="28"/>
          <w:lang w:val="uk-UA"/>
        </w:rPr>
        <w:t xml:space="preserve">. </w:t>
      </w:r>
    </w:p>
    <w:p w:rsidR="0028655A" w:rsidRPr="00007D26" w:rsidRDefault="0028655A"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 xml:space="preserve">Правління </w:t>
      </w:r>
      <w:r w:rsidR="002A62F6" w:rsidRPr="00007D26">
        <w:rPr>
          <w:rFonts w:ascii="Times New Roman" w:hAnsi="Times New Roman" w:cs="Times New Roman"/>
          <w:color w:val="000000"/>
          <w:spacing w:val="-6"/>
          <w:sz w:val="28"/>
          <w:szCs w:val="28"/>
          <w:lang w:val="uk-UA"/>
        </w:rPr>
        <w:t>Національного банку України визначило нові критерії розділу банків на окремі групи. Про це йдеться в рішенні Правління НБУ від 10 лютого 2017 року №76-рш</w:t>
      </w:r>
      <w:r w:rsidR="00F15690" w:rsidRPr="00007D26">
        <w:rPr>
          <w:rFonts w:ascii="Times New Roman" w:hAnsi="Times New Roman" w:cs="Times New Roman"/>
          <w:color w:val="000000"/>
          <w:spacing w:val="-6"/>
          <w:sz w:val="28"/>
          <w:szCs w:val="28"/>
          <w:lang w:val="uk-UA"/>
        </w:rPr>
        <w:t xml:space="preserve"> </w:t>
      </w:r>
      <w:r w:rsidR="00F15690" w:rsidRPr="00007D26">
        <w:rPr>
          <w:rFonts w:ascii="Times New Roman" w:hAnsi="Times New Roman" w:cs="Times New Roman"/>
          <w:color w:val="000000" w:themeColor="text1"/>
          <w:spacing w:val="-6"/>
          <w:sz w:val="28"/>
          <w:szCs w:val="28"/>
        </w:rPr>
        <w:t>[</w:t>
      </w:r>
      <w:r w:rsidR="006F198C">
        <w:rPr>
          <w:rFonts w:ascii="Times New Roman" w:hAnsi="Times New Roman" w:cs="Times New Roman"/>
          <w:spacing w:val="-6"/>
          <w:sz w:val="28"/>
          <w:szCs w:val="28"/>
          <w:lang w:val="uk-UA"/>
        </w:rPr>
        <w:t>49</w:t>
      </w:r>
      <w:r w:rsidR="00F15690" w:rsidRPr="00007D26">
        <w:rPr>
          <w:rFonts w:ascii="Times New Roman" w:hAnsi="Times New Roman" w:cs="Times New Roman"/>
          <w:color w:val="000000" w:themeColor="text1"/>
          <w:spacing w:val="-6"/>
          <w:sz w:val="28"/>
          <w:szCs w:val="28"/>
        </w:rPr>
        <w:t>]</w:t>
      </w:r>
      <w:r w:rsidR="002A62F6" w:rsidRPr="00007D26">
        <w:rPr>
          <w:rFonts w:ascii="Times New Roman" w:hAnsi="Times New Roman" w:cs="Times New Roman"/>
          <w:color w:val="000000" w:themeColor="text1"/>
          <w:spacing w:val="-6"/>
          <w:sz w:val="28"/>
          <w:szCs w:val="28"/>
          <w:lang w:val="uk-UA"/>
        </w:rPr>
        <w:t xml:space="preserve">. </w:t>
      </w:r>
    </w:p>
    <w:p w:rsidR="002A62F6" w:rsidRPr="00007D26" w:rsidRDefault="002A62F6"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Згідно з документом, передбачені такі групи</w:t>
      </w:r>
      <w:r w:rsidR="00517B30" w:rsidRPr="00007D26">
        <w:rPr>
          <w:rFonts w:ascii="Times New Roman" w:hAnsi="Times New Roman" w:cs="Times New Roman"/>
          <w:color w:val="000000"/>
          <w:spacing w:val="-6"/>
          <w:sz w:val="28"/>
          <w:szCs w:val="28"/>
        </w:rPr>
        <w:t xml:space="preserve"> </w:t>
      </w:r>
      <w:r w:rsidR="009942AC" w:rsidRPr="00007D26">
        <w:rPr>
          <w:rFonts w:ascii="Times New Roman" w:hAnsi="Times New Roman" w:cs="Times New Roman"/>
          <w:color w:val="000000" w:themeColor="text1"/>
          <w:spacing w:val="-6"/>
          <w:sz w:val="28"/>
          <w:szCs w:val="28"/>
        </w:rPr>
        <w:t>[</w:t>
      </w:r>
      <w:r w:rsidR="006F198C">
        <w:rPr>
          <w:rFonts w:ascii="Times New Roman" w:hAnsi="Times New Roman" w:cs="Times New Roman"/>
          <w:spacing w:val="-6"/>
          <w:sz w:val="28"/>
          <w:szCs w:val="28"/>
        </w:rPr>
        <w:t>49</w:t>
      </w:r>
      <w:r w:rsidR="00F15690" w:rsidRPr="00007D26">
        <w:rPr>
          <w:rFonts w:ascii="Times New Roman" w:hAnsi="Times New Roman" w:cs="Times New Roman"/>
          <w:color w:val="000000" w:themeColor="text1"/>
          <w:spacing w:val="-6"/>
          <w:sz w:val="28"/>
          <w:szCs w:val="28"/>
        </w:rPr>
        <w:t>]</w:t>
      </w:r>
      <w:r w:rsidRPr="00007D26">
        <w:rPr>
          <w:rFonts w:ascii="Times New Roman" w:hAnsi="Times New Roman" w:cs="Times New Roman"/>
          <w:color w:val="000000" w:themeColor="text1"/>
          <w:spacing w:val="-6"/>
          <w:sz w:val="28"/>
          <w:szCs w:val="28"/>
          <w:lang w:val="uk-UA"/>
        </w:rPr>
        <w:t>:</w:t>
      </w:r>
    </w:p>
    <w:p w:rsidR="002A62F6" w:rsidRPr="00007D26" w:rsidRDefault="002A62F6" w:rsidP="00AE002A">
      <w:pPr>
        <w:pStyle w:val="a8"/>
        <w:widowControl w:val="0"/>
        <w:numPr>
          <w:ilvl w:val="0"/>
          <w:numId w:val="10"/>
        </w:numPr>
        <w:spacing w:after="0" w:line="360" w:lineRule="auto"/>
        <w:ind w:left="0" w:firstLine="357"/>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банки з державною часткою – банки, в яких держава чи опосередковано володіє часткою понад 75% статутного капіталу банку;</w:t>
      </w:r>
    </w:p>
    <w:p w:rsidR="002A62F6" w:rsidRPr="00007D26" w:rsidRDefault="00BB5F10" w:rsidP="00AE002A">
      <w:pPr>
        <w:pStyle w:val="a8"/>
        <w:widowControl w:val="0"/>
        <w:numPr>
          <w:ilvl w:val="0"/>
          <w:numId w:val="10"/>
        </w:numPr>
        <w:spacing w:after="0" w:line="360" w:lineRule="auto"/>
        <w:ind w:left="0" w:firstLine="357"/>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банки іноземних банківських груп – банки, контрольовані пакети акцій яких належать іноземним банкам або іноземним фінансово-банківським групам;</w:t>
      </w:r>
    </w:p>
    <w:p w:rsidR="00BB5F10" w:rsidRPr="00007D26" w:rsidRDefault="00BB5F10" w:rsidP="00AE002A">
      <w:pPr>
        <w:pStyle w:val="a8"/>
        <w:widowControl w:val="0"/>
        <w:numPr>
          <w:ilvl w:val="0"/>
          <w:numId w:val="10"/>
        </w:numPr>
        <w:spacing w:after="0" w:line="360" w:lineRule="auto"/>
        <w:ind w:left="0" w:firstLine="357"/>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банки з приватним капіталом – банки, в яких серед кінцевих власників істотної участі є один чи кілька приватних інвесторів, що прямо та</w:t>
      </w:r>
      <w:r w:rsidRPr="00007D26">
        <w:rPr>
          <w:rFonts w:ascii="Times New Roman" w:hAnsi="Times New Roman" w:cs="Times New Roman"/>
          <w:color w:val="000000"/>
          <w:spacing w:val="-6"/>
          <w:sz w:val="28"/>
          <w:szCs w:val="28"/>
        </w:rPr>
        <w:t>/</w:t>
      </w:r>
      <w:r w:rsidRPr="00007D26">
        <w:rPr>
          <w:rFonts w:ascii="Times New Roman" w:hAnsi="Times New Roman" w:cs="Times New Roman"/>
          <w:color w:val="000000"/>
          <w:spacing w:val="-6"/>
          <w:sz w:val="28"/>
          <w:szCs w:val="28"/>
          <w:lang w:val="uk-UA"/>
        </w:rPr>
        <w:t>або опосередковано володіють не менше ніж 50% статутного капіталу банку.</w:t>
      </w:r>
    </w:p>
    <w:p w:rsidR="00F15690" w:rsidRPr="00361EA6" w:rsidRDefault="00BB5F10"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007D26">
        <w:rPr>
          <w:rFonts w:ascii="Times New Roman" w:hAnsi="Times New Roman" w:cs="Times New Roman"/>
          <w:color w:val="000000"/>
          <w:spacing w:val="-6"/>
          <w:sz w:val="28"/>
          <w:szCs w:val="28"/>
          <w:lang w:val="uk-UA"/>
        </w:rPr>
        <w:t>Національний банк використовуватиме таких розподіл тільки для представлення ре</w:t>
      </w:r>
      <w:r w:rsidRPr="00361EA6">
        <w:rPr>
          <w:rFonts w:ascii="Times New Roman" w:hAnsi="Times New Roman" w:cs="Times New Roman"/>
          <w:color w:val="000000"/>
          <w:spacing w:val="-6"/>
          <w:sz w:val="28"/>
          <w:szCs w:val="28"/>
          <w:lang w:val="uk-UA"/>
        </w:rPr>
        <w:t xml:space="preserve">зультатів діяльності банківського сектору України. </w:t>
      </w:r>
      <w:r w:rsidR="00F15690" w:rsidRPr="00361EA6">
        <w:rPr>
          <w:rFonts w:ascii="Times New Roman" w:hAnsi="Times New Roman" w:cs="Times New Roman"/>
          <w:color w:val="000000"/>
          <w:spacing w:val="-6"/>
          <w:sz w:val="28"/>
          <w:szCs w:val="28"/>
          <w:lang w:val="uk-UA"/>
        </w:rPr>
        <w:t xml:space="preserve">Групування не буде </w:t>
      </w:r>
      <w:r w:rsidR="00F15690" w:rsidRPr="00361EA6">
        <w:rPr>
          <w:rFonts w:ascii="Times New Roman" w:hAnsi="Times New Roman" w:cs="Times New Roman"/>
          <w:color w:val="000000"/>
          <w:spacing w:val="-6"/>
          <w:sz w:val="28"/>
          <w:szCs w:val="28"/>
          <w:lang w:val="uk-UA"/>
        </w:rPr>
        <w:lastRenderedPageBreak/>
        <w:t>застосовуватись для наглядових цілей.</w:t>
      </w:r>
    </w:p>
    <w:p w:rsidR="00F15690" w:rsidRPr="00361EA6" w:rsidRDefault="00F15690"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361EA6">
        <w:rPr>
          <w:rFonts w:ascii="Times New Roman" w:hAnsi="Times New Roman" w:cs="Times New Roman"/>
          <w:color w:val="000000"/>
          <w:spacing w:val="-6"/>
          <w:sz w:val="28"/>
          <w:szCs w:val="28"/>
          <w:lang w:val="uk-UA"/>
        </w:rPr>
        <w:t>Наприклад, банками з державно часткою являються АБ «УКРГАЗБАНК», ПАТ «ПРИВАТБАНК», АТ «ОЩАДБАНК»</w:t>
      </w:r>
      <w:r w:rsidR="008D2603" w:rsidRPr="00361EA6">
        <w:rPr>
          <w:rFonts w:ascii="Times New Roman" w:hAnsi="Times New Roman" w:cs="Times New Roman"/>
          <w:color w:val="000000"/>
          <w:spacing w:val="-6"/>
          <w:sz w:val="28"/>
          <w:szCs w:val="28"/>
          <w:lang w:val="uk-UA"/>
        </w:rPr>
        <w:t>, АТ «УКРЕКСІМБАНК»</w:t>
      </w:r>
      <w:r w:rsidRPr="00361EA6">
        <w:rPr>
          <w:rFonts w:ascii="Times New Roman" w:hAnsi="Times New Roman" w:cs="Times New Roman"/>
          <w:color w:val="000000"/>
          <w:spacing w:val="-6"/>
          <w:sz w:val="28"/>
          <w:szCs w:val="28"/>
          <w:lang w:val="uk-UA"/>
        </w:rPr>
        <w:t>. До банків інозе</w:t>
      </w:r>
      <w:r w:rsidR="008D2603" w:rsidRPr="00361EA6">
        <w:rPr>
          <w:rFonts w:ascii="Times New Roman" w:hAnsi="Times New Roman" w:cs="Times New Roman"/>
          <w:color w:val="000000"/>
          <w:spacing w:val="-6"/>
          <w:sz w:val="28"/>
          <w:szCs w:val="28"/>
          <w:lang w:val="uk-UA"/>
        </w:rPr>
        <w:t>мних банківських груп належать ПАТ «ВТБ БАНК</w:t>
      </w:r>
      <w:r w:rsidRPr="00361EA6">
        <w:rPr>
          <w:rFonts w:ascii="Times New Roman" w:hAnsi="Times New Roman" w:cs="Times New Roman"/>
          <w:color w:val="000000"/>
          <w:spacing w:val="-6"/>
          <w:sz w:val="28"/>
          <w:szCs w:val="28"/>
          <w:lang w:val="uk-UA"/>
        </w:rPr>
        <w:t>»,</w:t>
      </w:r>
      <w:r w:rsidR="008D2603" w:rsidRPr="00361EA6">
        <w:rPr>
          <w:rFonts w:ascii="Times New Roman" w:hAnsi="Times New Roman" w:cs="Times New Roman"/>
          <w:color w:val="000000"/>
          <w:spacing w:val="-6"/>
          <w:sz w:val="28"/>
          <w:szCs w:val="28"/>
          <w:lang w:val="uk-UA"/>
        </w:rPr>
        <w:t xml:space="preserve"> АТ «ОТП БАНК»</w:t>
      </w:r>
      <w:r w:rsidRPr="00361EA6">
        <w:rPr>
          <w:rFonts w:ascii="Times New Roman" w:hAnsi="Times New Roman" w:cs="Times New Roman"/>
          <w:color w:val="000000"/>
          <w:spacing w:val="-6"/>
          <w:sz w:val="28"/>
          <w:szCs w:val="28"/>
          <w:lang w:val="uk-UA"/>
        </w:rPr>
        <w:t xml:space="preserve"> ПАТ «УКРСОЦБАНК», АТ «РАЙФФАЙЗЕН БАНК АВАЛЬ» та ін. А до групи банків з приватним капіталом відносяться: ПАТ «ПУМБ»,  АТ «ТАСКОМБАНК», АТ «УКРБУДІНВЕСТБАНК» та інші</w:t>
      </w:r>
      <w:r w:rsidR="00517B30" w:rsidRPr="00361EA6">
        <w:rPr>
          <w:rFonts w:ascii="Times New Roman" w:hAnsi="Times New Roman" w:cs="Times New Roman"/>
          <w:color w:val="000000"/>
          <w:spacing w:val="-6"/>
          <w:sz w:val="28"/>
          <w:szCs w:val="28"/>
        </w:rPr>
        <w:t xml:space="preserve"> </w:t>
      </w:r>
      <w:r w:rsidR="00973258" w:rsidRPr="00361EA6">
        <w:rPr>
          <w:rFonts w:ascii="Times New Roman" w:hAnsi="Times New Roman" w:cs="Times New Roman"/>
          <w:color w:val="000000" w:themeColor="text1"/>
          <w:spacing w:val="-6"/>
          <w:sz w:val="28"/>
          <w:szCs w:val="28"/>
        </w:rPr>
        <w:t>[</w:t>
      </w:r>
      <w:r w:rsidR="006F198C">
        <w:rPr>
          <w:rFonts w:ascii="Times New Roman" w:hAnsi="Times New Roman" w:cs="Times New Roman"/>
          <w:spacing w:val="-6"/>
          <w:sz w:val="28"/>
          <w:szCs w:val="28"/>
        </w:rPr>
        <w:t>49</w:t>
      </w:r>
      <w:r w:rsidRPr="00361EA6">
        <w:rPr>
          <w:rFonts w:ascii="Times New Roman" w:hAnsi="Times New Roman" w:cs="Times New Roman"/>
          <w:color w:val="000000" w:themeColor="text1"/>
          <w:spacing w:val="-6"/>
          <w:sz w:val="28"/>
          <w:szCs w:val="28"/>
        </w:rPr>
        <w:t>]</w:t>
      </w:r>
      <w:r w:rsidRPr="00361EA6">
        <w:rPr>
          <w:rFonts w:ascii="Times New Roman" w:hAnsi="Times New Roman" w:cs="Times New Roman"/>
          <w:color w:val="000000" w:themeColor="text1"/>
          <w:spacing w:val="-6"/>
          <w:sz w:val="28"/>
          <w:szCs w:val="28"/>
          <w:lang w:val="uk-UA"/>
        </w:rPr>
        <w:t>.</w:t>
      </w:r>
    </w:p>
    <w:p w:rsidR="00B06E3F" w:rsidRPr="00361EA6" w:rsidRDefault="00B06E3F"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361EA6">
        <w:rPr>
          <w:rFonts w:ascii="Times New Roman" w:hAnsi="Times New Roman" w:cs="Times New Roman"/>
          <w:color w:val="000000"/>
          <w:spacing w:val="-6"/>
          <w:sz w:val="28"/>
          <w:szCs w:val="28"/>
          <w:lang w:val="uk-UA"/>
        </w:rPr>
        <w:t>Національний банк залишив без змін критерії розподілу банків на групи на 2018 рік.</w:t>
      </w:r>
    </w:p>
    <w:p w:rsidR="00FD6164" w:rsidRPr="00361EA6" w:rsidRDefault="00FD6164"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361EA6">
        <w:rPr>
          <w:rFonts w:ascii="Times New Roman" w:hAnsi="Times New Roman" w:cs="Times New Roman"/>
          <w:color w:val="000000"/>
          <w:spacing w:val="-6"/>
          <w:sz w:val="28"/>
          <w:szCs w:val="28"/>
          <w:lang w:val="uk-UA"/>
        </w:rPr>
        <w:t xml:space="preserve">Взагалі, девальвація національної одиниці суттєво вплинула на банківський сектор України. З 2014 року українська гривня девальвувала по відношенню до долара США більше 3 разів. Це призвело до зростання заборгованості клієнтів перед банками. Також важливим наслідком девальвації являється зростання валютних активів і зобов’язань та </w:t>
      </w:r>
      <w:proofErr w:type="spellStart"/>
      <w:r w:rsidRPr="00361EA6">
        <w:rPr>
          <w:rFonts w:ascii="Times New Roman" w:hAnsi="Times New Roman" w:cs="Times New Roman"/>
          <w:color w:val="000000"/>
          <w:spacing w:val="-6"/>
          <w:sz w:val="28"/>
          <w:szCs w:val="28"/>
          <w:lang w:val="uk-UA"/>
        </w:rPr>
        <w:t>докапіталізації</w:t>
      </w:r>
      <w:proofErr w:type="spellEnd"/>
      <w:r w:rsidRPr="00361EA6">
        <w:rPr>
          <w:rFonts w:ascii="Times New Roman" w:hAnsi="Times New Roman" w:cs="Times New Roman"/>
          <w:color w:val="000000"/>
          <w:spacing w:val="-6"/>
          <w:sz w:val="28"/>
          <w:szCs w:val="28"/>
          <w:lang w:val="uk-UA"/>
        </w:rPr>
        <w:t xml:space="preserve"> більшості банків. Банківський сектор необхідно докапіталізувати на 120 млрд. грн., і це за умови відсутності подальшої девальвації </w:t>
      </w:r>
      <w:r w:rsidRPr="00361EA6">
        <w:rPr>
          <w:rFonts w:ascii="Times New Roman" w:hAnsi="Times New Roman" w:cs="Times New Roman"/>
          <w:color w:val="000000" w:themeColor="text1"/>
          <w:spacing w:val="-6"/>
          <w:sz w:val="28"/>
          <w:szCs w:val="28"/>
        </w:rPr>
        <w:t>[</w:t>
      </w:r>
      <w:r w:rsidR="006F198C">
        <w:rPr>
          <w:rFonts w:ascii="Times New Roman" w:hAnsi="Times New Roman" w:cs="Times New Roman"/>
          <w:spacing w:val="-6"/>
          <w:sz w:val="28"/>
          <w:szCs w:val="28"/>
        </w:rPr>
        <w:t>73</w:t>
      </w:r>
      <w:r w:rsidRPr="00727365">
        <w:rPr>
          <w:rFonts w:ascii="Times New Roman" w:hAnsi="Times New Roman" w:cs="Times New Roman"/>
          <w:spacing w:val="-6"/>
          <w:sz w:val="28"/>
          <w:szCs w:val="28"/>
        </w:rPr>
        <w:t>]</w:t>
      </w:r>
      <w:r w:rsidRPr="00727365">
        <w:rPr>
          <w:rFonts w:ascii="Times New Roman" w:hAnsi="Times New Roman" w:cs="Times New Roman"/>
          <w:spacing w:val="-6"/>
          <w:sz w:val="28"/>
          <w:szCs w:val="28"/>
          <w:lang w:val="uk-UA"/>
        </w:rPr>
        <w:t>.</w:t>
      </w:r>
    </w:p>
    <w:p w:rsidR="003F19FD" w:rsidRPr="00361EA6" w:rsidRDefault="003F19FD"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361EA6">
        <w:rPr>
          <w:rFonts w:ascii="Times New Roman" w:hAnsi="Times New Roman" w:cs="Times New Roman"/>
          <w:color w:val="000000"/>
          <w:spacing w:val="-6"/>
          <w:sz w:val="28"/>
          <w:szCs w:val="28"/>
          <w:lang w:val="uk-UA"/>
        </w:rPr>
        <w:t xml:space="preserve">Варто звернути увагу на зростання ціни на кредитні ресурси. З 2015 року НБУ підняв облікову ставку до 30% для стримування інфляції в Україні. Станом на 12.04.2018 року облікова ставка становить 17% </w:t>
      </w:r>
      <w:r w:rsidRPr="00361EA6">
        <w:rPr>
          <w:rFonts w:ascii="Times New Roman" w:hAnsi="Times New Roman" w:cs="Times New Roman"/>
          <w:color w:val="000000" w:themeColor="text1"/>
          <w:spacing w:val="-6"/>
          <w:sz w:val="28"/>
          <w:szCs w:val="28"/>
        </w:rPr>
        <w:t>[</w:t>
      </w:r>
      <w:r w:rsidR="006F198C">
        <w:rPr>
          <w:rFonts w:ascii="Times New Roman" w:hAnsi="Times New Roman" w:cs="Times New Roman"/>
          <w:spacing w:val="-6"/>
          <w:sz w:val="28"/>
          <w:szCs w:val="28"/>
        </w:rPr>
        <w:t>51</w:t>
      </w:r>
      <w:r w:rsidRPr="00361EA6">
        <w:rPr>
          <w:rFonts w:ascii="Times New Roman" w:hAnsi="Times New Roman" w:cs="Times New Roman"/>
          <w:color w:val="000000" w:themeColor="text1"/>
          <w:spacing w:val="-6"/>
          <w:sz w:val="28"/>
          <w:szCs w:val="28"/>
        </w:rPr>
        <w:t xml:space="preserve">]. </w:t>
      </w:r>
      <w:r w:rsidRPr="00361EA6">
        <w:rPr>
          <w:rFonts w:ascii="Times New Roman" w:hAnsi="Times New Roman" w:cs="Times New Roman"/>
          <w:color w:val="000000"/>
          <w:spacing w:val="-6"/>
          <w:sz w:val="28"/>
          <w:szCs w:val="28"/>
          <w:lang w:val="uk-UA"/>
        </w:rPr>
        <w:t xml:space="preserve">Такі дії призводять до того, що банки не можуть виконувати свою функцію – кредитувати економіку, що посилює економічну кризу в країні. Хоча з кожним роком облікова ставка стає нижчою, незалежні експерти скептично оцінюють таке рішення. </w:t>
      </w:r>
      <w:r w:rsidR="008D2603" w:rsidRPr="00361EA6">
        <w:rPr>
          <w:rFonts w:ascii="Times New Roman" w:hAnsi="Times New Roman" w:cs="Times New Roman"/>
          <w:color w:val="000000"/>
          <w:spacing w:val="-6"/>
          <w:sz w:val="28"/>
          <w:szCs w:val="28"/>
          <w:lang w:val="uk-UA"/>
        </w:rPr>
        <w:t xml:space="preserve">За думкою експертів, </w:t>
      </w:r>
      <w:r w:rsidRPr="00361EA6">
        <w:rPr>
          <w:rFonts w:ascii="Times New Roman" w:hAnsi="Times New Roman" w:cs="Times New Roman"/>
          <w:color w:val="000000"/>
          <w:spacing w:val="-6"/>
          <w:sz w:val="28"/>
          <w:szCs w:val="28"/>
          <w:lang w:val="uk-UA"/>
        </w:rPr>
        <w:t xml:space="preserve">прискорення зниження облікових станок не супроводжуватиметься комплексом заходів (оздоровлення банківської системи, відмова від фіксації обмінного курсі через забезпечення його стабільності), це </w:t>
      </w:r>
      <w:proofErr w:type="spellStart"/>
      <w:r w:rsidRPr="00361EA6">
        <w:rPr>
          <w:rFonts w:ascii="Times New Roman" w:hAnsi="Times New Roman" w:cs="Times New Roman"/>
          <w:color w:val="000000"/>
          <w:spacing w:val="-6"/>
          <w:sz w:val="28"/>
          <w:szCs w:val="28"/>
          <w:lang w:val="uk-UA"/>
        </w:rPr>
        <w:t>викличе</w:t>
      </w:r>
      <w:proofErr w:type="spellEnd"/>
      <w:r w:rsidRPr="00361EA6">
        <w:rPr>
          <w:rFonts w:ascii="Times New Roman" w:hAnsi="Times New Roman" w:cs="Times New Roman"/>
          <w:color w:val="000000"/>
          <w:spacing w:val="-6"/>
          <w:sz w:val="28"/>
          <w:szCs w:val="28"/>
          <w:lang w:val="uk-UA"/>
        </w:rPr>
        <w:t xml:space="preserve"> ефект, протилежний очікуваному. Економічне зростання буде дуже хитким та нестабільним, а нагромадження заборгованості в іноземній валюті підвищує ризики нової фінансової кризи» </w:t>
      </w:r>
      <w:r w:rsidR="00517B30" w:rsidRPr="00361EA6">
        <w:rPr>
          <w:rFonts w:ascii="Times New Roman" w:hAnsi="Times New Roman" w:cs="Times New Roman"/>
          <w:color w:val="000000"/>
          <w:spacing w:val="-6"/>
          <w:sz w:val="28"/>
          <w:szCs w:val="28"/>
          <w:lang w:val="uk-UA"/>
        </w:rPr>
        <w:t>[</w:t>
      </w:r>
      <w:r w:rsidR="00FC1179" w:rsidRPr="00727365">
        <w:rPr>
          <w:rFonts w:ascii="Times New Roman" w:hAnsi="Times New Roman" w:cs="Times New Roman"/>
          <w:spacing w:val="-6"/>
          <w:sz w:val="28"/>
          <w:szCs w:val="28"/>
          <w:lang w:val="uk-UA"/>
        </w:rPr>
        <w:t>8</w:t>
      </w:r>
      <w:r w:rsidR="006F198C" w:rsidRPr="006F198C">
        <w:rPr>
          <w:rFonts w:ascii="Times New Roman" w:hAnsi="Times New Roman" w:cs="Times New Roman"/>
          <w:spacing w:val="-6"/>
          <w:sz w:val="28"/>
          <w:szCs w:val="28"/>
          <w:lang w:val="uk-UA"/>
        </w:rPr>
        <w:t>4</w:t>
      </w:r>
      <w:r w:rsidRPr="00361EA6">
        <w:rPr>
          <w:rFonts w:ascii="Times New Roman" w:hAnsi="Times New Roman" w:cs="Times New Roman"/>
          <w:color w:val="000000" w:themeColor="text1"/>
          <w:spacing w:val="-6"/>
          <w:sz w:val="28"/>
          <w:szCs w:val="28"/>
          <w:lang w:val="uk-UA"/>
        </w:rPr>
        <w:t>].</w:t>
      </w:r>
    </w:p>
    <w:p w:rsidR="00B06E3F" w:rsidRPr="00361EA6" w:rsidRDefault="00742A16" w:rsidP="00AE002A">
      <w:pPr>
        <w:widowControl w:val="0"/>
        <w:tabs>
          <w:tab w:val="left" w:pos="6521"/>
        </w:tabs>
        <w:spacing w:after="0" w:line="360" w:lineRule="auto"/>
        <w:ind w:firstLine="709"/>
        <w:jc w:val="both"/>
        <w:rPr>
          <w:rFonts w:ascii="Times New Roman" w:hAnsi="Times New Roman" w:cs="Times New Roman"/>
          <w:color w:val="000000"/>
          <w:spacing w:val="-6"/>
          <w:sz w:val="28"/>
          <w:szCs w:val="28"/>
          <w:lang w:val="uk-UA"/>
        </w:rPr>
      </w:pPr>
      <w:r w:rsidRPr="00361EA6">
        <w:rPr>
          <w:rFonts w:ascii="Times New Roman" w:hAnsi="Times New Roman" w:cs="Times New Roman"/>
          <w:color w:val="000000"/>
          <w:spacing w:val="-6"/>
          <w:sz w:val="28"/>
          <w:szCs w:val="28"/>
          <w:lang w:val="uk-UA"/>
        </w:rPr>
        <w:t>На наш погляд, н</w:t>
      </w:r>
      <w:r w:rsidR="00B06E3F" w:rsidRPr="00361EA6">
        <w:rPr>
          <w:rFonts w:ascii="Times New Roman" w:hAnsi="Times New Roman" w:cs="Times New Roman"/>
          <w:color w:val="000000"/>
          <w:spacing w:val="-6"/>
          <w:sz w:val="28"/>
          <w:szCs w:val="28"/>
          <w:lang w:val="uk-UA"/>
        </w:rPr>
        <w:t xml:space="preserve">еобхідно проаналізувати структуру власності на банки, яка показує розподіл статутного капіталу банківського сектору між державною, національними та іноземними інвесторами. </w:t>
      </w:r>
    </w:p>
    <w:p w:rsidR="00201D00" w:rsidRPr="00361EA6" w:rsidRDefault="00201D00" w:rsidP="00AE002A">
      <w:pPr>
        <w:widowControl w:val="0"/>
        <w:spacing w:after="0" w:line="360" w:lineRule="auto"/>
        <w:ind w:firstLine="709"/>
        <w:jc w:val="both"/>
        <w:rPr>
          <w:rFonts w:ascii="Times New Roman" w:hAnsi="Times New Roman" w:cs="Times New Roman"/>
          <w:color w:val="000000"/>
          <w:spacing w:val="-6"/>
          <w:sz w:val="28"/>
          <w:szCs w:val="28"/>
          <w:lang w:val="uk-UA"/>
        </w:rPr>
      </w:pPr>
      <w:r w:rsidRPr="00361EA6">
        <w:rPr>
          <w:rFonts w:ascii="Times New Roman" w:hAnsi="Times New Roman" w:cs="Times New Roman"/>
          <w:noProof/>
          <w:color w:val="000000"/>
          <w:spacing w:val="-6"/>
          <w:sz w:val="28"/>
          <w:szCs w:val="28"/>
        </w:rPr>
        <w:lastRenderedPageBreak/>
        <w:drawing>
          <wp:inline distT="0" distB="0" distL="0" distR="0">
            <wp:extent cx="5276850" cy="253365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06E3F" w:rsidRPr="00475561" w:rsidRDefault="0023093B" w:rsidP="00AE002A">
      <w:pPr>
        <w:widowControl w:val="0"/>
        <w:spacing w:after="0" w:line="360" w:lineRule="auto"/>
        <w:jc w:val="center"/>
        <w:rPr>
          <w:rFonts w:ascii="Times New Roman" w:hAnsi="Times New Roman" w:cs="Times New Roman"/>
          <w:color w:val="000000"/>
          <w:spacing w:val="-6"/>
          <w:sz w:val="28"/>
          <w:szCs w:val="28"/>
          <w:lang w:val="uk-UA"/>
        </w:rPr>
      </w:pPr>
      <w:r w:rsidRPr="00475561">
        <w:rPr>
          <w:rFonts w:ascii="Times New Roman" w:hAnsi="Times New Roman" w:cs="Times New Roman"/>
          <w:color w:val="000000"/>
          <w:spacing w:val="-6"/>
          <w:sz w:val="28"/>
          <w:szCs w:val="28"/>
          <w:lang w:val="uk-UA"/>
        </w:rPr>
        <w:t>Рис. 2.1</w:t>
      </w:r>
      <w:r w:rsidRPr="00475561">
        <w:rPr>
          <w:rFonts w:ascii="Times New Roman" w:hAnsi="Times New Roman" w:cs="Times New Roman"/>
          <w:color w:val="000000"/>
          <w:spacing w:val="-6"/>
          <w:sz w:val="26"/>
          <w:szCs w:val="26"/>
          <w:lang w:val="uk-UA"/>
        </w:rPr>
        <w:t>.</w:t>
      </w:r>
      <w:r w:rsidR="00201D00" w:rsidRPr="00475561">
        <w:rPr>
          <w:rFonts w:ascii="Times New Roman" w:hAnsi="Times New Roman" w:cs="Times New Roman"/>
          <w:color w:val="000000"/>
          <w:spacing w:val="-6"/>
          <w:sz w:val="26"/>
          <w:szCs w:val="26"/>
          <w:lang w:val="uk-UA"/>
        </w:rPr>
        <w:t xml:space="preserve"> Структура власності на грошові внески у статутні капітали банків у 2015-2017 рр.</w:t>
      </w:r>
    </w:p>
    <w:p w:rsidR="00AA6C8B" w:rsidRPr="0012685E" w:rsidRDefault="00AA6C8B" w:rsidP="00AE002A">
      <w:pPr>
        <w:spacing w:after="0" w:line="360" w:lineRule="auto"/>
        <w:ind w:firstLine="284"/>
        <w:jc w:val="both"/>
        <w:rPr>
          <w:rFonts w:ascii="Times New Roman" w:hAnsi="Times New Roman" w:cs="Times New Roman"/>
          <w:spacing w:val="-4"/>
          <w:position w:val="4"/>
          <w:sz w:val="28"/>
          <w:szCs w:val="28"/>
        </w:rPr>
      </w:pPr>
      <w:r w:rsidRPr="0012685E">
        <w:rPr>
          <w:rFonts w:ascii="Times New Roman" w:hAnsi="Times New Roman" w:cs="Times New Roman"/>
          <w:spacing w:val="-4"/>
          <w:position w:val="4"/>
          <w:sz w:val="28"/>
          <w:szCs w:val="28"/>
          <w:lang w:val="uk-UA"/>
        </w:rPr>
        <w:t>Джерело: узагальнено та систематизовано автором на основі [</w:t>
      </w:r>
      <w:r w:rsidR="006F198C" w:rsidRPr="0012685E">
        <w:rPr>
          <w:rFonts w:ascii="Times New Roman" w:hAnsi="Times New Roman" w:cs="Times New Roman"/>
          <w:spacing w:val="-4"/>
          <w:position w:val="4"/>
          <w:sz w:val="28"/>
          <w:szCs w:val="28"/>
        </w:rPr>
        <w:t>49, 62</w:t>
      </w:r>
      <w:r w:rsidRPr="0012685E">
        <w:rPr>
          <w:rFonts w:ascii="Times New Roman" w:hAnsi="Times New Roman" w:cs="Times New Roman"/>
          <w:spacing w:val="-4"/>
          <w:position w:val="4"/>
          <w:sz w:val="28"/>
          <w:szCs w:val="28"/>
        </w:rPr>
        <w:t>].</w:t>
      </w:r>
    </w:p>
    <w:p w:rsidR="008D2603" w:rsidRPr="00475561" w:rsidRDefault="008D2603" w:rsidP="00AE002A">
      <w:pPr>
        <w:widowControl w:val="0"/>
        <w:tabs>
          <w:tab w:val="left" w:pos="6521"/>
        </w:tabs>
        <w:spacing w:after="0" w:line="360" w:lineRule="auto"/>
        <w:ind w:firstLine="709"/>
        <w:jc w:val="both"/>
        <w:rPr>
          <w:rFonts w:ascii="Times New Roman" w:hAnsi="Times New Roman" w:cs="Times New Roman"/>
          <w:color w:val="000000"/>
          <w:spacing w:val="-8"/>
          <w:position w:val="6"/>
          <w:sz w:val="28"/>
          <w:szCs w:val="28"/>
          <w:lang w:val="uk-UA"/>
        </w:rPr>
      </w:pPr>
      <w:r w:rsidRPr="00475561">
        <w:rPr>
          <w:rFonts w:ascii="Times New Roman" w:hAnsi="Times New Roman" w:cs="Times New Roman"/>
          <w:color w:val="000000"/>
          <w:spacing w:val="-8"/>
          <w:position w:val="6"/>
          <w:sz w:val="28"/>
          <w:szCs w:val="28"/>
          <w:lang w:val="uk-UA"/>
        </w:rPr>
        <w:t xml:space="preserve">Як показує аналіз </w:t>
      </w:r>
      <w:r w:rsidR="0023093B" w:rsidRPr="00475561">
        <w:rPr>
          <w:rFonts w:ascii="Times New Roman" w:hAnsi="Times New Roman" w:cs="Times New Roman"/>
          <w:color w:val="000000"/>
          <w:spacing w:val="-8"/>
          <w:position w:val="6"/>
          <w:sz w:val="28"/>
          <w:szCs w:val="28"/>
          <w:lang w:val="uk-UA"/>
        </w:rPr>
        <w:t xml:space="preserve">рисунку 2.1. </w:t>
      </w:r>
      <w:r w:rsidRPr="00475561">
        <w:rPr>
          <w:rFonts w:ascii="Times New Roman" w:hAnsi="Times New Roman" w:cs="Times New Roman"/>
          <w:color w:val="000000"/>
          <w:spacing w:val="-8"/>
          <w:position w:val="6"/>
          <w:sz w:val="28"/>
          <w:szCs w:val="28"/>
          <w:lang w:val="uk-UA"/>
        </w:rPr>
        <w:t xml:space="preserve">структури власності на грошові внески у статутний капітал банків у 2015-2017 рр., протягом 2015-2017 рр. у структурі власності на грошові внески відбулися істотні зміни. Так, частка національного капіталу в банківському секторі країни становила 2015 р. -29,6%, у 2016 р. – 23,8%, а вже у 2017 році становить всього 12,6%. Результат є негативним для банківської системи нашої країни та викликана політикою НБУ щодо виведення банківських установ з приватним національним капіталом, який розпочався з 2015 року </w:t>
      </w:r>
      <w:r w:rsidR="00517B30" w:rsidRPr="00475561">
        <w:rPr>
          <w:rFonts w:ascii="Times New Roman" w:hAnsi="Times New Roman" w:cs="Times New Roman"/>
          <w:color w:val="000000"/>
          <w:spacing w:val="-8"/>
          <w:position w:val="6"/>
          <w:sz w:val="28"/>
          <w:szCs w:val="28"/>
        </w:rPr>
        <w:t>[</w:t>
      </w:r>
      <w:r w:rsidR="006F198C">
        <w:rPr>
          <w:rFonts w:ascii="Times New Roman" w:hAnsi="Times New Roman" w:cs="Times New Roman"/>
          <w:spacing w:val="-8"/>
          <w:position w:val="6"/>
          <w:sz w:val="28"/>
          <w:szCs w:val="28"/>
        </w:rPr>
        <w:t>58</w:t>
      </w:r>
      <w:r w:rsidRPr="00475561">
        <w:rPr>
          <w:rFonts w:ascii="Times New Roman" w:hAnsi="Times New Roman" w:cs="Times New Roman"/>
          <w:color w:val="000000" w:themeColor="text1"/>
          <w:spacing w:val="-8"/>
          <w:position w:val="6"/>
          <w:sz w:val="28"/>
          <w:szCs w:val="28"/>
        </w:rPr>
        <w:t>]</w:t>
      </w:r>
      <w:r w:rsidRPr="00475561">
        <w:rPr>
          <w:rFonts w:ascii="Times New Roman" w:hAnsi="Times New Roman" w:cs="Times New Roman"/>
          <w:color w:val="000000" w:themeColor="text1"/>
          <w:spacing w:val="-8"/>
          <w:position w:val="6"/>
          <w:sz w:val="28"/>
          <w:szCs w:val="28"/>
          <w:lang w:val="uk-UA"/>
        </w:rPr>
        <w:t>.</w:t>
      </w:r>
    </w:p>
    <w:p w:rsidR="005C4A14" w:rsidRPr="00475561" w:rsidRDefault="00F662C1" w:rsidP="00AE002A">
      <w:pPr>
        <w:widowControl w:val="0"/>
        <w:spacing w:after="0" w:line="360" w:lineRule="auto"/>
        <w:ind w:firstLine="709"/>
        <w:jc w:val="both"/>
        <w:rPr>
          <w:rFonts w:ascii="Times New Roman" w:hAnsi="Times New Roman" w:cs="Times New Roman"/>
          <w:color w:val="000000"/>
          <w:spacing w:val="-8"/>
          <w:position w:val="6"/>
          <w:sz w:val="28"/>
          <w:szCs w:val="28"/>
          <w:lang w:val="uk-UA"/>
        </w:rPr>
      </w:pPr>
      <w:r w:rsidRPr="00475561">
        <w:rPr>
          <w:rFonts w:ascii="Times New Roman" w:hAnsi="Times New Roman" w:cs="Times New Roman"/>
          <w:color w:val="000000"/>
          <w:spacing w:val="-8"/>
          <w:position w:val="6"/>
          <w:sz w:val="28"/>
          <w:szCs w:val="28"/>
          <w:lang w:val="uk-UA"/>
        </w:rPr>
        <w:t>На фоні зменшення частки приватного національного капіталу відбувається збільшення частки державного капіталу 32,5% у 2015 році до 44,2% у 2017 році. Це зумовлено заснуванням нових банків з державною часткою</w:t>
      </w:r>
      <w:r w:rsidR="00517B30" w:rsidRPr="00475561">
        <w:rPr>
          <w:rFonts w:ascii="Times New Roman" w:hAnsi="Times New Roman" w:cs="Times New Roman"/>
          <w:color w:val="000000"/>
          <w:spacing w:val="-8"/>
          <w:position w:val="6"/>
          <w:sz w:val="28"/>
          <w:szCs w:val="28"/>
        </w:rPr>
        <w:t xml:space="preserve"> </w:t>
      </w:r>
      <w:r w:rsidR="00517B30" w:rsidRPr="00475561">
        <w:rPr>
          <w:rFonts w:ascii="Times New Roman" w:hAnsi="Times New Roman" w:cs="Times New Roman"/>
          <w:color w:val="000000" w:themeColor="text1"/>
          <w:spacing w:val="-8"/>
          <w:position w:val="6"/>
          <w:sz w:val="28"/>
          <w:szCs w:val="28"/>
        </w:rPr>
        <w:t>[</w:t>
      </w:r>
      <w:r w:rsidR="006F198C">
        <w:rPr>
          <w:rFonts w:ascii="Times New Roman" w:hAnsi="Times New Roman" w:cs="Times New Roman"/>
          <w:spacing w:val="-8"/>
          <w:position w:val="6"/>
          <w:sz w:val="28"/>
          <w:szCs w:val="28"/>
        </w:rPr>
        <w:t>41</w:t>
      </w:r>
      <w:r w:rsidR="00D870A7" w:rsidRPr="00475561">
        <w:rPr>
          <w:rFonts w:ascii="Times New Roman" w:hAnsi="Times New Roman" w:cs="Times New Roman"/>
          <w:color w:val="000000" w:themeColor="text1"/>
          <w:spacing w:val="-8"/>
          <w:position w:val="6"/>
          <w:sz w:val="28"/>
          <w:szCs w:val="28"/>
        </w:rPr>
        <w:t>]</w:t>
      </w:r>
      <w:r w:rsidRPr="00475561">
        <w:rPr>
          <w:rFonts w:ascii="Times New Roman" w:hAnsi="Times New Roman" w:cs="Times New Roman"/>
          <w:color w:val="000000" w:themeColor="text1"/>
          <w:spacing w:val="-8"/>
          <w:position w:val="6"/>
          <w:sz w:val="28"/>
          <w:szCs w:val="28"/>
          <w:lang w:val="uk-UA"/>
        </w:rPr>
        <w:t>.</w:t>
      </w:r>
      <w:r w:rsidR="00007D26" w:rsidRPr="00475561">
        <w:rPr>
          <w:rFonts w:ascii="Times New Roman" w:hAnsi="Times New Roman" w:cs="Times New Roman"/>
          <w:color w:val="000000"/>
          <w:spacing w:val="-8"/>
          <w:position w:val="6"/>
          <w:sz w:val="28"/>
          <w:szCs w:val="28"/>
          <w:lang w:val="uk-UA"/>
        </w:rPr>
        <w:t xml:space="preserve"> </w:t>
      </w:r>
      <w:r w:rsidRPr="00475561">
        <w:rPr>
          <w:rFonts w:ascii="Times New Roman" w:hAnsi="Times New Roman" w:cs="Times New Roman"/>
          <w:color w:val="000000"/>
          <w:spacing w:val="-8"/>
          <w:position w:val="6"/>
          <w:sz w:val="28"/>
          <w:szCs w:val="28"/>
          <w:lang w:val="uk-UA"/>
        </w:rPr>
        <w:t xml:space="preserve">Також, важлива </w:t>
      </w:r>
      <w:r w:rsidR="00A55B40" w:rsidRPr="00475561">
        <w:rPr>
          <w:rFonts w:ascii="Times New Roman" w:hAnsi="Times New Roman" w:cs="Times New Roman"/>
          <w:color w:val="000000"/>
          <w:spacing w:val="-8"/>
          <w:position w:val="6"/>
          <w:sz w:val="28"/>
          <w:szCs w:val="28"/>
          <w:lang w:val="uk-UA"/>
        </w:rPr>
        <w:t>динамік</w:t>
      </w:r>
      <w:r w:rsidRPr="00475561">
        <w:rPr>
          <w:rFonts w:ascii="Times New Roman" w:hAnsi="Times New Roman" w:cs="Times New Roman"/>
          <w:color w:val="000000"/>
          <w:spacing w:val="-8"/>
          <w:position w:val="6"/>
          <w:sz w:val="28"/>
          <w:szCs w:val="28"/>
          <w:lang w:val="uk-UA"/>
        </w:rPr>
        <w:t xml:space="preserve">а кількості банківських установ. </w:t>
      </w:r>
      <w:r w:rsidR="005C4A14" w:rsidRPr="00475561">
        <w:rPr>
          <w:rFonts w:ascii="Times New Roman" w:hAnsi="Times New Roman" w:cs="Times New Roman"/>
          <w:spacing w:val="-8"/>
          <w:position w:val="6"/>
          <w:sz w:val="28"/>
          <w:szCs w:val="28"/>
          <w:lang w:val="uk-UA"/>
        </w:rPr>
        <w:t>Динаміка кількості діючих банків у 2014-</w:t>
      </w:r>
      <w:r w:rsidR="00007D26" w:rsidRPr="00475561">
        <w:rPr>
          <w:rFonts w:ascii="Times New Roman" w:hAnsi="Times New Roman" w:cs="Times New Roman"/>
          <w:spacing w:val="-8"/>
          <w:position w:val="6"/>
          <w:sz w:val="28"/>
          <w:szCs w:val="28"/>
          <w:lang w:val="uk-UA"/>
        </w:rPr>
        <w:t>2018 роках (рис.2.2).</w:t>
      </w:r>
    </w:p>
    <w:p w:rsidR="00543C08" w:rsidRDefault="00EE50B9" w:rsidP="00AE002A">
      <w:pPr>
        <w:spacing w:after="0" w:line="360" w:lineRule="auto"/>
        <w:ind w:firstLine="709"/>
        <w:jc w:val="both"/>
        <w:rPr>
          <w:rFonts w:ascii="Times New Roman" w:hAnsi="Times New Roman" w:cs="Times New Roman"/>
          <w:sz w:val="28"/>
          <w:szCs w:val="28"/>
          <w:lang w:val="uk-UA"/>
        </w:rPr>
      </w:pPr>
      <w:r w:rsidRPr="007C65B5">
        <w:rPr>
          <w:rFonts w:ascii="Times New Roman" w:hAnsi="Times New Roman" w:cs="Times New Roman"/>
          <w:noProof/>
          <w:sz w:val="24"/>
          <w:szCs w:val="24"/>
        </w:rPr>
        <w:drawing>
          <wp:inline distT="0" distB="0" distL="0" distR="0" wp14:anchorId="641CEF73" wp14:editId="451AF3B5">
            <wp:extent cx="5057775" cy="1638300"/>
            <wp:effectExtent l="0" t="0" r="952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E50B9" w:rsidRPr="00475561" w:rsidRDefault="00EE50B9" w:rsidP="00AE002A">
      <w:pPr>
        <w:spacing w:after="0" w:line="360" w:lineRule="auto"/>
        <w:ind w:firstLine="284"/>
        <w:jc w:val="center"/>
        <w:rPr>
          <w:rFonts w:ascii="Times New Roman" w:hAnsi="Times New Roman" w:cs="Times New Roman"/>
          <w:sz w:val="28"/>
          <w:szCs w:val="28"/>
          <w:lang w:val="uk-UA"/>
        </w:rPr>
      </w:pPr>
      <w:r w:rsidRPr="00475561">
        <w:rPr>
          <w:rFonts w:ascii="Times New Roman" w:hAnsi="Times New Roman" w:cs="Times New Roman"/>
          <w:sz w:val="28"/>
          <w:szCs w:val="28"/>
          <w:lang w:val="uk-UA"/>
        </w:rPr>
        <w:t>Рис.</w:t>
      </w:r>
      <w:r w:rsidRPr="00475561">
        <w:rPr>
          <w:rFonts w:ascii="Times New Roman" w:hAnsi="Times New Roman" w:cs="Times New Roman"/>
          <w:sz w:val="28"/>
          <w:szCs w:val="28"/>
        </w:rPr>
        <w:t>2.</w:t>
      </w:r>
      <w:r w:rsidR="0023093B" w:rsidRPr="00475561">
        <w:rPr>
          <w:rFonts w:ascii="Times New Roman" w:hAnsi="Times New Roman" w:cs="Times New Roman"/>
          <w:sz w:val="28"/>
          <w:szCs w:val="28"/>
          <w:lang w:val="uk-UA"/>
        </w:rPr>
        <w:t>2</w:t>
      </w:r>
      <w:r w:rsidR="00742A16" w:rsidRPr="00475561">
        <w:rPr>
          <w:rFonts w:ascii="Times New Roman" w:hAnsi="Times New Roman" w:cs="Times New Roman"/>
          <w:sz w:val="28"/>
          <w:szCs w:val="28"/>
          <w:lang w:val="uk-UA"/>
        </w:rPr>
        <w:t>.</w:t>
      </w:r>
      <w:r w:rsidRPr="00475561">
        <w:rPr>
          <w:rFonts w:ascii="Times New Roman" w:hAnsi="Times New Roman" w:cs="Times New Roman"/>
          <w:sz w:val="28"/>
          <w:szCs w:val="28"/>
          <w:lang w:val="uk-UA"/>
        </w:rPr>
        <w:t xml:space="preserve"> Динаміка діючих банківських установ за 2014-2018 рр.</w:t>
      </w:r>
    </w:p>
    <w:p w:rsidR="008D2603" w:rsidRPr="0012685E" w:rsidRDefault="00EE50B9" w:rsidP="00AE002A">
      <w:pPr>
        <w:spacing w:after="0" w:line="360" w:lineRule="auto"/>
        <w:ind w:firstLine="284"/>
        <w:jc w:val="both"/>
        <w:rPr>
          <w:rFonts w:ascii="Times New Roman" w:hAnsi="Times New Roman" w:cs="Times New Roman"/>
          <w:sz w:val="28"/>
          <w:szCs w:val="28"/>
        </w:rPr>
      </w:pPr>
      <w:r w:rsidRPr="0012685E">
        <w:rPr>
          <w:rFonts w:ascii="Times New Roman" w:hAnsi="Times New Roman" w:cs="Times New Roman"/>
          <w:sz w:val="28"/>
          <w:szCs w:val="28"/>
          <w:lang w:val="uk-UA"/>
        </w:rPr>
        <w:t xml:space="preserve">Джерело: узагальнено та систематизовано автором на основі </w:t>
      </w:r>
      <w:r w:rsidRPr="0012685E">
        <w:rPr>
          <w:rFonts w:ascii="Times New Roman" w:hAnsi="Times New Roman" w:cs="Times New Roman"/>
          <w:color w:val="000000" w:themeColor="text1"/>
          <w:sz w:val="28"/>
          <w:szCs w:val="28"/>
          <w:lang w:val="uk-UA"/>
        </w:rPr>
        <w:t>[</w:t>
      </w:r>
      <w:r w:rsidR="00343DEB" w:rsidRPr="0012685E">
        <w:rPr>
          <w:rFonts w:ascii="Times New Roman" w:hAnsi="Times New Roman" w:cs="Times New Roman"/>
          <w:sz w:val="28"/>
          <w:szCs w:val="28"/>
          <w:lang w:val="uk-UA"/>
        </w:rPr>
        <w:t>16</w:t>
      </w:r>
      <w:r w:rsidRPr="0012685E">
        <w:rPr>
          <w:rFonts w:ascii="Times New Roman" w:hAnsi="Times New Roman" w:cs="Times New Roman"/>
          <w:sz w:val="28"/>
          <w:szCs w:val="28"/>
        </w:rPr>
        <w:t xml:space="preserve">, </w:t>
      </w:r>
      <w:r w:rsidR="00343DEB" w:rsidRPr="0012685E">
        <w:rPr>
          <w:rFonts w:ascii="Times New Roman" w:hAnsi="Times New Roman" w:cs="Times New Roman"/>
          <w:sz w:val="28"/>
          <w:szCs w:val="28"/>
          <w:lang w:val="uk-UA"/>
        </w:rPr>
        <w:t>45</w:t>
      </w:r>
      <w:r w:rsidRPr="0012685E">
        <w:rPr>
          <w:rFonts w:ascii="Times New Roman" w:hAnsi="Times New Roman" w:cs="Times New Roman"/>
          <w:color w:val="000000" w:themeColor="text1"/>
          <w:sz w:val="28"/>
          <w:szCs w:val="28"/>
        </w:rPr>
        <w:t>].</w:t>
      </w:r>
    </w:p>
    <w:p w:rsidR="008D2603" w:rsidRPr="00044657" w:rsidRDefault="008D2603" w:rsidP="00AE002A">
      <w:pPr>
        <w:spacing w:after="0" w:line="360" w:lineRule="auto"/>
        <w:ind w:firstLine="709"/>
        <w:jc w:val="both"/>
        <w:rPr>
          <w:rFonts w:ascii="Times New Roman" w:hAnsi="Times New Roman" w:cs="Times New Roman"/>
          <w:color w:val="000000" w:themeColor="text1"/>
          <w:spacing w:val="4"/>
          <w:position w:val="-4"/>
          <w:sz w:val="28"/>
          <w:szCs w:val="28"/>
          <w:lang w:val="uk-UA"/>
        </w:rPr>
      </w:pPr>
      <w:r w:rsidRPr="00044657">
        <w:rPr>
          <w:rFonts w:ascii="Times New Roman" w:hAnsi="Times New Roman" w:cs="Times New Roman"/>
          <w:spacing w:val="4"/>
          <w:position w:val="-4"/>
          <w:sz w:val="28"/>
          <w:szCs w:val="28"/>
          <w:lang w:val="uk-UA"/>
        </w:rPr>
        <w:lastRenderedPageBreak/>
        <w:t xml:space="preserve">Як </w:t>
      </w:r>
      <w:r w:rsidR="00FF64AE" w:rsidRPr="00044657">
        <w:rPr>
          <w:rFonts w:ascii="Times New Roman" w:hAnsi="Times New Roman" w:cs="Times New Roman"/>
          <w:spacing w:val="4"/>
          <w:position w:val="-4"/>
          <w:sz w:val="28"/>
          <w:szCs w:val="28"/>
          <w:lang w:val="uk-UA"/>
        </w:rPr>
        <w:t>видно з рисунку</w:t>
      </w:r>
      <w:r w:rsidR="00044657" w:rsidRPr="00044657">
        <w:rPr>
          <w:rFonts w:ascii="Times New Roman" w:hAnsi="Times New Roman" w:cs="Times New Roman"/>
          <w:spacing w:val="4"/>
          <w:position w:val="-4"/>
          <w:sz w:val="28"/>
          <w:szCs w:val="28"/>
          <w:lang w:val="uk-UA"/>
        </w:rPr>
        <w:t xml:space="preserve"> 2.2.</w:t>
      </w:r>
      <w:r w:rsidRPr="00044657">
        <w:rPr>
          <w:rFonts w:ascii="Times New Roman" w:hAnsi="Times New Roman" w:cs="Times New Roman"/>
          <w:spacing w:val="4"/>
          <w:position w:val="-4"/>
          <w:sz w:val="28"/>
          <w:szCs w:val="28"/>
          <w:lang w:val="uk-UA"/>
        </w:rPr>
        <w:t xml:space="preserve"> динаміка діючих банківських установ за 2014-2018 рр., протягом 2017 року з ринку пішло 14 банків, на які на початку року припадало 1,7% чистих активів. Взагалі, Національний банк один за одним ліквідує неплатоспроможні банки. На кінець 2015 року ліквідовано 50 банків</w:t>
      </w:r>
      <w:r w:rsidRPr="00044657">
        <w:rPr>
          <w:rFonts w:ascii="Times New Roman" w:hAnsi="Times New Roman" w:cs="Times New Roman"/>
          <w:spacing w:val="4"/>
          <w:position w:val="-4"/>
          <w:sz w:val="28"/>
          <w:szCs w:val="28"/>
        </w:rPr>
        <w:t xml:space="preserve"> [</w:t>
      </w:r>
      <w:r w:rsidR="00343DEB">
        <w:rPr>
          <w:rFonts w:ascii="Times New Roman" w:hAnsi="Times New Roman" w:cs="Times New Roman"/>
          <w:spacing w:val="4"/>
          <w:position w:val="-4"/>
          <w:sz w:val="28"/>
          <w:szCs w:val="28"/>
        </w:rPr>
        <w:t>17</w:t>
      </w:r>
      <w:r w:rsidRPr="00044657">
        <w:rPr>
          <w:rFonts w:ascii="Times New Roman" w:hAnsi="Times New Roman" w:cs="Times New Roman"/>
          <w:spacing w:val="4"/>
          <w:position w:val="-4"/>
          <w:sz w:val="28"/>
          <w:szCs w:val="28"/>
        </w:rPr>
        <w:t>]</w:t>
      </w:r>
      <w:r w:rsidRPr="00044657">
        <w:rPr>
          <w:rFonts w:ascii="Times New Roman" w:hAnsi="Times New Roman" w:cs="Times New Roman"/>
          <w:spacing w:val="4"/>
          <w:position w:val="-4"/>
          <w:sz w:val="28"/>
          <w:szCs w:val="28"/>
          <w:lang w:val="uk-UA"/>
        </w:rPr>
        <w:t>.</w:t>
      </w:r>
      <w:r w:rsidRPr="00044657">
        <w:rPr>
          <w:rFonts w:ascii="Times New Roman" w:hAnsi="Times New Roman" w:cs="Times New Roman"/>
          <w:spacing w:val="4"/>
          <w:position w:val="-4"/>
          <w:sz w:val="28"/>
          <w:szCs w:val="28"/>
        </w:rPr>
        <w:t xml:space="preserve"> </w:t>
      </w:r>
      <w:r w:rsidRPr="00044657">
        <w:rPr>
          <w:rFonts w:ascii="Times New Roman" w:hAnsi="Times New Roman" w:cs="Times New Roman"/>
          <w:spacing w:val="4"/>
          <w:position w:val="-4"/>
          <w:sz w:val="28"/>
          <w:szCs w:val="28"/>
          <w:lang w:val="uk-UA"/>
        </w:rPr>
        <w:t xml:space="preserve">Станом на 01.03.2018 року функціонує 82 банків. НБУ і надалі продовжуватиме виводити неплатоспроможні банки із ринку України, адже велика кількість банків не приділяє уваги управлінню кредитним ризикам і ризикам ліквідності, що призвело до росту проблемної заборгованості в кредитному портфелі та неможливості виконувати свої зобов’язання вчасно </w:t>
      </w:r>
      <w:r w:rsidRPr="00044657">
        <w:rPr>
          <w:rFonts w:ascii="Times New Roman" w:hAnsi="Times New Roman" w:cs="Times New Roman"/>
          <w:color w:val="000000" w:themeColor="text1"/>
          <w:spacing w:val="4"/>
          <w:position w:val="-4"/>
          <w:sz w:val="28"/>
          <w:szCs w:val="28"/>
          <w:lang w:val="uk-UA"/>
        </w:rPr>
        <w:t>[</w:t>
      </w:r>
      <w:r w:rsidR="00343DEB">
        <w:rPr>
          <w:rFonts w:ascii="Times New Roman" w:hAnsi="Times New Roman" w:cs="Times New Roman"/>
          <w:spacing w:val="4"/>
          <w:position w:val="-4"/>
          <w:sz w:val="28"/>
          <w:szCs w:val="28"/>
          <w:lang w:val="uk-UA"/>
        </w:rPr>
        <w:t>7</w:t>
      </w:r>
      <w:r w:rsidRPr="00044657">
        <w:rPr>
          <w:rFonts w:ascii="Times New Roman" w:hAnsi="Times New Roman" w:cs="Times New Roman"/>
          <w:color w:val="000000" w:themeColor="text1"/>
          <w:spacing w:val="4"/>
          <w:position w:val="-4"/>
          <w:sz w:val="28"/>
          <w:szCs w:val="28"/>
          <w:lang w:val="uk-UA"/>
        </w:rPr>
        <w:t>].</w:t>
      </w:r>
    </w:p>
    <w:p w:rsidR="003A62EE" w:rsidRPr="00044657" w:rsidRDefault="00DA4957" w:rsidP="00AE002A">
      <w:pPr>
        <w:spacing w:after="0" w:line="360" w:lineRule="auto"/>
        <w:ind w:firstLine="709"/>
        <w:jc w:val="both"/>
        <w:rPr>
          <w:rFonts w:ascii="Times New Roman" w:hAnsi="Times New Roman" w:cs="Times New Roman"/>
          <w:spacing w:val="4"/>
          <w:position w:val="-4"/>
          <w:sz w:val="28"/>
          <w:szCs w:val="28"/>
          <w:lang w:val="uk-UA"/>
        </w:rPr>
      </w:pPr>
      <w:r w:rsidRPr="00044657">
        <w:rPr>
          <w:rFonts w:ascii="Times New Roman" w:hAnsi="Times New Roman" w:cs="Times New Roman"/>
          <w:spacing w:val="4"/>
          <w:position w:val="-4"/>
          <w:sz w:val="28"/>
          <w:szCs w:val="28"/>
          <w:lang w:val="uk-UA"/>
        </w:rPr>
        <w:t>У</w:t>
      </w:r>
      <w:r w:rsidR="00A45CAC" w:rsidRPr="00044657">
        <w:rPr>
          <w:rFonts w:ascii="Times New Roman" w:hAnsi="Times New Roman" w:cs="Times New Roman"/>
          <w:spacing w:val="4"/>
          <w:position w:val="-4"/>
          <w:sz w:val="28"/>
          <w:szCs w:val="28"/>
          <w:lang w:val="uk-UA"/>
        </w:rPr>
        <w:t xml:space="preserve"> порівнянні з 2016 роком, коли функціонувало 98 банки, після початку ліквідації, у 2018 році цей показник знизився до 82 банків (за 3 роки чисельність банків знизилась на 65 установ). Скорочення банківського сектору носило реформаторський характер і було спрямовано на зменшення кількості неплатоспроможних банків і банків, що займаються сумнівними операціями (ПАТ «Інвестиційно-трастовий Банк», ПАТ «</w:t>
      </w:r>
      <w:proofErr w:type="spellStart"/>
      <w:r w:rsidR="00A45CAC" w:rsidRPr="00044657">
        <w:rPr>
          <w:rFonts w:ascii="Times New Roman" w:hAnsi="Times New Roman" w:cs="Times New Roman"/>
          <w:spacing w:val="4"/>
          <w:position w:val="-4"/>
          <w:sz w:val="28"/>
          <w:szCs w:val="28"/>
          <w:lang w:val="uk-UA"/>
        </w:rPr>
        <w:t>Фінексбанк</w:t>
      </w:r>
      <w:proofErr w:type="spellEnd"/>
      <w:r w:rsidR="00A45CAC" w:rsidRPr="00044657">
        <w:rPr>
          <w:rFonts w:ascii="Times New Roman" w:hAnsi="Times New Roman" w:cs="Times New Roman"/>
          <w:spacing w:val="4"/>
          <w:position w:val="-4"/>
          <w:sz w:val="28"/>
          <w:szCs w:val="28"/>
          <w:lang w:val="uk-UA"/>
        </w:rPr>
        <w:t>», ПАТ «</w:t>
      </w:r>
      <w:proofErr w:type="spellStart"/>
      <w:r w:rsidR="00A45CAC" w:rsidRPr="00044657">
        <w:rPr>
          <w:rFonts w:ascii="Times New Roman" w:hAnsi="Times New Roman" w:cs="Times New Roman"/>
          <w:spacing w:val="4"/>
          <w:position w:val="-4"/>
          <w:sz w:val="28"/>
          <w:szCs w:val="28"/>
          <w:lang w:val="uk-UA"/>
        </w:rPr>
        <w:t>Фінанс</w:t>
      </w:r>
      <w:proofErr w:type="spellEnd"/>
      <w:r w:rsidR="00A45CAC" w:rsidRPr="00044657">
        <w:rPr>
          <w:rFonts w:ascii="Times New Roman" w:hAnsi="Times New Roman" w:cs="Times New Roman"/>
          <w:spacing w:val="4"/>
          <w:position w:val="-4"/>
          <w:sz w:val="28"/>
          <w:szCs w:val="28"/>
          <w:lang w:val="uk-UA"/>
        </w:rPr>
        <w:t xml:space="preserve"> банк», ПАТ «</w:t>
      </w:r>
      <w:proofErr w:type="spellStart"/>
      <w:r w:rsidR="00A45CAC" w:rsidRPr="00044657">
        <w:rPr>
          <w:rFonts w:ascii="Times New Roman" w:hAnsi="Times New Roman" w:cs="Times New Roman"/>
          <w:spacing w:val="4"/>
          <w:position w:val="-4"/>
          <w:sz w:val="28"/>
          <w:szCs w:val="28"/>
          <w:lang w:val="uk-UA"/>
        </w:rPr>
        <w:t>Діамантбанк</w:t>
      </w:r>
      <w:proofErr w:type="spellEnd"/>
      <w:r w:rsidR="00A45CAC" w:rsidRPr="00044657">
        <w:rPr>
          <w:rFonts w:ascii="Times New Roman" w:hAnsi="Times New Roman" w:cs="Times New Roman"/>
          <w:spacing w:val="4"/>
          <w:position w:val="-4"/>
          <w:sz w:val="28"/>
          <w:szCs w:val="28"/>
          <w:lang w:val="uk-UA"/>
        </w:rPr>
        <w:t>», ПАТ «</w:t>
      </w:r>
      <w:proofErr w:type="spellStart"/>
      <w:r w:rsidR="00A45CAC" w:rsidRPr="00044657">
        <w:rPr>
          <w:rFonts w:ascii="Times New Roman" w:hAnsi="Times New Roman" w:cs="Times New Roman"/>
          <w:spacing w:val="4"/>
          <w:position w:val="-4"/>
          <w:sz w:val="28"/>
          <w:szCs w:val="28"/>
          <w:lang w:val="uk-UA"/>
        </w:rPr>
        <w:t>Платинум</w:t>
      </w:r>
      <w:proofErr w:type="spellEnd"/>
      <w:r w:rsidR="00A45CAC" w:rsidRPr="00044657">
        <w:rPr>
          <w:rFonts w:ascii="Times New Roman" w:hAnsi="Times New Roman" w:cs="Times New Roman"/>
          <w:spacing w:val="4"/>
          <w:position w:val="-4"/>
          <w:sz w:val="28"/>
          <w:szCs w:val="28"/>
          <w:lang w:val="uk-UA"/>
        </w:rPr>
        <w:t xml:space="preserve"> банк»). Наприклад, у розвинутих країн</w:t>
      </w:r>
      <w:r w:rsidRPr="00044657">
        <w:rPr>
          <w:rFonts w:ascii="Times New Roman" w:hAnsi="Times New Roman" w:cs="Times New Roman"/>
          <w:spacing w:val="4"/>
          <w:position w:val="-4"/>
          <w:sz w:val="28"/>
          <w:szCs w:val="28"/>
          <w:lang w:val="uk-UA"/>
        </w:rPr>
        <w:t>ах</w:t>
      </w:r>
      <w:r w:rsidR="00A45CAC" w:rsidRPr="00044657">
        <w:rPr>
          <w:rFonts w:ascii="Times New Roman" w:hAnsi="Times New Roman" w:cs="Times New Roman"/>
          <w:spacing w:val="4"/>
          <w:position w:val="-4"/>
          <w:sz w:val="28"/>
          <w:szCs w:val="28"/>
          <w:lang w:val="uk-UA"/>
        </w:rPr>
        <w:t xml:space="preserve"> світу кількість працюючих банків набагато менша ніж в Україні: у Франції функціонує 17, в Німеччині 13, а у Швейцарії 18 банків і т. д. </w:t>
      </w:r>
      <w:r w:rsidR="00517B30" w:rsidRPr="00044657">
        <w:rPr>
          <w:rFonts w:ascii="Times New Roman" w:hAnsi="Times New Roman" w:cs="Times New Roman"/>
          <w:spacing w:val="4"/>
          <w:position w:val="-4"/>
          <w:sz w:val="28"/>
          <w:szCs w:val="28"/>
          <w:lang w:val="uk-UA"/>
        </w:rPr>
        <w:t>[</w:t>
      </w:r>
      <w:r w:rsidR="00343DEB">
        <w:rPr>
          <w:rFonts w:ascii="Times New Roman" w:hAnsi="Times New Roman" w:cs="Times New Roman"/>
          <w:spacing w:val="4"/>
          <w:position w:val="-4"/>
          <w:sz w:val="28"/>
          <w:szCs w:val="28"/>
          <w:lang w:val="uk-UA"/>
        </w:rPr>
        <w:t>1</w:t>
      </w:r>
      <w:r w:rsidR="00A45CAC" w:rsidRPr="00044657">
        <w:rPr>
          <w:rFonts w:ascii="Times New Roman" w:hAnsi="Times New Roman" w:cs="Times New Roman"/>
          <w:spacing w:val="4"/>
          <w:position w:val="-4"/>
          <w:sz w:val="28"/>
          <w:szCs w:val="28"/>
          <w:lang w:val="uk-UA"/>
        </w:rPr>
        <w:t xml:space="preserve">]. </w:t>
      </w:r>
    </w:p>
    <w:p w:rsidR="00A45CAC" w:rsidRPr="00044657" w:rsidRDefault="00DA4957" w:rsidP="00AE002A">
      <w:pPr>
        <w:spacing w:after="0" w:line="360" w:lineRule="auto"/>
        <w:ind w:firstLine="709"/>
        <w:jc w:val="both"/>
        <w:rPr>
          <w:rFonts w:ascii="Times New Roman" w:hAnsi="Times New Roman" w:cs="Times New Roman"/>
          <w:spacing w:val="4"/>
          <w:position w:val="-4"/>
          <w:sz w:val="28"/>
          <w:szCs w:val="28"/>
          <w:lang w:val="uk-UA"/>
        </w:rPr>
      </w:pPr>
      <w:r w:rsidRPr="00044657">
        <w:rPr>
          <w:rFonts w:ascii="Times New Roman" w:hAnsi="Times New Roman" w:cs="Times New Roman"/>
          <w:spacing w:val="4"/>
          <w:position w:val="-4"/>
          <w:sz w:val="28"/>
          <w:szCs w:val="28"/>
          <w:lang w:val="uk-UA"/>
        </w:rPr>
        <w:t>П</w:t>
      </w:r>
      <w:r w:rsidR="00A45CAC" w:rsidRPr="00044657">
        <w:rPr>
          <w:rFonts w:ascii="Times New Roman" w:hAnsi="Times New Roman" w:cs="Times New Roman"/>
          <w:spacing w:val="4"/>
          <w:position w:val="-4"/>
          <w:sz w:val="28"/>
          <w:szCs w:val="28"/>
          <w:lang w:val="uk-UA"/>
        </w:rPr>
        <w:t>ід час фінансового розвитку України в умовах глобалізації відбувається активний вплив іноземного капіталу, насамперед, у банківський сектор. Цей процес є об’єктивним  і має низку переваг та недоліків для вітчизняної банківської системи та економіки в цілому. Інтеграція нашої країни в міжнародні фінансові структури об’єктивно веде до активного проникнення іноземного капіталу у вітчизняний банківський сектор</w:t>
      </w:r>
      <w:r w:rsidRPr="00044657">
        <w:rPr>
          <w:rFonts w:ascii="Times New Roman" w:hAnsi="Times New Roman" w:cs="Times New Roman"/>
          <w:b/>
          <w:spacing w:val="4"/>
          <w:position w:val="-4"/>
          <w:sz w:val="28"/>
          <w:szCs w:val="28"/>
          <w:lang w:val="uk-UA"/>
        </w:rPr>
        <w:t xml:space="preserve"> </w:t>
      </w:r>
      <w:r w:rsidRPr="00044657">
        <w:rPr>
          <w:rFonts w:ascii="Times New Roman" w:hAnsi="Times New Roman" w:cs="Times New Roman"/>
          <w:color w:val="000000" w:themeColor="text1"/>
          <w:spacing w:val="4"/>
          <w:position w:val="-4"/>
          <w:sz w:val="28"/>
          <w:szCs w:val="28"/>
        </w:rPr>
        <w:t>[</w:t>
      </w:r>
      <w:r w:rsidR="00343DEB">
        <w:rPr>
          <w:rFonts w:ascii="Times New Roman" w:hAnsi="Times New Roman" w:cs="Times New Roman"/>
          <w:spacing w:val="4"/>
          <w:position w:val="-4"/>
          <w:sz w:val="28"/>
          <w:szCs w:val="28"/>
          <w:lang w:val="uk-UA"/>
        </w:rPr>
        <w:t>4</w:t>
      </w:r>
      <w:r w:rsidRPr="00044657">
        <w:rPr>
          <w:rFonts w:ascii="Times New Roman" w:hAnsi="Times New Roman" w:cs="Times New Roman"/>
          <w:spacing w:val="4"/>
          <w:position w:val="-4"/>
          <w:sz w:val="28"/>
          <w:szCs w:val="28"/>
        </w:rPr>
        <w:t>]</w:t>
      </w:r>
      <w:r w:rsidR="00A45CAC" w:rsidRPr="00044657">
        <w:rPr>
          <w:rFonts w:ascii="Times New Roman" w:hAnsi="Times New Roman" w:cs="Times New Roman"/>
          <w:spacing w:val="4"/>
          <w:position w:val="-4"/>
          <w:sz w:val="28"/>
          <w:szCs w:val="28"/>
          <w:lang w:val="uk-UA"/>
        </w:rPr>
        <w:t xml:space="preserve">. </w:t>
      </w:r>
    </w:p>
    <w:p w:rsidR="009A02FA" w:rsidRPr="00044657" w:rsidRDefault="00A45CAC" w:rsidP="00AE002A">
      <w:pPr>
        <w:spacing w:after="0" w:line="360" w:lineRule="auto"/>
        <w:ind w:firstLine="709"/>
        <w:jc w:val="both"/>
        <w:rPr>
          <w:rFonts w:ascii="Times New Roman" w:hAnsi="Times New Roman" w:cs="Times New Roman"/>
          <w:spacing w:val="4"/>
          <w:position w:val="-4"/>
          <w:sz w:val="28"/>
          <w:szCs w:val="28"/>
          <w:lang w:val="uk-UA"/>
        </w:rPr>
      </w:pPr>
      <w:r w:rsidRPr="00044657">
        <w:rPr>
          <w:rFonts w:ascii="Times New Roman" w:hAnsi="Times New Roman" w:cs="Times New Roman"/>
          <w:spacing w:val="4"/>
          <w:position w:val="-4"/>
          <w:sz w:val="28"/>
          <w:szCs w:val="28"/>
          <w:lang w:val="uk-UA"/>
        </w:rPr>
        <w:t xml:space="preserve">Згідно з Законом України «Про банки і банківську діяльність», частка капіталу, що належить хоча б одному іноземному інвестору, становить не менше 10% </w:t>
      </w:r>
      <w:r w:rsidR="00343DEB">
        <w:rPr>
          <w:rFonts w:ascii="Times New Roman" w:hAnsi="Times New Roman" w:cs="Times New Roman"/>
          <w:spacing w:val="4"/>
          <w:position w:val="-4"/>
          <w:sz w:val="28"/>
          <w:szCs w:val="28"/>
        </w:rPr>
        <w:t>[23</w:t>
      </w:r>
      <w:r w:rsidRPr="00044657">
        <w:rPr>
          <w:rFonts w:ascii="Times New Roman" w:hAnsi="Times New Roman" w:cs="Times New Roman"/>
          <w:spacing w:val="4"/>
          <w:position w:val="-4"/>
          <w:sz w:val="28"/>
          <w:szCs w:val="28"/>
        </w:rPr>
        <w:t>]</w:t>
      </w:r>
      <w:r w:rsidRPr="00044657">
        <w:rPr>
          <w:rFonts w:ascii="Times New Roman" w:hAnsi="Times New Roman" w:cs="Times New Roman"/>
          <w:spacing w:val="4"/>
          <w:position w:val="-4"/>
          <w:sz w:val="28"/>
          <w:szCs w:val="28"/>
          <w:lang w:val="uk-UA"/>
        </w:rPr>
        <w:t>.</w:t>
      </w:r>
    </w:p>
    <w:p w:rsidR="00007D26" w:rsidRPr="00007D26" w:rsidRDefault="00007D26" w:rsidP="00AE002A">
      <w:pPr>
        <w:spacing w:after="0" w:line="360" w:lineRule="auto"/>
        <w:ind w:firstLine="709"/>
        <w:jc w:val="both"/>
        <w:rPr>
          <w:rFonts w:ascii="Times New Roman" w:hAnsi="Times New Roman" w:cs="Times New Roman"/>
          <w:spacing w:val="4"/>
          <w:sz w:val="28"/>
          <w:szCs w:val="28"/>
          <w:lang w:val="uk-UA"/>
        </w:rPr>
      </w:pPr>
    </w:p>
    <w:p w:rsidR="00007D26" w:rsidRDefault="00007D26" w:rsidP="00AE002A">
      <w:pPr>
        <w:spacing w:after="0" w:line="360" w:lineRule="auto"/>
        <w:jc w:val="both"/>
        <w:rPr>
          <w:rFonts w:ascii="Times New Roman" w:hAnsi="Times New Roman" w:cs="Times New Roman"/>
          <w:spacing w:val="-6"/>
          <w:sz w:val="28"/>
          <w:szCs w:val="28"/>
          <w:lang w:val="uk-UA"/>
        </w:rPr>
      </w:pPr>
    </w:p>
    <w:p w:rsidR="00044657" w:rsidRPr="00F145D7" w:rsidRDefault="00044657" w:rsidP="00AE002A">
      <w:pPr>
        <w:spacing w:after="0" w:line="360" w:lineRule="auto"/>
        <w:jc w:val="both"/>
        <w:rPr>
          <w:rFonts w:ascii="Times New Roman" w:hAnsi="Times New Roman" w:cs="Times New Roman"/>
          <w:spacing w:val="-6"/>
          <w:sz w:val="28"/>
          <w:szCs w:val="28"/>
          <w:lang w:val="uk-UA"/>
        </w:rPr>
      </w:pPr>
    </w:p>
    <w:p w:rsidR="00A45CAC" w:rsidRPr="00F145D7" w:rsidRDefault="00FB278D" w:rsidP="00AE002A">
      <w:pPr>
        <w:spacing w:after="0" w:line="360" w:lineRule="auto"/>
        <w:ind w:firstLine="709"/>
        <w:jc w:val="right"/>
        <w:rPr>
          <w:rFonts w:ascii="Times New Roman" w:hAnsi="Times New Roman" w:cs="Times New Roman"/>
          <w:i/>
          <w:spacing w:val="-6"/>
          <w:sz w:val="28"/>
          <w:szCs w:val="28"/>
          <w:lang w:val="uk-UA"/>
        </w:rPr>
      </w:pPr>
      <w:r>
        <w:rPr>
          <w:rFonts w:ascii="Times New Roman" w:hAnsi="Times New Roman" w:cs="Times New Roman"/>
          <w:i/>
          <w:spacing w:val="-6"/>
          <w:sz w:val="28"/>
          <w:szCs w:val="28"/>
          <w:lang w:val="uk-UA"/>
        </w:rPr>
        <w:lastRenderedPageBreak/>
        <w:t>Таблиця 2.1</w:t>
      </w:r>
      <w:r w:rsidR="00A45CAC" w:rsidRPr="00F145D7">
        <w:rPr>
          <w:rFonts w:ascii="Times New Roman" w:hAnsi="Times New Roman" w:cs="Times New Roman"/>
          <w:i/>
          <w:spacing w:val="-6"/>
          <w:sz w:val="28"/>
          <w:szCs w:val="28"/>
          <w:lang w:val="uk-UA"/>
        </w:rPr>
        <w:t>.</w:t>
      </w:r>
    </w:p>
    <w:p w:rsidR="00A45CAC" w:rsidRPr="00F145D7" w:rsidRDefault="00A45CAC" w:rsidP="00AE002A">
      <w:pPr>
        <w:spacing w:after="0" w:line="360" w:lineRule="auto"/>
        <w:ind w:firstLine="709"/>
        <w:jc w:val="center"/>
        <w:rPr>
          <w:rFonts w:ascii="Times New Roman" w:hAnsi="Times New Roman" w:cs="Times New Roman"/>
          <w:spacing w:val="-6"/>
          <w:sz w:val="28"/>
          <w:szCs w:val="28"/>
          <w:lang w:val="uk-UA"/>
        </w:rPr>
      </w:pPr>
      <w:r w:rsidRPr="00F145D7">
        <w:rPr>
          <w:rFonts w:ascii="Times New Roman" w:hAnsi="Times New Roman" w:cs="Times New Roman"/>
          <w:spacing w:val="-6"/>
          <w:sz w:val="28"/>
          <w:szCs w:val="28"/>
          <w:lang w:val="uk-UA"/>
        </w:rPr>
        <w:t>К</w:t>
      </w:r>
      <w:r w:rsidR="00FB278D">
        <w:rPr>
          <w:rFonts w:ascii="Times New Roman" w:hAnsi="Times New Roman" w:cs="Times New Roman"/>
          <w:spacing w:val="-6"/>
          <w:sz w:val="28"/>
          <w:szCs w:val="28"/>
          <w:lang w:val="uk-UA"/>
        </w:rPr>
        <w:t>ількість діючих банків 2014-2018</w:t>
      </w:r>
      <w:r w:rsidRPr="00F145D7">
        <w:rPr>
          <w:rFonts w:ascii="Times New Roman" w:hAnsi="Times New Roman" w:cs="Times New Roman"/>
          <w:spacing w:val="-6"/>
          <w:sz w:val="28"/>
          <w:szCs w:val="28"/>
          <w:lang w:val="uk-UA"/>
        </w:rPr>
        <w:t xml:space="preserve"> рр.</w:t>
      </w:r>
    </w:p>
    <w:tbl>
      <w:tblPr>
        <w:tblStyle w:val="a9"/>
        <w:tblW w:w="0" w:type="auto"/>
        <w:tblLook w:val="04A0" w:firstRow="1" w:lastRow="0" w:firstColumn="1" w:lastColumn="0" w:noHBand="0" w:noVBand="1"/>
      </w:tblPr>
      <w:tblGrid>
        <w:gridCol w:w="2952"/>
        <w:gridCol w:w="1435"/>
        <w:gridCol w:w="1381"/>
        <w:gridCol w:w="1381"/>
        <w:gridCol w:w="1381"/>
        <w:gridCol w:w="1381"/>
      </w:tblGrid>
      <w:tr w:rsidR="00FB278D" w:rsidRPr="00166257" w:rsidTr="00877F3B">
        <w:tc>
          <w:tcPr>
            <w:tcW w:w="4517" w:type="dxa"/>
            <w:vMerge w:val="restart"/>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Показники</w:t>
            </w:r>
          </w:p>
        </w:tc>
        <w:tc>
          <w:tcPr>
            <w:tcW w:w="5394" w:type="dxa"/>
            <w:gridSpan w:val="5"/>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Роки</w:t>
            </w:r>
          </w:p>
        </w:tc>
      </w:tr>
      <w:tr w:rsidR="00FB278D" w:rsidRPr="00166257" w:rsidTr="00044657">
        <w:tc>
          <w:tcPr>
            <w:tcW w:w="4517" w:type="dxa"/>
            <w:vMerge/>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p>
        </w:tc>
        <w:tc>
          <w:tcPr>
            <w:tcW w:w="109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2014</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2015</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2016</w:t>
            </w:r>
          </w:p>
        </w:tc>
        <w:tc>
          <w:tcPr>
            <w:tcW w:w="108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2017</w:t>
            </w:r>
          </w:p>
        </w:tc>
        <w:tc>
          <w:tcPr>
            <w:tcW w:w="1044"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2018</w:t>
            </w:r>
          </w:p>
        </w:tc>
      </w:tr>
      <w:tr w:rsidR="00FB278D" w:rsidRPr="00166257" w:rsidTr="00044657">
        <w:tc>
          <w:tcPr>
            <w:tcW w:w="4517" w:type="dxa"/>
            <w:vAlign w:val="center"/>
          </w:tcPr>
          <w:p w:rsidR="00FB278D" w:rsidRPr="00166257" w:rsidRDefault="00FB278D" w:rsidP="00475561">
            <w:pPr>
              <w:spacing w:after="0" w:line="240" w:lineRule="auto"/>
              <w:ind w:firstLine="709"/>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Кількість зареєстрованих банків</w:t>
            </w:r>
          </w:p>
        </w:tc>
        <w:tc>
          <w:tcPr>
            <w:tcW w:w="109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158</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117</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98</w:t>
            </w:r>
          </w:p>
        </w:tc>
        <w:tc>
          <w:tcPr>
            <w:tcW w:w="108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88</w:t>
            </w:r>
          </w:p>
        </w:tc>
        <w:tc>
          <w:tcPr>
            <w:tcW w:w="1044"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82</w:t>
            </w:r>
          </w:p>
        </w:tc>
      </w:tr>
      <w:tr w:rsidR="00FB278D" w:rsidRPr="00166257" w:rsidTr="00044657">
        <w:tc>
          <w:tcPr>
            <w:tcW w:w="4517" w:type="dxa"/>
            <w:vAlign w:val="center"/>
          </w:tcPr>
          <w:p w:rsidR="00FB278D" w:rsidRPr="00166257" w:rsidRDefault="00FB278D" w:rsidP="00475561">
            <w:pPr>
              <w:spacing w:after="0" w:line="240" w:lineRule="auto"/>
              <w:ind w:firstLine="709"/>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З них: з іноземним капіталом</w:t>
            </w:r>
          </w:p>
        </w:tc>
        <w:tc>
          <w:tcPr>
            <w:tcW w:w="109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68</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41</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39</w:t>
            </w:r>
          </w:p>
        </w:tc>
        <w:tc>
          <w:tcPr>
            <w:tcW w:w="108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38</w:t>
            </w:r>
          </w:p>
        </w:tc>
        <w:tc>
          <w:tcPr>
            <w:tcW w:w="1044" w:type="dxa"/>
            <w:vAlign w:val="center"/>
          </w:tcPr>
          <w:p w:rsidR="00FB278D" w:rsidRPr="00166257" w:rsidRDefault="00090E35"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38</w:t>
            </w:r>
          </w:p>
        </w:tc>
      </w:tr>
      <w:tr w:rsidR="00FB278D" w:rsidRPr="00166257" w:rsidTr="00044657">
        <w:tc>
          <w:tcPr>
            <w:tcW w:w="4517" w:type="dxa"/>
            <w:vAlign w:val="center"/>
          </w:tcPr>
          <w:p w:rsidR="00FB278D" w:rsidRPr="00166257" w:rsidRDefault="00FB278D" w:rsidP="00475561">
            <w:pPr>
              <w:spacing w:after="0" w:line="240" w:lineRule="auto"/>
              <w:ind w:firstLine="709"/>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 xml:space="preserve">В </w:t>
            </w:r>
            <w:proofErr w:type="spellStart"/>
            <w:r w:rsidRPr="00166257">
              <w:rPr>
                <w:rFonts w:ascii="Times New Roman" w:hAnsi="Times New Roman" w:cs="Times New Roman"/>
                <w:spacing w:val="-6"/>
                <w:sz w:val="24"/>
                <w:szCs w:val="24"/>
                <w:lang w:val="uk-UA"/>
              </w:rPr>
              <w:t>т.ч</w:t>
            </w:r>
            <w:proofErr w:type="spellEnd"/>
            <w:r w:rsidRPr="00166257">
              <w:rPr>
                <w:rFonts w:ascii="Times New Roman" w:hAnsi="Times New Roman" w:cs="Times New Roman"/>
                <w:spacing w:val="-6"/>
                <w:sz w:val="24"/>
                <w:szCs w:val="24"/>
                <w:lang w:val="uk-UA"/>
              </w:rPr>
              <w:t>. зі 100%-</w:t>
            </w:r>
            <w:proofErr w:type="spellStart"/>
            <w:r w:rsidRPr="00166257">
              <w:rPr>
                <w:rFonts w:ascii="Times New Roman" w:hAnsi="Times New Roman" w:cs="Times New Roman"/>
                <w:spacing w:val="-6"/>
                <w:sz w:val="24"/>
                <w:szCs w:val="24"/>
                <w:lang w:val="uk-UA"/>
              </w:rPr>
              <w:t>им</w:t>
            </w:r>
            <w:proofErr w:type="spellEnd"/>
            <w:r w:rsidRPr="00166257">
              <w:rPr>
                <w:rFonts w:ascii="Times New Roman" w:hAnsi="Times New Roman" w:cs="Times New Roman"/>
                <w:spacing w:val="-6"/>
                <w:sz w:val="24"/>
                <w:szCs w:val="24"/>
                <w:lang w:val="uk-UA"/>
              </w:rPr>
              <w:t xml:space="preserve"> іноземним капіталом</w:t>
            </w:r>
          </w:p>
        </w:tc>
        <w:tc>
          <w:tcPr>
            <w:tcW w:w="109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19</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17</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18</w:t>
            </w:r>
          </w:p>
        </w:tc>
        <w:tc>
          <w:tcPr>
            <w:tcW w:w="108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17</w:t>
            </w:r>
          </w:p>
        </w:tc>
        <w:tc>
          <w:tcPr>
            <w:tcW w:w="1044"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18</w:t>
            </w:r>
          </w:p>
        </w:tc>
      </w:tr>
      <w:tr w:rsidR="00FB278D" w:rsidRPr="00166257" w:rsidTr="00044657">
        <w:tc>
          <w:tcPr>
            <w:tcW w:w="4517" w:type="dxa"/>
            <w:vAlign w:val="center"/>
          </w:tcPr>
          <w:p w:rsidR="00FB278D" w:rsidRPr="00166257" w:rsidRDefault="00FB278D" w:rsidP="00475561">
            <w:pPr>
              <w:spacing w:after="0" w:line="240" w:lineRule="auto"/>
              <w:ind w:firstLine="709"/>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Частка іноземного капіталу в статутному капіталі банків, %</w:t>
            </w:r>
          </w:p>
        </w:tc>
        <w:tc>
          <w:tcPr>
            <w:tcW w:w="109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43,04</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37,9</w:t>
            </w:r>
          </w:p>
        </w:tc>
        <w:tc>
          <w:tcPr>
            <w:tcW w:w="1088"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42,7</w:t>
            </w:r>
          </w:p>
        </w:tc>
        <w:tc>
          <w:tcPr>
            <w:tcW w:w="1082"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43,2</w:t>
            </w:r>
          </w:p>
        </w:tc>
        <w:tc>
          <w:tcPr>
            <w:tcW w:w="1044" w:type="dxa"/>
            <w:vAlign w:val="center"/>
          </w:tcPr>
          <w:p w:rsidR="00FB278D" w:rsidRPr="00166257" w:rsidRDefault="00FB278D" w:rsidP="00475561">
            <w:pPr>
              <w:spacing w:after="0" w:line="240" w:lineRule="auto"/>
              <w:ind w:firstLine="709"/>
              <w:jc w:val="center"/>
              <w:rPr>
                <w:rFonts w:ascii="Times New Roman" w:hAnsi="Times New Roman" w:cs="Times New Roman"/>
                <w:spacing w:val="-6"/>
                <w:sz w:val="24"/>
                <w:szCs w:val="24"/>
                <w:lang w:val="uk-UA"/>
              </w:rPr>
            </w:pPr>
            <w:r w:rsidRPr="00166257">
              <w:rPr>
                <w:rFonts w:ascii="Times New Roman" w:hAnsi="Times New Roman" w:cs="Times New Roman"/>
                <w:spacing w:val="-6"/>
                <w:sz w:val="24"/>
                <w:szCs w:val="24"/>
                <w:lang w:val="uk-UA"/>
              </w:rPr>
              <w:t>46,3</w:t>
            </w:r>
          </w:p>
        </w:tc>
      </w:tr>
    </w:tbl>
    <w:p w:rsidR="00A45CAC" w:rsidRPr="0012685E" w:rsidRDefault="00FB278D" w:rsidP="00AE002A">
      <w:pPr>
        <w:spacing w:after="0" w:line="360" w:lineRule="auto"/>
        <w:ind w:firstLine="709"/>
        <w:jc w:val="both"/>
        <w:rPr>
          <w:rFonts w:ascii="Times New Roman" w:hAnsi="Times New Roman" w:cs="Times New Roman"/>
          <w:sz w:val="28"/>
          <w:szCs w:val="28"/>
        </w:rPr>
      </w:pPr>
      <w:r w:rsidRPr="0012685E">
        <w:rPr>
          <w:rFonts w:ascii="Times New Roman" w:hAnsi="Times New Roman" w:cs="Times New Roman"/>
          <w:sz w:val="28"/>
          <w:szCs w:val="28"/>
          <w:lang w:val="uk-UA"/>
        </w:rPr>
        <w:t xml:space="preserve">Джерело: узагальнено та систематизовано автором на основі: </w:t>
      </w:r>
      <w:r w:rsidR="00310D28" w:rsidRPr="0012685E">
        <w:rPr>
          <w:rFonts w:ascii="Times New Roman" w:hAnsi="Times New Roman" w:cs="Times New Roman"/>
          <w:color w:val="000000" w:themeColor="text1"/>
          <w:sz w:val="28"/>
          <w:szCs w:val="28"/>
        </w:rPr>
        <w:t>[</w:t>
      </w:r>
      <w:r w:rsidR="00310D28" w:rsidRPr="0012685E">
        <w:rPr>
          <w:rFonts w:ascii="Times New Roman" w:hAnsi="Times New Roman" w:cs="Times New Roman"/>
          <w:sz w:val="28"/>
          <w:szCs w:val="28"/>
        </w:rPr>
        <w:t>1</w:t>
      </w:r>
      <w:r w:rsidR="00343DEB" w:rsidRPr="0012685E">
        <w:rPr>
          <w:rFonts w:ascii="Times New Roman" w:hAnsi="Times New Roman" w:cs="Times New Roman"/>
          <w:sz w:val="28"/>
          <w:szCs w:val="28"/>
        </w:rPr>
        <w:t>7</w:t>
      </w:r>
      <w:r w:rsidRPr="0012685E">
        <w:rPr>
          <w:rFonts w:ascii="Times New Roman" w:hAnsi="Times New Roman" w:cs="Times New Roman"/>
          <w:sz w:val="28"/>
          <w:szCs w:val="28"/>
        </w:rPr>
        <w:t>].</w:t>
      </w:r>
    </w:p>
    <w:p w:rsidR="00FB278D" w:rsidRDefault="00FB278D" w:rsidP="00AE002A">
      <w:pPr>
        <w:spacing w:after="0" w:line="360" w:lineRule="auto"/>
        <w:ind w:firstLine="709"/>
        <w:jc w:val="both"/>
        <w:rPr>
          <w:rFonts w:ascii="Times New Roman" w:hAnsi="Times New Roman" w:cs="Times New Roman"/>
          <w:spacing w:val="-6"/>
          <w:sz w:val="28"/>
          <w:szCs w:val="28"/>
          <w:lang w:val="uk-UA"/>
        </w:rPr>
      </w:pPr>
      <w:r w:rsidRPr="00F145D7">
        <w:rPr>
          <w:rFonts w:ascii="Times New Roman" w:hAnsi="Times New Roman" w:cs="Times New Roman"/>
          <w:spacing w:val="-6"/>
          <w:sz w:val="28"/>
          <w:szCs w:val="28"/>
          <w:lang w:val="uk-UA"/>
        </w:rPr>
        <w:t xml:space="preserve">Як показує аналіз таблиці </w:t>
      </w:r>
      <w:r w:rsidRPr="00FB278D">
        <w:rPr>
          <w:rFonts w:ascii="Times New Roman" w:hAnsi="Times New Roman" w:cs="Times New Roman"/>
          <w:spacing w:val="-6"/>
          <w:sz w:val="28"/>
          <w:szCs w:val="28"/>
        </w:rPr>
        <w:t>2.</w:t>
      </w:r>
      <w:r w:rsidRPr="00F145D7">
        <w:rPr>
          <w:rFonts w:ascii="Times New Roman" w:hAnsi="Times New Roman" w:cs="Times New Roman"/>
          <w:spacing w:val="-6"/>
          <w:sz w:val="28"/>
          <w:szCs w:val="28"/>
          <w:lang w:val="uk-UA"/>
        </w:rPr>
        <w:t>1</w:t>
      </w:r>
      <w:r w:rsidRPr="00FB278D">
        <w:rPr>
          <w:rFonts w:ascii="Times New Roman" w:hAnsi="Times New Roman" w:cs="Times New Roman"/>
          <w:spacing w:val="-6"/>
          <w:sz w:val="28"/>
          <w:szCs w:val="28"/>
        </w:rPr>
        <w:t>.</w:t>
      </w:r>
      <w:r>
        <w:rPr>
          <w:rFonts w:ascii="Times New Roman" w:hAnsi="Times New Roman" w:cs="Times New Roman"/>
          <w:spacing w:val="-6"/>
          <w:sz w:val="28"/>
          <w:szCs w:val="28"/>
          <w:lang w:val="uk-UA"/>
        </w:rPr>
        <w:t>, наразі, в Україні діє 82</w:t>
      </w:r>
      <w:r w:rsidRPr="00F145D7">
        <w:rPr>
          <w:rFonts w:ascii="Times New Roman" w:hAnsi="Times New Roman" w:cs="Times New Roman"/>
          <w:spacing w:val="-6"/>
          <w:sz w:val="28"/>
          <w:szCs w:val="28"/>
          <w:lang w:val="uk-UA"/>
        </w:rPr>
        <w:t xml:space="preserve"> банків, серед яких 4 державні банки</w:t>
      </w:r>
      <w:r w:rsidR="00742A16">
        <w:rPr>
          <w:rFonts w:ascii="Times New Roman" w:hAnsi="Times New Roman" w:cs="Times New Roman"/>
          <w:spacing w:val="-6"/>
          <w:sz w:val="28"/>
          <w:szCs w:val="28"/>
          <w:lang w:val="uk-UA"/>
        </w:rPr>
        <w:t xml:space="preserve">, </w:t>
      </w:r>
      <w:r>
        <w:rPr>
          <w:rFonts w:ascii="Times New Roman" w:hAnsi="Times New Roman" w:cs="Times New Roman"/>
          <w:spacing w:val="-6"/>
          <w:sz w:val="28"/>
          <w:szCs w:val="28"/>
          <w:lang w:val="uk-UA"/>
        </w:rPr>
        <w:t>20</w:t>
      </w:r>
      <w:r w:rsidRPr="00F145D7">
        <w:rPr>
          <w:rFonts w:ascii="Times New Roman" w:hAnsi="Times New Roman" w:cs="Times New Roman"/>
          <w:spacing w:val="-6"/>
          <w:sz w:val="28"/>
          <w:szCs w:val="28"/>
          <w:lang w:val="uk-UA"/>
        </w:rPr>
        <w:t xml:space="preserve"> банк</w:t>
      </w:r>
      <w:r w:rsidR="00BC6C39">
        <w:rPr>
          <w:rFonts w:ascii="Times New Roman" w:hAnsi="Times New Roman" w:cs="Times New Roman"/>
          <w:spacing w:val="-6"/>
          <w:sz w:val="28"/>
          <w:szCs w:val="28"/>
          <w:lang w:val="uk-UA"/>
        </w:rPr>
        <w:t>ів</w:t>
      </w:r>
      <w:r w:rsidRPr="00F145D7">
        <w:rPr>
          <w:rFonts w:ascii="Times New Roman" w:hAnsi="Times New Roman" w:cs="Times New Roman"/>
          <w:spacing w:val="-6"/>
          <w:sz w:val="28"/>
          <w:szCs w:val="28"/>
          <w:lang w:val="uk-UA"/>
        </w:rPr>
        <w:t xml:space="preserve"> створено за</w:t>
      </w:r>
      <w:r>
        <w:rPr>
          <w:rFonts w:ascii="Times New Roman" w:hAnsi="Times New Roman" w:cs="Times New Roman"/>
          <w:spacing w:val="-6"/>
          <w:sz w:val="28"/>
          <w:szCs w:val="28"/>
          <w:lang w:val="uk-UA"/>
        </w:rPr>
        <w:t xml:space="preserve"> участю іноземного капіталу і 18</w:t>
      </w:r>
      <w:r w:rsidRPr="00F145D7">
        <w:rPr>
          <w:rFonts w:ascii="Times New Roman" w:hAnsi="Times New Roman" w:cs="Times New Roman"/>
          <w:spacing w:val="-6"/>
          <w:sz w:val="28"/>
          <w:szCs w:val="28"/>
          <w:lang w:val="uk-UA"/>
        </w:rPr>
        <w:t xml:space="preserve"> банків із 100% іноземним капіталом (табл.</w:t>
      </w:r>
      <w:r w:rsidRPr="00FB278D">
        <w:rPr>
          <w:rFonts w:ascii="Times New Roman" w:hAnsi="Times New Roman" w:cs="Times New Roman"/>
          <w:spacing w:val="-6"/>
          <w:sz w:val="28"/>
          <w:szCs w:val="28"/>
        </w:rPr>
        <w:t xml:space="preserve"> 2.</w:t>
      </w:r>
      <w:r w:rsidRPr="00F145D7">
        <w:rPr>
          <w:rFonts w:ascii="Times New Roman" w:hAnsi="Times New Roman" w:cs="Times New Roman"/>
          <w:spacing w:val="-6"/>
          <w:sz w:val="28"/>
          <w:szCs w:val="28"/>
          <w:lang w:val="uk-UA"/>
        </w:rPr>
        <w:t>1.).</w:t>
      </w:r>
    </w:p>
    <w:p w:rsidR="00FB278D" w:rsidRDefault="00FB278D" w:rsidP="00AE002A">
      <w:pPr>
        <w:spacing w:after="0" w:line="360" w:lineRule="auto"/>
        <w:ind w:firstLine="709"/>
        <w:jc w:val="both"/>
        <w:rPr>
          <w:rFonts w:ascii="Times New Roman" w:hAnsi="Times New Roman" w:cs="Times New Roman"/>
          <w:spacing w:val="-6"/>
          <w:sz w:val="28"/>
          <w:szCs w:val="28"/>
          <w:lang w:val="uk-UA"/>
        </w:rPr>
      </w:pPr>
      <w:r w:rsidRPr="00F145D7">
        <w:rPr>
          <w:rFonts w:ascii="Times New Roman" w:hAnsi="Times New Roman" w:cs="Times New Roman"/>
          <w:spacing w:val="-6"/>
          <w:sz w:val="28"/>
          <w:szCs w:val="28"/>
          <w:lang w:val="uk-UA"/>
        </w:rPr>
        <w:t xml:space="preserve">Наявність в економіці будь-якої держави значних обсягів іноземного капіталу є ознакою макроекономічної стабільності, високого рівня довіри інвесторів до її законодавчої , виконавчої, судової  гілок влади. Разом з тим очевидно, що перспективи та наслідки функціонування іноземного капіталу у вітчизняному банківському секторі неоднозначні </w:t>
      </w:r>
      <w:r w:rsidRPr="0095434A">
        <w:rPr>
          <w:rFonts w:ascii="Times New Roman" w:hAnsi="Times New Roman" w:cs="Times New Roman"/>
          <w:color w:val="000000" w:themeColor="text1"/>
          <w:spacing w:val="-6"/>
          <w:sz w:val="28"/>
          <w:szCs w:val="28"/>
        </w:rPr>
        <w:t>[</w:t>
      </w:r>
      <w:r w:rsidR="00343DEB">
        <w:rPr>
          <w:rFonts w:ascii="Times New Roman" w:hAnsi="Times New Roman" w:cs="Times New Roman"/>
          <w:spacing w:val="-6"/>
          <w:sz w:val="28"/>
          <w:szCs w:val="28"/>
        </w:rPr>
        <w:t>86</w:t>
      </w:r>
      <w:r w:rsidRPr="00727365">
        <w:rPr>
          <w:rFonts w:ascii="Times New Roman" w:hAnsi="Times New Roman" w:cs="Times New Roman"/>
          <w:spacing w:val="-6"/>
          <w:sz w:val="28"/>
          <w:szCs w:val="28"/>
        </w:rPr>
        <w:t>]</w:t>
      </w:r>
      <w:r w:rsidRPr="00727365">
        <w:rPr>
          <w:rFonts w:ascii="Times New Roman" w:hAnsi="Times New Roman" w:cs="Times New Roman"/>
          <w:spacing w:val="-6"/>
          <w:sz w:val="28"/>
          <w:szCs w:val="28"/>
          <w:lang w:val="uk-UA"/>
        </w:rPr>
        <w:t>.</w:t>
      </w:r>
    </w:p>
    <w:p w:rsidR="00FB278D" w:rsidRPr="00F145D7" w:rsidRDefault="00FB278D" w:rsidP="00AE002A">
      <w:pPr>
        <w:spacing w:after="0" w:line="360" w:lineRule="auto"/>
        <w:ind w:firstLine="709"/>
        <w:jc w:val="both"/>
        <w:rPr>
          <w:rFonts w:ascii="Times New Roman" w:hAnsi="Times New Roman" w:cs="Times New Roman"/>
          <w:spacing w:val="-6"/>
          <w:sz w:val="28"/>
          <w:szCs w:val="28"/>
          <w:lang w:val="uk-UA"/>
        </w:rPr>
      </w:pPr>
      <w:r w:rsidRPr="00F145D7">
        <w:rPr>
          <w:rFonts w:ascii="Times New Roman" w:hAnsi="Times New Roman" w:cs="Times New Roman"/>
          <w:spacing w:val="-6"/>
          <w:sz w:val="28"/>
          <w:szCs w:val="28"/>
          <w:lang w:val="uk-UA"/>
        </w:rPr>
        <w:t>За умов нестабільного розвитку економіки України, спричиненого переважно відсутністю стабільних джерел фінансування, присутність іноземного капіталу в банківській системі України дає можливість залучити необхідні ресурси на внутрішні фінансові ринки</w:t>
      </w:r>
      <w:r w:rsidR="00544533">
        <w:rPr>
          <w:rFonts w:ascii="Times New Roman" w:hAnsi="Times New Roman" w:cs="Times New Roman"/>
          <w:spacing w:val="-6"/>
          <w:sz w:val="28"/>
          <w:szCs w:val="28"/>
          <w:lang w:val="uk-UA"/>
        </w:rPr>
        <w:t xml:space="preserve"> </w:t>
      </w:r>
      <w:r w:rsidR="00FC1179">
        <w:rPr>
          <w:rFonts w:ascii="Times New Roman" w:hAnsi="Times New Roman" w:cs="Times New Roman"/>
          <w:spacing w:val="-6"/>
          <w:sz w:val="28"/>
          <w:szCs w:val="28"/>
          <w:lang w:val="uk-UA"/>
        </w:rPr>
        <w:t>[</w:t>
      </w:r>
      <w:r w:rsidR="00343DEB">
        <w:rPr>
          <w:rFonts w:ascii="Times New Roman" w:hAnsi="Times New Roman" w:cs="Times New Roman"/>
          <w:spacing w:val="-6"/>
          <w:sz w:val="28"/>
          <w:szCs w:val="28"/>
          <w:lang w:val="uk-UA"/>
        </w:rPr>
        <w:t>39</w:t>
      </w:r>
      <w:r w:rsidR="00544533" w:rsidRPr="00727365">
        <w:rPr>
          <w:rFonts w:ascii="Times New Roman" w:hAnsi="Times New Roman" w:cs="Times New Roman"/>
          <w:spacing w:val="-6"/>
          <w:sz w:val="28"/>
          <w:szCs w:val="28"/>
          <w:lang w:val="uk-UA"/>
        </w:rPr>
        <w:t>]</w:t>
      </w:r>
      <w:r w:rsidRPr="00727365">
        <w:rPr>
          <w:rFonts w:ascii="Times New Roman" w:hAnsi="Times New Roman" w:cs="Times New Roman"/>
          <w:spacing w:val="-6"/>
          <w:sz w:val="28"/>
          <w:szCs w:val="28"/>
          <w:lang w:val="uk-UA"/>
        </w:rPr>
        <w:t>.</w:t>
      </w:r>
    </w:p>
    <w:p w:rsidR="00FB278D" w:rsidRDefault="00FB278D" w:rsidP="00AE002A">
      <w:pPr>
        <w:spacing w:after="0" w:line="360" w:lineRule="auto"/>
        <w:ind w:firstLine="709"/>
        <w:jc w:val="both"/>
        <w:rPr>
          <w:rFonts w:ascii="Times New Roman" w:hAnsi="Times New Roman" w:cs="Times New Roman"/>
          <w:spacing w:val="-6"/>
          <w:sz w:val="28"/>
          <w:szCs w:val="28"/>
          <w:lang w:val="uk-UA"/>
        </w:rPr>
      </w:pPr>
      <w:r w:rsidRPr="00F145D7">
        <w:rPr>
          <w:rFonts w:ascii="Times New Roman" w:hAnsi="Times New Roman" w:cs="Times New Roman"/>
          <w:spacing w:val="-6"/>
          <w:sz w:val="28"/>
          <w:szCs w:val="28"/>
          <w:lang w:val="uk-UA"/>
        </w:rPr>
        <w:t>Однак, с</w:t>
      </w:r>
      <w:r w:rsidR="000A25A9">
        <w:rPr>
          <w:rFonts w:ascii="Times New Roman" w:hAnsi="Times New Roman" w:cs="Times New Roman"/>
          <w:spacing w:val="-6"/>
          <w:sz w:val="28"/>
          <w:szCs w:val="28"/>
          <w:lang w:val="uk-UA"/>
        </w:rPr>
        <w:t xml:space="preserve">учасний банківський сектор </w:t>
      </w:r>
      <w:r w:rsidRPr="00F145D7">
        <w:rPr>
          <w:rFonts w:ascii="Times New Roman" w:hAnsi="Times New Roman" w:cs="Times New Roman"/>
          <w:spacing w:val="-6"/>
          <w:sz w:val="28"/>
          <w:szCs w:val="28"/>
          <w:lang w:val="uk-UA"/>
        </w:rPr>
        <w:t>України знаходиться в складних умовах. Зниження інвестиційної привабливості вітчизняного банківського сектора відбувається в результаті проведення антитерористичної операції на сході, відтоком іноземного капіталу з банківських установ України</w:t>
      </w:r>
      <w:r w:rsidR="00727365">
        <w:rPr>
          <w:rFonts w:ascii="Times New Roman" w:hAnsi="Times New Roman" w:cs="Times New Roman"/>
          <w:spacing w:val="-6"/>
          <w:sz w:val="28"/>
          <w:szCs w:val="28"/>
          <w:lang w:val="uk-UA"/>
        </w:rPr>
        <w:t xml:space="preserve"> </w:t>
      </w:r>
      <w:r w:rsidR="00343DEB">
        <w:rPr>
          <w:rFonts w:ascii="Times New Roman" w:hAnsi="Times New Roman" w:cs="Times New Roman"/>
          <w:spacing w:val="-6"/>
          <w:sz w:val="28"/>
          <w:szCs w:val="28"/>
          <w:lang w:val="uk-UA"/>
        </w:rPr>
        <w:t>[83</w:t>
      </w:r>
      <w:r w:rsidR="00727365" w:rsidRPr="00727365">
        <w:rPr>
          <w:rFonts w:ascii="Times New Roman" w:hAnsi="Times New Roman" w:cs="Times New Roman"/>
          <w:spacing w:val="-6"/>
          <w:sz w:val="28"/>
          <w:szCs w:val="28"/>
          <w:lang w:val="uk-UA"/>
        </w:rPr>
        <w:t>]</w:t>
      </w:r>
      <w:r w:rsidRPr="00F145D7">
        <w:rPr>
          <w:rFonts w:ascii="Times New Roman" w:hAnsi="Times New Roman" w:cs="Times New Roman"/>
          <w:spacing w:val="-6"/>
          <w:sz w:val="28"/>
          <w:szCs w:val="28"/>
          <w:lang w:val="uk-UA"/>
        </w:rPr>
        <w:t xml:space="preserve">. З українського ринку банківських послуг протягом останніх років вийшла низка іноземних інвесторів, які мали частку в банках України, серед яких: </w:t>
      </w:r>
      <w:proofErr w:type="spellStart"/>
      <w:r w:rsidRPr="00F145D7">
        <w:rPr>
          <w:rFonts w:ascii="Times New Roman" w:hAnsi="Times New Roman" w:cs="Times New Roman"/>
          <w:spacing w:val="-6"/>
          <w:sz w:val="28"/>
          <w:szCs w:val="28"/>
          <w:lang w:val="en-US"/>
        </w:rPr>
        <w:t>BayerischeLandesbank</w:t>
      </w:r>
      <w:proofErr w:type="spellEnd"/>
      <w:r w:rsidRPr="00F145D7">
        <w:rPr>
          <w:rFonts w:ascii="Times New Roman" w:hAnsi="Times New Roman" w:cs="Times New Roman"/>
          <w:spacing w:val="-6"/>
          <w:sz w:val="28"/>
          <w:szCs w:val="28"/>
          <w:lang w:val="uk-UA"/>
        </w:rPr>
        <w:t xml:space="preserve"> (Німеччина), </w:t>
      </w:r>
      <w:proofErr w:type="spellStart"/>
      <w:r w:rsidRPr="00F145D7">
        <w:rPr>
          <w:rFonts w:ascii="Times New Roman" w:hAnsi="Times New Roman" w:cs="Times New Roman"/>
          <w:spacing w:val="-6"/>
          <w:sz w:val="28"/>
          <w:szCs w:val="28"/>
          <w:lang w:val="en-US"/>
        </w:rPr>
        <w:t>CreditEuropeBank</w:t>
      </w:r>
      <w:proofErr w:type="spellEnd"/>
      <w:r w:rsidRPr="00F145D7">
        <w:rPr>
          <w:rFonts w:ascii="Times New Roman" w:hAnsi="Times New Roman" w:cs="Times New Roman"/>
          <w:spacing w:val="-6"/>
          <w:sz w:val="28"/>
          <w:szCs w:val="28"/>
          <w:lang w:val="uk-UA"/>
        </w:rPr>
        <w:t xml:space="preserve"> (Нідерланди), </w:t>
      </w:r>
      <w:proofErr w:type="spellStart"/>
      <w:r w:rsidRPr="00F145D7">
        <w:rPr>
          <w:rFonts w:ascii="Times New Roman" w:hAnsi="Times New Roman" w:cs="Times New Roman"/>
          <w:spacing w:val="-6"/>
          <w:sz w:val="28"/>
          <w:szCs w:val="28"/>
          <w:lang w:val="en-US"/>
        </w:rPr>
        <w:t>Volksbank</w:t>
      </w:r>
      <w:proofErr w:type="spellEnd"/>
      <w:r w:rsidRPr="00F145D7">
        <w:rPr>
          <w:rFonts w:ascii="Times New Roman" w:hAnsi="Times New Roman" w:cs="Times New Roman"/>
          <w:spacing w:val="-6"/>
          <w:sz w:val="28"/>
          <w:szCs w:val="28"/>
          <w:lang w:val="uk-UA"/>
        </w:rPr>
        <w:t xml:space="preserve"> (Австрія), </w:t>
      </w:r>
      <w:r w:rsidRPr="00F145D7">
        <w:rPr>
          <w:rFonts w:ascii="Times New Roman" w:hAnsi="Times New Roman" w:cs="Times New Roman"/>
          <w:spacing w:val="-6"/>
          <w:sz w:val="28"/>
          <w:szCs w:val="28"/>
          <w:lang w:val="en-US"/>
        </w:rPr>
        <w:t>SEB</w:t>
      </w:r>
      <w:r w:rsidRPr="00F145D7">
        <w:rPr>
          <w:rFonts w:ascii="Times New Roman" w:hAnsi="Times New Roman" w:cs="Times New Roman"/>
          <w:spacing w:val="-6"/>
          <w:sz w:val="28"/>
          <w:szCs w:val="28"/>
          <w:lang w:val="uk-UA"/>
        </w:rPr>
        <w:t xml:space="preserve"> </w:t>
      </w:r>
      <w:r w:rsidRPr="00F145D7">
        <w:rPr>
          <w:rFonts w:ascii="Times New Roman" w:hAnsi="Times New Roman" w:cs="Times New Roman"/>
          <w:spacing w:val="-6"/>
          <w:sz w:val="28"/>
          <w:szCs w:val="28"/>
          <w:lang w:val="en-US"/>
        </w:rPr>
        <w:t>Bank</w:t>
      </w:r>
      <w:r w:rsidRPr="00F145D7">
        <w:rPr>
          <w:rFonts w:ascii="Times New Roman" w:hAnsi="Times New Roman" w:cs="Times New Roman"/>
          <w:spacing w:val="-6"/>
          <w:sz w:val="28"/>
          <w:szCs w:val="28"/>
          <w:lang w:val="uk-UA"/>
        </w:rPr>
        <w:t xml:space="preserve"> (Швеція), </w:t>
      </w:r>
      <w:proofErr w:type="spellStart"/>
      <w:r w:rsidRPr="00F145D7">
        <w:rPr>
          <w:rFonts w:ascii="Times New Roman" w:hAnsi="Times New Roman" w:cs="Times New Roman"/>
          <w:spacing w:val="-6"/>
          <w:sz w:val="28"/>
          <w:szCs w:val="28"/>
          <w:lang w:val="en-US"/>
        </w:rPr>
        <w:t>BankForum</w:t>
      </w:r>
      <w:proofErr w:type="spellEnd"/>
      <w:r w:rsidRPr="00F145D7">
        <w:rPr>
          <w:rFonts w:ascii="Times New Roman" w:hAnsi="Times New Roman" w:cs="Times New Roman"/>
          <w:spacing w:val="-6"/>
          <w:sz w:val="28"/>
          <w:szCs w:val="28"/>
          <w:lang w:val="uk-UA"/>
        </w:rPr>
        <w:t xml:space="preserve"> (Німеччина), </w:t>
      </w:r>
      <w:proofErr w:type="spellStart"/>
      <w:r w:rsidRPr="00F145D7">
        <w:rPr>
          <w:rFonts w:ascii="Times New Roman" w:hAnsi="Times New Roman" w:cs="Times New Roman"/>
          <w:spacing w:val="-6"/>
          <w:sz w:val="28"/>
          <w:szCs w:val="28"/>
          <w:lang w:val="en-US"/>
        </w:rPr>
        <w:t>SocieteGenerale</w:t>
      </w:r>
      <w:proofErr w:type="spellEnd"/>
      <w:r w:rsidRPr="00F145D7">
        <w:rPr>
          <w:rFonts w:ascii="Times New Roman" w:hAnsi="Times New Roman" w:cs="Times New Roman"/>
          <w:spacing w:val="-6"/>
          <w:sz w:val="28"/>
          <w:szCs w:val="28"/>
          <w:lang w:val="uk-UA"/>
        </w:rPr>
        <w:t xml:space="preserve"> (Франція), </w:t>
      </w:r>
      <w:proofErr w:type="spellStart"/>
      <w:r w:rsidRPr="00F145D7">
        <w:rPr>
          <w:rFonts w:ascii="Times New Roman" w:hAnsi="Times New Roman" w:cs="Times New Roman"/>
          <w:spacing w:val="-6"/>
          <w:sz w:val="28"/>
          <w:szCs w:val="28"/>
          <w:lang w:val="en-US"/>
        </w:rPr>
        <w:t>ErsteBank</w:t>
      </w:r>
      <w:proofErr w:type="spellEnd"/>
      <w:r w:rsidRPr="00F145D7">
        <w:rPr>
          <w:rFonts w:ascii="Times New Roman" w:hAnsi="Times New Roman" w:cs="Times New Roman"/>
          <w:spacing w:val="-6"/>
          <w:sz w:val="28"/>
          <w:szCs w:val="28"/>
          <w:lang w:val="uk-UA"/>
        </w:rPr>
        <w:t xml:space="preserve"> (Австрія), </w:t>
      </w:r>
      <w:proofErr w:type="spellStart"/>
      <w:r w:rsidRPr="00F145D7">
        <w:rPr>
          <w:rFonts w:ascii="Times New Roman" w:hAnsi="Times New Roman" w:cs="Times New Roman"/>
          <w:spacing w:val="-6"/>
          <w:sz w:val="28"/>
          <w:szCs w:val="28"/>
          <w:lang w:val="en-US"/>
        </w:rPr>
        <w:t>AstraBank</w:t>
      </w:r>
      <w:proofErr w:type="spellEnd"/>
      <w:r w:rsidRPr="00F145D7">
        <w:rPr>
          <w:rFonts w:ascii="Times New Roman" w:hAnsi="Times New Roman" w:cs="Times New Roman"/>
          <w:spacing w:val="-6"/>
          <w:sz w:val="28"/>
          <w:szCs w:val="28"/>
          <w:lang w:val="uk-UA"/>
        </w:rPr>
        <w:t xml:space="preserve"> (Греція), </w:t>
      </w:r>
      <w:proofErr w:type="spellStart"/>
      <w:r w:rsidRPr="00F145D7">
        <w:rPr>
          <w:rFonts w:ascii="Times New Roman" w:hAnsi="Times New Roman" w:cs="Times New Roman"/>
          <w:spacing w:val="-6"/>
          <w:sz w:val="28"/>
          <w:szCs w:val="28"/>
          <w:lang w:val="en-US"/>
        </w:rPr>
        <w:t>HomeCreditBank</w:t>
      </w:r>
      <w:proofErr w:type="spellEnd"/>
      <w:r w:rsidRPr="00F145D7">
        <w:rPr>
          <w:rFonts w:ascii="Times New Roman" w:hAnsi="Times New Roman" w:cs="Times New Roman"/>
          <w:spacing w:val="-6"/>
          <w:sz w:val="28"/>
          <w:szCs w:val="28"/>
          <w:lang w:val="uk-UA"/>
        </w:rPr>
        <w:t xml:space="preserve"> (Чехія), </w:t>
      </w:r>
      <w:proofErr w:type="spellStart"/>
      <w:r w:rsidRPr="00F145D7">
        <w:rPr>
          <w:rFonts w:ascii="Times New Roman" w:hAnsi="Times New Roman" w:cs="Times New Roman"/>
          <w:spacing w:val="-6"/>
          <w:sz w:val="28"/>
          <w:szCs w:val="28"/>
          <w:lang w:val="en-US"/>
        </w:rPr>
        <w:t>DresdnerBank</w:t>
      </w:r>
      <w:proofErr w:type="spellEnd"/>
      <w:r w:rsidRPr="00F145D7">
        <w:rPr>
          <w:rFonts w:ascii="Times New Roman" w:hAnsi="Times New Roman" w:cs="Times New Roman"/>
          <w:spacing w:val="-6"/>
          <w:sz w:val="28"/>
          <w:szCs w:val="28"/>
          <w:lang w:val="uk-UA"/>
        </w:rPr>
        <w:t xml:space="preserve"> (Німеччина), </w:t>
      </w:r>
      <w:proofErr w:type="spellStart"/>
      <w:r w:rsidRPr="00F145D7">
        <w:rPr>
          <w:rFonts w:ascii="Times New Roman" w:hAnsi="Times New Roman" w:cs="Times New Roman"/>
          <w:spacing w:val="-6"/>
          <w:sz w:val="28"/>
          <w:szCs w:val="28"/>
          <w:lang w:val="en-US"/>
        </w:rPr>
        <w:t>Pekao</w:t>
      </w:r>
      <w:proofErr w:type="spellEnd"/>
      <w:r w:rsidRPr="00F145D7">
        <w:rPr>
          <w:rFonts w:ascii="Times New Roman" w:hAnsi="Times New Roman" w:cs="Times New Roman"/>
          <w:spacing w:val="-6"/>
          <w:sz w:val="28"/>
          <w:szCs w:val="28"/>
          <w:lang w:val="uk-UA"/>
        </w:rPr>
        <w:t xml:space="preserve"> (Польща), </w:t>
      </w:r>
      <w:proofErr w:type="spellStart"/>
      <w:r w:rsidRPr="00F145D7">
        <w:rPr>
          <w:rFonts w:ascii="Times New Roman" w:hAnsi="Times New Roman" w:cs="Times New Roman"/>
          <w:spacing w:val="-6"/>
          <w:sz w:val="28"/>
          <w:szCs w:val="28"/>
          <w:lang w:val="en-US"/>
        </w:rPr>
        <w:t>IntesaSanpaolo</w:t>
      </w:r>
      <w:proofErr w:type="spellEnd"/>
      <w:r w:rsidRPr="00F145D7">
        <w:rPr>
          <w:rFonts w:ascii="Times New Roman" w:hAnsi="Times New Roman" w:cs="Times New Roman"/>
          <w:spacing w:val="-6"/>
          <w:sz w:val="28"/>
          <w:szCs w:val="28"/>
          <w:lang w:val="uk-UA"/>
        </w:rPr>
        <w:t xml:space="preserve"> (Італія) та інші </w:t>
      </w:r>
      <w:r w:rsidR="00310D28" w:rsidRPr="00044657">
        <w:rPr>
          <w:rFonts w:ascii="Times New Roman" w:hAnsi="Times New Roman" w:cs="Times New Roman"/>
          <w:spacing w:val="-6"/>
          <w:sz w:val="28"/>
          <w:szCs w:val="28"/>
          <w:lang w:val="uk-UA"/>
        </w:rPr>
        <w:t>[</w:t>
      </w:r>
      <w:r w:rsidR="00973258" w:rsidRPr="00044657">
        <w:rPr>
          <w:rFonts w:ascii="Times New Roman" w:hAnsi="Times New Roman" w:cs="Times New Roman"/>
          <w:spacing w:val="-6"/>
          <w:sz w:val="28"/>
          <w:szCs w:val="28"/>
          <w:lang w:val="uk-UA"/>
        </w:rPr>
        <w:t>35</w:t>
      </w:r>
      <w:r w:rsidRPr="00044657">
        <w:rPr>
          <w:rFonts w:ascii="Times New Roman" w:hAnsi="Times New Roman" w:cs="Times New Roman"/>
          <w:spacing w:val="-6"/>
          <w:sz w:val="28"/>
          <w:szCs w:val="28"/>
          <w:lang w:val="uk-UA"/>
        </w:rPr>
        <w:t>].</w:t>
      </w:r>
    </w:p>
    <w:p w:rsidR="00FB278D" w:rsidRDefault="00090E35" w:rsidP="00AE002A">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lastRenderedPageBreak/>
        <w:t>Станом на</w:t>
      </w:r>
      <w:r w:rsidR="00DA4957" w:rsidRPr="00DA4957">
        <w:rPr>
          <w:rFonts w:ascii="Times New Roman" w:hAnsi="Times New Roman" w:cs="Times New Roman"/>
          <w:spacing w:val="-6"/>
          <w:sz w:val="28"/>
          <w:szCs w:val="28"/>
        </w:rPr>
        <w:t xml:space="preserve"> 31.12.</w:t>
      </w:r>
      <w:r w:rsidR="00DA4957">
        <w:rPr>
          <w:rFonts w:ascii="Times New Roman" w:hAnsi="Times New Roman" w:cs="Times New Roman"/>
          <w:spacing w:val="-6"/>
          <w:sz w:val="28"/>
          <w:szCs w:val="28"/>
          <w:lang w:val="uk-UA"/>
        </w:rPr>
        <w:t>2017 р.</w:t>
      </w:r>
      <w:r w:rsidR="00FB278D" w:rsidRPr="00F145D7">
        <w:rPr>
          <w:rFonts w:ascii="Times New Roman" w:hAnsi="Times New Roman" w:cs="Times New Roman"/>
          <w:spacing w:val="-6"/>
          <w:sz w:val="28"/>
          <w:szCs w:val="28"/>
          <w:lang w:val="uk-UA"/>
        </w:rPr>
        <w:t xml:space="preserve"> частка іноземного капіталу в банківській системі України становить 43,2% </w:t>
      </w:r>
      <w:r w:rsidR="00FB278D" w:rsidRPr="00973258">
        <w:rPr>
          <w:rFonts w:ascii="Times New Roman" w:hAnsi="Times New Roman" w:cs="Times New Roman"/>
          <w:color w:val="000000" w:themeColor="text1"/>
          <w:spacing w:val="-6"/>
          <w:sz w:val="28"/>
          <w:szCs w:val="28"/>
        </w:rPr>
        <w:t>[</w:t>
      </w:r>
      <w:r w:rsidR="00343DEB">
        <w:rPr>
          <w:rFonts w:ascii="Times New Roman" w:hAnsi="Times New Roman" w:cs="Times New Roman"/>
          <w:spacing w:val="-6"/>
          <w:sz w:val="28"/>
          <w:szCs w:val="28"/>
          <w:lang w:val="uk-UA"/>
        </w:rPr>
        <w:t>58</w:t>
      </w:r>
      <w:r w:rsidR="00FB278D" w:rsidRPr="00727365">
        <w:rPr>
          <w:rFonts w:ascii="Times New Roman" w:hAnsi="Times New Roman" w:cs="Times New Roman"/>
          <w:spacing w:val="-6"/>
          <w:sz w:val="28"/>
          <w:szCs w:val="28"/>
        </w:rPr>
        <w:t>]</w:t>
      </w:r>
      <w:r w:rsidR="00FB278D" w:rsidRPr="00727365">
        <w:rPr>
          <w:rFonts w:ascii="Times New Roman" w:hAnsi="Times New Roman" w:cs="Times New Roman"/>
          <w:spacing w:val="-6"/>
          <w:sz w:val="28"/>
          <w:szCs w:val="28"/>
          <w:lang w:val="uk-UA"/>
        </w:rPr>
        <w:t xml:space="preserve">. </w:t>
      </w:r>
      <w:r w:rsidR="00FB278D" w:rsidRPr="00F145D7">
        <w:rPr>
          <w:rFonts w:ascii="Times New Roman" w:hAnsi="Times New Roman" w:cs="Times New Roman"/>
          <w:spacing w:val="-6"/>
          <w:sz w:val="28"/>
          <w:szCs w:val="28"/>
          <w:lang w:val="uk-UA"/>
        </w:rPr>
        <w:t>За думкою експертів, за таких умов Україна поступово починає втрачати важелі впливу на національну банківську систему, стає залежною від іноземних урядів та міжнародних фінансових корпорацій (</w:t>
      </w:r>
      <w:proofErr w:type="spellStart"/>
      <w:r w:rsidR="00FB278D" w:rsidRPr="00F145D7">
        <w:rPr>
          <w:rFonts w:ascii="Times New Roman" w:hAnsi="Times New Roman" w:cs="Times New Roman"/>
          <w:spacing w:val="-6"/>
          <w:sz w:val="28"/>
          <w:szCs w:val="28"/>
          <w:lang w:val="en-US"/>
        </w:rPr>
        <w:t>RaiffeisenGroup</w:t>
      </w:r>
      <w:proofErr w:type="spellEnd"/>
      <w:r w:rsidR="00FB278D" w:rsidRPr="00F145D7">
        <w:rPr>
          <w:rFonts w:ascii="Times New Roman" w:hAnsi="Times New Roman" w:cs="Times New Roman"/>
          <w:spacing w:val="-6"/>
          <w:sz w:val="28"/>
          <w:szCs w:val="28"/>
          <w:lang w:val="uk-UA"/>
        </w:rPr>
        <w:t xml:space="preserve">, </w:t>
      </w:r>
      <w:r w:rsidR="00FB278D" w:rsidRPr="00F145D7">
        <w:rPr>
          <w:rFonts w:ascii="Times New Roman" w:hAnsi="Times New Roman" w:cs="Times New Roman"/>
          <w:spacing w:val="-6"/>
          <w:sz w:val="28"/>
          <w:szCs w:val="28"/>
          <w:lang w:val="en-US"/>
        </w:rPr>
        <w:t>BNP</w:t>
      </w:r>
      <w:r w:rsidR="00FB278D" w:rsidRPr="00F145D7">
        <w:rPr>
          <w:rFonts w:ascii="Times New Roman" w:hAnsi="Times New Roman" w:cs="Times New Roman"/>
          <w:spacing w:val="-6"/>
          <w:sz w:val="28"/>
          <w:szCs w:val="28"/>
          <w:lang w:val="uk-UA"/>
        </w:rPr>
        <w:t xml:space="preserve"> </w:t>
      </w:r>
      <w:proofErr w:type="spellStart"/>
      <w:r w:rsidR="00FB278D" w:rsidRPr="00F145D7">
        <w:rPr>
          <w:rFonts w:ascii="Times New Roman" w:hAnsi="Times New Roman" w:cs="Times New Roman"/>
          <w:spacing w:val="-6"/>
          <w:sz w:val="28"/>
          <w:szCs w:val="28"/>
          <w:lang w:val="en-US"/>
        </w:rPr>
        <w:t>PAribasGroup</w:t>
      </w:r>
      <w:proofErr w:type="spellEnd"/>
      <w:r w:rsidR="00FB278D" w:rsidRPr="00F145D7">
        <w:rPr>
          <w:rFonts w:ascii="Times New Roman" w:hAnsi="Times New Roman" w:cs="Times New Roman"/>
          <w:spacing w:val="-6"/>
          <w:sz w:val="28"/>
          <w:szCs w:val="28"/>
          <w:lang w:val="uk-UA"/>
        </w:rPr>
        <w:t xml:space="preserve">, </w:t>
      </w:r>
      <w:proofErr w:type="spellStart"/>
      <w:r w:rsidR="00FB278D" w:rsidRPr="00F145D7">
        <w:rPr>
          <w:rFonts w:ascii="Times New Roman" w:hAnsi="Times New Roman" w:cs="Times New Roman"/>
          <w:spacing w:val="-6"/>
          <w:sz w:val="28"/>
          <w:szCs w:val="28"/>
          <w:lang w:val="en-US"/>
        </w:rPr>
        <w:t>UniCreditGroup</w:t>
      </w:r>
      <w:proofErr w:type="spellEnd"/>
      <w:r w:rsidR="00FB278D" w:rsidRPr="00F145D7">
        <w:rPr>
          <w:rFonts w:ascii="Times New Roman" w:hAnsi="Times New Roman" w:cs="Times New Roman"/>
          <w:spacing w:val="-6"/>
          <w:sz w:val="28"/>
          <w:szCs w:val="28"/>
          <w:lang w:val="uk-UA"/>
        </w:rPr>
        <w:t xml:space="preserve">, </w:t>
      </w:r>
      <w:proofErr w:type="spellStart"/>
      <w:r w:rsidR="00FB278D" w:rsidRPr="00F145D7">
        <w:rPr>
          <w:rFonts w:ascii="Times New Roman" w:hAnsi="Times New Roman" w:cs="Times New Roman"/>
          <w:spacing w:val="-6"/>
          <w:sz w:val="28"/>
          <w:szCs w:val="28"/>
          <w:lang w:val="en-US"/>
        </w:rPr>
        <w:t>CityGroup</w:t>
      </w:r>
      <w:proofErr w:type="spellEnd"/>
      <w:r w:rsidR="00FB278D" w:rsidRPr="00F145D7">
        <w:rPr>
          <w:rFonts w:ascii="Times New Roman" w:hAnsi="Times New Roman" w:cs="Times New Roman"/>
          <w:spacing w:val="-6"/>
          <w:sz w:val="28"/>
          <w:szCs w:val="28"/>
          <w:lang w:val="uk-UA"/>
        </w:rPr>
        <w:t xml:space="preserve">, </w:t>
      </w:r>
      <w:r w:rsidR="00FB278D" w:rsidRPr="00F145D7">
        <w:rPr>
          <w:rFonts w:ascii="Times New Roman" w:hAnsi="Times New Roman" w:cs="Times New Roman"/>
          <w:spacing w:val="-6"/>
          <w:sz w:val="28"/>
          <w:szCs w:val="28"/>
          <w:lang w:val="en-US"/>
        </w:rPr>
        <w:t>OTP</w:t>
      </w:r>
      <w:r w:rsidR="00FB278D" w:rsidRPr="00F145D7">
        <w:rPr>
          <w:rFonts w:ascii="Times New Roman" w:hAnsi="Times New Roman" w:cs="Times New Roman"/>
          <w:spacing w:val="-6"/>
          <w:sz w:val="28"/>
          <w:szCs w:val="28"/>
          <w:lang w:val="uk-UA"/>
        </w:rPr>
        <w:t xml:space="preserve"> </w:t>
      </w:r>
      <w:r w:rsidR="00FB278D" w:rsidRPr="00F145D7">
        <w:rPr>
          <w:rFonts w:ascii="Times New Roman" w:hAnsi="Times New Roman" w:cs="Times New Roman"/>
          <w:spacing w:val="-6"/>
          <w:sz w:val="28"/>
          <w:szCs w:val="28"/>
          <w:lang w:val="en-US"/>
        </w:rPr>
        <w:t>Group</w:t>
      </w:r>
      <w:r w:rsidR="00FB278D" w:rsidRPr="00F145D7">
        <w:rPr>
          <w:rFonts w:ascii="Times New Roman" w:hAnsi="Times New Roman" w:cs="Times New Roman"/>
          <w:spacing w:val="-6"/>
          <w:sz w:val="28"/>
          <w:szCs w:val="28"/>
          <w:lang w:val="uk-UA"/>
        </w:rPr>
        <w:t xml:space="preserve">, </w:t>
      </w:r>
      <w:proofErr w:type="spellStart"/>
      <w:r w:rsidR="00FB278D" w:rsidRPr="00F145D7">
        <w:rPr>
          <w:rFonts w:ascii="Times New Roman" w:hAnsi="Times New Roman" w:cs="Times New Roman"/>
          <w:spacing w:val="-6"/>
          <w:sz w:val="28"/>
          <w:szCs w:val="28"/>
          <w:lang w:val="en-US"/>
        </w:rPr>
        <w:t>CommerzbankGroup</w:t>
      </w:r>
      <w:proofErr w:type="spellEnd"/>
      <w:r w:rsidR="00FB278D" w:rsidRPr="00F145D7">
        <w:rPr>
          <w:rFonts w:ascii="Times New Roman" w:hAnsi="Times New Roman" w:cs="Times New Roman"/>
          <w:spacing w:val="-6"/>
          <w:sz w:val="28"/>
          <w:szCs w:val="28"/>
          <w:lang w:val="uk-UA"/>
        </w:rPr>
        <w:t xml:space="preserve">, </w:t>
      </w:r>
      <w:r w:rsidR="00FB278D" w:rsidRPr="00F145D7">
        <w:rPr>
          <w:rFonts w:ascii="Times New Roman" w:hAnsi="Times New Roman" w:cs="Times New Roman"/>
          <w:spacing w:val="-6"/>
          <w:sz w:val="28"/>
          <w:szCs w:val="28"/>
          <w:lang w:val="en-US"/>
        </w:rPr>
        <w:t>SEB</w:t>
      </w:r>
      <w:r w:rsidR="00FB278D" w:rsidRPr="00F145D7">
        <w:rPr>
          <w:rFonts w:ascii="Times New Roman" w:hAnsi="Times New Roman" w:cs="Times New Roman"/>
          <w:spacing w:val="-6"/>
          <w:sz w:val="28"/>
          <w:szCs w:val="28"/>
          <w:lang w:val="uk-UA"/>
        </w:rPr>
        <w:t xml:space="preserve"> </w:t>
      </w:r>
      <w:r w:rsidR="00FB278D" w:rsidRPr="00F145D7">
        <w:rPr>
          <w:rFonts w:ascii="Times New Roman" w:hAnsi="Times New Roman" w:cs="Times New Roman"/>
          <w:spacing w:val="-6"/>
          <w:sz w:val="28"/>
          <w:szCs w:val="28"/>
          <w:lang w:val="en-US"/>
        </w:rPr>
        <w:t>Group</w:t>
      </w:r>
      <w:r w:rsidR="00FB278D" w:rsidRPr="00F145D7">
        <w:rPr>
          <w:rFonts w:ascii="Times New Roman" w:hAnsi="Times New Roman" w:cs="Times New Roman"/>
          <w:spacing w:val="-6"/>
          <w:sz w:val="28"/>
          <w:szCs w:val="28"/>
          <w:lang w:val="uk-UA"/>
        </w:rPr>
        <w:t xml:space="preserve"> тощо). Іноземні банки, що обслуговують українських клієнтів, вже в найближчій перспективі можуть впливати на перерозподіл власності, структуру бізнесу, активів окремих підприємств і цілих секторів економіки</w:t>
      </w:r>
      <w:r w:rsidR="00EF0BAC">
        <w:rPr>
          <w:rFonts w:ascii="Times New Roman" w:hAnsi="Times New Roman" w:cs="Times New Roman"/>
          <w:spacing w:val="-6"/>
          <w:sz w:val="28"/>
          <w:szCs w:val="28"/>
          <w:lang w:val="uk-UA"/>
        </w:rPr>
        <w:t xml:space="preserve"> </w:t>
      </w:r>
      <w:r w:rsidR="00343DEB">
        <w:rPr>
          <w:rFonts w:ascii="Times New Roman" w:hAnsi="Times New Roman" w:cs="Times New Roman"/>
          <w:spacing w:val="-6"/>
          <w:sz w:val="28"/>
          <w:szCs w:val="28"/>
          <w:lang w:val="uk-UA"/>
        </w:rPr>
        <w:t>[91</w:t>
      </w:r>
      <w:r w:rsidR="00EF0BAC" w:rsidRPr="00EF0BAC">
        <w:rPr>
          <w:rFonts w:ascii="Times New Roman" w:hAnsi="Times New Roman" w:cs="Times New Roman"/>
          <w:spacing w:val="-6"/>
          <w:sz w:val="28"/>
          <w:szCs w:val="28"/>
          <w:lang w:val="uk-UA"/>
        </w:rPr>
        <w:t>]</w:t>
      </w:r>
      <w:r w:rsidR="00FB278D" w:rsidRPr="00F145D7">
        <w:rPr>
          <w:rFonts w:ascii="Times New Roman" w:hAnsi="Times New Roman" w:cs="Times New Roman"/>
          <w:spacing w:val="-6"/>
          <w:sz w:val="28"/>
          <w:szCs w:val="28"/>
          <w:lang w:val="uk-UA"/>
        </w:rPr>
        <w:t xml:space="preserve">. </w:t>
      </w:r>
    </w:p>
    <w:p w:rsidR="00BC6C39" w:rsidRDefault="00BC6C39" w:rsidP="00AE002A">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Безперечно, що іноземні і</w:t>
      </w:r>
      <w:r w:rsidR="00CC758D">
        <w:rPr>
          <w:rFonts w:ascii="Times New Roman" w:hAnsi="Times New Roman" w:cs="Times New Roman"/>
          <w:spacing w:val="-6"/>
          <w:sz w:val="28"/>
          <w:szCs w:val="28"/>
          <w:lang w:val="uk-UA"/>
        </w:rPr>
        <w:t>н</w:t>
      </w:r>
      <w:r>
        <w:rPr>
          <w:rFonts w:ascii="Times New Roman" w:hAnsi="Times New Roman" w:cs="Times New Roman"/>
          <w:spacing w:val="-6"/>
          <w:sz w:val="28"/>
          <w:szCs w:val="28"/>
          <w:lang w:val="uk-UA"/>
        </w:rPr>
        <w:t xml:space="preserve">вестиції важливі для банківського сектору України </w:t>
      </w:r>
      <w:r w:rsidR="00CC758D">
        <w:rPr>
          <w:rFonts w:ascii="Times New Roman" w:hAnsi="Times New Roman" w:cs="Times New Roman"/>
          <w:spacing w:val="-6"/>
          <w:sz w:val="28"/>
          <w:szCs w:val="28"/>
          <w:lang w:val="uk-UA"/>
        </w:rPr>
        <w:t>з точки зору додаткових фінансових ресурсів, нових технологій, підтримки конкуренції між банками. Але це може бути виправданим, коли сформувалася національний банківський сектору, який має власну ресурсну базу.</w:t>
      </w:r>
    </w:p>
    <w:p w:rsidR="00CC758D" w:rsidRDefault="00CC758D" w:rsidP="00AE002A">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Світовий досвід має два основні шляхи збереження впливу вітчизняних інвесторів на фінансову політику банківського сектору. Перший передбачає законодавчі обмеження на збільшення участі іноземного капіталу. Другий шлях передбачає створення організаційної структури банківського сектору, яка дає змогу співіснувати банкам з вітчизняним та іноземним капіталом. Других шлях дає змогу зберегти та збільшити частку державних банків у банківському секторі України. Саме цим шляхом вирішила піти Україна з метою виходу з кризи та реформування вітчизняного банківського сектору </w:t>
      </w:r>
      <w:r w:rsidR="00310D28" w:rsidRPr="00727365">
        <w:rPr>
          <w:rFonts w:ascii="Times New Roman" w:hAnsi="Times New Roman" w:cs="Times New Roman"/>
          <w:spacing w:val="-6"/>
          <w:sz w:val="28"/>
          <w:szCs w:val="28"/>
          <w:lang w:val="uk-UA"/>
        </w:rPr>
        <w:t>[</w:t>
      </w:r>
      <w:r w:rsidR="00343DEB">
        <w:rPr>
          <w:rFonts w:ascii="Times New Roman" w:hAnsi="Times New Roman" w:cs="Times New Roman"/>
          <w:spacing w:val="-6"/>
          <w:sz w:val="28"/>
          <w:szCs w:val="28"/>
          <w:lang w:val="uk-UA"/>
        </w:rPr>
        <w:t>54</w:t>
      </w:r>
      <w:r w:rsidRPr="00727365">
        <w:rPr>
          <w:rFonts w:ascii="Times New Roman" w:hAnsi="Times New Roman" w:cs="Times New Roman"/>
          <w:spacing w:val="-6"/>
          <w:sz w:val="28"/>
          <w:szCs w:val="28"/>
          <w:lang w:val="uk-UA"/>
        </w:rPr>
        <w:t>].</w:t>
      </w:r>
    </w:p>
    <w:p w:rsidR="00090E35" w:rsidRDefault="00DA4957" w:rsidP="00AE002A">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За думкою експертів, </w:t>
      </w:r>
      <w:r w:rsidR="00090E35" w:rsidRPr="00F145D7">
        <w:rPr>
          <w:rFonts w:ascii="Times New Roman" w:hAnsi="Times New Roman" w:cs="Times New Roman"/>
          <w:spacing w:val="-6"/>
          <w:sz w:val="28"/>
          <w:szCs w:val="28"/>
          <w:lang w:val="uk-UA"/>
        </w:rPr>
        <w:t>Україні сьогодні потрібно активніше проводити заходи щодо підвищення рівня концентрації національного банківського капіталу, розширювати регулятивний капітал, оптимізувати інституційну структуру вітчизняної банківської системи, прагнути до стандартів країн з розширеною економікою, зміцнювати позиції державних банків. Допуск іноземного капіталу в банківський сектор можливий лише до того рівня, за якого зберігається національний контроль за банківсько системою</w:t>
      </w:r>
      <w:r w:rsidRPr="00DA4957">
        <w:rPr>
          <w:rFonts w:ascii="Times New Roman" w:hAnsi="Times New Roman" w:cs="Times New Roman"/>
          <w:b/>
          <w:spacing w:val="-6"/>
          <w:sz w:val="28"/>
          <w:szCs w:val="28"/>
          <w:lang w:val="uk-UA"/>
        </w:rPr>
        <w:t xml:space="preserve"> </w:t>
      </w:r>
      <w:r w:rsidRPr="00742A16">
        <w:rPr>
          <w:rFonts w:ascii="Times New Roman" w:hAnsi="Times New Roman" w:cs="Times New Roman"/>
          <w:color w:val="000000" w:themeColor="text1"/>
          <w:spacing w:val="-6"/>
          <w:sz w:val="28"/>
          <w:szCs w:val="28"/>
        </w:rPr>
        <w:t>[</w:t>
      </w:r>
      <w:r w:rsidR="00343DEB">
        <w:rPr>
          <w:rFonts w:ascii="Times New Roman" w:hAnsi="Times New Roman" w:cs="Times New Roman"/>
          <w:spacing w:val="-6"/>
          <w:sz w:val="28"/>
          <w:szCs w:val="28"/>
          <w:lang w:val="uk-UA"/>
        </w:rPr>
        <w:t>55</w:t>
      </w:r>
      <w:r w:rsidRPr="00727365">
        <w:rPr>
          <w:rFonts w:ascii="Times New Roman" w:hAnsi="Times New Roman" w:cs="Times New Roman"/>
          <w:spacing w:val="-6"/>
          <w:sz w:val="28"/>
          <w:szCs w:val="28"/>
        </w:rPr>
        <w:t>]</w:t>
      </w:r>
      <w:r w:rsidR="00090E35" w:rsidRPr="00727365">
        <w:rPr>
          <w:rFonts w:ascii="Times New Roman" w:hAnsi="Times New Roman" w:cs="Times New Roman"/>
          <w:spacing w:val="-6"/>
          <w:sz w:val="28"/>
          <w:szCs w:val="28"/>
          <w:lang w:val="uk-UA"/>
        </w:rPr>
        <w:t>.</w:t>
      </w:r>
    </w:p>
    <w:p w:rsidR="00FD657B" w:rsidRPr="00FD657B" w:rsidRDefault="00FD657B"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контексті розвитку даної проблеми також варто зазначити, що впродовж трьох років відстежується чітка тенденція до збільшення статутного капіталу банківської системи. Враховуючи вимоги НБУ щодо нарощення статутного </w:t>
      </w:r>
      <w:r>
        <w:rPr>
          <w:rFonts w:ascii="Times New Roman" w:hAnsi="Times New Roman" w:cs="Times New Roman"/>
          <w:sz w:val="28"/>
          <w:szCs w:val="28"/>
          <w:lang w:val="uk-UA"/>
        </w:rPr>
        <w:lastRenderedPageBreak/>
        <w:t>капіталу, банки збільшили його розмір у 2017 році порівняно з 2016 роком на 120 млн. грн. У 2018 році статутний капітал повинен становити 400 млн. грн., а у 2</w:t>
      </w:r>
      <w:r w:rsidR="0023093B">
        <w:rPr>
          <w:rFonts w:ascii="Times New Roman" w:hAnsi="Times New Roman" w:cs="Times New Roman"/>
          <w:sz w:val="28"/>
          <w:szCs w:val="28"/>
          <w:lang w:val="uk-UA"/>
        </w:rPr>
        <w:t>019 році – 450 млн. грн (рис.2.3</w:t>
      </w:r>
      <w:r w:rsidR="00742A16">
        <w:rPr>
          <w:rFonts w:ascii="Times New Roman" w:hAnsi="Times New Roman" w:cs="Times New Roman"/>
          <w:sz w:val="28"/>
          <w:szCs w:val="28"/>
          <w:lang w:val="uk-UA"/>
        </w:rPr>
        <w:t>.</w:t>
      </w:r>
      <w:r>
        <w:rPr>
          <w:rFonts w:ascii="Times New Roman" w:hAnsi="Times New Roman" w:cs="Times New Roman"/>
          <w:sz w:val="28"/>
          <w:szCs w:val="28"/>
          <w:lang w:val="uk-UA"/>
        </w:rPr>
        <w:t>)</w:t>
      </w:r>
      <w:r w:rsidRPr="003F6BED">
        <w:rPr>
          <w:rFonts w:ascii="Times New Roman" w:hAnsi="Times New Roman" w:cs="Times New Roman"/>
          <w:sz w:val="28"/>
          <w:szCs w:val="28"/>
        </w:rPr>
        <w:t xml:space="preserve"> </w:t>
      </w:r>
      <w:r w:rsidRPr="00727365">
        <w:rPr>
          <w:rFonts w:ascii="Times New Roman" w:hAnsi="Times New Roman" w:cs="Times New Roman"/>
          <w:sz w:val="28"/>
          <w:szCs w:val="28"/>
        </w:rPr>
        <w:t>[</w:t>
      </w:r>
      <w:r w:rsidR="00343DEB">
        <w:rPr>
          <w:rFonts w:ascii="Times New Roman" w:hAnsi="Times New Roman" w:cs="Times New Roman"/>
          <w:sz w:val="28"/>
          <w:szCs w:val="28"/>
        </w:rPr>
        <w:t>10</w:t>
      </w:r>
      <w:r w:rsidRPr="00727365">
        <w:rPr>
          <w:rFonts w:ascii="Times New Roman" w:hAnsi="Times New Roman" w:cs="Times New Roman"/>
          <w:sz w:val="28"/>
          <w:szCs w:val="28"/>
        </w:rPr>
        <w:t>]</w:t>
      </w:r>
      <w:r w:rsidRPr="00727365">
        <w:rPr>
          <w:rFonts w:ascii="Times New Roman" w:hAnsi="Times New Roman" w:cs="Times New Roman"/>
          <w:sz w:val="28"/>
          <w:szCs w:val="28"/>
          <w:lang w:val="uk-UA"/>
        </w:rPr>
        <w:t xml:space="preserve">. </w:t>
      </w:r>
    </w:p>
    <w:p w:rsidR="00FD657B" w:rsidRDefault="00FD657B" w:rsidP="00AE002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3BE453D" wp14:editId="4573215C">
            <wp:extent cx="4619625" cy="2133600"/>
            <wp:effectExtent l="0" t="0" r="952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D657B" w:rsidRPr="00475561" w:rsidRDefault="00FD657B" w:rsidP="00AE002A">
      <w:pPr>
        <w:spacing w:after="0" w:line="360" w:lineRule="auto"/>
        <w:ind w:firstLine="284"/>
        <w:jc w:val="center"/>
        <w:rPr>
          <w:rFonts w:ascii="Times New Roman" w:hAnsi="Times New Roman" w:cs="Times New Roman"/>
          <w:sz w:val="28"/>
          <w:szCs w:val="28"/>
          <w:lang w:val="uk-UA"/>
        </w:rPr>
      </w:pPr>
      <w:r w:rsidRPr="00475561">
        <w:rPr>
          <w:rFonts w:ascii="Times New Roman" w:hAnsi="Times New Roman" w:cs="Times New Roman"/>
          <w:sz w:val="28"/>
          <w:szCs w:val="28"/>
          <w:lang w:val="uk-UA"/>
        </w:rPr>
        <w:t>Рис.</w:t>
      </w:r>
      <w:r w:rsidR="0023093B" w:rsidRPr="00475561">
        <w:rPr>
          <w:rFonts w:ascii="Times New Roman" w:hAnsi="Times New Roman" w:cs="Times New Roman"/>
          <w:sz w:val="28"/>
          <w:szCs w:val="28"/>
          <w:lang w:val="uk-UA"/>
        </w:rPr>
        <w:t xml:space="preserve"> 2.3</w:t>
      </w:r>
      <w:r w:rsidR="00742A16" w:rsidRPr="00475561">
        <w:rPr>
          <w:rFonts w:ascii="Times New Roman" w:hAnsi="Times New Roman" w:cs="Times New Roman"/>
          <w:sz w:val="28"/>
          <w:szCs w:val="28"/>
          <w:lang w:val="uk-UA"/>
        </w:rPr>
        <w:t>.</w:t>
      </w:r>
      <w:r w:rsidRPr="00475561">
        <w:rPr>
          <w:rFonts w:ascii="Times New Roman" w:hAnsi="Times New Roman" w:cs="Times New Roman"/>
          <w:sz w:val="28"/>
          <w:szCs w:val="28"/>
          <w:lang w:val="uk-UA"/>
        </w:rPr>
        <w:t xml:space="preserve"> Статутний капітал банків</w:t>
      </w:r>
      <w:r w:rsidRPr="00475561">
        <w:rPr>
          <w:rFonts w:ascii="Times New Roman" w:hAnsi="Times New Roman" w:cs="Times New Roman"/>
          <w:sz w:val="28"/>
          <w:szCs w:val="28"/>
        </w:rPr>
        <w:t xml:space="preserve"> 2016-2019 </w:t>
      </w:r>
      <w:r w:rsidRPr="00475561">
        <w:rPr>
          <w:rFonts w:ascii="Times New Roman" w:hAnsi="Times New Roman" w:cs="Times New Roman"/>
          <w:sz w:val="28"/>
          <w:szCs w:val="28"/>
          <w:lang w:val="uk-UA"/>
        </w:rPr>
        <w:t>рр.</w:t>
      </w:r>
    </w:p>
    <w:p w:rsidR="00FD657B" w:rsidRPr="0012685E" w:rsidRDefault="00FD657B" w:rsidP="00AE002A">
      <w:pPr>
        <w:spacing w:after="0" w:line="360" w:lineRule="auto"/>
        <w:ind w:firstLine="709"/>
        <w:jc w:val="both"/>
        <w:rPr>
          <w:rFonts w:ascii="Times New Roman" w:hAnsi="Times New Roman" w:cs="Times New Roman"/>
          <w:sz w:val="28"/>
          <w:szCs w:val="28"/>
        </w:rPr>
      </w:pPr>
      <w:r w:rsidRPr="0012685E">
        <w:rPr>
          <w:rFonts w:ascii="Times New Roman" w:hAnsi="Times New Roman" w:cs="Times New Roman"/>
          <w:sz w:val="28"/>
          <w:szCs w:val="28"/>
          <w:lang w:val="uk-UA"/>
        </w:rPr>
        <w:t xml:space="preserve">Джерело: узагальнено та систематизовано автором на основі </w:t>
      </w:r>
      <w:r w:rsidR="00310D28" w:rsidRPr="0012685E">
        <w:rPr>
          <w:rFonts w:ascii="Times New Roman" w:hAnsi="Times New Roman" w:cs="Times New Roman"/>
          <w:sz w:val="28"/>
          <w:szCs w:val="28"/>
        </w:rPr>
        <w:t>[</w:t>
      </w:r>
      <w:r w:rsidR="00FC1179" w:rsidRPr="0012685E">
        <w:rPr>
          <w:rFonts w:ascii="Times New Roman" w:hAnsi="Times New Roman" w:cs="Times New Roman"/>
          <w:sz w:val="28"/>
          <w:szCs w:val="28"/>
        </w:rPr>
        <w:t>19</w:t>
      </w:r>
      <w:r w:rsidR="00343DEB" w:rsidRPr="0012685E">
        <w:rPr>
          <w:rFonts w:ascii="Times New Roman" w:hAnsi="Times New Roman" w:cs="Times New Roman"/>
          <w:sz w:val="28"/>
          <w:szCs w:val="28"/>
        </w:rPr>
        <w:t>, 41</w:t>
      </w:r>
      <w:r w:rsidRPr="0012685E">
        <w:rPr>
          <w:rFonts w:ascii="Times New Roman" w:hAnsi="Times New Roman" w:cs="Times New Roman"/>
          <w:sz w:val="28"/>
          <w:szCs w:val="28"/>
        </w:rPr>
        <w:t>].</w:t>
      </w:r>
    </w:p>
    <w:p w:rsidR="00FD657B" w:rsidRDefault="00FD657B" w:rsidP="00AE002A">
      <w:pPr>
        <w:spacing w:after="0" w:line="360" w:lineRule="auto"/>
        <w:ind w:firstLine="709"/>
        <w:jc w:val="both"/>
        <w:rPr>
          <w:rFonts w:ascii="Times New Roman" w:hAnsi="Times New Roman" w:cs="Times New Roman"/>
          <w:sz w:val="28"/>
          <w:szCs w:val="28"/>
          <w:lang w:val="uk-UA"/>
        </w:rPr>
      </w:pPr>
      <w:r w:rsidRPr="00897EE3">
        <w:rPr>
          <w:rFonts w:ascii="Times New Roman" w:hAnsi="Times New Roman" w:cs="Times New Roman"/>
          <w:sz w:val="28"/>
          <w:szCs w:val="28"/>
          <w:lang w:val="uk-UA"/>
        </w:rPr>
        <w:t>За</w:t>
      </w:r>
      <w:r>
        <w:rPr>
          <w:rFonts w:ascii="Times New Roman" w:hAnsi="Times New Roman" w:cs="Times New Roman"/>
          <w:sz w:val="28"/>
          <w:szCs w:val="28"/>
          <w:lang w:val="uk-UA"/>
        </w:rPr>
        <w:t xml:space="preserve"> станом на 01.02.2018р. власний капітал банків становить 156 506 млн. грн. За офіційними даними НБУ, на 01.01. 2017 рік в Україні  розмір власного капіталу банків  становив 120038 млн. грн, або 9,90% пасивів банку. У 2016 році цей пока</w:t>
      </w:r>
      <w:r w:rsidR="00310D28">
        <w:rPr>
          <w:rFonts w:ascii="Times New Roman" w:hAnsi="Times New Roman" w:cs="Times New Roman"/>
          <w:sz w:val="28"/>
          <w:szCs w:val="28"/>
          <w:lang w:val="uk-UA"/>
        </w:rPr>
        <w:t xml:space="preserve">зник становив 94 914 млн. грн </w:t>
      </w:r>
      <w:r w:rsidR="00310D28" w:rsidRPr="00727365">
        <w:rPr>
          <w:rFonts w:ascii="Times New Roman" w:hAnsi="Times New Roman" w:cs="Times New Roman"/>
          <w:sz w:val="28"/>
          <w:szCs w:val="28"/>
          <w:lang w:val="uk-UA"/>
        </w:rPr>
        <w:t>[</w:t>
      </w:r>
      <w:r w:rsidR="00343DEB">
        <w:rPr>
          <w:rFonts w:ascii="Times New Roman" w:hAnsi="Times New Roman" w:cs="Times New Roman"/>
          <w:sz w:val="28"/>
          <w:szCs w:val="28"/>
          <w:lang w:val="uk-UA"/>
        </w:rPr>
        <w:t>58</w:t>
      </w:r>
      <w:r w:rsidRPr="00727365">
        <w:rPr>
          <w:rFonts w:ascii="Times New Roman" w:hAnsi="Times New Roman" w:cs="Times New Roman"/>
          <w:sz w:val="28"/>
          <w:szCs w:val="28"/>
          <w:lang w:val="uk-UA"/>
        </w:rPr>
        <w:t>].</w:t>
      </w:r>
    </w:p>
    <w:p w:rsidR="00FD657B" w:rsidRPr="00FD657B" w:rsidRDefault="00FD657B"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можливості українських банків порівняно незначні. З такими власними силами досягти піднесення майже неможливо, тому занадто низька капіталізація українських банків може спричинити ситуацію, коли вони можуть виявитись неконкурентоспроможними порівняно з іноземними банківськими установами.</w:t>
      </w:r>
    </w:p>
    <w:p w:rsidR="00090E35" w:rsidRPr="00746680" w:rsidRDefault="00090E35"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pacing w:val="-6"/>
          <w:sz w:val="28"/>
          <w:szCs w:val="28"/>
          <w:lang w:val="uk-UA"/>
        </w:rPr>
        <w:t xml:space="preserve">Також, </w:t>
      </w:r>
      <w:r w:rsidRPr="00746680">
        <w:rPr>
          <w:rFonts w:ascii="Times New Roman" w:hAnsi="Times New Roman" w:cs="Times New Roman"/>
          <w:sz w:val="28"/>
          <w:szCs w:val="28"/>
          <w:lang w:val="uk-UA"/>
        </w:rPr>
        <w:t>проаналізувавши динаміку основних показників діяльності банків на даному етапі (рис. 2</w:t>
      </w:r>
      <w:r w:rsidR="00FC1179">
        <w:rPr>
          <w:rFonts w:ascii="Times New Roman" w:hAnsi="Times New Roman" w:cs="Times New Roman"/>
          <w:sz w:val="28"/>
          <w:szCs w:val="28"/>
          <w:lang w:val="uk-UA"/>
        </w:rPr>
        <w:t>.4.</w:t>
      </w:r>
      <w:r w:rsidRPr="00746680">
        <w:rPr>
          <w:rFonts w:ascii="Times New Roman" w:hAnsi="Times New Roman" w:cs="Times New Roman"/>
          <w:sz w:val="28"/>
          <w:szCs w:val="28"/>
          <w:lang w:val="uk-UA"/>
        </w:rPr>
        <w:t>), можна зробити висновок, що протягом зазначеного періоду темпи зниження зобов’язань банків дуже високий. У 2017 році зобов’язання банків знизились на 488 791 млн. грн.</w:t>
      </w:r>
      <w:r w:rsidR="00DA25B0">
        <w:rPr>
          <w:rFonts w:ascii="Times New Roman" w:hAnsi="Times New Roman" w:cs="Times New Roman"/>
          <w:sz w:val="28"/>
          <w:szCs w:val="28"/>
          <w:lang w:val="uk-UA"/>
        </w:rPr>
        <w:t>, але на початку 2018 року води збільшились на 596 119 млн. грн.</w:t>
      </w:r>
      <w:r w:rsidRPr="00746680">
        <w:rPr>
          <w:rFonts w:ascii="Times New Roman" w:hAnsi="Times New Roman" w:cs="Times New Roman"/>
          <w:sz w:val="28"/>
          <w:szCs w:val="28"/>
          <w:lang w:val="uk-UA"/>
        </w:rPr>
        <w:t xml:space="preserve"> Проведений аналіз основних показників банківського сектору дозволив виділити проблему недовіри населення, наслідком чого є зменшення мобілізації фінансових ресурсів банками.</w:t>
      </w:r>
    </w:p>
    <w:p w:rsidR="00090E35" w:rsidRPr="00746680" w:rsidRDefault="00090E35" w:rsidP="00AE002A">
      <w:pPr>
        <w:spacing w:after="0" w:line="360" w:lineRule="auto"/>
        <w:ind w:firstLine="709"/>
        <w:jc w:val="center"/>
        <w:rPr>
          <w:rFonts w:ascii="Times New Roman" w:hAnsi="Times New Roman" w:cs="Times New Roman"/>
          <w:sz w:val="28"/>
          <w:szCs w:val="28"/>
          <w:lang w:val="uk-UA"/>
        </w:rPr>
      </w:pPr>
      <w:r w:rsidRPr="00746680">
        <w:rPr>
          <w:rFonts w:ascii="Times New Roman" w:hAnsi="Times New Roman" w:cs="Times New Roman"/>
          <w:noProof/>
          <w:sz w:val="28"/>
          <w:szCs w:val="28"/>
        </w:rPr>
        <w:lastRenderedPageBreak/>
        <w:drawing>
          <wp:inline distT="0" distB="0" distL="0" distR="0" wp14:anchorId="2A32A07B" wp14:editId="734360E1">
            <wp:extent cx="5191125" cy="260032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90E35" w:rsidRPr="00475561" w:rsidRDefault="00090E35" w:rsidP="00AE002A">
      <w:pPr>
        <w:spacing w:after="0" w:line="360" w:lineRule="auto"/>
        <w:ind w:firstLine="709"/>
        <w:jc w:val="center"/>
        <w:rPr>
          <w:rFonts w:ascii="Times New Roman" w:hAnsi="Times New Roman" w:cs="Times New Roman"/>
          <w:sz w:val="28"/>
          <w:szCs w:val="28"/>
          <w:lang w:val="uk-UA"/>
        </w:rPr>
      </w:pPr>
      <w:r w:rsidRPr="00475561">
        <w:rPr>
          <w:rFonts w:ascii="Times New Roman" w:hAnsi="Times New Roman" w:cs="Times New Roman"/>
          <w:sz w:val="28"/>
          <w:szCs w:val="28"/>
          <w:lang w:val="uk-UA"/>
        </w:rPr>
        <w:t xml:space="preserve">Рис. </w:t>
      </w:r>
      <w:r w:rsidR="00DA25B0" w:rsidRPr="00475561">
        <w:rPr>
          <w:rFonts w:ascii="Times New Roman" w:hAnsi="Times New Roman" w:cs="Times New Roman"/>
          <w:sz w:val="28"/>
          <w:szCs w:val="28"/>
          <w:lang w:val="uk-UA"/>
        </w:rPr>
        <w:t>2.</w:t>
      </w:r>
      <w:r w:rsidR="0023093B" w:rsidRPr="00475561">
        <w:rPr>
          <w:rFonts w:ascii="Times New Roman" w:hAnsi="Times New Roman" w:cs="Times New Roman"/>
          <w:sz w:val="28"/>
          <w:szCs w:val="28"/>
          <w:lang w:val="uk-UA"/>
        </w:rPr>
        <w:t>4</w:t>
      </w:r>
      <w:r w:rsidRPr="00475561">
        <w:rPr>
          <w:rFonts w:ascii="Times New Roman" w:hAnsi="Times New Roman" w:cs="Times New Roman"/>
          <w:sz w:val="28"/>
          <w:szCs w:val="28"/>
          <w:lang w:val="uk-UA"/>
        </w:rPr>
        <w:t>. Динаміка основних показників банків</w:t>
      </w:r>
      <w:r w:rsidR="00DA25B0" w:rsidRPr="00475561">
        <w:rPr>
          <w:rFonts w:ascii="Times New Roman" w:hAnsi="Times New Roman" w:cs="Times New Roman"/>
          <w:sz w:val="28"/>
          <w:szCs w:val="28"/>
          <w:lang w:val="uk-UA"/>
        </w:rPr>
        <w:t xml:space="preserve">ської системи України 2014-2018 </w:t>
      </w:r>
      <w:r w:rsidRPr="00475561">
        <w:rPr>
          <w:rFonts w:ascii="Times New Roman" w:hAnsi="Times New Roman" w:cs="Times New Roman"/>
          <w:sz w:val="28"/>
          <w:szCs w:val="28"/>
          <w:lang w:val="uk-UA"/>
        </w:rPr>
        <w:t>рр.</w:t>
      </w:r>
    </w:p>
    <w:p w:rsidR="00090E35" w:rsidRPr="0012685E" w:rsidRDefault="00090E35" w:rsidP="00AE002A">
      <w:pPr>
        <w:spacing w:after="0" w:line="360" w:lineRule="auto"/>
        <w:ind w:firstLine="709"/>
        <w:jc w:val="both"/>
        <w:rPr>
          <w:rFonts w:ascii="Times New Roman" w:hAnsi="Times New Roman" w:cs="Times New Roman"/>
          <w:sz w:val="28"/>
          <w:szCs w:val="28"/>
          <w:lang w:val="uk-UA"/>
        </w:rPr>
      </w:pPr>
      <w:r w:rsidRPr="0012685E">
        <w:rPr>
          <w:rFonts w:ascii="Times New Roman" w:hAnsi="Times New Roman" w:cs="Times New Roman"/>
          <w:sz w:val="28"/>
          <w:szCs w:val="28"/>
          <w:lang w:val="uk-UA"/>
        </w:rPr>
        <w:t xml:space="preserve">Джерело: узагальнено та систематизовано автором на основі </w:t>
      </w:r>
      <w:r w:rsidR="00310D28" w:rsidRPr="0012685E">
        <w:rPr>
          <w:rFonts w:ascii="Times New Roman" w:hAnsi="Times New Roman" w:cs="Times New Roman"/>
          <w:sz w:val="28"/>
          <w:szCs w:val="28"/>
          <w:lang w:val="uk-UA"/>
        </w:rPr>
        <w:t>[</w:t>
      </w:r>
      <w:r w:rsidR="00343DEB" w:rsidRPr="0012685E">
        <w:rPr>
          <w:rFonts w:ascii="Times New Roman" w:hAnsi="Times New Roman" w:cs="Times New Roman"/>
          <w:sz w:val="28"/>
          <w:szCs w:val="28"/>
          <w:lang w:val="uk-UA"/>
        </w:rPr>
        <w:t>63</w:t>
      </w:r>
      <w:r w:rsidRPr="0012685E">
        <w:rPr>
          <w:rFonts w:ascii="Times New Roman" w:hAnsi="Times New Roman" w:cs="Times New Roman"/>
          <w:sz w:val="28"/>
          <w:szCs w:val="28"/>
          <w:lang w:val="uk-UA"/>
        </w:rPr>
        <w:t>].</w:t>
      </w:r>
    </w:p>
    <w:p w:rsidR="00DA25B0" w:rsidRPr="00746680" w:rsidRDefault="00BC6C39"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що банки зіткнулись з проблемами на кредитному ринку та завдяки підтримці материнських компаній вони мають конкурентну перевагу, що виражається у відносно низькій вартості кредитних ресурсів і можливості надання кредитів за більш низькими ставками, але все одно відсутній ріст суттєвий ріст активів і зобов</w:t>
      </w:r>
      <w:r w:rsidRPr="00BC6C39">
        <w:rPr>
          <w:rFonts w:ascii="Times New Roman" w:hAnsi="Times New Roman" w:cs="Times New Roman"/>
          <w:sz w:val="28"/>
          <w:szCs w:val="28"/>
          <w:lang w:val="uk-UA"/>
        </w:rPr>
        <w:t>’</w:t>
      </w:r>
      <w:r>
        <w:rPr>
          <w:rFonts w:ascii="Times New Roman" w:hAnsi="Times New Roman" w:cs="Times New Roman"/>
          <w:sz w:val="28"/>
          <w:szCs w:val="28"/>
          <w:lang w:val="uk-UA"/>
        </w:rPr>
        <w:t>язань. Тому доцільний також аналіз динаміки доходів та витрат банків</w:t>
      </w:r>
      <w:r w:rsidR="00DA25B0" w:rsidRPr="00746680">
        <w:rPr>
          <w:rFonts w:ascii="Times New Roman" w:hAnsi="Times New Roman" w:cs="Times New Roman"/>
          <w:sz w:val="28"/>
          <w:szCs w:val="28"/>
          <w:lang w:val="uk-UA"/>
        </w:rPr>
        <w:t xml:space="preserve"> (рис.</w:t>
      </w:r>
      <w:r w:rsidR="00DA25B0">
        <w:rPr>
          <w:rFonts w:ascii="Times New Roman" w:hAnsi="Times New Roman" w:cs="Times New Roman"/>
          <w:sz w:val="28"/>
          <w:szCs w:val="28"/>
          <w:lang w:val="uk-UA"/>
        </w:rPr>
        <w:t xml:space="preserve"> 2.</w:t>
      </w:r>
      <w:r w:rsidR="0023093B">
        <w:rPr>
          <w:rFonts w:ascii="Times New Roman" w:hAnsi="Times New Roman" w:cs="Times New Roman"/>
          <w:sz w:val="28"/>
          <w:szCs w:val="28"/>
          <w:lang w:val="uk-UA"/>
        </w:rPr>
        <w:t>5</w:t>
      </w:r>
      <w:r w:rsidR="00742A16">
        <w:rPr>
          <w:rFonts w:ascii="Times New Roman" w:hAnsi="Times New Roman" w:cs="Times New Roman"/>
          <w:sz w:val="28"/>
          <w:szCs w:val="28"/>
          <w:lang w:val="uk-UA"/>
        </w:rPr>
        <w:t>.</w:t>
      </w:r>
      <w:r w:rsidR="00DA25B0" w:rsidRPr="00746680">
        <w:rPr>
          <w:rFonts w:ascii="Times New Roman" w:hAnsi="Times New Roman" w:cs="Times New Roman"/>
          <w:sz w:val="28"/>
          <w:szCs w:val="28"/>
          <w:lang w:val="uk-UA"/>
        </w:rPr>
        <w:t xml:space="preserve">). </w:t>
      </w:r>
    </w:p>
    <w:p w:rsidR="00DA25B0" w:rsidRPr="00746680" w:rsidRDefault="00DA25B0" w:rsidP="00FB5E53">
      <w:pPr>
        <w:spacing w:after="0" w:line="360" w:lineRule="auto"/>
        <w:ind w:firstLine="709"/>
        <w:jc w:val="center"/>
        <w:rPr>
          <w:rFonts w:ascii="Times New Roman" w:hAnsi="Times New Roman" w:cs="Times New Roman"/>
          <w:sz w:val="28"/>
          <w:szCs w:val="28"/>
          <w:lang w:val="uk-UA"/>
        </w:rPr>
      </w:pPr>
      <w:r w:rsidRPr="00746680">
        <w:rPr>
          <w:rFonts w:ascii="Times New Roman" w:hAnsi="Times New Roman" w:cs="Times New Roman"/>
          <w:noProof/>
          <w:sz w:val="28"/>
          <w:szCs w:val="28"/>
        </w:rPr>
        <w:drawing>
          <wp:inline distT="0" distB="0" distL="0" distR="0" wp14:anchorId="45D95FEA" wp14:editId="3F417DE2">
            <wp:extent cx="4733925" cy="25241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A25B0" w:rsidRPr="00FB5E53" w:rsidRDefault="00DA25B0" w:rsidP="00AE002A">
      <w:pPr>
        <w:spacing w:after="0" w:line="360" w:lineRule="auto"/>
        <w:ind w:firstLine="709"/>
        <w:jc w:val="center"/>
        <w:rPr>
          <w:rFonts w:ascii="Times New Roman" w:hAnsi="Times New Roman" w:cs="Times New Roman"/>
          <w:sz w:val="28"/>
          <w:szCs w:val="28"/>
          <w:lang w:val="uk-UA"/>
        </w:rPr>
      </w:pPr>
      <w:r w:rsidRPr="00FB5E53">
        <w:rPr>
          <w:rFonts w:ascii="Times New Roman" w:hAnsi="Times New Roman" w:cs="Times New Roman"/>
          <w:sz w:val="28"/>
          <w:szCs w:val="28"/>
          <w:lang w:val="uk-UA"/>
        </w:rPr>
        <w:t>Рис. 2.</w:t>
      </w:r>
      <w:r w:rsidR="0023093B" w:rsidRPr="00FB5E53">
        <w:rPr>
          <w:rFonts w:ascii="Times New Roman" w:hAnsi="Times New Roman" w:cs="Times New Roman"/>
          <w:sz w:val="28"/>
          <w:szCs w:val="28"/>
          <w:lang w:val="uk-UA"/>
        </w:rPr>
        <w:t>5</w:t>
      </w:r>
      <w:r w:rsidR="00742A16" w:rsidRPr="00FB5E53">
        <w:rPr>
          <w:rFonts w:ascii="Times New Roman" w:hAnsi="Times New Roman" w:cs="Times New Roman"/>
          <w:sz w:val="28"/>
          <w:szCs w:val="28"/>
          <w:lang w:val="uk-UA"/>
        </w:rPr>
        <w:t>.</w:t>
      </w:r>
      <w:r w:rsidRPr="00FB5E53">
        <w:rPr>
          <w:rFonts w:ascii="Times New Roman" w:hAnsi="Times New Roman" w:cs="Times New Roman"/>
          <w:sz w:val="28"/>
          <w:szCs w:val="28"/>
          <w:lang w:val="uk-UA"/>
        </w:rPr>
        <w:t xml:space="preserve"> Доходи і витрати банків</w:t>
      </w:r>
      <w:r w:rsidRPr="00FB5E53">
        <w:rPr>
          <w:rFonts w:ascii="Times New Roman" w:hAnsi="Times New Roman" w:cs="Times New Roman"/>
          <w:sz w:val="28"/>
          <w:szCs w:val="28"/>
        </w:rPr>
        <w:t xml:space="preserve"> 2014-2017 </w:t>
      </w:r>
      <w:r w:rsidRPr="00FB5E53">
        <w:rPr>
          <w:rFonts w:ascii="Times New Roman" w:hAnsi="Times New Roman" w:cs="Times New Roman"/>
          <w:sz w:val="28"/>
          <w:szCs w:val="28"/>
          <w:lang w:val="uk-UA"/>
        </w:rPr>
        <w:t>рр.</w:t>
      </w:r>
    </w:p>
    <w:p w:rsidR="00DA25B0" w:rsidRPr="0012685E" w:rsidRDefault="00DA25B0" w:rsidP="00AE002A">
      <w:pPr>
        <w:spacing w:after="0" w:line="360" w:lineRule="auto"/>
        <w:ind w:firstLine="709"/>
        <w:jc w:val="both"/>
        <w:rPr>
          <w:rFonts w:ascii="Times New Roman" w:hAnsi="Times New Roman" w:cs="Times New Roman"/>
          <w:sz w:val="28"/>
          <w:szCs w:val="28"/>
          <w:lang w:val="uk-UA"/>
        </w:rPr>
      </w:pPr>
      <w:r w:rsidRPr="0012685E">
        <w:rPr>
          <w:rFonts w:ascii="Times New Roman" w:hAnsi="Times New Roman" w:cs="Times New Roman"/>
          <w:sz w:val="28"/>
          <w:szCs w:val="28"/>
          <w:lang w:val="uk-UA"/>
        </w:rPr>
        <w:t xml:space="preserve">Джерело: узагальнено та систематизовано автором на основі </w:t>
      </w:r>
      <w:r w:rsidR="00310D28" w:rsidRPr="0012685E">
        <w:rPr>
          <w:rFonts w:ascii="Times New Roman" w:hAnsi="Times New Roman" w:cs="Times New Roman"/>
          <w:sz w:val="28"/>
          <w:szCs w:val="28"/>
          <w:lang w:val="uk-UA"/>
        </w:rPr>
        <w:t>[</w:t>
      </w:r>
      <w:r w:rsidR="00343DEB" w:rsidRPr="0012685E">
        <w:rPr>
          <w:rFonts w:ascii="Times New Roman" w:hAnsi="Times New Roman" w:cs="Times New Roman"/>
          <w:sz w:val="28"/>
          <w:szCs w:val="28"/>
          <w:lang w:val="uk-UA"/>
        </w:rPr>
        <w:t>60</w:t>
      </w:r>
      <w:r w:rsidRPr="0012685E">
        <w:rPr>
          <w:rFonts w:ascii="Times New Roman" w:hAnsi="Times New Roman" w:cs="Times New Roman"/>
          <w:sz w:val="28"/>
          <w:szCs w:val="28"/>
          <w:lang w:val="uk-UA"/>
        </w:rPr>
        <w:t>].</w:t>
      </w:r>
    </w:p>
    <w:p w:rsidR="00DA25B0" w:rsidRDefault="00DA25B0" w:rsidP="00AE002A">
      <w:pPr>
        <w:spacing w:after="0" w:line="360"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 xml:space="preserve">Дослідження показали, що з 2016 року витрати банків України значно перевищують їх доходи, що свідчить про нерентабельність вітчизняного </w:t>
      </w:r>
      <w:r w:rsidRPr="00746680">
        <w:rPr>
          <w:rFonts w:ascii="Times New Roman" w:hAnsi="Times New Roman" w:cs="Times New Roman"/>
          <w:sz w:val="28"/>
          <w:szCs w:val="28"/>
          <w:lang w:val="uk-UA"/>
        </w:rPr>
        <w:lastRenderedPageBreak/>
        <w:t>банківського сектору, та, відповідно, низьку її ефективність в економічній системі країни. Проте, у 2017 році доходи перевищили витрати на 3 млн. грн., що свідчить про початок процесу раціональнішого управління доходами і витратами банків.</w:t>
      </w:r>
    </w:p>
    <w:p w:rsidR="009458E3" w:rsidRDefault="009458E3"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Вагому частку у структурі активів банків становлять кредити, надані банками України.  Частка цих кредитів надані банками іноземних банківських </w:t>
      </w:r>
      <w:r w:rsidR="00C92A95">
        <w:rPr>
          <w:rFonts w:ascii="Times New Roman" w:hAnsi="Times New Roman" w:cs="Times New Roman"/>
          <w:sz w:val="28"/>
          <w:szCs w:val="28"/>
          <w:lang w:val="uk-UA"/>
        </w:rPr>
        <w:t xml:space="preserve">груп в економіку України значна. Станом на 01.03.2018 року вона становить 394 084 млн. грн., коли з приватною часткою – 125 327 млн. грн. Але все ж таки найбільша державна частка, яка становить 568 840 млн. грн. </w:t>
      </w:r>
      <w:r w:rsidR="00310D28">
        <w:rPr>
          <w:rFonts w:ascii="Times New Roman" w:hAnsi="Times New Roman" w:cs="Times New Roman"/>
          <w:sz w:val="28"/>
          <w:szCs w:val="28"/>
        </w:rPr>
        <w:t>[</w:t>
      </w:r>
      <w:r w:rsidR="00343DEB">
        <w:rPr>
          <w:rFonts w:ascii="Times New Roman" w:hAnsi="Times New Roman" w:cs="Times New Roman"/>
          <w:sz w:val="28"/>
          <w:szCs w:val="28"/>
        </w:rPr>
        <w:t>52</w:t>
      </w:r>
      <w:r w:rsidR="00C92A95" w:rsidRPr="00727365">
        <w:rPr>
          <w:rFonts w:ascii="Times New Roman" w:hAnsi="Times New Roman" w:cs="Times New Roman"/>
          <w:sz w:val="28"/>
          <w:szCs w:val="28"/>
        </w:rPr>
        <w:t>].</w:t>
      </w:r>
      <w:r w:rsidR="00C92A95" w:rsidRPr="00727365">
        <w:rPr>
          <w:rFonts w:ascii="Times New Roman" w:hAnsi="Times New Roman" w:cs="Times New Roman"/>
          <w:sz w:val="28"/>
          <w:szCs w:val="28"/>
          <w:lang w:val="uk-UA"/>
        </w:rPr>
        <w:t xml:space="preserve"> </w:t>
      </w:r>
    </w:p>
    <w:p w:rsidR="00FD657B" w:rsidRDefault="00FD657B"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поточній ситуації банківська діяльність продовжує характеризуватись невисокою активністю кредитних операцій. Протягом 2016 року обсяг банківського кредитного портфелю порівняно з 2015 роком збільшився на 4,2 %. Обсяг суми кредитів, наданих фізичним особам, протягом останнього року знизився на 10,43% і становить 847,09 млрд. грн., а кредити, що надані суб’єктам господарювання на початок 2017 року становили 157,39 млрд. грн., що означає їх збільшення на 1,98% порівняно з 2016 роком</w:t>
      </w:r>
      <w:r w:rsidR="00310D28">
        <w:rPr>
          <w:rFonts w:ascii="Times New Roman" w:hAnsi="Times New Roman" w:cs="Times New Roman"/>
          <w:sz w:val="28"/>
          <w:szCs w:val="28"/>
        </w:rPr>
        <w:t xml:space="preserve"> </w:t>
      </w:r>
      <w:r w:rsidR="00310D28" w:rsidRPr="00727365">
        <w:rPr>
          <w:rFonts w:ascii="Times New Roman" w:hAnsi="Times New Roman" w:cs="Times New Roman"/>
          <w:sz w:val="28"/>
          <w:szCs w:val="28"/>
        </w:rPr>
        <w:t>[6</w:t>
      </w:r>
      <w:r w:rsidR="00343DEB">
        <w:rPr>
          <w:rFonts w:ascii="Times New Roman" w:hAnsi="Times New Roman" w:cs="Times New Roman"/>
          <w:sz w:val="28"/>
          <w:szCs w:val="28"/>
        </w:rPr>
        <w:t>3</w:t>
      </w:r>
      <w:r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FD657B" w:rsidRDefault="00FD657B"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обсягу кредитної заборгованості банків показує, що їх обсяг в Україні протягом 2015-2017 років виріс. У 2015 році ця заборгованість становила 1733245 грн., у 2016 році – 2196253,4 грн., а вже у 2017 році ця сума становила 2587426,8 </w:t>
      </w:r>
      <w:r w:rsidRPr="00727365">
        <w:rPr>
          <w:rFonts w:ascii="Times New Roman" w:hAnsi="Times New Roman" w:cs="Times New Roman"/>
          <w:sz w:val="28"/>
          <w:szCs w:val="28"/>
          <w:lang w:val="uk-UA"/>
        </w:rPr>
        <w:t>грн</w:t>
      </w:r>
      <w:r w:rsidR="00310D28" w:rsidRPr="00727365">
        <w:rPr>
          <w:rFonts w:ascii="Times New Roman" w:hAnsi="Times New Roman" w:cs="Times New Roman"/>
          <w:sz w:val="28"/>
          <w:szCs w:val="28"/>
        </w:rPr>
        <w:t xml:space="preserve"> [6</w:t>
      </w:r>
      <w:r w:rsidR="00343DEB">
        <w:rPr>
          <w:rFonts w:ascii="Times New Roman" w:hAnsi="Times New Roman" w:cs="Times New Roman"/>
          <w:sz w:val="28"/>
          <w:szCs w:val="28"/>
        </w:rPr>
        <w:t>3</w:t>
      </w:r>
      <w:r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FD657B" w:rsidRDefault="00520D92"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важливим є те</w:t>
      </w:r>
      <w:r w:rsidR="00FD657B" w:rsidRPr="00746680">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00FD657B" w:rsidRPr="00746680">
        <w:rPr>
          <w:rFonts w:ascii="Times New Roman" w:hAnsi="Times New Roman" w:cs="Times New Roman"/>
          <w:sz w:val="28"/>
          <w:szCs w:val="28"/>
          <w:lang w:val="uk-UA"/>
        </w:rPr>
        <w:t xml:space="preserve"> вітчизняні банківські установи мають впроваджувати сучасні інформаційні технології. Кожна банківська установа з метою зростання своєї конкурентоспроможності має підвищувати якість банківських продуктів, рівень сервісу. Стрімкий розвиток глобальної мережі інтернет сприяв появі інтернет-</w:t>
      </w:r>
      <w:proofErr w:type="spellStart"/>
      <w:r w:rsidR="00FD657B" w:rsidRPr="00746680">
        <w:rPr>
          <w:rFonts w:ascii="Times New Roman" w:hAnsi="Times New Roman" w:cs="Times New Roman"/>
          <w:sz w:val="28"/>
          <w:szCs w:val="28"/>
          <w:lang w:val="uk-UA"/>
        </w:rPr>
        <w:t>банкінгу</w:t>
      </w:r>
      <w:proofErr w:type="spellEnd"/>
      <w:r w:rsidR="00FD657B" w:rsidRPr="00746680">
        <w:rPr>
          <w:rFonts w:ascii="Times New Roman" w:hAnsi="Times New Roman" w:cs="Times New Roman"/>
          <w:sz w:val="28"/>
          <w:szCs w:val="28"/>
          <w:lang w:val="uk-UA"/>
        </w:rPr>
        <w:t>, з розвитком якого у банках з’являються великі можливості для надання інноваційних послуг, а у клієнтів – максимально зручний спосіб їх отримання. З впровадженням інтернет-</w:t>
      </w:r>
      <w:proofErr w:type="spellStart"/>
      <w:r w:rsidR="00FD657B" w:rsidRPr="00746680">
        <w:rPr>
          <w:rFonts w:ascii="Times New Roman" w:hAnsi="Times New Roman" w:cs="Times New Roman"/>
          <w:sz w:val="28"/>
          <w:szCs w:val="28"/>
          <w:lang w:val="uk-UA"/>
        </w:rPr>
        <w:t>банкінгу</w:t>
      </w:r>
      <w:proofErr w:type="spellEnd"/>
      <w:r w:rsidR="00FD657B" w:rsidRPr="00746680">
        <w:rPr>
          <w:rFonts w:ascii="Times New Roman" w:hAnsi="Times New Roman" w:cs="Times New Roman"/>
          <w:sz w:val="28"/>
          <w:szCs w:val="28"/>
          <w:lang w:val="uk-UA"/>
        </w:rPr>
        <w:t xml:space="preserve"> банки можуть значно збільшити клієнтську базу і знизити витрати на персонал і мережу філій. Також, підвищилась ефективність та якість обслуговування клієнтів, зменшилась собівартість послуг, що забезпечує прозорість та більш ефективне управління банком</w:t>
      </w:r>
      <w:r>
        <w:rPr>
          <w:rFonts w:ascii="Times New Roman" w:hAnsi="Times New Roman" w:cs="Times New Roman"/>
          <w:sz w:val="28"/>
          <w:szCs w:val="28"/>
          <w:lang w:val="uk-UA"/>
        </w:rPr>
        <w:t xml:space="preserve"> </w:t>
      </w:r>
      <w:r w:rsidRPr="00973258">
        <w:rPr>
          <w:rFonts w:ascii="Times New Roman" w:hAnsi="Times New Roman" w:cs="Times New Roman"/>
          <w:color w:val="000000" w:themeColor="text1"/>
          <w:sz w:val="28"/>
          <w:szCs w:val="28"/>
          <w:lang w:val="uk-UA"/>
        </w:rPr>
        <w:t>[</w:t>
      </w:r>
      <w:r w:rsidR="00310D28" w:rsidRPr="00727365">
        <w:rPr>
          <w:rFonts w:ascii="Times New Roman" w:hAnsi="Times New Roman" w:cs="Times New Roman"/>
          <w:sz w:val="28"/>
          <w:szCs w:val="28"/>
          <w:lang w:val="uk-UA"/>
        </w:rPr>
        <w:t>4</w:t>
      </w:r>
      <w:r w:rsidR="00343DEB">
        <w:rPr>
          <w:rFonts w:ascii="Times New Roman" w:hAnsi="Times New Roman" w:cs="Times New Roman"/>
          <w:sz w:val="28"/>
          <w:szCs w:val="28"/>
          <w:lang w:val="uk-UA"/>
        </w:rPr>
        <w:t>0</w:t>
      </w:r>
      <w:r w:rsidRPr="00727365">
        <w:rPr>
          <w:rFonts w:ascii="Times New Roman" w:hAnsi="Times New Roman" w:cs="Times New Roman"/>
          <w:sz w:val="28"/>
          <w:szCs w:val="28"/>
          <w:lang w:val="uk-UA"/>
        </w:rPr>
        <w:t>]</w:t>
      </w:r>
      <w:r w:rsidR="00FD657B" w:rsidRPr="00727365">
        <w:rPr>
          <w:rFonts w:ascii="Times New Roman" w:hAnsi="Times New Roman" w:cs="Times New Roman"/>
          <w:sz w:val="28"/>
          <w:szCs w:val="28"/>
          <w:lang w:val="uk-UA"/>
        </w:rPr>
        <w:t>.</w:t>
      </w:r>
    </w:p>
    <w:p w:rsidR="00FD657B" w:rsidRDefault="00E559F4"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Розрахунки таких показників дають уявлення про кількісні параметри, які застосовуються для оцінки ефективності діяльності банківських установ. </w:t>
      </w:r>
      <w:r w:rsidR="00FD657B" w:rsidRPr="00746680">
        <w:rPr>
          <w:rFonts w:ascii="Times New Roman" w:hAnsi="Times New Roman" w:cs="Times New Roman"/>
          <w:sz w:val="28"/>
          <w:szCs w:val="28"/>
          <w:lang w:val="uk-UA"/>
        </w:rPr>
        <w:t xml:space="preserve">Проаналізувавши показники банківського сектору, такі як: кількість діючих банків, активи банків, їх зобов’язання та зміни, які відбуваються в економіці Україні, можна сказати, що процес реформування є необхідний для прискорення економічного розвитку нашої країни, створивши реальні передумови для формування конкурентоздатності банківського сектора на світовому рівні. </w:t>
      </w:r>
    </w:p>
    <w:p w:rsidR="00AF2AE2" w:rsidRPr="00746680" w:rsidRDefault="00DA4957"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думкою фахівців</w:t>
      </w:r>
      <w:r w:rsidR="00AF2AE2" w:rsidRPr="00746680">
        <w:rPr>
          <w:rFonts w:ascii="Times New Roman" w:hAnsi="Times New Roman" w:cs="Times New Roman"/>
          <w:sz w:val="28"/>
          <w:szCs w:val="28"/>
          <w:lang w:val="uk-UA"/>
        </w:rPr>
        <w:t xml:space="preserve">, необхідно звернути увагу на трансформації економік постсоціалістичних країн, в яких відбулися радикальні зміни в організації та реформуванні їх банківського сектору. Наприклад, участь іноземного капіталу в польській банківській системі стала основним джерелом її розвитку. Під час реструктуризації проблемних кредитів борги підприємств розподілялися за ступенем вірогідності повернення, після чого визначалися квоти їх повернення: 2, 5, 20, 50, 100 % та обирався один із варіантів подальших дій. Існували такі можливі заходи: відстрочка сплати боргів, зменшення відсоткової ставки, часткове списання боргів, обмін боргів підприємств на їх акції. У такій ситуації банки мали здійснювати не лише власне фінансове оздоровлення, а й фінансове оздоровлення підприємств, власниками яких вони </w:t>
      </w:r>
      <w:r w:rsidR="00AF2AE2" w:rsidRPr="00727365">
        <w:rPr>
          <w:rFonts w:ascii="Times New Roman" w:hAnsi="Times New Roman" w:cs="Times New Roman"/>
          <w:sz w:val="28"/>
          <w:szCs w:val="28"/>
          <w:lang w:val="uk-UA"/>
        </w:rPr>
        <w:t>були</w:t>
      </w:r>
      <w:r w:rsidR="00310D28" w:rsidRPr="00727365">
        <w:rPr>
          <w:rFonts w:ascii="Times New Roman" w:hAnsi="Times New Roman" w:cs="Times New Roman"/>
          <w:sz w:val="28"/>
          <w:szCs w:val="28"/>
        </w:rPr>
        <w:t xml:space="preserve"> [</w:t>
      </w:r>
      <w:r w:rsidR="00343DEB">
        <w:rPr>
          <w:rFonts w:ascii="Times New Roman" w:hAnsi="Times New Roman" w:cs="Times New Roman"/>
          <w:sz w:val="28"/>
          <w:szCs w:val="28"/>
        </w:rPr>
        <w:t>13</w:t>
      </w:r>
      <w:r w:rsidR="00AF2AE2" w:rsidRPr="00727365">
        <w:rPr>
          <w:rFonts w:ascii="Times New Roman" w:hAnsi="Times New Roman" w:cs="Times New Roman"/>
          <w:sz w:val="28"/>
          <w:szCs w:val="28"/>
        </w:rPr>
        <w:t>]</w:t>
      </w:r>
      <w:r w:rsidR="00AF2AE2" w:rsidRPr="00727365">
        <w:rPr>
          <w:rFonts w:ascii="Times New Roman" w:hAnsi="Times New Roman" w:cs="Times New Roman"/>
          <w:sz w:val="28"/>
          <w:szCs w:val="28"/>
          <w:lang w:val="uk-UA"/>
        </w:rPr>
        <w:t xml:space="preserve">. </w:t>
      </w:r>
    </w:p>
    <w:p w:rsidR="00AF2AE2" w:rsidRPr="00746680" w:rsidRDefault="00AF2AE2" w:rsidP="00AE002A">
      <w:pPr>
        <w:spacing w:after="0" w:line="360"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 xml:space="preserve">У Румунії запроваджено ряд заходів. Створено Фонд страхування вкладів, і всі банки, які приймають вклади, зобов'язані зробити внесок у Фонд страхування в обсязі 1% від статутного капіталу. Запроваджено систему банківських рейтингів, відповідно до якої банки поділяються за ступенем ризику, і всі більш ризиковані банки регулярно </w:t>
      </w:r>
      <w:r w:rsidRPr="00727365">
        <w:rPr>
          <w:rFonts w:ascii="Times New Roman" w:hAnsi="Times New Roman" w:cs="Times New Roman"/>
          <w:sz w:val="28"/>
          <w:szCs w:val="28"/>
          <w:lang w:val="uk-UA"/>
        </w:rPr>
        <w:t xml:space="preserve">інспектуються </w:t>
      </w:r>
      <w:r w:rsidR="00877F3B" w:rsidRPr="00727365">
        <w:rPr>
          <w:rFonts w:ascii="Times New Roman" w:hAnsi="Times New Roman" w:cs="Times New Roman"/>
          <w:sz w:val="28"/>
          <w:szCs w:val="28"/>
        </w:rPr>
        <w:t>[</w:t>
      </w:r>
      <w:r w:rsidR="00877F3B" w:rsidRPr="00727365">
        <w:rPr>
          <w:rFonts w:ascii="Times New Roman" w:hAnsi="Times New Roman" w:cs="Times New Roman"/>
          <w:sz w:val="28"/>
          <w:szCs w:val="28"/>
          <w:lang w:val="uk-UA"/>
        </w:rPr>
        <w:t>1</w:t>
      </w:r>
      <w:r w:rsidR="00343DEB">
        <w:rPr>
          <w:rFonts w:ascii="Times New Roman" w:hAnsi="Times New Roman" w:cs="Times New Roman"/>
          <w:sz w:val="28"/>
          <w:szCs w:val="28"/>
          <w:lang w:val="uk-UA"/>
        </w:rPr>
        <w:t>2</w:t>
      </w:r>
      <w:r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AF2AE2" w:rsidRPr="00746680" w:rsidRDefault="00AF2AE2" w:rsidP="00AE002A">
      <w:pPr>
        <w:spacing w:after="0" w:line="360"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 xml:space="preserve">Для Латвії характерна лібералізація ввозу-вивозу </w:t>
      </w:r>
      <w:r w:rsidRPr="00727365">
        <w:rPr>
          <w:rFonts w:ascii="Times New Roman" w:hAnsi="Times New Roman" w:cs="Times New Roman"/>
          <w:sz w:val="28"/>
          <w:szCs w:val="28"/>
          <w:lang w:val="uk-UA"/>
        </w:rPr>
        <w:t>капіталу</w:t>
      </w:r>
      <w:r w:rsidRPr="00727365">
        <w:rPr>
          <w:rFonts w:ascii="Times New Roman" w:hAnsi="Times New Roman" w:cs="Times New Roman"/>
          <w:sz w:val="28"/>
          <w:szCs w:val="28"/>
        </w:rPr>
        <w:t xml:space="preserve"> [</w:t>
      </w:r>
      <w:r w:rsidR="00343DEB">
        <w:rPr>
          <w:rFonts w:ascii="Times New Roman" w:hAnsi="Times New Roman" w:cs="Times New Roman"/>
          <w:sz w:val="28"/>
          <w:szCs w:val="28"/>
          <w:lang w:val="uk-UA"/>
        </w:rPr>
        <w:t>90</w:t>
      </w:r>
      <w:r w:rsidRPr="00727365">
        <w:rPr>
          <w:rFonts w:ascii="Times New Roman" w:hAnsi="Times New Roman" w:cs="Times New Roman"/>
          <w:sz w:val="28"/>
          <w:szCs w:val="28"/>
        </w:rPr>
        <w:t>]</w:t>
      </w:r>
      <w:r w:rsidRPr="00727365">
        <w:rPr>
          <w:rFonts w:ascii="Times New Roman" w:hAnsi="Times New Roman" w:cs="Times New Roman"/>
          <w:sz w:val="28"/>
          <w:szCs w:val="28"/>
          <w:lang w:val="uk-UA"/>
        </w:rPr>
        <w:t xml:space="preserve">. </w:t>
      </w:r>
      <w:r w:rsidRPr="00746680">
        <w:rPr>
          <w:rFonts w:ascii="Times New Roman" w:hAnsi="Times New Roman" w:cs="Times New Roman"/>
          <w:sz w:val="28"/>
          <w:szCs w:val="28"/>
          <w:lang w:val="uk-UA"/>
        </w:rPr>
        <w:t xml:space="preserve">Громадяни країни та іноземні громадяни можуть мати рахунки в будь-якій валюті, відсутні обмеження за операціями з валютою. Це є передумовою залучення іноземних інвестицій у банківський сектор </w:t>
      </w:r>
      <w:r w:rsidRPr="00727365">
        <w:rPr>
          <w:rFonts w:ascii="Times New Roman" w:hAnsi="Times New Roman" w:cs="Times New Roman"/>
          <w:sz w:val="28"/>
          <w:szCs w:val="28"/>
          <w:lang w:val="uk-UA"/>
        </w:rPr>
        <w:t>Латвії</w:t>
      </w:r>
      <w:r w:rsidRPr="00727365">
        <w:rPr>
          <w:rFonts w:ascii="Times New Roman" w:hAnsi="Times New Roman" w:cs="Times New Roman"/>
          <w:sz w:val="28"/>
          <w:szCs w:val="28"/>
        </w:rPr>
        <w:t xml:space="preserve"> [</w:t>
      </w:r>
      <w:r w:rsidR="00973258" w:rsidRPr="00727365">
        <w:rPr>
          <w:rFonts w:ascii="Times New Roman" w:hAnsi="Times New Roman" w:cs="Times New Roman"/>
          <w:sz w:val="28"/>
          <w:szCs w:val="28"/>
        </w:rPr>
        <w:t>35</w:t>
      </w:r>
      <w:r w:rsidRPr="00727365">
        <w:rPr>
          <w:rFonts w:ascii="Times New Roman" w:hAnsi="Times New Roman" w:cs="Times New Roman"/>
          <w:sz w:val="28"/>
          <w:szCs w:val="28"/>
        </w:rPr>
        <w:t>]</w:t>
      </w:r>
      <w:r w:rsidRPr="00727365">
        <w:rPr>
          <w:rFonts w:ascii="Times New Roman" w:hAnsi="Times New Roman" w:cs="Times New Roman"/>
          <w:sz w:val="28"/>
          <w:szCs w:val="28"/>
          <w:lang w:val="uk-UA"/>
        </w:rPr>
        <w:t xml:space="preserve">. </w:t>
      </w:r>
    </w:p>
    <w:p w:rsidR="00345C98" w:rsidRDefault="00AF2AE2" w:rsidP="00AE002A">
      <w:pPr>
        <w:spacing w:after="0" w:line="360"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Слід зауважити, що реформування банківського сектору цих країн супроводжувалося проблемами банкрутства значної частини банків. Протягом 90-</w:t>
      </w:r>
      <w:r w:rsidRPr="00746680">
        <w:rPr>
          <w:rFonts w:ascii="Times New Roman" w:hAnsi="Times New Roman" w:cs="Times New Roman"/>
          <w:sz w:val="28"/>
          <w:szCs w:val="28"/>
          <w:lang w:val="uk-UA"/>
        </w:rPr>
        <w:lastRenderedPageBreak/>
        <w:t>х років відбулося значне скорочення кількості діючих банків на території цих країн</w:t>
      </w:r>
      <w:r w:rsidR="004A0D09">
        <w:rPr>
          <w:rFonts w:ascii="Times New Roman" w:hAnsi="Times New Roman" w:cs="Times New Roman"/>
          <w:sz w:val="28"/>
          <w:szCs w:val="28"/>
          <w:lang w:val="uk-UA"/>
        </w:rPr>
        <w:t xml:space="preserve"> </w:t>
      </w:r>
      <w:r w:rsidR="00343DEB">
        <w:rPr>
          <w:rFonts w:ascii="Times New Roman" w:hAnsi="Times New Roman" w:cs="Times New Roman"/>
          <w:sz w:val="28"/>
          <w:szCs w:val="28"/>
        </w:rPr>
        <w:t>[44</w:t>
      </w:r>
      <w:r w:rsidR="004A0D09" w:rsidRPr="004A0D09">
        <w:rPr>
          <w:rFonts w:ascii="Times New Roman" w:hAnsi="Times New Roman" w:cs="Times New Roman"/>
          <w:sz w:val="28"/>
          <w:szCs w:val="28"/>
        </w:rPr>
        <w:t>]</w:t>
      </w:r>
      <w:r w:rsidRPr="00746680">
        <w:rPr>
          <w:rFonts w:ascii="Times New Roman" w:hAnsi="Times New Roman" w:cs="Times New Roman"/>
          <w:sz w:val="28"/>
          <w:szCs w:val="28"/>
          <w:lang w:val="uk-UA"/>
        </w:rPr>
        <w:t>.</w:t>
      </w:r>
    </w:p>
    <w:p w:rsidR="00345C98" w:rsidRDefault="00345C98"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Взагалі, банківський сектор в Україні здійснює вплив на стабільність та функціонування фінансової сфери завдяки нормалізації механізму розподілу фінансових ресурсів. Але в кризових ситуація банківський сектор може посилювати негативні взаємини. Ряд негативних факторів </w:t>
      </w:r>
      <w:r w:rsidR="00584BD2">
        <w:rPr>
          <w:rFonts w:ascii="Times New Roman" w:hAnsi="Times New Roman" w:cs="Times New Roman"/>
          <w:sz w:val="28"/>
          <w:szCs w:val="28"/>
          <w:lang w:val="uk-UA"/>
        </w:rPr>
        <w:t>притаманний сучасному банківському сектору: військово-політична нестабільність, недовіра населення до банківського сектору ті ін.</w:t>
      </w:r>
    </w:p>
    <w:p w:rsidR="00345C98" w:rsidRDefault="00584BD2"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Діяльність Національного банку України проявляється у «оздоровленні» банківського сектору шляхом очищення від недієздатних банків, у забезпечені інфляційної стабільності, накладанням на банки санкцій ті ін.</w:t>
      </w:r>
    </w:p>
    <w:p w:rsidR="00AF2AE2" w:rsidRDefault="00AF2AE2" w:rsidP="00AE002A">
      <w:pPr>
        <w:spacing w:after="0" w:line="360"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 xml:space="preserve">Проблеми, які стоять перед українськими банками, не є неподоланними. Вони потребують лише формалізації і цілеспрямованої роботи як органів державної влади, так і самих комерційних банків. Професіоналізм і накопичений практичний досвід більшої частини теперішніх працівників банківської сфери дозволяють сподіватися, що з часом </w:t>
      </w:r>
      <w:r w:rsidR="000A25A9">
        <w:rPr>
          <w:rFonts w:ascii="Times New Roman" w:hAnsi="Times New Roman" w:cs="Times New Roman"/>
          <w:sz w:val="28"/>
          <w:szCs w:val="28"/>
          <w:lang w:val="uk-UA"/>
        </w:rPr>
        <w:t>в Україні сформується повноцінний банківський сектор, який</w:t>
      </w:r>
      <w:r w:rsidRPr="00746680">
        <w:rPr>
          <w:rFonts w:ascii="Times New Roman" w:hAnsi="Times New Roman" w:cs="Times New Roman"/>
          <w:sz w:val="28"/>
          <w:szCs w:val="28"/>
          <w:lang w:val="uk-UA"/>
        </w:rPr>
        <w:t xml:space="preserve"> буде здійснювати сприяння активному ринковому розвитку економіки країни.</w:t>
      </w:r>
    </w:p>
    <w:p w:rsidR="00143D7F" w:rsidRDefault="00584BD2"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вирішення цих проблем розвитку банківського сектору необхідно застосувати такі заходи, що спрямовані на: впровадження нових депозитних програм; </w:t>
      </w:r>
      <w:r w:rsidR="0028031E">
        <w:rPr>
          <w:rFonts w:ascii="Times New Roman" w:hAnsi="Times New Roman" w:cs="Times New Roman"/>
          <w:sz w:val="28"/>
          <w:szCs w:val="28"/>
          <w:lang w:val="uk-UA"/>
        </w:rPr>
        <w:t>підвищення рівня капіталізації банківського сектора шляхом залучення акціонерного капіталу; диверсифікація банківських активів; удосконалення процедур реорганізації та ліквідації; дотримання нормативів НБУ та їх виконання;</w:t>
      </w:r>
      <w:r w:rsidR="00113662">
        <w:rPr>
          <w:rFonts w:ascii="Times New Roman" w:hAnsi="Times New Roman" w:cs="Times New Roman"/>
          <w:sz w:val="28"/>
          <w:szCs w:val="28"/>
          <w:lang w:val="uk-UA"/>
        </w:rPr>
        <w:t xml:space="preserve"> розвиток кредитування малого бізнесу; впроваджувати стратегії розвитку із застосуванням міжнародного досвіду та особливостей кожного окремого банку;</w:t>
      </w:r>
      <w:r w:rsidR="0028031E">
        <w:rPr>
          <w:rFonts w:ascii="Times New Roman" w:hAnsi="Times New Roman" w:cs="Times New Roman"/>
          <w:sz w:val="28"/>
          <w:szCs w:val="28"/>
          <w:lang w:val="uk-UA"/>
        </w:rPr>
        <w:t xml:space="preserve"> створення сприятливих умов для інвестування у банківський сектор</w:t>
      </w:r>
      <w:r w:rsidR="00113662">
        <w:rPr>
          <w:rFonts w:ascii="Times New Roman" w:hAnsi="Times New Roman" w:cs="Times New Roman"/>
          <w:sz w:val="28"/>
          <w:szCs w:val="28"/>
          <w:lang w:val="uk-UA"/>
        </w:rPr>
        <w:t>; покращити якість роботи Фонду гарантування вкладів населення</w:t>
      </w:r>
      <w:r w:rsidR="00EB2E64">
        <w:rPr>
          <w:rFonts w:ascii="Times New Roman" w:hAnsi="Times New Roman" w:cs="Times New Roman"/>
          <w:sz w:val="28"/>
          <w:szCs w:val="28"/>
          <w:lang w:val="uk-UA"/>
        </w:rPr>
        <w:t>; удосконалити державний нагляд та контроль за проблемними українськими банками</w:t>
      </w:r>
      <w:r w:rsidR="0028031E">
        <w:rPr>
          <w:rFonts w:ascii="Times New Roman" w:hAnsi="Times New Roman" w:cs="Times New Roman"/>
          <w:sz w:val="28"/>
          <w:szCs w:val="28"/>
          <w:lang w:val="uk-UA"/>
        </w:rPr>
        <w:t>. Реалізація запропонованих заходів дозволить зменшити негативні фактори, що впливають на банківський сектор та прискорення його розвитку у майбутньому.</w:t>
      </w:r>
    </w:p>
    <w:p w:rsidR="00113662" w:rsidRPr="00A9302F" w:rsidRDefault="00113662"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2018 році дуже важливо зберегти незалежність Національного банку. Велика частина реформ фінансового сектору виконує НБУ. </w:t>
      </w:r>
      <w:r w:rsidR="00DA4957">
        <w:rPr>
          <w:rFonts w:ascii="Times New Roman" w:hAnsi="Times New Roman" w:cs="Times New Roman"/>
          <w:sz w:val="28"/>
          <w:szCs w:val="28"/>
          <w:lang w:val="uk-UA"/>
        </w:rPr>
        <w:t>Без інституційної незалежності Ц</w:t>
      </w:r>
      <w:r>
        <w:rPr>
          <w:rFonts w:ascii="Times New Roman" w:hAnsi="Times New Roman" w:cs="Times New Roman"/>
          <w:sz w:val="28"/>
          <w:szCs w:val="28"/>
          <w:lang w:val="uk-UA"/>
        </w:rPr>
        <w:t>ентрального банку стане неможливе посилення банківського сектору, зниження інфляції, валютна лібералізац</w:t>
      </w:r>
      <w:r w:rsidR="00EB2E64">
        <w:rPr>
          <w:rFonts w:ascii="Times New Roman" w:hAnsi="Times New Roman" w:cs="Times New Roman"/>
          <w:sz w:val="28"/>
          <w:szCs w:val="28"/>
          <w:lang w:val="uk-UA"/>
        </w:rPr>
        <w:t>ія та багато інших змін в економіці України</w:t>
      </w:r>
      <w:r>
        <w:rPr>
          <w:rFonts w:ascii="Times New Roman" w:hAnsi="Times New Roman" w:cs="Times New Roman"/>
          <w:sz w:val="28"/>
          <w:szCs w:val="28"/>
          <w:lang w:val="uk-UA"/>
        </w:rPr>
        <w:t>.</w:t>
      </w:r>
    </w:p>
    <w:p w:rsidR="00EB2E64" w:rsidRPr="00EB2E64" w:rsidRDefault="00EB2E64" w:rsidP="00AE002A">
      <w:pPr>
        <w:spacing w:after="0" w:line="360" w:lineRule="auto"/>
        <w:ind w:firstLine="284"/>
        <w:jc w:val="center"/>
        <w:rPr>
          <w:rFonts w:ascii="Arial" w:hAnsi="Arial" w:cs="Arial"/>
          <w:color w:val="222222"/>
          <w:sz w:val="23"/>
          <w:szCs w:val="23"/>
          <w:shd w:val="clear" w:color="auto" w:fill="FFFFFF"/>
          <w:lang w:val="uk-UA"/>
        </w:rPr>
      </w:pPr>
    </w:p>
    <w:p w:rsidR="00877F3B" w:rsidRDefault="00877F3B" w:rsidP="00AE002A">
      <w:pPr>
        <w:spacing w:after="0" w:line="360" w:lineRule="auto"/>
        <w:ind w:firstLine="284"/>
        <w:jc w:val="center"/>
        <w:rPr>
          <w:rFonts w:ascii="Times New Roman" w:hAnsi="Times New Roman" w:cs="Times New Roman"/>
          <w:b/>
          <w:color w:val="0D0D0D" w:themeColor="text1" w:themeTint="F2"/>
          <w:sz w:val="28"/>
          <w:szCs w:val="28"/>
          <w:lang w:val="uk-UA"/>
        </w:rPr>
      </w:pPr>
      <w:r w:rsidRPr="00877F3B">
        <w:rPr>
          <w:rFonts w:ascii="Times New Roman" w:hAnsi="Times New Roman" w:cs="Times New Roman"/>
          <w:b/>
          <w:sz w:val="28"/>
          <w:szCs w:val="28"/>
          <w:lang w:val="uk-UA"/>
        </w:rPr>
        <w:t xml:space="preserve">2.2. </w:t>
      </w:r>
      <w:r w:rsidR="00742A16">
        <w:rPr>
          <w:rFonts w:ascii="Times New Roman" w:hAnsi="Times New Roman" w:cs="Times New Roman"/>
          <w:b/>
          <w:color w:val="0D0D0D" w:themeColor="text1" w:themeTint="F2"/>
          <w:sz w:val="28"/>
          <w:szCs w:val="28"/>
          <w:lang w:val="uk-UA"/>
        </w:rPr>
        <w:t>Оцінка форм і принципів</w:t>
      </w:r>
      <w:r w:rsidRPr="00877F3B">
        <w:rPr>
          <w:rFonts w:ascii="Times New Roman" w:hAnsi="Times New Roman" w:cs="Times New Roman"/>
          <w:b/>
          <w:color w:val="0D0D0D" w:themeColor="text1" w:themeTint="F2"/>
          <w:sz w:val="28"/>
          <w:szCs w:val="28"/>
          <w:lang w:val="uk-UA"/>
        </w:rPr>
        <w:t xml:space="preserve"> банківського нагляду</w:t>
      </w:r>
      <w:r w:rsidR="00742A16">
        <w:rPr>
          <w:rFonts w:ascii="Times New Roman" w:hAnsi="Times New Roman" w:cs="Times New Roman"/>
          <w:b/>
          <w:color w:val="0D0D0D" w:themeColor="text1" w:themeTint="F2"/>
          <w:sz w:val="28"/>
          <w:szCs w:val="28"/>
          <w:lang w:val="uk-UA"/>
        </w:rPr>
        <w:t xml:space="preserve"> в Україні</w:t>
      </w:r>
    </w:p>
    <w:p w:rsidR="00EB2E64" w:rsidRDefault="00EB2E64" w:rsidP="00AE002A">
      <w:pPr>
        <w:spacing w:after="0" w:line="360" w:lineRule="auto"/>
        <w:ind w:firstLine="284"/>
        <w:jc w:val="center"/>
        <w:rPr>
          <w:rFonts w:ascii="Times New Roman" w:hAnsi="Times New Roman" w:cs="Times New Roman"/>
          <w:b/>
          <w:color w:val="0D0D0D" w:themeColor="text1" w:themeTint="F2"/>
          <w:sz w:val="28"/>
          <w:szCs w:val="28"/>
          <w:lang w:val="uk-UA"/>
        </w:rPr>
      </w:pPr>
    </w:p>
    <w:p w:rsidR="00EB2E64" w:rsidRDefault="00EB2E64" w:rsidP="00AE002A">
      <w:pPr>
        <w:spacing w:after="0" w:line="360" w:lineRule="auto"/>
        <w:ind w:firstLine="709"/>
        <w:jc w:val="both"/>
        <w:rPr>
          <w:rFonts w:ascii="Times New Roman" w:hAnsi="Times New Roman" w:cs="Times New Roman"/>
          <w:color w:val="0D0D0D" w:themeColor="text1" w:themeTint="F2"/>
          <w:sz w:val="28"/>
          <w:szCs w:val="28"/>
          <w:lang w:val="uk-UA"/>
        </w:rPr>
      </w:pPr>
      <w:r w:rsidRPr="00EB2E64">
        <w:rPr>
          <w:rFonts w:ascii="Times New Roman" w:hAnsi="Times New Roman" w:cs="Times New Roman"/>
          <w:color w:val="0D0D0D" w:themeColor="text1" w:themeTint="F2"/>
          <w:sz w:val="28"/>
          <w:szCs w:val="28"/>
          <w:lang w:val="uk-UA"/>
        </w:rPr>
        <w:t>Р</w:t>
      </w:r>
      <w:r>
        <w:rPr>
          <w:rFonts w:ascii="Times New Roman" w:hAnsi="Times New Roman" w:cs="Times New Roman"/>
          <w:color w:val="0D0D0D" w:themeColor="text1" w:themeTint="F2"/>
          <w:sz w:val="28"/>
          <w:szCs w:val="28"/>
          <w:lang w:val="uk-UA"/>
        </w:rPr>
        <w:t xml:space="preserve">озвиток банківського сектору залежить від економічних відносин, які відбуваються в країні. Банківський сектор не тільки залежить від стану та напрямків розвитку економіки, але й від інших факторів, а саме: правовими основами побудови країни, її структурою, державним устроєм та кількістю рівнів банківського сектору. </w:t>
      </w:r>
    </w:p>
    <w:p w:rsidR="00D168F5" w:rsidRPr="00EB2E64" w:rsidRDefault="00D168F5" w:rsidP="00AE002A">
      <w:pPr>
        <w:spacing w:after="0" w:line="360" w:lineRule="auto"/>
        <w:ind w:firstLine="709"/>
        <w:jc w:val="both"/>
        <w:rPr>
          <w:lang w:val="uk-UA"/>
        </w:rPr>
      </w:pPr>
      <w:r>
        <w:rPr>
          <w:rFonts w:ascii="Times New Roman" w:hAnsi="Times New Roman" w:cs="Times New Roman"/>
          <w:color w:val="0D0D0D" w:themeColor="text1" w:themeTint="F2"/>
          <w:sz w:val="28"/>
          <w:szCs w:val="28"/>
          <w:lang w:val="uk-UA"/>
        </w:rPr>
        <w:t xml:space="preserve">Розгалуження громадян за доходами, відсутність стимулів до ефективного використання виробничого потенціалу, високий рівень </w:t>
      </w:r>
      <w:proofErr w:type="spellStart"/>
      <w:r>
        <w:rPr>
          <w:rFonts w:ascii="Times New Roman" w:hAnsi="Times New Roman" w:cs="Times New Roman"/>
          <w:color w:val="0D0D0D" w:themeColor="text1" w:themeTint="F2"/>
          <w:sz w:val="28"/>
          <w:szCs w:val="28"/>
          <w:lang w:val="uk-UA"/>
        </w:rPr>
        <w:t>тінізації</w:t>
      </w:r>
      <w:proofErr w:type="spellEnd"/>
      <w:r>
        <w:rPr>
          <w:rFonts w:ascii="Times New Roman" w:hAnsi="Times New Roman" w:cs="Times New Roman"/>
          <w:color w:val="0D0D0D" w:themeColor="text1" w:themeTint="F2"/>
          <w:sz w:val="28"/>
          <w:szCs w:val="28"/>
          <w:lang w:val="uk-UA"/>
        </w:rPr>
        <w:t xml:space="preserve"> економіки, велика кількість іноземного банківського капіталу, недосконалість інфраструктури кредитного ринку, нестабільність українського банківського сектору України, невиправдані витрати бюджетних ресурсів на підтримання проблемних банків – це результат зменшення регуляторної функції держави. </w:t>
      </w:r>
    </w:p>
    <w:p w:rsidR="00877F3B" w:rsidRDefault="00877F3B"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Банківський сектор є основою стабільності економічного розвитку країни. </w:t>
      </w:r>
      <w:r w:rsidR="00124842">
        <w:rPr>
          <w:rFonts w:ascii="Times New Roman" w:hAnsi="Times New Roman" w:cs="Times New Roman"/>
          <w:color w:val="0D0D0D" w:themeColor="text1" w:themeTint="F2"/>
          <w:sz w:val="28"/>
          <w:szCs w:val="28"/>
          <w:lang w:val="uk-UA"/>
        </w:rPr>
        <w:t>Забезпечити стабільне та стійк</w:t>
      </w:r>
      <w:r w:rsidR="00740E47">
        <w:rPr>
          <w:rFonts w:ascii="Times New Roman" w:hAnsi="Times New Roman" w:cs="Times New Roman"/>
          <w:color w:val="0D0D0D" w:themeColor="text1" w:themeTint="F2"/>
          <w:sz w:val="28"/>
          <w:szCs w:val="28"/>
          <w:lang w:val="uk-UA"/>
        </w:rPr>
        <w:t>е функціонування банків має постійний нагляд за їх діяльністю. Необхідність контролю за їх діяльністю зумовлена тим, що в умовах ринку відбувається жорстка конкурентна боротьба між банками, а це змушує їх підвищувати ризикованість своїх операцій, щоб задовольнити клієнта, а також – отримати прибуток.</w:t>
      </w:r>
    </w:p>
    <w:p w:rsidR="00B112ED" w:rsidRDefault="00B112ED"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Підвищення ризикованості банківських операцій робить діяльність банківських установ небезпечною і може призвести до загрози банкрутства. Банкрутство банку небезпечне не лише для його вкладників, кредиторів, акціонерів, але й для суспільства, тому що підриває довіру клієнтів до всього банківського сектору. Тому необхідний всебічний контроль за банківською діяльністю.</w:t>
      </w:r>
    </w:p>
    <w:p w:rsidR="00740E47" w:rsidRDefault="00740E47"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Досягнення стабільності банківського сектору, створення здорового конкурентного середовища, а також захист інтересів вкладників і кредиторів – основні цілі регулювання банківської діяльності.</w:t>
      </w:r>
    </w:p>
    <w:p w:rsidR="00D168F5" w:rsidRDefault="00B112ED"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Згідно Закону України «Про Національний банк України» наглядові та регулятивні функції НБУ може здійснювати безпосередньо або через створений ним орган банківського нагляду. </w:t>
      </w:r>
      <w:r w:rsidR="00D168F5">
        <w:rPr>
          <w:rFonts w:ascii="Times New Roman" w:hAnsi="Times New Roman" w:cs="Times New Roman"/>
          <w:color w:val="0D0D0D" w:themeColor="text1" w:themeTint="F2"/>
          <w:sz w:val="28"/>
          <w:szCs w:val="28"/>
          <w:lang w:val="uk-UA"/>
        </w:rPr>
        <w:t>НБУ – емісійний, касовий, розрахунковий, кредитний. Центральний банк має монопольне право випуску в обіг грошей, а також виконує фінансово-контрольні функції. Але головними завданнями НБУ являється забезпечення стійності національної грошової одиниці, а також регулювання діяльності банківського сектору</w:t>
      </w:r>
      <w:r w:rsidR="00416EE0" w:rsidRPr="00416EE0">
        <w:rPr>
          <w:rFonts w:ascii="Times New Roman" w:hAnsi="Times New Roman" w:cs="Times New Roman"/>
          <w:color w:val="0D0D0D" w:themeColor="text1" w:themeTint="F2"/>
          <w:sz w:val="28"/>
          <w:szCs w:val="28"/>
        </w:rPr>
        <w:t xml:space="preserve"> </w:t>
      </w:r>
      <w:r w:rsidR="00416EE0" w:rsidRPr="00727365">
        <w:rPr>
          <w:rFonts w:ascii="Times New Roman" w:hAnsi="Times New Roman" w:cs="Times New Roman"/>
          <w:sz w:val="28"/>
          <w:szCs w:val="28"/>
        </w:rPr>
        <w:t>[</w:t>
      </w:r>
      <w:r w:rsidR="00343DEB">
        <w:rPr>
          <w:rFonts w:ascii="Times New Roman" w:hAnsi="Times New Roman" w:cs="Times New Roman"/>
          <w:sz w:val="28"/>
          <w:szCs w:val="28"/>
        </w:rPr>
        <w:t>23</w:t>
      </w:r>
      <w:r w:rsidR="00416EE0" w:rsidRPr="00727365">
        <w:rPr>
          <w:rFonts w:ascii="Times New Roman" w:hAnsi="Times New Roman" w:cs="Times New Roman"/>
          <w:sz w:val="28"/>
          <w:szCs w:val="28"/>
        </w:rPr>
        <w:t>]</w:t>
      </w:r>
      <w:r w:rsidR="00D168F5" w:rsidRPr="00727365">
        <w:rPr>
          <w:rFonts w:ascii="Times New Roman" w:hAnsi="Times New Roman" w:cs="Times New Roman"/>
          <w:sz w:val="28"/>
          <w:szCs w:val="28"/>
          <w:lang w:val="uk-UA"/>
        </w:rPr>
        <w:t>.</w:t>
      </w:r>
    </w:p>
    <w:p w:rsidR="00B112ED" w:rsidRDefault="00B112ED"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Функціонування банківського нагляду в структурі Національного банку має переваги, а саме: дає змогу </w:t>
      </w:r>
      <w:proofErr w:type="spellStart"/>
      <w:r>
        <w:rPr>
          <w:rFonts w:ascii="Times New Roman" w:hAnsi="Times New Roman" w:cs="Times New Roman"/>
          <w:color w:val="0D0D0D" w:themeColor="text1" w:themeTint="F2"/>
          <w:sz w:val="28"/>
          <w:szCs w:val="28"/>
          <w:lang w:val="uk-UA"/>
        </w:rPr>
        <w:t>оперативно</w:t>
      </w:r>
      <w:proofErr w:type="spellEnd"/>
      <w:r>
        <w:rPr>
          <w:rFonts w:ascii="Times New Roman" w:hAnsi="Times New Roman" w:cs="Times New Roman"/>
          <w:color w:val="0D0D0D" w:themeColor="text1" w:themeTint="F2"/>
          <w:sz w:val="28"/>
          <w:szCs w:val="28"/>
          <w:lang w:val="uk-UA"/>
        </w:rPr>
        <w:t xml:space="preserve"> реагувати на порушення і застосовувати заходи впливу, а також вдосконалювати банківське законодавство. </w:t>
      </w:r>
    </w:p>
    <w:p w:rsidR="00B112ED" w:rsidRDefault="00B112ED"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Головними цілями банківського нагляду </w:t>
      </w:r>
      <w:r w:rsidRPr="00727365">
        <w:rPr>
          <w:rFonts w:ascii="Times New Roman" w:hAnsi="Times New Roman" w:cs="Times New Roman"/>
          <w:sz w:val="28"/>
          <w:szCs w:val="28"/>
          <w:lang w:val="uk-UA"/>
        </w:rPr>
        <w:t>є</w:t>
      </w:r>
      <w:r w:rsidR="00BC51BF" w:rsidRPr="00727365">
        <w:rPr>
          <w:rFonts w:ascii="Times New Roman" w:hAnsi="Times New Roman" w:cs="Times New Roman"/>
          <w:sz w:val="28"/>
          <w:szCs w:val="28"/>
        </w:rPr>
        <w:t xml:space="preserve"> [</w:t>
      </w:r>
      <w:r w:rsidR="00343DEB">
        <w:rPr>
          <w:rFonts w:ascii="Times New Roman" w:hAnsi="Times New Roman" w:cs="Times New Roman"/>
          <w:sz w:val="28"/>
          <w:szCs w:val="28"/>
        </w:rPr>
        <w:t>27</w:t>
      </w:r>
      <w:r w:rsidR="00416EE0" w:rsidRPr="00727365">
        <w:rPr>
          <w:rFonts w:ascii="Times New Roman" w:hAnsi="Times New Roman" w:cs="Times New Roman"/>
          <w:sz w:val="28"/>
          <w:szCs w:val="28"/>
        </w:rPr>
        <w:t>]</w:t>
      </w:r>
      <w:r w:rsidRPr="00727365">
        <w:rPr>
          <w:rFonts w:ascii="Times New Roman" w:hAnsi="Times New Roman" w:cs="Times New Roman"/>
          <w:sz w:val="28"/>
          <w:szCs w:val="28"/>
          <w:lang w:val="uk-UA"/>
        </w:rPr>
        <w:t>:</w:t>
      </w:r>
    </w:p>
    <w:p w:rsidR="00B112ED" w:rsidRDefault="00B112ED" w:rsidP="00AE002A">
      <w:pPr>
        <w:pStyle w:val="a8"/>
        <w:numPr>
          <w:ilvl w:val="0"/>
          <w:numId w:val="18"/>
        </w:numPr>
        <w:spacing w:after="0" w:line="360" w:lineRule="auto"/>
        <w:ind w:left="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захист акціонерів і вкладників банків від нефахового управління та зловживання;</w:t>
      </w:r>
    </w:p>
    <w:p w:rsidR="00B112ED" w:rsidRDefault="00B112ED" w:rsidP="00AE002A">
      <w:pPr>
        <w:pStyle w:val="a8"/>
        <w:numPr>
          <w:ilvl w:val="0"/>
          <w:numId w:val="18"/>
        </w:numPr>
        <w:spacing w:after="0" w:line="360" w:lineRule="auto"/>
        <w:ind w:left="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система банківського нагляду направлена на скорочення як внутрішніх так і зовнішніх банківських ризиків;</w:t>
      </w:r>
    </w:p>
    <w:p w:rsidR="00B112ED" w:rsidRDefault="00B112ED" w:rsidP="00AE002A">
      <w:pPr>
        <w:pStyle w:val="a8"/>
        <w:numPr>
          <w:ilvl w:val="0"/>
          <w:numId w:val="18"/>
        </w:numPr>
        <w:spacing w:after="0" w:line="360" w:lineRule="auto"/>
        <w:ind w:left="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підтримка стабільності на фінансовому ринку.</w:t>
      </w:r>
    </w:p>
    <w:p w:rsidR="00B112ED" w:rsidRDefault="00B112ED"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До зовнішніх ризиків відносять:</w:t>
      </w:r>
    </w:p>
    <w:p w:rsidR="00B112ED" w:rsidRDefault="00475FFE" w:rsidP="00AE002A">
      <w:pPr>
        <w:pStyle w:val="a8"/>
        <w:numPr>
          <w:ilvl w:val="0"/>
          <w:numId w:val="18"/>
        </w:numPr>
        <w:spacing w:after="0" w:line="360" w:lineRule="auto"/>
        <w:ind w:left="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ризик ліквідності (нездатність забезпечити оплату своїх зобов’язань перед клієнтами);</w:t>
      </w:r>
    </w:p>
    <w:p w:rsidR="00475FFE" w:rsidRDefault="00475FFE" w:rsidP="00AE002A">
      <w:pPr>
        <w:pStyle w:val="a8"/>
        <w:numPr>
          <w:ilvl w:val="0"/>
          <w:numId w:val="18"/>
        </w:numPr>
        <w:spacing w:after="0" w:line="360" w:lineRule="auto"/>
        <w:ind w:left="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валютний ризик (збитки від зміни валютного курсу за умови відкритої валютної позиції);</w:t>
      </w:r>
    </w:p>
    <w:p w:rsidR="00475FFE" w:rsidRDefault="00475FFE" w:rsidP="00AE002A">
      <w:pPr>
        <w:pStyle w:val="a8"/>
        <w:numPr>
          <w:ilvl w:val="0"/>
          <w:numId w:val="18"/>
        </w:numPr>
        <w:spacing w:after="0" w:line="360" w:lineRule="auto"/>
        <w:ind w:left="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ризик облікової ставки;</w:t>
      </w:r>
    </w:p>
    <w:p w:rsidR="00475FFE" w:rsidRDefault="00475FFE" w:rsidP="00AE002A">
      <w:pPr>
        <w:pStyle w:val="a8"/>
        <w:numPr>
          <w:ilvl w:val="0"/>
          <w:numId w:val="18"/>
        </w:numPr>
        <w:spacing w:after="0" w:line="360" w:lineRule="auto"/>
        <w:ind w:left="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ризик за цінними паперами.</w:t>
      </w:r>
    </w:p>
    <w:p w:rsidR="00475FFE" w:rsidRDefault="00475FFE"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Внутрішні ризики включають:</w:t>
      </w:r>
    </w:p>
    <w:p w:rsidR="00475FFE" w:rsidRDefault="00475FFE" w:rsidP="00AE002A">
      <w:pPr>
        <w:pStyle w:val="a8"/>
        <w:numPr>
          <w:ilvl w:val="0"/>
          <w:numId w:val="18"/>
        </w:numPr>
        <w:spacing w:after="0" w:line="360" w:lineRule="auto"/>
        <w:ind w:left="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ризики, що пов’язані з людським фактором;</w:t>
      </w:r>
    </w:p>
    <w:p w:rsidR="00475FFE" w:rsidRPr="00361EA6" w:rsidRDefault="00475FFE" w:rsidP="00AE002A">
      <w:pPr>
        <w:pStyle w:val="a8"/>
        <w:numPr>
          <w:ilvl w:val="0"/>
          <w:numId w:val="18"/>
        </w:numPr>
        <w:spacing w:after="0" w:line="360" w:lineRule="auto"/>
        <w:ind w:left="0"/>
        <w:jc w:val="both"/>
        <w:rPr>
          <w:rFonts w:ascii="Times New Roman" w:hAnsi="Times New Roman" w:cs="Times New Roman"/>
          <w:color w:val="0D0D0D" w:themeColor="text1" w:themeTint="F2"/>
          <w:spacing w:val="-4"/>
          <w:sz w:val="28"/>
          <w:szCs w:val="28"/>
          <w:lang w:val="uk-UA"/>
        </w:rPr>
      </w:pPr>
      <w:r>
        <w:rPr>
          <w:rFonts w:ascii="Times New Roman" w:hAnsi="Times New Roman" w:cs="Times New Roman"/>
          <w:color w:val="0D0D0D" w:themeColor="text1" w:themeTint="F2"/>
          <w:sz w:val="28"/>
          <w:szCs w:val="28"/>
          <w:lang w:val="uk-UA"/>
        </w:rPr>
        <w:t>операційно-технічні ризики, що забезпечують внутрішню роботу банку та системи безпеки, зас</w:t>
      </w:r>
      <w:r w:rsidRPr="00361EA6">
        <w:rPr>
          <w:rFonts w:ascii="Times New Roman" w:hAnsi="Times New Roman" w:cs="Times New Roman"/>
          <w:color w:val="0D0D0D" w:themeColor="text1" w:themeTint="F2"/>
          <w:spacing w:val="-4"/>
          <w:sz w:val="28"/>
          <w:szCs w:val="28"/>
          <w:lang w:val="uk-UA"/>
        </w:rPr>
        <w:t xml:space="preserve">обів зв’язку, бухгалтерського обліку. </w:t>
      </w:r>
    </w:p>
    <w:p w:rsidR="00577FE3" w:rsidRPr="00361EA6" w:rsidRDefault="00577FE3" w:rsidP="00AE002A">
      <w:pPr>
        <w:pStyle w:val="a8"/>
        <w:spacing w:after="0" w:line="360" w:lineRule="auto"/>
        <w:ind w:left="0" w:firstLine="709"/>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lastRenderedPageBreak/>
        <w:t>Реєстрація банків, їх ліцензування, аудиторські перевірки, інспектування співробітниками НБУ спрямовані на зниження внутрішніх ризиків.</w:t>
      </w:r>
    </w:p>
    <w:p w:rsidR="00577FE3" w:rsidRPr="00361EA6" w:rsidRDefault="00577FE3" w:rsidP="00AE002A">
      <w:pPr>
        <w:pStyle w:val="a8"/>
        <w:spacing w:after="0" w:line="360" w:lineRule="auto"/>
        <w:ind w:left="0" w:firstLine="709"/>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t xml:space="preserve">Завдання регулюючого органу полягає у безпеці і надійного функціонування банків. </w:t>
      </w:r>
      <w:r w:rsidR="00D045A0" w:rsidRPr="00361EA6">
        <w:rPr>
          <w:rFonts w:ascii="Times New Roman" w:hAnsi="Times New Roman" w:cs="Times New Roman"/>
          <w:color w:val="0D0D0D" w:themeColor="text1" w:themeTint="F2"/>
          <w:spacing w:val="-4"/>
          <w:sz w:val="28"/>
          <w:szCs w:val="28"/>
          <w:lang w:val="uk-UA"/>
        </w:rPr>
        <w:t>Для цього вони повинні мати достатній капітал і резерви, які необідні для покриття ризиків, що можуть виникнути під час виконання банківських операцій. Витрати на проведення банківського нагляду дуже великі, але збитки, які можуть бути надані внаслідок неефективного нагляду, можуть виявитись надзвичайно більшими.</w:t>
      </w:r>
    </w:p>
    <w:p w:rsidR="00480774" w:rsidRPr="00361EA6" w:rsidRDefault="00480774" w:rsidP="00AE002A">
      <w:pPr>
        <w:pStyle w:val="a8"/>
        <w:spacing w:after="0" w:line="360" w:lineRule="auto"/>
        <w:ind w:left="0" w:firstLine="709"/>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t>Відповідно до З</w:t>
      </w:r>
      <w:r w:rsidR="00742A16" w:rsidRPr="00361EA6">
        <w:rPr>
          <w:rFonts w:ascii="Times New Roman" w:hAnsi="Times New Roman" w:cs="Times New Roman"/>
          <w:color w:val="0D0D0D" w:themeColor="text1" w:themeTint="F2"/>
          <w:spacing w:val="-4"/>
          <w:sz w:val="28"/>
          <w:szCs w:val="28"/>
          <w:lang w:val="uk-UA"/>
        </w:rPr>
        <w:t xml:space="preserve">акону </w:t>
      </w:r>
      <w:r w:rsidRPr="00361EA6">
        <w:rPr>
          <w:rFonts w:ascii="Times New Roman" w:hAnsi="Times New Roman" w:cs="Times New Roman"/>
          <w:color w:val="0D0D0D" w:themeColor="text1" w:themeTint="F2"/>
          <w:spacing w:val="-4"/>
          <w:sz w:val="28"/>
          <w:szCs w:val="28"/>
          <w:lang w:val="uk-UA"/>
        </w:rPr>
        <w:t>У</w:t>
      </w:r>
      <w:r w:rsidR="00742A16" w:rsidRPr="00361EA6">
        <w:rPr>
          <w:rFonts w:ascii="Times New Roman" w:hAnsi="Times New Roman" w:cs="Times New Roman"/>
          <w:color w:val="0D0D0D" w:themeColor="text1" w:themeTint="F2"/>
          <w:spacing w:val="-4"/>
          <w:sz w:val="28"/>
          <w:szCs w:val="28"/>
          <w:lang w:val="uk-UA"/>
        </w:rPr>
        <w:t>країни</w:t>
      </w:r>
      <w:r w:rsidRPr="00361EA6">
        <w:rPr>
          <w:rFonts w:ascii="Times New Roman" w:hAnsi="Times New Roman" w:cs="Times New Roman"/>
          <w:color w:val="0D0D0D" w:themeColor="text1" w:themeTint="F2"/>
          <w:spacing w:val="-4"/>
          <w:sz w:val="28"/>
          <w:szCs w:val="28"/>
          <w:lang w:val="uk-UA"/>
        </w:rPr>
        <w:t xml:space="preserve"> «Про банки і банківську діяльність» визначають дві форми регулювання банківської діяльності: адміністративне та індикативне </w:t>
      </w:r>
      <w:r w:rsidRPr="00044657">
        <w:rPr>
          <w:rFonts w:ascii="Times New Roman" w:hAnsi="Times New Roman" w:cs="Times New Roman"/>
          <w:spacing w:val="-4"/>
          <w:sz w:val="28"/>
          <w:szCs w:val="28"/>
          <w:lang w:val="uk-UA"/>
        </w:rPr>
        <w:t>[</w:t>
      </w:r>
      <w:r w:rsidR="00343DEB">
        <w:rPr>
          <w:rFonts w:ascii="Times New Roman" w:hAnsi="Times New Roman" w:cs="Times New Roman"/>
          <w:spacing w:val="-4"/>
          <w:sz w:val="28"/>
          <w:szCs w:val="28"/>
          <w:lang w:val="uk-UA"/>
        </w:rPr>
        <w:t>22</w:t>
      </w:r>
      <w:r w:rsidRPr="00044657">
        <w:rPr>
          <w:rFonts w:ascii="Times New Roman" w:hAnsi="Times New Roman" w:cs="Times New Roman"/>
          <w:spacing w:val="-4"/>
          <w:sz w:val="28"/>
          <w:szCs w:val="28"/>
          <w:lang w:val="uk-UA"/>
        </w:rPr>
        <w:t>].</w:t>
      </w:r>
    </w:p>
    <w:p w:rsidR="00480774" w:rsidRPr="00361EA6" w:rsidRDefault="00480774" w:rsidP="00AE002A">
      <w:pPr>
        <w:pStyle w:val="a8"/>
        <w:spacing w:after="0" w:line="360" w:lineRule="auto"/>
        <w:ind w:left="0" w:firstLine="709"/>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t>Робота адміністративного регулювання передбачає використання засобів впливу переважно організаційно-владного характеру, яке забезпечує нормальне функціонування банківського сектору України. Індикативне, в свою чергу, передбачає за допомогою інструментів грошово-кредитної політики здійснювати регулювання грошового обігу та кредитування економіки</w:t>
      </w:r>
      <w:r w:rsidR="0023093B" w:rsidRPr="00361EA6">
        <w:rPr>
          <w:rFonts w:ascii="Times New Roman" w:hAnsi="Times New Roman" w:cs="Times New Roman"/>
          <w:color w:val="0D0D0D" w:themeColor="text1" w:themeTint="F2"/>
          <w:spacing w:val="-4"/>
          <w:sz w:val="28"/>
          <w:szCs w:val="28"/>
          <w:lang w:val="uk-UA"/>
        </w:rPr>
        <w:t xml:space="preserve"> (рис.2.6.</w:t>
      </w:r>
      <w:r w:rsidR="006A3276" w:rsidRPr="00361EA6">
        <w:rPr>
          <w:rFonts w:ascii="Times New Roman" w:hAnsi="Times New Roman" w:cs="Times New Roman"/>
          <w:color w:val="0D0D0D" w:themeColor="text1" w:themeTint="F2"/>
          <w:spacing w:val="-4"/>
          <w:sz w:val="28"/>
          <w:szCs w:val="28"/>
          <w:lang w:val="uk-UA"/>
        </w:rPr>
        <w:t>)</w:t>
      </w:r>
      <w:r w:rsidRPr="00361EA6">
        <w:rPr>
          <w:rFonts w:ascii="Times New Roman" w:hAnsi="Times New Roman" w:cs="Times New Roman"/>
          <w:color w:val="0D0D0D" w:themeColor="text1" w:themeTint="F2"/>
          <w:spacing w:val="-4"/>
          <w:sz w:val="28"/>
          <w:szCs w:val="28"/>
          <w:lang w:val="uk-UA"/>
        </w:rPr>
        <w:t>.</w:t>
      </w:r>
    </w:p>
    <w:p w:rsidR="00361EA6" w:rsidRPr="00361EA6" w:rsidRDefault="00361EA6" w:rsidP="00AE002A">
      <w:pPr>
        <w:pStyle w:val="a8"/>
        <w:spacing w:after="0" w:line="360" w:lineRule="auto"/>
        <w:ind w:left="0" w:firstLine="709"/>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t>За думкою фахівців, банківський нагляд може бути ефективним тільки у випадку, коли здійснюється розумна макроекономічна політика, коли добре розвинена інфраструктура, коли є механізм, який здатний забезпечити добрий рівень системного захисту</w:t>
      </w:r>
      <w:r w:rsidRPr="00361EA6">
        <w:rPr>
          <w:rFonts w:ascii="Times New Roman" w:hAnsi="Times New Roman" w:cs="Times New Roman"/>
          <w:color w:val="0D0D0D" w:themeColor="text1" w:themeTint="F2"/>
          <w:spacing w:val="-4"/>
          <w:sz w:val="28"/>
          <w:szCs w:val="28"/>
        </w:rPr>
        <w:t xml:space="preserve"> </w:t>
      </w:r>
      <w:r w:rsidRPr="00361EA6">
        <w:rPr>
          <w:rFonts w:ascii="Times New Roman" w:hAnsi="Times New Roman" w:cs="Times New Roman"/>
          <w:color w:val="000000" w:themeColor="text1"/>
          <w:spacing w:val="-4"/>
          <w:sz w:val="28"/>
          <w:szCs w:val="28"/>
        </w:rPr>
        <w:t>[</w:t>
      </w:r>
      <w:r w:rsidRPr="00727365">
        <w:rPr>
          <w:rFonts w:ascii="Times New Roman" w:hAnsi="Times New Roman" w:cs="Times New Roman"/>
          <w:spacing w:val="-4"/>
          <w:sz w:val="28"/>
          <w:szCs w:val="28"/>
        </w:rPr>
        <w:t>38]</w:t>
      </w:r>
      <w:r w:rsidRPr="00727365">
        <w:rPr>
          <w:rFonts w:ascii="Times New Roman" w:hAnsi="Times New Roman" w:cs="Times New Roman"/>
          <w:spacing w:val="-4"/>
          <w:sz w:val="28"/>
          <w:szCs w:val="28"/>
          <w:lang w:val="uk-UA"/>
        </w:rPr>
        <w:t>.</w:t>
      </w:r>
    </w:p>
    <w:p w:rsidR="00361EA6" w:rsidRPr="00361EA6" w:rsidRDefault="00361EA6" w:rsidP="00AE002A">
      <w:pPr>
        <w:pStyle w:val="a8"/>
        <w:spacing w:after="0" w:line="360" w:lineRule="auto"/>
        <w:ind w:left="0" w:firstLine="709"/>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t>Інтернаціоналізацією банківської діяльності та  процесом зміцнення взаємовідносин між банками різних країн світу пояснюється створенням і подальшою діяльністю Базельського комітету з питань банківського нагляду, яким розроблено ключові принципи ефективного нагляду.</w:t>
      </w:r>
    </w:p>
    <w:p w:rsidR="00361EA6" w:rsidRPr="00361EA6" w:rsidRDefault="00361EA6" w:rsidP="00AE002A">
      <w:pPr>
        <w:pStyle w:val="a8"/>
        <w:spacing w:after="0" w:line="360" w:lineRule="auto"/>
        <w:ind w:left="0" w:firstLine="709"/>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t>У процесі розроблення принципів враховувалось:</w:t>
      </w:r>
    </w:p>
    <w:p w:rsidR="00361EA6" w:rsidRPr="00361EA6" w:rsidRDefault="00361EA6"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t>основною метою нагляду є те, що він забезпечує стабільність фінансової системи і довіру до неї;</w:t>
      </w:r>
    </w:p>
    <w:p w:rsidR="00361EA6" w:rsidRPr="00361EA6" w:rsidRDefault="00361EA6"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t>наглядовий орган повинен мати операційну незалежність, кошти, повноваження отримувати від банків інформацію;</w:t>
      </w:r>
    </w:p>
    <w:p w:rsidR="00361EA6" w:rsidRPr="00361EA6" w:rsidRDefault="00361EA6"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t>наглядовий орган повинен розуміти характер ділової активності банків і вживати заходи щодо забезпечення ними адекватного управління ризиками;</w:t>
      </w:r>
    </w:p>
    <w:p w:rsidR="00361EA6" w:rsidRPr="00361EA6" w:rsidRDefault="00361EA6"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pacing w:val="-4"/>
          <w:sz w:val="28"/>
          <w:szCs w:val="28"/>
          <w:lang w:val="uk-UA"/>
        </w:rPr>
      </w:pPr>
      <w:r w:rsidRPr="00361EA6">
        <w:rPr>
          <w:rFonts w:ascii="Times New Roman" w:hAnsi="Times New Roman" w:cs="Times New Roman"/>
          <w:color w:val="0D0D0D" w:themeColor="text1" w:themeTint="F2"/>
          <w:spacing w:val="-4"/>
          <w:sz w:val="28"/>
          <w:szCs w:val="28"/>
          <w:lang w:val="uk-UA"/>
        </w:rPr>
        <w:lastRenderedPageBreak/>
        <w:t>наглядовий орган повинен стежити за тим, щоб банки мали у своєму розпорядженні ресурси, необхідні для покриття ризиків, мали достатній обсяг капіталу.</w:t>
      </w:r>
    </w:p>
    <w:p w:rsidR="00361EA6" w:rsidRPr="00361EA6" w:rsidRDefault="00361EA6"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sidRPr="00361EA6">
        <w:rPr>
          <w:rFonts w:ascii="Times New Roman" w:hAnsi="Times New Roman" w:cs="Times New Roman"/>
          <w:color w:val="0D0D0D" w:themeColor="text1" w:themeTint="F2"/>
          <w:spacing w:val="-4"/>
          <w:sz w:val="28"/>
          <w:szCs w:val="28"/>
          <w:lang w:val="uk-UA"/>
        </w:rPr>
        <w:t>Банківський нагляд має сприяти ефективній та конкурентоспроможній діяльності банківського сектору, яка б реагувала на потреби населення у наданні якісних послуг. Банківський нагляд, також, має реагувати на всі зміни ринку, періодично переглядати</w:t>
      </w:r>
      <w:r>
        <w:rPr>
          <w:rFonts w:ascii="Times New Roman" w:hAnsi="Times New Roman" w:cs="Times New Roman"/>
          <w:color w:val="0D0D0D" w:themeColor="text1" w:themeTint="F2"/>
          <w:sz w:val="28"/>
          <w:szCs w:val="28"/>
          <w:lang w:val="uk-UA"/>
        </w:rPr>
        <w:t xml:space="preserve"> політику та практику нагляду з урахуванням нових змін та тенденцій ринку </w:t>
      </w:r>
      <w:r>
        <w:rPr>
          <w:rFonts w:ascii="Times New Roman" w:hAnsi="Times New Roman" w:cs="Times New Roman"/>
          <w:color w:val="0D0D0D" w:themeColor="text1" w:themeTint="F2"/>
          <w:sz w:val="28"/>
          <w:szCs w:val="28"/>
        </w:rPr>
        <w:t>[</w:t>
      </w:r>
      <w:r w:rsidR="00343DEB">
        <w:rPr>
          <w:rFonts w:ascii="Times New Roman" w:hAnsi="Times New Roman" w:cs="Times New Roman"/>
          <w:sz w:val="28"/>
          <w:szCs w:val="28"/>
        </w:rPr>
        <w:t>78</w:t>
      </w:r>
      <w:r w:rsidRPr="00727365">
        <w:rPr>
          <w:rFonts w:ascii="Times New Roman" w:hAnsi="Times New Roman" w:cs="Times New Roman"/>
          <w:sz w:val="28"/>
          <w:szCs w:val="28"/>
        </w:rPr>
        <w:t>]</w:t>
      </w:r>
      <w:r w:rsidRPr="00727365">
        <w:rPr>
          <w:rFonts w:ascii="Times New Roman" w:hAnsi="Times New Roman" w:cs="Times New Roman"/>
          <w:sz w:val="28"/>
          <w:szCs w:val="28"/>
          <w:lang w:val="uk-UA"/>
        </w:rPr>
        <w:t xml:space="preserve">. </w:t>
      </w:r>
    </w:p>
    <w:p w:rsidR="006A3276" w:rsidRPr="006A3276" w:rsidRDefault="00480774" w:rsidP="00AE002A">
      <w:pPr>
        <w:pStyle w:val="a8"/>
        <w:spacing w:after="0" w:line="360" w:lineRule="auto"/>
        <w:ind w:left="0" w:firstLine="709"/>
        <w:jc w:val="both"/>
        <w:rPr>
          <w:lang w:val="uk-UA"/>
        </w:rPr>
      </w:pPr>
      <w:r>
        <w:rPr>
          <w:noProof/>
        </w:rPr>
        <mc:AlternateContent>
          <mc:Choice Requires="wpc">
            <w:drawing>
              <wp:inline distT="0" distB="0" distL="0" distR="0">
                <wp:extent cx="5399700" cy="5315331"/>
                <wp:effectExtent l="0" t="0" r="0" b="0"/>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0" name="Надпись 20"/>
                        <wps:cNvSpPr txBox="1"/>
                        <wps:spPr>
                          <a:xfrm>
                            <a:off x="1344000" y="200026"/>
                            <a:ext cx="3019425" cy="285750"/>
                          </a:xfrm>
                          <a:prstGeom prst="rect">
                            <a:avLst/>
                          </a:prstGeom>
                          <a:solidFill>
                            <a:schemeClr val="lt1"/>
                          </a:solidFill>
                          <a:ln w="6350">
                            <a:solidFill>
                              <a:prstClr val="black"/>
                            </a:solidFill>
                          </a:ln>
                        </wps:spPr>
                        <wps:txbx>
                          <w:txbxContent>
                            <w:p w:rsidR="00EA4FDB" w:rsidRPr="00166257" w:rsidRDefault="00EA4FDB" w:rsidP="00480774">
                              <w:pPr>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Регулювання банківської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Надпись 21"/>
                        <wps:cNvSpPr txBox="1"/>
                        <wps:spPr>
                          <a:xfrm>
                            <a:off x="343875" y="742950"/>
                            <a:ext cx="1638300" cy="295275"/>
                          </a:xfrm>
                          <a:prstGeom prst="rect">
                            <a:avLst/>
                          </a:prstGeom>
                          <a:solidFill>
                            <a:schemeClr val="lt1"/>
                          </a:solidFill>
                          <a:ln w="6350">
                            <a:solidFill>
                              <a:prstClr val="black"/>
                            </a:solidFill>
                          </a:ln>
                        </wps:spPr>
                        <wps:txbx>
                          <w:txbxContent>
                            <w:p w:rsidR="00EA4FDB" w:rsidRPr="00166257" w:rsidRDefault="00EA4FDB" w:rsidP="00480774">
                              <w:pPr>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Індикативне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Надпись 21"/>
                        <wps:cNvSpPr txBox="1"/>
                        <wps:spPr>
                          <a:xfrm>
                            <a:off x="3505200" y="713400"/>
                            <a:ext cx="1638300" cy="295275"/>
                          </a:xfrm>
                          <a:prstGeom prst="rect">
                            <a:avLst/>
                          </a:prstGeom>
                          <a:solidFill>
                            <a:schemeClr val="lt1"/>
                          </a:solidFill>
                          <a:ln w="6350">
                            <a:solidFill>
                              <a:prstClr val="black"/>
                            </a:solidFill>
                          </a:ln>
                        </wps:spPr>
                        <wps:txbx>
                          <w:txbxContent>
                            <w:p w:rsidR="00EA4FDB" w:rsidRPr="00166257" w:rsidRDefault="00EA4FDB" w:rsidP="00FB5E53">
                              <w:pPr>
                                <w:pStyle w:val="a3"/>
                                <w:spacing w:before="0" w:beforeAutospacing="0" w:after="200" w:afterAutospacing="0"/>
                                <w:jc w:val="center"/>
                              </w:pPr>
                              <w:r w:rsidRPr="00166257">
                                <w:rPr>
                                  <w:lang w:val="uk-UA"/>
                                </w:rPr>
                                <w:t>Адміністративне</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 name="Прямая со стрелкой 23"/>
                        <wps:cNvCnPr>
                          <a:stCxn id="20" idx="2"/>
                          <a:endCxn id="21" idx="0"/>
                        </wps:cNvCnPr>
                        <wps:spPr>
                          <a:xfrm flipH="1">
                            <a:off x="1163025" y="485776"/>
                            <a:ext cx="1690688" cy="2571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Прямая со стрелкой 24"/>
                        <wps:cNvCnPr>
                          <a:stCxn id="20" idx="2"/>
                          <a:endCxn id="22" idx="0"/>
                        </wps:cNvCnPr>
                        <wps:spPr>
                          <a:xfrm>
                            <a:off x="2853713" y="485776"/>
                            <a:ext cx="1470637" cy="2276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Надпись 25"/>
                        <wps:cNvSpPr txBox="1"/>
                        <wps:spPr>
                          <a:xfrm>
                            <a:off x="229575" y="1219200"/>
                            <a:ext cx="1866900" cy="933450"/>
                          </a:xfrm>
                          <a:prstGeom prst="rect">
                            <a:avLst/>
                          </a:prstGeom>
                          <a:solidFill>
                            <a:schemeClr val="lt1"/>
                          </a:solidFill>
                          <a:ln w="6350">
                            <a:solidFill>
                              <a:prstClr val="black"/>
                            </a:solidFill>
                          </a:ln>
                        </wps:spPr>
                        <wps:txbx>
                          <w:txbxContent>
                            <w:p w:rsidR="00EA4FDB" w:rsidRPr="00166257" w:rsidRDefault="00EA4FDB" w:rsidP="00FB5E53">
                              <w:pPr>
                                <w:spacing w:line="240" w:lineRule="auto"/>
                                <w:rPr>
                                  <w:rFonts w:ascii="Times New Roman" w:hAnsi="Times New Roman" w:cs="Times New Roman"/>
                                  <w:sz w:val="24"/>
                                  <w:szCs w:val="24"/>
                                  <w:lang w:val="uk-UA"/>
                                </w:rPr>
                              </w:pPr>
                              <w:r w:rsidRPr="00166257">
                                <w:rPr>
                                  <w:rFonts w:ascii="Times New Roman" w:hAnsi="Times New Roman" w:cs="Times New Roman"/>
                                  <w:sz w:val="24"/>
                                  <w:szCs w:val="24"/>
                                  <w:lang w:val="uk-UA"/>
                                </w:rPr>
                                <w:t>Забезпечує стабільність грошової одиниці як монетарної умови для економічного зростання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Прямая соединительная линия 26"/>
                        <wps:cNvCnPr>
                          <a:stCxn id="21" idx="2"/>
                          <a:endCxn id="25" idx="0"/>
                        </wps:cNvCnPr>
                        <wps:spPr>
                          <a:xfrm>
                            <a:off x="1163025" y="1038225"/>
                            <a:ext cx="0" cy="180975"/>
                          </a:xfrm>
                          <a:prstGeom prst="line">
                            <a:avLst/>
                          </a:prstGeom>
                        </wps:spPr>
                        <wps:style>
                          <a:lnRef idx="1">
                            <a:schemeClr val="dk1"/>
                          </a:lnRef>
                          <a:fillRef idx="0">
                            <a:schemeClr val="dk1"/>
                          </a:fillRef>
                          <a:effectRef idx="0">
                            <a:schemeClr val="dk1"/>
                          </a:effectRef>
                          <a:fontRef idx="minor">
                            <a:schemeClr val="tx1"/>
                          </a:fontRef>
                        </wps:style>
                        <wps:bodyPr/>
                      </wps:wsp>
                      <wps:wsp>
                        <wps:cNvPr id="27" name="Надпись 25"/>
                        <wps:cNvSpPr txBox="1"/>
                        <wps:spPr>
                          <a:xfrm>
                            <a:off x="3324225" y="1218224"/>
                            <a:ext cx="1866900" cy="1048726"/>
                          </a:xfrm>
                          <a:prstGeom prst="rect">
                            <a:avLst/>
                          </a:prstGeom>
                          <a:solidFill>
                            <a:schemeClr val="lt1"/>
                          </a:solidFill>
                          <a:ln w="6350">
                            <a:solidFill>
                              <a:prstClr val="black"/>
                            </a:solidFill>
                          </a:ln>
                        </wps:spPr>
                        <wps:txbx>
                          <w:txbxContent>
                            <w:p w:rsidR="00EA4FDB" w:rsidRPr="00166257" w:rsidRDefault="00EA4FDB" w:rsidP="00FB5E53">
                              <w:pPr>
                                <w:pStyle w:val="a3"/>
                                <w:spacing w:before="0" w:beforeAutospacing="0" w:after="200" w:afterAutospacing="0"/>
                              </w:pPr>
                              <w:r w:rsidRPr="00166257">
                                <w:rPr>
                                  <w:lang w:val="uk-UA"/>
                                </w:rPr>
                                <w:t xml:space="preserve">Забезпечує нормальне функціонування банківського сектору відповідно вимог законодавства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 name="Прямая соединительная линия 29"/>
                        <wps:cNvCnPr/>
                        <wps:spPr>
                          <a:xfrm>
                            <a:off x="4333876" y="1008675"/>
                            <a:ext cx="0" cy="209549"/>
                          </a:xfrm>
                          <a:prstGeom prst="line">
                            <a:avLst/>
                          </a:prstGeom>
                        </wps:spPr>
                        <wps:style>
                          <a:lnRef idx="1">
                            <a:schemeClr val="dk1"/>
                          </a:lnRef>
                          <a:fillRef idx="0">
                            <a:schemeClr val="dk1"/>
                          </a:fillRef>
                          <a:effectRef idx="0">
                            <a:schemeClr val="dk1"/>
                          </a:effectRef>
                          <a:fontRef idx="minor">
                            <a:schemeClr val="tx1"/>
                          </a:fontRef>
                        </wps:style>
                        <wps:bodyPr/>
                      </wps:wsp>
                      <wps:wsp>
                        <wps:cNvPr id="30" name="Надпись 30"/>
                        <wps:cNvSpPr txBox="1"/>
                        <wps:spPr>
                          <a:xfrm>
                            <a:off x="48599" y="2390775"/>
                            <a:ext cx="2228851" cy="466725"/>
                          </a:xfrm>
                          <a:prstGeom prst="rect">
                            <a:avLst/>
                          </a:prstGeom>
                          <a:solidFill>
                            <a:schemeClr val="lt1"/>
                          </a:solidFill>
                          <a:ln w="6350">
                            <a:solidFill>
                              <a:prstClr val="black"/>
                            </a:solidFill>
                          </a:ln>
                        </wps:spPr>
                        <wps:txbx>
                          <w:txbxContent>
                            <w:p w:rsidR="00EA4FDB" w:rsidRPr="00166257" w:rsidRDefault="00EA4FDB" w:rsidP="00FB5E53">
                              <w:pPr>
                                <w:spacing w:line="240" w:lineRule="auto"/>
                                <w:rPr>
                                  <w:rFonts w:ascii="Times New Roman" w:hAnsi="Times New Roman" w:cs="Times New Roman"/>
                                  <w:sz w:val="24"/>
                                  <w:szCs w:val="24"/>
                                  <w:lang w:val="uk-UA"/>
                                </w:rPr>
                              </w:pPr>
                              <w:r w:rsidRPr="00166257">
                                <w:rPr>
                                  <w:rFonts w:ascii="Times New Roman" w:hAnsi="Times New Roman" w:cs="Times New Roman"/>
                                  <w:sz w:val="24"/>
                                  <w:szCs w:val="24"/>
                                  <w:lang w:val="uk-UA"/>
                                </w:rPr>
                                <w:t>Використовує комплект змінних індикаторів  фінансової сфери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Прямая соединительная линия 31"/>
                        <wps:cNvCnPr>
                          <a:stCxn id="25" idx="2"/>
                          <a:endCxn id="30" idx="0"/>
                        </wps:cNvCnPr>
                        <wps:spPr>
                          <a:xfrm>
                            <a:off x="1163025" y="2152650"/>
                            <a:ext cx="0" cy="238125"/>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Надпись 30"/>
                        <wps:cNvSpPr txBox="1"/>
                        <wps:spPr>
                          <a:xfrm>
                            <a:off x="3143250" y="2447663"/>
                            <a:ext cx="2228850" cy="352687"/>
                          </a:xfrm>
                          <a:prstGeom prst="rect">
                            <a:avLst/>
                          </a:prstGeom>
                          <a:solidFill>
                            <a:schemeClr val="lt1"/>
                          </a:solidFill>
                          <a:ln w="6350">
                            <a:solidFill>
                              <a:prstClr val="black"/>
                            </a:solidFill>
                          </a:ln>
                        </wps:spPr>
                        <wps:txbx>
                          <w:txbxContent>
                            <w:p w:rsidR="00EA4FDB" w:rsidRPr="00166257" w:rsidRDefault="00EA4FDB" w:rsidP="0036206E">
                              <w:pPr>
                                <w:pStyle w:val="a3"/>
                                <w:spacing w:before="0" w:beforeAutospacing="0" w:after="200" w:afterAutospacing="0" w:line="276" w:lineRule="auto"/>
                              </w:pPr>
                              <w:r w:rsidRPr="00166257">
                                <w:rPr>
                                  <w:lang w:val="uk-UA"/>
                                </w:rPr>
                                <w:t>Відбувається в правовій формі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Прямая соединительная линия 34"/>
                        <wps:cNvCnPr>
                          <a:stCxn id="27" idx="2"/>
                          <a:endCxn id="32" idx="0"/>
                        </wps:cNvCnPr>
                        <wps:spPr>
                          <a:xfrm>
                            <a:off x="4257675" y="2266950"/>
                            <a:ext cx="0" cy="180713"/>
                          </a:xfrm>
                          <a:prstGeom prst="line">
                            <a:avLst/>
                          </a:prstGeom>
                        </wps:spPr>
                        <wps:style>
                          <a:lnRef idx="1">
                            <a:schemeClr val="dk1"/>
                          </a:lnRef>
                          <a:fillRef idx="0">
                            <a:schemeClr val="dk1"/>
                          </a:fillRef>
                          <a:effectRef idx="0">
                            <a:schemeClr val="dk1"/>
                          </a:effectRef>
                          <a:fontRef idx="minor">
                            <a:schemeClr val="tx1"/>
                          </a:fontRef>
                        </wps:style>
                        <wps:bodyPr/>
                      </wps:wsp>
                      <wps:wsp>
                        <wps:cNvPr id="35" name="Надпись 35"/>
                        <wps:cNvSpPr txBox="1"/>
                        <wps:spPr>
                          <a:xfrm>
                            <a:off x="67649" y="3028951"/>
                            <a:ext cx="1228725" cy="457200"/>
                          </a:xfrm>
                          <a:prstGeom prst="rect">
                            <a:avLst/>
                          </a:prstGeom>
                          <a:solidFill>
                            <a:schemeClr val="lt1"/>
                          </a:solidFill>
                          <a:ln w="6350">
                            <a:solidFill>
                              <a:prstClr val="black"/>
                            </a:solidFill>
                          </a:ln>
                        </wps:spPr>
                        <wps:txbx>
                          <w:txbxContent>
                            <w:p w:rsidR="00EA4FDB" w:rsidRPr="00166257" w:rsidRDefault="00EA4FDB" w:rsidP="00FB5E53">
                              <w:pPr>
                                <w:spacing w:line="240" w:lineRule="auto"/>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Засоби прямого впливу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Надпись 35"/>
                        <wps:cNvSpPr txBox="1"/>
                        <wps:spPr>
                          <a:xfrm>
                            <a:off x="1438196" y="3028734"/>
                            <a:ext cx="1485979" cy="457200"/>
                          </a:xfrm>
                          <a:prstGeom prst="rect">
                            <a:avLst/>
                          </a:prstGeom>
                          <a:solidFill>
                            <a:schemeClr val="lt1"/>
                          </a:solidFill>
                          <a:ln w="6350">
                            <a:solidFill>
                              <a:prstClr val="black"/>
                            </a:solidFill>
                          </a:ln>
                        </wps:spPr>
                        <wps:txbx>
                          <w:txbxContent>
                            <w:p w:rsidR="00EA4FDB" w:rsidRPr="00166257" w:rsidRDefault="00EA4FDB" w:rsidP="00FB5E53">
                              <w:pPr>
                                <w:pStyle w:val="a3"/>
                                <w:spacing w:before="0" w:beforeAutospacing="0" w:after="200" w:afterAutospacing="0"/>
                                <w:jc w:val="center"/>
                              </w:pPr>
                              <w:r w:rsidRPr="00166257">
                                <w:rPr>
                                  <w:lang w:val="uk-UA"/>
                                </w:rPr>
                                <w:t>Засоби непрямого впливу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Прямая со стрелкой 37"/>
                        <wps:cNvCnPr>
                          <a:stCxn id="30" idx="2"/>
                          <a:endCxn id="35" idx="0"/>
                        </wps:cNvCnPr>
                        <wps:spPr>
                          <a:xfrm flipH="1">
                            <a:off x="682012" y="2857500"/>
                            <a:ext cx="481013" cy="1714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Прямая со стрелкой 38"/>
                        <wps:cNvCnPr>
                          <a:stCxn id="30" idx="2"/>
                          <a:endCxn id="36" idx="0"/>
                        </wps:cNvCnPr>
                        <wps:spPr>
                          <a:xfrm>
                            <a:off x="1163025" y="2857500"/>
                            <a:ext cx="1018161" cy="1712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Надпись 39"/>
                        <wps:cNvSpPr txBox="1"/>
                        <wps:spPr>
                          <a:xfrm>
                            <a:off x="96225" y="3666341"/>
                            <a:ext cx="1171575" cy="1496209"/>
                          </a:xfrm>
                          <a:prstGeom prst="rect">
                            <a:avLst/>
                          </a:prstGeom>
                          <a:solidFill>
                            <a:schemeClr val="lt1"/>
                          </a:solidFill>
                          <a:ln w="6350">
                            <a:solidFill>
                              <a:prstClr val="black"/>
                            </a:solidFill>
                          </a:ln>
                        </wps:spPr>
                        <wps:txbx>
                          <w:txbxContent>
                            <w:p w:rsidR="00EA4FDB" w:rsidRPr="00166257" w:rsidRDefault="00EA4FDB" w:rsidP="0081185B">
                              <w:pPr>
                                <w:spacing w:after="0"/>
                                <w:jc w:val="center"/>
                                <w:rPr>
                                  <w:rFonts w:ascii="Times New Roman" w:hAnsi="Times New Roman" w:cs="Times New Roman"/>
                                  <w:sz w:val="23"/>
                                  <w:szCs w:val="23"/>
                                  <w:lang w:val="uk-UA"/>
                                </w:rPr>
                              </w:pPr>
                              <w:r w:rsidRPr="00166257">
                                <w:rPr>
                                  <w:rFonts w:ascii="Times New Roman" w:hAnsi="Times New Roman" w:cs="Times New Roman"/>
                                  <w:sz w:val="23"/>
                                  <w:szCs w:val="23"/>
                                  <w:lang w:val="uk-UA"/>
                                </w:rPr>
                                <w:t>Встановлення:</w:t>
                              </w:r>
                            </w:p>
                            <w:p w:rsidR="00EA4FDB" w:rsidRPr="00166257" w:rsidRDefault="00EA4FDB" w:rsidP="00FB5E53">
                              <w:pPr>
                                <w:spacing w:after="0" w:line="240" w:lineRule="auto"/>
                                <w:rPr>
                                  <w:rFonts w:ascii="Times New Roman" w:hAnsi="Times New Roman" w:cs="Times New Roman"/>
                                  <w:sz w:val="23"/>
                                  <w:szCs w:val="23"/>
                                  <w:lang w:val="uk-UA"/>
                                </w:rPr>
                              </w:pPr>
                              <w:r w:rsidRPr="00166257">
                                <w:rPr>
                                  <w:rFonts w:ascii="Times New Roman" w:hAnsi="Times New Roman" w:cs="Times New Roman"/>
                                  <w:sz w:val="23"/>
                                  <w:szCs w:val="23"/>
                                  <w:lang w:val="uk-UA"/>
                                </w:rPr>
                                <w:t>-обов’язковий економічних нормативів</w:t>
                              </w:r>
                            </w:p>
                            <w:p w:rsidR="00EA4FDB" w:rsidRPr="00166257" w:rsidRDefault="00EA4FDB" w:rsidP="0081185B">
                              <w:pPr>
                                <w:spacing w:after="0"/>
                                <w:rPr>
                                  <w:rFonts w:ascii="Times New Roman" w:hAnsi="Times New Roman" w:cs="Times New Roman"/>
                                  <w:sz w:val="23"/>
                                  <w:szCs w:val="23"/>
                                  <w:lang w:val="uk-UA"/>
                                </w:rPr>
                              </w:pPr>
                              <w:r w:rsidRPr="00166257">
                                <w:rPr>
                                  <w:rFonts w:ascii="Times New Roman" w:hAnsi="Times New Roman" w:cs="Times New Roman"/>
                                  <w:sz w:val="23"/>
                                  <w:szCs w:val="23"/>
                                  <w:lang w:val="uk-UA"/>
                                </w:rPr>
                                <w:t>-норм обов’язкових резервів банків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Надпись 39"/>
                        <wps:cNvSpPr txBox="1"/>
                        <wps:spPr>
                          <a:xfrm>
                            <a:off x="1400175" y="3664400"/>
                            <a:ext cx="1353525" cy="1593400"/>
                          </a:xfrm>
                          <a:prstGeom prst="rect">
                            <a:avLst/>
                          </a:prstGeom>
                          <a:solidFill>
                            <a:schemeClr val="lt1"/>
                          </a:solidFill>
                          <a:ln w="6350">
                            <a:solidFill>
                              <a:prstClr val="black"/>
                            </a:solidFill>
                          </a:ln>
                        </wps:spPr>
                        <wps:txbx>
                          <w:txbxContent>
                            <w:p w:rsidR="00EA4FDB" w:rsidRPr="00166257" w:rsidRDefault="00EA4FDB" w:rsidP="0081185B">
                              <w:pPr>
                                <w:pStyle w:val="a3"/>
                                <w:spacing w:before="0" w:beforeAutospacing="0" w:after="0" w:afterAutospacing="0" w:line="276" w:lineRule="auto"/>
                                <w:rPr>
                                  <w:lang w:val="uk-UA"/>
                                </w:rPr>
                              </w:pPr>
                              <w:r w:rsidRPr="00166257">
                                <w:rPr>
                                  <w:lang w:val="uk-UA"/>
                                </w:rPr>
                                <w:t>-управління золотовалютними резервами</w:t>
                              </w:r>
                            </w:p>
                            <w:p w:rsidR="00EA4FDB" w:rsidRPr="00166257" w:rsidRDefault="00EA4FDB" w:rsidP="00FB5E53">
                              <w:pPr>
                                <w:pStyle w:val="a3"/>
                                <w:spacing w:before="0" w:beforeAutospacing="0" w:after="0" w:afterAutospacing="0"/>
                                <w:rPr>
                                  <w:lang w:val="uk-UA"/>
                                </w:rPr>
                              </w:pPr>
                              <w:r w:rsidRPr="00166257">
                                <w:rPr>
                                  <w:lang w:val="uk-UA"/>
                                </w:rPr>
                                <w:t>-операції з цінними паперами на відкритому ринку</w:t>
                              </w:r>
                            </w:p>
                            <w:p w:rsidR="00EA4FDB" w:rsidRPr="00166257" w:rsidRDefault="00EA4FDB" w:rsidP="0081185B">
                              <w:pPr>
                                <w:pStyle w:val="a3"/>
                                <w:spacing w:before="0" w:beforeAutospacing="0" w:after="0" w:afterAutospacing="0" w:line="276" w:lineRule="auto"/>
                              </w:pPr>
                              <w:r w:rsidRPr="00166257">
                                <w:rPr>
                                  <w:lang w:val="uk-UA"/>
                                </w:rPr>
                                <w:t>-імпорт та експорт капіталу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 name="Надпись 41"/>
                        <wps:cNvSpPr txBox="1"/>
                        <wps:spPr>
                          <a:xfrm>
                            <a:off x="3353592" y="3266143"/>
                            <a:ext cx="1800225" cy="1972607"/>
                          </a:xfrm>
                          <a:prstGeom prst="rect">
                            <a:avLst/>
                          </a:prstGeom>
                          <a:solidFill>
                            <a:schemeClr val="lt1"/>
                          </a:solidFill>
                          <a:ln w="6350">
                            <a:solidFill>
                              <a:prstClr val="black"/>
                            </a:solidFill>
                          </a:ln>
                        </wps:spPr>
                        <wps:txbx>
                          <w:txbxContent>
                            <w:p w:rsidR="00EA4FDB" w:rsidRPr="00166257" w:rsidRDefault="00EA4FDB" w:rsidP="006A3276">
                              <w:pPr>
                                <w:spacing w:after="0"/>
                                <w:rPr>
                                  <w:rFonts w:ascii="Times New Roman" w:hAnsi="Times New Roman" w:cs="Times New Roman"/>
                                  <w:sz w:val="24"/>
                                  <w:szCs w:val="24"/>
                                  <w:lang w:val="uk-UA"/>
                                </w:rPr>
                              </w:pPr>
                              <w:r w:rsidRPr="00166257">
                                <w:rPr>
                                  <w:rFonts w:ascii="Times New Roman" w:hAnsi="Times New Roman" w:cs="Times New Roman"/>
                                  <w:sz w:val="24"/>
                                  <w:szCs w:val="24"/>
                                  <w:lang w:val="uk-UA"/>
                                </w:rPr>
                                <w:t>-реєстрація банків і їх ліцензування</w:t>
                              </w:r>
                            </w:p>
                            <w:p w:rsidR="00EA4FDB" w:rsidRPr="00166257" w:rsidRDefault="00EA4FDB" w:rsidP="00FB5E53">
                              <w:pPr>
                                <w:spacing w:after="0" w:line="240" w:lineRule="auto"/>
                                <w:rPr>
                                  <w:rFonts w:ascii="Times New Roman" w:hAnsi="Times New Roman" w:cs="Times New Roman"/>
                                  <w:sz w:val="24"/>
                                  <w:szCs w:val="24"/>
                                  <w:lang w:val="uk-UA"/>
                                </w:rPr>
                              </w:pPr>
                              <w:r w:rsidRPr="00166257">
                                <w:rPr>
                                  <w:rFonts w:ascii="Times New Roman" w:hAnsi="Times New Roman" w:cs="Times New Roman"/>
                                  <w:sz w:val="24"/>
                                  <w:szCs w:val="24"/>
                                  <w:lang w:val="uk-UA"/>
                                </w:rPr>
                                <w:t>-нагляд за діяльністю банків</w:t>
                              </w:r>
                            </w:p>
                            <w:p w:rsidR="00EA4FDB" w:rsidRPr="00166257" w:rsidRDefault="00EA4FDB" w:rsidP="006A3276">
                              <w:pPr>
                                <w:spacing w:after="0"/>
                                <w:rPr>
                                  <w:rFonts w:ascii="Times New Roman" w:hAnsi="Times New Roman" w:cs="Times New Roman"/>
                                  <w:sz w:val="24"/>
                                  <w:szCs w:val="24"/>
                                  <w:lang w:val="uk-UA"/>
                                </w:rPr>
                              </w:pPr>
                              <w:r w:rsidRPr="00166257">
                                <w:rPr>
                                  <w:rFonts w:ascii="Times New Roman" w:hAnsi="Times New Roman" w:cs="Times New Roman"/>
                                  <w:sz w:val="24"/>
                                  <w:szCs w:val="24"/>
                                  <w:lang w:val="uk-UA"/>
                                </w:rPr>
                                <w:t>-санкції адміністративного чи фінансового характеру</w:t>
                              </w:r>
                            </w:p>
                            <w:p w:rsidR="00EA4FDB" w:rsidRPr="00166257" w:rsidRDefault="00EA4FDB" w:rsidP="006A3276">
                              <w:pPr>
                                <w:spacing w:after="0"/>
                                <w:rPr>
                                  <w:rFonts w:ascii="Times New Roman" w:hAnsi="Times New Roman" w:cs="Times New Roman"/>
                                  <w:sz w:val="24"/>
                                  <w:szCs w:val="24"/>
                                  <w:lang w:val="uk-UA"/>
                                </w:rPr>
                              </w:pPr>
                              <w:r w:rsidRPr="00166257">
                                <w:rPr>
                                  <w:rFonts w:ascii="Times New Roman" w:hAnsi="Times New Roman" w:cs="Times New Roman"/>
                                  <w:sz w:val="24"/>
                                  <w:szCs w:val="24"/>
                                  <w:lang w:val="uk-UA"/>
                                </w:rPr>
                                <w:t>-встановлення вимог та обмежень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Прямая соединительная линия 42"/>
                        <wps:cNvCnPr>
                          <a:stCxn id="35" idx="2"/>
                          <a:endCxn id="39" idx="0"/>
                        </wps:cNvCnPr>
                        <wps:spPr>
                          <a:xfrm>
                            <a:off x="682012" y="3486151"/>
                            <a:ext cx="1" cy="18019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Прямая соединительная линия 43"/>
                        <wps:cNvCnPr>
                          <a:stCxn id="36" idx="2"/>
                          <a:endCxn id="40" idx="0"/>
                        </wps:cNvCnPr>
                        <wps:spPr>
                          <a:xfrm flipH="1">
                            <a:off x="2076938" y="3485901"/>
                            <a:ext cx="104248" cy="178499"/>
                          </a:xfrm>
                          <a:prstGeom prst="line">
                            <a:avLst/>
                          </a:prstGeom>
                        </wps:spPr>
                        <wps:style>
                          <a:lnRef idx="1">
                            <a:schemeClr val="dk1"/>
                          </a:lnRef>
                          <a:fillRef idx="0">
                            <a:schemeClr val="dk1"/>
                          </a:fillRef>
                          <a:effectRef idx="0">
                            <a:schemeClr val="dk1"/>
                          </a:effectRef>
                          <a:fontRef idx="minor">
                            <a:schemeClr val="tx1"/>
                          </a:fontRef>
                        </wps:style>
                        <wps:bodyPr/>
                      </wps:wsp>
                      <wps:wsp>
                        <wps:cNvPr id="44" name="Прямая соединительная линия 44"/>
                        <wps:cNvCnPr>
                          <a:stCxn id="32" idx="2"/>
                          <a:endCxn id="41" idx="0"/>
                        </wps:cNvCnPr>
                        <wps:spPr>
                          <a:xfrm flipH="1">
                            <a:off x="4253656" y="2800350"/>
                            <a:ext cx="4019" cy="465793"/>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18" o:spid="_x0000_s1053" editas="canvas" style="width:425.15pt;height:418.55pt;mso-position-horizontal-relative:char;mso-position-vertical-relative:line" coordsize="53994,53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">
                <v:shape id="_x0000_s1054" type="#_x0000_t75" style="position:absolute;width:53994;height:53149;visibility:visible;mso-wrap-style:square">
                  <v:fill o:detectmouseclick="t"/>
                  <v:path o:connecttype="none"/>
                </v:shape>
                <v:shape id="Надпись 20" o:spid="_x0000_s1055" type="#_x0000_t202" style="position:absolute;left:13440;top:2000;width:3019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" fillcolor="white [3201]" strokeweight=".5pt">
                  <v:textbox>
                    <w:txbxContent>
                      <w:p w:rsidR="00EA4FDB" w:rsidRPr="00166257" w:rsidRDefault="00EA4FDB" w:rsidP="00480774">
                        <w:pPr>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Регулювання банківської діяльності</w:t>
                        </w:r>
                      </w:p>
                    </w:txbxContent>
                  </v:textbox>
                </v:shape>
                <v:shape id="Надпись 21" o:spid="_x0000_s1056" type="#_x0000_t202" style="position:absolute;left:3438;top:7429;width:1638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rsidR="00EA4FDB" w:rsidRPr="00166257" w:rsidRDefault="00EA4FDB" w:rsidP="00480774">
                        <w:pPr>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Індикативне</w:t>
                        </w:r>
                      </w:p>
                    </w:txbxContent>
                  </v:textbox>
                </v:shape>
                <v:shape id="Надпись 21" o:spid="_x0000_s1057" type="#_x0000_t202" style="position:absolute;left:35052;top:7134;width:1638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rsidR="00EA4FDB" w:rsidRPr="00166257" w:rsidRDefault="00EA4FDB" w:rsidP="00FB5E53">
                        <w:pPr>
                          <w:pStyle w:val="a3"/>
                          <w:spacing w:before="0" w:beforeAutospacing="0" w:after="200" w:afterAutospacing="0"/>
                          <w:jc w:val="center"/>
                        </w:pPr>
                        <w:r w:rsidRPr="00166257">
                          <w:rPr>
                            <w:lang w:val="uk-UA"/>
                          </w:rPr>
                          <w:t>Адміністративне</w:t>
                        </w:r>
                      </w:p>
                    </w:txbxContent>
                  </v:textbox>
                </v:shape>
                <v:shape id="Прямая со стрелкой 23" o:spid="_x0000_s1058" type="#_x0000_t32" style="position:absolute;left:11630;top:4857;width:16907;height:2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ve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DO4fIk/QC//AQAA//8DAFBLAQItABQABgAIAAAAIQDb4fbL7gAAAIUBAAATAAAAAAAAAAAA&#10;AAAAAAAAAABbQ29udGVudF9UeXBlc10ueG1sUEsBAi0AFAAGAAgAAAAhAFr0LFu/AAAAFQEAAAsA&#10;AAAAAAAAAAAAAAAAHwEAAF9yZWxzLy5yZWxzUEsBAi0AFAAGAAgAAAAhAE30m97EAAAA2wAAAA8A&#10;AAAAAAAAAAAAAAAABwIAAGRycy9kb3ducmV2LnhtbFBLBQYAAAAAAwADALcAAAD4AgAAAAA=&#10;" strokecolor="black [3200]" strokeweight=".5pt">
                  <v:stroke endarrow="block" joinstyle="miter"/>
                </v:shape>
                <v:shape id="Прямая со стрелкой 24" o:spid="_x0000_s1059" type="#_x0000_t32" style="position:absolute;left:28537;top:4857;width:14706;height:2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0XcwwAAANsAAAAPAAAAZHJzL2Rvd25yZXYueG1sRI9Pi8Iw&#10;FMTvC36H8ARva6qs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gz9F3MMAAADbAAAADwAA&#10;AAAAAAAAAAAAAAAHAgAAZHJzL2Rvd25yZXYueG1sUEsFBgAAAAADAAMAtwAAAPcCAAAAAA==&#10;" strokecolor="black [3200]" strokeweight=".5pt">
                  <v:stroke endarrow="block" joinstyle="miter"/>
                </v:shape>
                <v:shape id="Надпись 25" o:spid="_x0000_s1060" type="#_x0000_t202" style="position:absolute;left:2295;top:12192;width:18669;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rsidR="00EA4FDB" w:rsidRPr="00166257" w:rsidRDefault="00EA4FDB" w:rsidP="00FB5E53">
                        <w:pPr>
                          <w:spacing w:line="240" w:lineRule="auto"/>
                          <w:rPr>
                            <w:rFonts w:ascii="Times New Roman" w:hAnsi="Times New Roman" w:cs="Times New Roman"/>
                            <w:sz w:val="24"/>
                            <w:szCs w:val="24"/>
                            <w:lang w:val="uk-UA"/>
                          </w:rPr>
                        </w:pPr>
                        <w:r w:rsidRPr="00166257">
                          <w:rPr>
                            <w:rFonts w:ascii="Times New Roman" w:hAnsi="Times New Roman" w:cs="Times New Roman"/>
                            <w:sz w:val="24"/>
                            <w:szCs w:val="24"/>
                            <w:lang w:val="uk-UA"/>
                          </w:rPr>
                          <w:t>Забезпечує стабільність грошової одиниці як монетарної умови для економічного зростання</w:t>
                        </w:r>
                      </w:p>
                    </w:txbxContent>
                  </v:textbox>
                </v:shape>
                <v:line id="Прямая соединительная линия 26" o:spid="_x0000_s1061" style="position:absolute;visibility:visible;mso-wrap-style:square" from="11630,10382" to="11630,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Надпись 25" o:spid="_x0000_s1062" type="#_x0000_t202" style="position:absolute;left:33242;top:12182;width:18669;height:10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rsidR="00EA4FDB" w:rsidRPr="00166257" w:rsidRDefault="00EA4FDB" w:rsidP="00FB5E53">
                        <w:pPr>
                          <w:pStyle w:val="a3"/>
                          <w:spacing w:before="0" w:beforeAutospacing="0" w:after="200" w:afterAutospacing="0"/>
                        </w:pPr>
                        <w:r w:rsidRPr="00166257">
                          <w:rPr>
                            <w:lang w:val="uk-UA"/>
                          </w:rPr>
                          <w:t xml:space="preserve">Забезпечує нормальне функціонування банківського сектору відповідно вимог законодавства </w:t>
                        </w:r>
                      </w:p>
                    </w:txbxContent>
                  </v:textbox>
                </v:shape>
                <v:line id="Прямая соединительная линия 29" o:spid="_x0000_s1063" style="position:absolute;visibility:visible;mso-wrap-style:square" from="43338,10086" to="43338,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" strokecolor="black [3200]" strokeweight=".5pt">
                  <v:stroke joinstyle="miter"/>
                </v:line>
                <v:shape id="Надпись 30" o:spid="_x0000_s1064" type="#_x0000_t202" style="position:absolute;left:485;top:23907;width:22289;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rsidR="00EA4FDB" w:rsidRPr="00166257" w:rsidRDefault="00EA4FDB" w:rsidP="00FB5E53">
                        <w:pPr>
                          <w:spacing w:line="240" w:lineRule="auto"/>
                          <w:rPr>
                            <w:rFonts w:ascii="Times New Roman" w:hAnsi="Times New Roman" w:cs="Times New Roman"/>
                            <w:sz w:val="24"/>
                            <w:szCs w:val="24"/>
                            <w:lang w:val="uk-UA"/>
                          </w:rPr>
                        </w:pPr>
                        <w:r w:rsidRPr="00166257">
                          <w:rPr>
                            <w:rFonts w:ascii="Times New Roman" w:hAnsi="Times New Roman" w:cs="Times New Roman"/>
                            <w:sz w:val="24"/>
                            <w:szCs w:val="24"/>
                            <w:lang w:val="uk-UA"/>
                          </w:rPr>
                          <w:t>Використовує комплект змінних індикаторів  фінансової сфери</w:t>
                        </w:r>
                      </w:p>
                    </w:txbxContent>
                  </v:textbox>
                </v:shape>
                <v:line id="Прямая соединительная линия 31" o:spid="_x0000_s1065" style="position:absolute;visibility:visible;mso-wrap-style:square" from="11630,21526" to="11630,2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" strokecolor="black [3200]" strokeweight=".5pt">
                  <v:stroke joinstyle="miter"/>
                </v:line>
                <v:shape id="Надпись 30" o:spid="_x0000_s1066" type="#_x0000_t202" style="position:absolute;left:31432;top:24476;width:22289;height:3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zuwgAAANsAAAAPAAAAZHJzL2Rvd25yZXYueG1sRI9BawIx&#10;FITvhf6H8ArearYK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CzfAzuwgAAANsAAAAPAAAA&#10;AAAAAAAAAAAAAAcCAABkcnMvZG93bnJldi54bWxQSwUGAAAAAAMAAwC3AAAA9gIAAAAA&#10;" fillcolor="white [3201]" strokeweight=".5pt">
                  <v:textbox>
                    <w:txbxContent>
                      <w:p w:rsidR="00EA4FDB" w:rsidRPr="00166257" w:rsidRDefault="00EA4FDB" w:rsidP="0036206E">
                        <w:pPr>
                          <w:pStyle w:val="a3"/>
                          <w:spacing w:before="0" w:beforeAutospacing="0" w:after="200" w:afterAutospacing="0" w:line="276" w:lineRule="auto"/>
                        </w:pPr>
                        <w:r w:rsidRPr="00166257">
                          <w:rPr>
                            <w:lang w:val="uk-UA"/>
                          </w:rPr>
                          <w:t>Відбувається в правовій формі</w:t>
                        </w:r>
                      </w:p>
                    </w:txbxContent>
                  </v:textbox>
                </v:shape>
                <v:line id="Прямая соединительная линия 34" o:spid="_x0000_s1067" style="position:absolute;visibility:visible;mso-wrap-style:square" from="42576,22669" to="42576,24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yXQxQAAANsAAAAPAAAAZHJzL2Rvd25yZXYueG1sRI9Ba8JA&#10;FITvQv/D8gpeRDdqK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AlTyXQxQAAANsAAAAP&#10;AAAAAAAAAAAAAAAAAAcCAABkcnMvZG93bnJldi54bWxQSwUGAAAAAAMAAwC3AAAA+QIAAAAA&#10;" strokecolor="black [3200]" strokeweight=".5pt">
                  <v:stroke joinstyle="miter"/>
                </v:line>
                <v:shape id="Надпись 35" o:spid="_x0000_s1068" type="#_x0000_t202" style="position:absolute;left:676;top:30289;width:12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rsidR="00EA4FDB" w:rsidRPr="00166257" w:rsidRDefault="00EA4FDB" w:rsidP="00FB5E53">
                        <w:pPr>
                          <w:spacing w:line="240" w:lineRule="auto"/>
                          <w:jc w:val="center"/>
                          <w:rPr>
                            <w:rFonts w:ascii="Times New Roman" w:hAnsi="Times New Roman" w:cs="Times New Roman"/>
                            <w:sz w:val="24"/>
                            <w:szCs w:val="24"/>
                            <w:lang w:val="uk-UA"/>
                          </w:rPr>
                        </w:pPr>
                        <w:r w:rsidRPr="00166257">
                          <w:rPr>
                            <w:rFonts w:ascii="Times New Roman" w:hAnsi="Times New Roman" w:cs="Times New Roman"/>
                            <w:sz w:val="24"/>
                            <w:szCs w:val="24"/>
                            <w:lang w:val="uk-UA"/>
                          </w:rPr>
                          <w:t>Засоби прямого впливу</w:t>
                        </w:r>
                      </w:p>
                    </w:txbxContent>
                  </v:textbox>
                </v:shape>
                <v:shape id="Надпись 35" o:spid="_x0000_s1069" type="#_x0000_t202" style="position:absolute;left:14381;top:30287;width:148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rsidR="00EA4FDB" w:rsidRPr="00166257" w:rsidRDefault="00EA4FDB" w:rsidP="00FB5E53">
                        <w:pPr>
                          <w:pStyle w:val="a3"/>
                          <w:spacing w:before="0" w:beforeAutospacing="0" w:after="200" w:afterAutospacing="0"/>
                          <w:jc w:val="center"/>
                        </w:pPr>
                        <w:r w:rsidRPr="00166257">
                          <w:rPr>
                            <w:lang w:val="uk-UA"/>
                          </w:rPr>
                          <w:t>Засоби непрямого впливу</w:t>
                        </w:r>
                      </w:p>
                    </w:txbxContent>
                  </v:textbox>
                </v:shape>
                <v:shape id="Прямая со стрелкой 37" o:spid="_x0000_s1070" type="#_x0000_t32" style="position:absolute;left:6820;top:28575;width:4810;height:17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" strokecolor="black [3200]" strokeweight=".5pt">
                  <v:stroke endarrow="block" joinstyle="miter"/>
                </v:shape>
                <v:shape id="Прямая со стрелкой 38" o:spid="_x0000_s1071" type="#_x0000_t32" style="position:absolute;left:11630;top:28575;width:10181;height:17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9kEvwAAANsAAAAPAAAAZHJzL2Rvd25yZXYueG1sRE/LisIw&#10;FN0P+A/hCu7GVEX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CHq9kEvwAAANsAAAAPAAAAAAAA&#10;AAAAAAAAAAcCAABkcnMvZG93bnJldi54bWxQSwUGAAAAAAMAAwC3AAAA8wIAAAAA&#10;" strokecolor="black [3200]" strokeweight=".5pt">
                  <v:stroke endarrow="block" joinstyle="miter"/>
                </v:shape>
                <v:shape id="Надпись 39" o:spid="_x0000_s1072" type="#_x0000_t202" style="position:absolute;left:962;top:36663;width:11716;height:1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rsidR="00EA4FDB" w:rsidRPr="00166257" w:rsidRDefault="00EA4FDB" w:rsidP="0081185B">
                        <w:pPr>
                          <w:spacing w:after="0"/>
                          <w:jc w:val="center"/>
                          <w:rPr>
                            <w:rFonts w:ascii="Times New Roman" w:hAnsi="Times New Roman" w:cs="Times New Roman"/>
                            <w:sz w:val="23"/>
                            <w:szCs w:val="23"/>
                            <w:lang w:val="uk-UA"/>
                          </w:rPr>
                        </w:pPr>
                        <w:r w:rsidRPr="00166257">
                          <w:rPr>
                            <w:rFonts w:ascii="Times New Roman" w:hAnsi="Times New Roman" w:cs="Times New Roman"/>
                            <w:sz w:val="23"/>
                            <w:szCs w:val="23"/>
                            <w:lang w:val="uk-UA"/>
                          </w:rPr>
                          <w:t>Встановлення:</w:t>
                        </w:r>
                      </w:p>
                      <w:p w:rsidR="00EA4FDB" w:rsidRPr="00166257" w:rsidRDefault="00EA4FDB" w:rsidP="00FB5E53">
                        <w:pPr>
                          <w:spacing w:after="0" w:line="240" w:lineRule="auto"/>
                          <w:rPr>
                            <w:rFonts w:ascii="Times New Roman" w:hAnsi="Times New Roman" w:cs="Times New Roman"/>
                            <w:sz w:val="23"/>
                            <w:szCs w:val="23"/>
                            <w:lang w:val="uk-UA"/>
                          </w:rPr>
                        </w:pPr>
                        <w:r w:rsidRPr="00166257">
                          <w:rPr>
                            <w:rFonts w:ascii="Times New Roman" w:hAnsi="Times New Roman" w:cs="Times New Roman"/>
                            <w:sz w:val="23"/>
                            <w:szCs w:val="23"/>
                            <w:lang w:val="uk-UA"/>
                          </w:rPr>
                          <w:t>-обов’язковий економічних нормативів</w:t>
                        </w:r>
                      </w:p>
                      <w:p w:rsidR="00EA4FDB" w:rsidRPr="00166257" w:rsidRDefault="00EA4FDB" w:rsidP="0081185B">
                        <w:pPr>
                          <w:spacing w:after="0"/>
                          <w:rPr>
                            <w:rFonts w:ascii="Times New Roman" w:hAnsi="Times New Roman" w:cs="Times New Roman"/>
                            <w:sz w:val="23"/>
                            <w:szCs w:val="23"/>
                            <w:lang w:val="uk-UA"/>
                          </w:rPr>
                        </w:pPr>
                        <w:r w:rsidRPr="00166257">
                          <w:rPr>
                            <w:rFonts w:ascii="Times New Roman" w:hAnsi="Times New Roman" w:cs="Times New Roman"/>
                            <w:sz w:val="23"/>
                            <w:szCs w:val="23"/>
                            <w:lang w:val="uk-UA"/>
                          </w:rPr>
                          <w:t>-норм обов’язкових резервів банків</w:t>
                        </w:r>
                      </w:p>
                    </w:txbxContent>
                  </v:textbox>
                </v:shape>
                <v:shape id="Надпись 39" o:spid="_x0000_s1073" type="#_x0000_t202" style="position:absolute;left:14001;top:36644;width:13536;height:15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R/vwAAANsAAAAPAAAAZHJzL2Rvd25yZXYueG1sRE9NawIx&#10;EL0X+h/CFHqrWY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B05ER/vwAAANsAAAAPAAAAAAAA&#10;AAAAAAAAAAcCAABkcnMvZG93bnJldi54bWxQSwUGAAAAAAMAAwC3AAAA8wIAAAAA&#10;" fillcolor="white [3201]" strokeweight=".5pt">
                  <v:textbox>
                    <w:txbxContent>
                      <w:p w:rsidR="00EA4FDB" w:rsidRPr="00166257" w:rsidRDefault="00EA4FDB" w:rsidP="0081185B">
                        <w:pPr>
                          <w:pStyle w:val="a3"/>
                          <w:spacing w:before="0" w:beforeAutospacing="0" w:after="0" w:afterAutospacing="0" w:line="276" w:lineRule="auto"/>
                          <w:rPr>
                            <w:lang w:val="uk-UA"/>
                          </w:rPr>
                        </w:pPr>
                        <w:r w:rsidRPr="00166257">
                          <w:rPr>
                            <w:lang w:val="uk-UA"/>
                          </w:rPr>
                          <w:t>-управління золотовалютними резервами</w:t>
                        </w:r>
                      </w:p>
                      <w:p w:rsidR="00EA4FDB" w:rsidRPr="00166257" w:rsidRDefault="00EA4FDB" w:rsidP="00FB5E53">
                        <w:pPr>
                          <w:pStyle w:val="a3"/>
                          <w:spacing w:before="0" w:beforeAutospacing="0" w:after="0" w:afterAutospacing="0"/>
                          <w:rPr>
                            <w:lang w:val="uk-UA"/>
                          </w:rPr>
                        </w:pPr>
                        <w:r w:rsidRPr="00166257">
                          <w:rPr>
                            <w:lang w:val="uk-UA"/>
                          </w:rPr>
                          <w:t>-операції з цінними паперами на відкритому ринку</w:t>
                        </w:r>
                      </w:p>
                      <w:p w:rsidR="00EA4FDB" w:rsidRPr="00166257" w:rsidRDefault="00EA4FDB" w:rsidP="0081185B">
                        <w:pPr>
                          <w:pStyle w:val="a3"/>
                          <w:spacing w:before="0" w:beforeAutospacing="0" w:after="0" w:afterAutospacing="0" w:line="276" w:lineRule="auto"/>
                        </w:pPr>
                        <w:r w:rsidRPr="00166257">
                          <w:rPr>
                            <w:lang w:val="uk-UA"/>
                          </w:rPr>
                          <w:t>-імпорт та експорт капіталу</w:t>
                        </w:r>
                      </w:p>
                    </w:txbxContent>
                  </v:textbox>
                </v:shape>
                <v:shape id="Надпись 41" o:spid="_x0000_s1074" type="#_x0000_t202" style="position:absolute;left:33535;top:32661;width:18003;height:19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HkwgAAANsAAAAPAAAAZHJzL2Rvd25yZXYueG1sRI9BawIx&#10;FITvhf6H8Aq91axS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AbqOHkwgAAANsAAAAPAAAA&#10;AAAAAAAAAAAAAAcCAABkcnMvZG93bnJldi54bWxQSwUGAAAAAAMAAwC3AAAA9gIAAAAA&#10;" fillcolor="white [3201]" strokeweight=".5pt">
                  <v:textbox>
                    <w:txbxContent>
                      <w:p w:rsidR="00EA4FDB" w:rsidRPr="00166257" w:rsidRDefault="00EA4FDB" w:rsidP="006A3276">
                        <w:pPr>
                          <w:spacing w:after="0"/>
                          <w:rPr>
                            <w:rFonts w:ascii="Times New Roman" w:hAnsi="Times New Roman" w:cs="Times New Roman"/>
                            <w:sz w:val="24"/>
                            <w:szCs w:val="24"/>
                            <w:lang w:val="uk-UA"/>
                          </w:rPr>
                        </w:pPr>
                        <w:r w:rsidRPr="00166257">
                          <w:rPr>
                            <w:rFonts w:ascii="Times New Roman" w:hAnsi="Times New Roman" w:cs="Times New Roman"/>
                            <w:sz w:val="24"/>
                            <w:szCs w:val="24"/>
                            <w:lang w:val="uk-UA"/>
                          </w:rPr>
                          <w:t>-реєстрація банків і їх ліцензування</w:t>
                        </w:r>
                      </w:p>
                      <w:p w:rsidR="00EA4FDB" w:rsidRPr="00166257" w:rsidRDefault="00EA4FDB" w:rsidP="00FB5E53">
                        <w:pPr>
                          <w:spacing w:after="0" w:line="240" w:lineRule="auto"/>
                          <w:rPr>
                            <w:rFonts w:ascii="Times New Roman" w:hAnsi="Times New Roman" w:cs="Times New Roman"/>
                            <w:sz w:val="24"/>
                            <w:szCs w:val="24"/>
                            <w:lang w:val="uk-UA"/>
                          </w:rPr>
                        </w:pPr>
                        <w:r w:rsidRPr="00166257">
                          <w:rPr>
                            <w:rFonts w:ascii="Times New Roman" w:hAnsi="Times New Roman" w:cs="Times New Roman"/>
                            <w:sz w:val="24"/>
                            <w:szCs w:val="24"/>
                            <w:lang w:val="uk-UA"/>
                          </w:rPr>
                          <w:t>-нагляд за діяльністю банків</w:t>
                        </w:r>
                      </w:p>
                      <w:p w:rsidR="00EA4FDB" w:rsidRPr="00166257" w:rsidRDefault="00EA4FDB" w:rsidP="006A3276">
                        <w:pPr>
                          <w:spacing w:after="0"/>
                          <w:rPr>
                            <w:rFonts w:ascii="Times New Roman" w:hAnsi="Times New Roman" w:cs="Times New Roman"/>
                            <w:sz w:val="24"/>
                            <w:szCs w:val="24"/>
                            <w:lang w:val="uk-UA"/>
                          </w:rPr>
                        </w:pPr>
                        <w:r w:rsidRPr="00166257">
                          <w:rPr>
                            <w:rFonts w:ascii="Times New Roman" w:hAnsi="Times New Roman" w:cs="Times New Roman"/>
                            <w:sz w:val="24"/>
                            <w:szCs w:val="24"/>
                            <w:lang w:val="uk-UA"/>
                          </w:rPr>
                          <w:t>-санкції адміністративного чи фінансового характеру</w:t>
                        </w:r>
                      </w:p>
                      <w:p w:rsidR="00EA4FDB" w:rsidRPr="00166257" w:rsidRDefault="00EA4FDB" w:rsidP="006A3276">
                        <w:pPr>
                          <w:spacing w:after="0"/>
                          <w:rPr>
                            <w:rFonts w:ascii="Times New Roman" w:hAnsi="Times New Roman" w:cs="Times New Roman"/>
                            <w:sz w:val="24"/>
                            <w:szCs w:val="24"/>
                            <w:lang w:val="uk-UA"/>
                          </w:rPr>
                        </w:pPr>
                        <w:r w:rsidRPr="00166257">
                          <w:rPr>
                            <w:rFonts w:ascii="Times New Roman" w:hAnsi="Times New Roman" w:cs="Times New Roman"/>
                            <w:sz w:val="24"/>
                            <w:szCs w:val="24"/>
                            <w:lang w:val="uk-UA"/>
                          </w:rPr>
                          <w:t>-встановлення вимог та обмежень</w:t>
                        </w:r>
                      </w:p>
                    </w:txbxContent>
                  </v:textbox>
                </v:shape>
                <v:line id="Прямая соединительная линия 42" o:spid="_x0000_s1075" style="position:absolute;visibility:visible;mso-wrap-style:square" from="6820,34861" to="6820,36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v:line id="Прямая соединительная линия 43" o:spid="_x0000_s1076" style="position:absolute;flip:x;visibility:visible;mso-wrap-style:square" from="20769,34859" to="21811,36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" strokecolor="black [3200]" strokeweight=".5pt">
                  <v:stroke joinstyle="miter"/>
                </v:line>
                <v:line id="Прямая соединительная линия 44" o:spid="_x0000_s1077" style="position:absolute;flip:x;visibility:visible;mso-wrap-style:square" from="42536,28003" to="42576,3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" strokecolor="black [3200]" strokeweight=".5pt">
                  <v:stroke joinstyle="miter"/>
                </v:line>
                <w10:anchorlock/>
              </v:group>
            </w:pict>
          </mc:Fallback>
        </mc:AlternateContent>
      </w:r>
    </w:p>
    <w:p w:rsidR="006A3276" w:rsidRPr="00FB5E53" w:rsidRDefault="0023093B" w:rsidP="00AE002A">
      <w:pPr>
        <w:pStyle w:val="a8"/>
        <w:spacing w:after="0" w:line="360" w:lineRule="auto"/>
        <w:ind w:left="0" w:firstLine="709"/>
        <w:jc w:val="center"/>
        <w:rPr>
          <w:rFonts w:ascii="Times New Roman" w:hAnsi="Times New Roman" w:cs="Times New Roman"/>
          <w:color w:val="0D0D0D" w:themeColor="text1" w:themeTint="F2"/>
          <w:sz w:val="28"/>
          <w:szCs w:val="28"/>
          <w:lang w:val="uk-UA"/>
        </w:rPr>
      </w:pPr>
      <w:r w:rsidRPr="00FB5E53">
        <w:rPr>
          <w:rFonts w:ascii="Times New Roman" w:hAnsi="Times New Roman" w:cs="Times New Roman"/>
          <w:color w:val="0D0D0D" w:themeColor="text1" w:themeTint="F2"/>
          <w:sz w:val="28"/>
          <w:szCs w:val="28"/>
          <w:lang w:val="uk-UA"/>
        </w:rPr>
        <w:t>Рис. 2.6</w:t>
      </w:r>
      <w:r w:rsidR="006A3276" w:rsidRPr="00FB5E53">
        <w:rPr>
          <w:rFonts w:ascii="Times New Roman" w:hAnsi="Times New Roman" w:cs="Times New Roman"/>
          <w:color w:val="0D0D0D" w:themeColor="text1" w:themeTint="F2"/>
          <w:sz w:val="28"/>
          <w:szCs w:val="28"/>
          <w:lang w:val="uk-UA"/>
        </w:rPr>
        <w:t>. Форми регулювання банківської діяльності</w:t>
      </w:r>
    </w:p>
    <w:p w:rsidR="006A3276" w:rsidRPr="0012685E" w:rsidRDefault="006A3276" w:rsidP="00AE002A">
      <w:pPr>
        <w:pStyle w:val="a8"/>
        <w:spacing w:after="0" w:line="360" w:lineRule="auto"/>
        <w:ind w:left="0" w:firstLine="709"/>
        <w:rPr>
          <w:rFonts w:ascii="Times New Roman" w:hAnsi="Times New Roman" w:cs="Times New Roman"/>
          <w:color w:val="0D0D0D" w:themeColor="text1" w:themeTint="F2"/>
          <w:sz w:val="28"/>
          <w:szCs w:val="28"/>
        </w:rPr>
      </w:pPr>
      <w:r w:rsidRPr="0012685E">
        <w:rPr>
          <w:rFonts w:ascii="Times New Roman" w:hAnsi="Times New Roman" w:cs="Times New Roman"/>
          <w:color w:val="0D0D0D" w:themeColor="text1" w:themeTint="F2"/>
          <w:sz w:val="28"/>
          <w:szCs w:val="28"/>
          <w:lang w:val="uk-UA"/>
        </w:rPr>
        <w:t xml:space="preserve">Джерело: розроблено автором на основі </w:t>
      </w:r>
      <w:r w:rsidR="00BC51BF" w:rsidRPr="0012685E">
        <w:rPr>
          <w:rFonts w:ascii="Times New Roman" w:hAnsi="Times New Roman" w:cs="Times New Roman"/>
          <w:color w:val="000000" w:themeColor="text1"/>
          <w:sz w:val="28"/>
          <w:szCs w:val="28"/>
        </w:rPr>
        <w:t>[</w:t>
      </w:r>
      <w:r w:rsidR="00343DEB" w:rsidRPr="0012685E">
        <w:rPr>
          <w:rFonts w:ascii="Times New Roman" w:hAnsi="Times New Roman" w:cs="Times New Roman"/>
          <w:sz w:val="28"/>
          <w:szCs w:val="28"/>
        </w:rPr>
        <w:t>8, 79</w:t>
      </w:r>
      <w:r w:rsidRPr="0012685E">
        <w:rPr>
          <w:rFonts w:ascii="Times New Roman" w:hAnsi="Times New Roman" w:cs="Times New Roman"/>
          <w:sz w:val="28"/>
          <w:szCs w:val="28"/>
        </w:rPr>
        <w:t>].</w:t>
      </w:r>
    </w:p>
    <w:p w:rsidR="002178B5" w:rsidRDefault="002178B5"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Важливо значення набуло застосування державного регулювання банківського сектору, як рефінансування, метою якого є регулювання ліквідності банків. Під час кризових явищ рефінансування набуває особливого значення. </w:t>
      </w:r>
      <w:r>
        <w:rPr>
          <w:rFonts w:ascii="Times New Roman" w:hAnsi="Times New Roman" w:cs="Times New Roman"/>
          <w:color w:val="0D0D0D" w:themeColor="text1" w:themeTint="F2"/>
          <w:sz w:val="28"/>
          <w:szCs w:val="28"/>
          <w:lang w:val="uk-UA"/>
        </w:rPr>
        <w:lastRenderedPageBreak/>
        <w:t>Центральний банк надає на кредитній основі ресурси банкам, які потребують їх, запобігаючи банківську паніку. Але слід зауважити, що рефінансування є досить динамічним інструментом, який швидко впливає на стан банківського сектору. Тому ефективність його використання повинна визначатись з урахуванням особливостей середовища та вирішення актуальний проблем, цілей, які необхідно досягти</w:t>
      </w:r>
      <w:r w:rsidR="005D1466">
        <w:rPr>
          <w:rFonts w:ascii="Times New Roman" w:hAnsi="Times New Roman" w:cs="Times New Roman"/>
          <w:color w:val="0D0D0D" w:themeColor="text1" w:themeTint="F2"/>
          <w:sz w:val="28"/>
          <w:szCs w:val="28"/>
          <w:lang w:val="uk-UA"/>
        </w:rPr>
        <w:t xml:space="preserve"> </w:t>
      </w:r>
      <w:r w:rsidR="00BC51BF" w:rsidRPr="00AC28B1">
        <w:rPr>
          <w:rFonts w:ascii="Times New Roman" w:hAnsi="Times New Roman" w:cs="Times New Roman"/>
          <w:sz w:val="28"/>
          <w:szCs w:val="28"/>
        </w:rPr>
        <w:t>[</w:t>
      </w:r>
      <w:r w:rsidR="00343DEB">
        <w:rPr>
          <w:rFonts w:ascii="Times New Roman" w:hAnsi="Times New Roman" w:cs="Times New Roman"/>
          <w:sz w:val="28"/>
          <w:szCs w:val="28"/>
        </w:rPr>
        <w:t>65</w:t>
      </w:r>
      <w:r w:rsidR="005D1466" w:rsidRPr="005D1466">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lang w:val="uk-UA"/>
        </w:rPr>
        <w:t>.</w:t>
      </w:r>
    </w:p>
    <w:p w:rsidR="002178B5" w:rsidRDefault="002178B5"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Із-за політичного напруження у 2014 році емоційний фон населення буд підвищений і спричинив збільшення попиту на ліквідні кошти. Для стабільної діяльності банків та вчасного виконання ними вимог вкладників та інших кредиторів, НБУ прийняв рішення вжити заходи щодо підтримання ліквідності банківського сектору, тому активно надавав кредити рефінансування </w:t>
      </w:r>
      <w:r w:rsidRPr="00973258">
        <w:rPr>
          <w:rFonts w:ascii="Times New Roman" w:hAnsi="Times New Roman" w:cs="Times New Roman"/>
          <w:color w:val="000000" w:themeColor="text1"/>
          <w:sz w:val="28"/>
          <w:szCs w:val="28"/>
          <w:lang w:val="uk-UA"/>
        </w:rPr>
        <w:t>[</w:t>
      </w:r>
      <w:r w:rsidR="00343DEB">
        <w:rPr>
          <w:rFonts w:ascii="Times New Roman" w:hAnsi="Times New Roman" w:cs="Times New Roman"/>
          <w:sz w:val="28"/>
          <w:szCs w:val="28"/>
          <w:lang w:val="uk-UA"/>
        </w:rPr>
        <w:t>43</w:t>
      </w:r>
      <w:r w:rsidRPr="00C04DB3">
        <w:rPr>
          <w:rFonts w:ascii="Times New Roman" w:hAnsi="Times New Roman" w:cs="Times New Roman"/>
          <w:sz w:val="28"/>
          <w:szCs w:val="28"/>
          <w:lang w:val="uk-UA"/>
        </w:rPr>
        <w:t>].</w:t>
      </w:r>
    </w:p>
    <w:p w:rsidR="002178B5" w:rsidRDefault="002178B5"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У 2015 році ситуація змінилась. Обсяг наданих кредитів рефінансування змінилась – знизилась. Врятувавши сектор від дефіциту грошових коштів, НБУ почав ліквідувати ненадійні банки. </w:t>
      </w:r>
    </w:p>
    <w:p w:rsidR="002178B5" w:rsidRDefault="002178B5"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У 2016 році обсяги рефінансування ще зменшились порівняно з 2015 роком. Це свідчить про стабілізацію</w:t>
      </w:r>
      <w:r w:rsidR="00044657">
        <w:rPr>
          <w:rFonts w:ascii="Times New Roman" w:hAnsi="Times New Roman" w:cs="Times New Roman"/>
          <w:color w:val="0D0D0D" w:themeColor="text1" w:themeTint="F2"/>
          <w:sz w:val="28"/>
          <w:szCs w:val="28"/>
          <w:lang w:val="uk-UA"/>
        </w:rPr>
        <w:t xml:space="preserve"> банківського сектору (рис.2.7.</w:t>
      </w:r>
      <w:r>
        <w:rPr>
          <w:rFonts w:ascii="Times New Roman" w:hAnsi="Times New Roman" w:cs="Times New Roman"/>
          <w:color w:val="0D0D0D" w:themeColor="text1" w:themeTint="F2"/>
          <w:sz w:val="28"/>
          <w:szCs w:val="28"/>
          <w:lang w:val="uk-UA"/>
        </w:rPr>
        <w:t xml:space="preserve">). </w:t>
      </w:r>
    </w:p>
    <w:p w:rsidR="002178B5" w:rsidRDefault="002178B5" w:rsidP="00AE002A">
      <w:pPr>
        <w:pStyle w:val="a8"/>
        <w:spacing w:after="0" w:line="360" w:lineRule="auto"/>
        <w:ind w:left="0" w:firstLine="709"/>
        <w:jc w:val="center"/>
        <w:rPr>
          <w:rFonts w:ascii="Times New Roman" w:hAnsi="Times New Roman" w:cs="Times New Roman"/>
          <w:color w:val="0D0D0D" w:themeColor="text1" w:themeTint="F2"/>
          <w:sz w:val="28"/>
          <w:szCs w:val="28"/>
          <w:lang w:val="uk-UA"/>
        </w:rPr>
      </w:pPr>
      <w:r>
        <w:rPr>
          <w:rFonts w:ascii="Times New Roman" w:hAnsi="Times New Roman" w:cs="Times New Roman"/>
          <w:noProof/>
          <w:color w:val="0D0D0D" w:themeColor="text1" w:themeTint="F2"/>
          <w:sz w:val="28"/>
          <w:szCs w:val="28"/>
        </w:rPr>
        <w:drawing>
          <wp:inline distT="0" distB="0" distL="0" distR="0">
            <wp:extent cx="3981450" cy="2657475"/>
            <wp:effectExtent l="0" t="0" r="0" b="952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178B5" w:rsidRPr="00FB5E53" w:rsidRDefault="0023093B" w:rsidP="00AE002A">
      <w:pPr>
        <w:pStyle w:val="a8"/>
        <w:spacing w:after="0" w:line="360" w:lineRule="auto"/>
        <w:ind w:left="0" w:firstLine="709"/>
        <w:jc w:val="center"/>
        <w:rPr>
          <w:rFonts w:ascii="Times New Roman" w:hAnsi="Times New Roman" w:cs="Times New Roman"/>
          <w:color w:val="0D0D0D" w:themeColor="text1" w:themeTint="F2"/>
          <w:sz w:val="28"/>
          <w:szCs w:val="28"/>
          <w:lang w:val="uk-UA"/>
        </w:rPr>
      </w:pPr>
      <w:r w:rsidRPr="00FB5E53">
        <w:rPr>
          <w:rFonts w:ascii="Times New Roman" w:hAnsi="Times New Roman" w:cs="Times New Roman"/>
          <w:color w:val="0D0D0D" w:themeColor="text1" w:themeTint="F2"/>
          <w:sz w:val="28"/>
          <w:szCs w:val="28"/>
          <w:lang w:val="uk-UA"/>
        </w:rPr>
        <w:t>Рис. 2.7</w:t>
      </w:r>
      <w:r w:rsidR="002178B5" w:rsidRPr="00FB5E53">
        <w:rPr>
          <w:rFonts w:ascii="Times New Roman" w:hAnsi="Times New Roman" w:cs="Times New Roman"/>
          <w:color w:val="0D0D0D" w:themeColor="text1" w:themeTint="F2"/>
          <w:sz w:val="28"/>
          <w:szCs w:val="28"/>
          <w:lang w:val="uk-UA"/>
        </w:rPr>
        <w:t>. обсяги рефінансування НБУ комерційних банків</w:t>
      </w:r>
    </w:p>
    <w:p w:rsidR="002178B5" w:rsidRPr="0012685E" w:rsidRDefault="002178B5" w:rsidP="00AE002A">
      <w:pPr>
        <w:pStyle w:val="a8"/>
        <w:spacing w:after="0" w:line="360" w:lineRule="auto"/>
        <w:ind w:left="0" w:firstLine="709"/>
        <w:jc w:val="both"/>
        <w:rPr>
          <w:rFonts w:ascii="Times New Roman" w:hAnsi="Times New Roman" w:cs="Times New Roman"/>
          <w:color w:val="0D0D0D" w:themeColor="text1" w:themeTint="F2"/>
          <w:sz w:val="28"/>
          <w:szCs w:val="28"/>
        </w:rPr>
      </w:pPr>
      <w:r w:rsidRPr="0012685E">
        <w:rPr>
          <w:rFonts w:ascii="Times New Roman" w:hAnsi="Times New Roman" w:cs="Times New Roman"/>
          <w:color w:val="0D0D0D" w:themeColor="text1" w:themeTint="F2"/>
          <w:sz w:val="28"/>
          <w:szCs w:val="28"/>
          <w:lang w:val="uk-UA"/>
        </w:rPr>
        <w:t xml:space="preserve">Джерело: розроблено автором на основі </w:t>
      </w:r>
      <w:r w:rsidR="00934AA2" w:rsidRPr="0012685E">
        <w:rPr>
          <w:rFonts w:ascii="Times New Roman" w:hAnsi="Times New Roman" w:cs="Times New Roman"/>
          <w:sz w:val="28"/>
          <w:szCs w:val="28"/>
        </w:rPr>
        <w:t>[31</w:t>
      </w:r>
      <w:r w:rsidRPr="0012685E">
        <w:rPr>
          <w:rFonts w:ascii="Times New Roman" w:hAnsi="Times New Roman" w:cs="Times New Roman"/>
          <w:sz w:val="28"/>
          <w:szCs w:val="28"/>
        </w:rPr>
        <w:t>].</w:t>
      </w:r>
    </w:p>
    <w:p w:rsidR="002178B5" w:rsidRDefault="002178B5"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Станом на 01.01.2018 року заборгованість банків перед НБУ становила 68, 891 млрд. грн.</w:t>
      </w:r>
    </w:p>
    <w:p w:rsidR="002178B5" w:rsidRDefault="002178B5"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Механізм підтримання банківської ліквідності через рефінансування потребує удосконалення та підвищення ефективності. Політика НБУ, яка здійснювалась в період 2014-2017 роки була спрямована на утримання банківського сектору від краху.</w:t>
      </w:r>
    </w:p>
    <w:p w:rsidR="00DE1B03" w:rsidRDefault="00DE1B03"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Національний банк України удосконалює нормативно-правову базу для подальшого приведення її у відповідність до європейського законодавства та стандартів Базельського комітету з банківського нагляду. Правління НБУ у 2017 році затвердило Концепцію Положення про реєстрацію та ліцензування банків </w:t>
      </w:r>
      <w:r w:rsidR="00934AA2">
        <w:rPr>
          <w:rFonts w:ascii="Times New Roman" w:hAnsi="Times New Roman" w:cs="Times New Roman"/>
          <w:color w:val="0D0D0D" w:themeColor="text1" w:themeTint="F2"/>
          <w:sz w:val="28"/>
          <w:szCs w:val="28"/>
          <w:lang w:val="uk-UA"/>
        </w:rPr>
        <w:t>[</w:t>
      </w:r>
      <w:r w:rsidR="00343DEB">
        <w:rPr>
          <w:rFonts w:ascii="Times New Roman" w:hAnsi="Times New Roman" w:cs="Times New Roman"/>
          <w:sz w:val="28"/>
          <w:szCs w:val="28"/>
          <w:lang w:val="uk-UA"/>
        </w:rPr>
        <w:t>57</w:t>
      </w:r>
      <w:r w:rsidRPr="00AC28B1">
        <w:rPr>
          <w:rFonts w:ascii="Times New Roman" w:hAnsi="Times New Roman" w:cs="Times New Roman"/>
          <w:sz w:val="28"/>
          <w:szCs w:val="28"/>
          <w:lang w:val="uk-UA"/>
        </w:rPr>
        <w:t>].</w:t>
      </w:r>
    </w:p>
    <w:p w:rsidR="00992A34" w:rsidRDefault="00992A34"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Планується імплементація у новому Положенні оновлених вимог Директиви 2013</w:t>
      </w:r>
      <w:r w:rsidRPr="00992A34">
        <w:rPr>
          <w:rFonts w:ascii="Times New Roman" w:hAnsi="Times New Roman" w:cs="Times New Roman"/>
          <w:color w:val="0D0D0D" w:themeColor="text1" w:themeTint="F2"/>
          <w:sz w:val="28"/>
          <w:szCs w:val="28"/>
          <w:lang w:val="uk-UA"/>
        </w:rPr>
        <w:t>/36/</w:t>
      </w:r>
      <w:r>
        <w:rPr>
          <w:rFonts w:ascii="Times New Roman" w:hAnsi="Times New Roman" w:cs="Times New Roman"/>
          <w:color w:val="0D0D0D" w:themeColor="text1" w:themeTint="F2"/>
          <w:sz w:val="28"/>
          <w:szCs w:val="28"/>
          <w:lang w:val="uk-UA"/>
        </w:rPr>
        <w:t xml:space="preserve">ЄС про доступ до діяльності кредитних організацій, а також про нагляд за їх діяльністю; керівних настанов Європейської банківської установи щодо оцінки придатності керівників та осіб, які виконують ключові функції; Керівних настанов Європейського центрального банку щодо оцінки заяв на видачу ліцензій тощо </w:t>
      </w:r>
      <w:r w:rsidR="00BC51BF">
        <w:rPr>
          <w:rFonts w:ascii="Times New Roman" w:hAnsi="Times New Roman" w:cs="Times New Roman"/>
          <w:color w:val="0D0D0D" w:themeColor="text1" w:themeTint="F2"/>
          <w:sz w:val="28"/>
          <w:szCs w:val="28"/>
          <w:lang w:val="uk-UA"/>
        </w:rPr>
        <w:t>[</w:t>
      </w:r>
      <w:r w:rsidR="009942AC" w:rsidRPr="00AC28B1">
        <w:rPr>
          <w:rFonts w:ascii="Times New Roman" w:hAnsi="Times New Roman" w:cs="Times New Roman"/>
          <w:sz w:val="28"/>
          <w:szCs w:val="28"/>
          <w:lang w:val="uk-UA"/>
        </w:rPr>
        <w:t>34</w:t>
      </w:r>
      <w:r w:rsidRPr="00992A34">
        <w:rPr>
          <w:rFonts w:ascii="Times New Roman" w:hAnsi="Times New Roman" w:cs="Times New Roman"/>
          <w:color w:val="0D0D0D" w:themeColor="text1" w:themeTint="F2"/>
          <w:sz w:val="28"/>
          <w:szCs w:val="28"/>
          <w:lang w:val="uk-UA"/>
        </w:rPr>
        <w:t>].</w:t>
      </w:r>
    </w:p>
    <w:p w:rsidR="00DE1B03" w:rsidRPr="00992A34" w:rsidRDefault="00992A34"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Інші положення, які наявні у цій Концепції, потребують внесення змін до законів. Такі зміни вже виконуються або будуть виконані найближчим часом.</w:t>
      </w:r>
    </w:p>
    <w:p w:rsidR="00124842" w:rsidRDefault="00124842"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Найбільш успішні аспекти міжнародної банківської практики лежать в основі формування системи банківського нагляду. В сучасних умовах євроінтеграції набувають значення уніфікованого положення законодавства європейських країн з питань банківської діяльності та принципи ефективного банківського нагляду</w:t>
      </w:r>
      <w:r w:rsidR="00950D64">
        <w:rPr>
          <w:rFonts w:ascii="Times New Roman" w:hAnsi="Times New Roman" w:cs="Times New Roman"/>
          <w:color w:val="0D0D0D" w:themeColor="text1" w:themeTint="F2"/>
          <w:sz w:val="28"/>
          <w:szCs w:val="28"/>
          <w:lang w:val="uk-UA"/>
        </w:rPr>
        <w:t xml:space="preserve"> </w:t>
      </w:r>
      <w:r w:rsidR="00BC51BF">
        <w:rPr>
          <w:rFonts w:ascii="Times New Roman" w:hAnsi="Times New Roman" w:cs="Times New Roman"/>
          <w:color w:val="0D0D0D" w:themeColor="text1" w:themeTint="F2"/>
          <w:sz w:val="28"/>
          <w:szCs w:val="28"/>
        </w:rPr>
        <w:t>[</w:t>
      </w:r>
      <w:r w:rsidR="00343DEB">
        <w:rPr>
          <w:rFonts w:ascii="Times New Roman" w:hAnsi="Times New Roman" w:cs="Times New Roman"/>
          <w:sz w:val="28"/>
          <w:szCs w:val="28"/>
        </w:rPr>
        <w:t>42</w:t>
      </w:r>
      <w:r w:rsidR="00950D64" w:rsidRPr="009942AC">
        <w:rPr>
          <w:rFonts w:ascii="Times New Roman" w:hAnsi="Times New Roman" w:cs="Times New Roman"/>
          <w:color w:val="000000" w:themeColor="text1"/>
          <w:sz w:val="28"/>
          <w:szCs w:val="28"/>
        </w:rPr>
        <w:t>]</w:t>
      </w:r>
      <w:r w:rsidRPr="009942AC">
        <w:rPr>
          <w:rFonts w:ascii="Times New Roman" w:hAnsi="Times New Roman" w:cs="Times New Roman"/>
          <w:color w:val="000000" w:themeColor="text1"/>
          <w:sz w:val="28"/>
          <w:szCs w:val="28"/>
          <w:lang w:val="uk-UA"/>
        </w:rPr>
        <w:t xml:space="preserve">. </w:t>
      </w:r>
      <w:r>
        <w:rPr>
          <w:rFonts w:ascii="Times New Roman" w:hAnsi="Times New Roman" w:cs="Times New Roman"/>
          <w:color w:val="0D0D0D" w:themeColor="text1" w:themeTint="F2"/>
          <w:sz w:val="28"/>
          <w:szCs w:val="28"/>
          <w:lang w:val="uk-UA"/>
        </w:rPr>
        <w:t xml:space="preserve">На сьогодні Україна повністю або переважно виконує 25 Базельських основних принципів: </w:t>
      </w:r>
    </w:p>
    <w:p w:rsidR="00124842" w:rsidRDefault="00950D64" w:rsidP="00AE002A">
      <w:pPr>
        <w:pStyle w:val="a8"/>
        <w:numPr>
          <w:ilvl w:val="0"/>
          <w:numId w:val="20"/>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л</w:t>
      </w:r>
      <w:r w:rsidR="00124842">
        <w:rPr>
          <w:rFonts w:ascii="Times New Roman" w:hAnsi="Times New Roman" w:cs="Times New Roman"/>
          <w:color w:val="0D0D0D" w:themeColor="text1" w:themeTint="F2"/>
          <w:sz w:val="28"/>
          <w:szCs w:val="28"/>
          <w:lang w:val="uk-UA"/>
        </w:rPr>
        <w:t>іцензування та структура;</w:t>
      </w:r>
    </w:p>
    <w:p w:rsidR="00124842" w:rsidRDefault="00950D64" w:rsidP="00AE002A">
      <w:pPr>
        <w:pStyle w:val="a8"/>
        <w:numPr>
          <w:ilvl w:val="0"/>
          <w:numId w:val="20"/>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м</w:t>
      </w:r>
      <w:r w:rsidR="00124842">
        <w:rPr>
          <w:rFonts w:ascii="Times New Roman" w:hAnsi="Times New Roman" w:cs="Times New Roman"/>
          <w:color w:val="0D0D0D" w:themeColor="text1" w:themeTint="F2"/>
          <w:sz w:val="28"/>
          <w:szCs w:val="28"/>
          <w:lang w:val="uk-UA"/>
        </w:rPr>
        <w:t>етоди поточного банківського нагляду;</w:t>
      </w:r>
    </w:p>
    <w:p w:rsidR="00124842" w:rsidRDefault="00950D64" w:rsidP="00AE002A">
      <w:pPr>
        <w:pStyle w:val="a8"/>
        <w:numPr>
          <w:ilvl w:val="0"/>
          <w:numId w:val="20"/>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с</w:t>
      </w:r>
      <w:r w:rsidR="00124842">
        <w:rPr>
          <w:rFonts w:ascii="Times New Roman" w:hAnsi="Times New Roman" w:cs="Times New Roman"/>
          <w:color w:val="0D0D0D" w:themeColor="text1" w:themeTint="F2"/>
          <w:sz w:val="28"/>
          <w:szCs w:val="28"/>
          <w:lang w:val="uk-UA"/>
        </w:rPr>
        <w:t>тандарти бухгалтерського обліку;</w:t>
      </w:r>
    </w:p>
    <w:p w:rsidR="00124842" w:rsidRDefault="00950D64" w:rsidP="00AE002A">
      <w:pPr>
        <w:pStyle w:val="a8"/>
        <w:numPr>
          <w:ilvl w:val="0"/>
          <w:numId w:val="20"/>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м</w:t>
      </w:r>
      <w:r w:rsidR="00124842">
        <w:rPr>
          <w:rFonts w:ascii="Times New Roman" w:hAnsi="Times New Roman" w:cs="Times New Roman"/>
          <w:color w:val="0D0D0D" w:themeColor="text1" w:themeTint="F2"/>
          <w:sz w:val="28"/>
          <w:szCs w:val="28"/>
          <w:lang w:val="uk-UA"/>
        </w:rPr>
        <w:t xml:space="preserve">іжбанківська </w:t>
      </w:r>
      <w:r>
        <w:rPr>
          <w:rFonts w:ascii="Times New Roman" w:hAnsi="Times New Roman" w:cs="Times New Roman"/>
          <w:color w:val="0D0D0D" w:themeColor="text1" w:themeTint="F2"/>
          <w:sz w:val="28"/>
          <w:szCs w:val="28"/>
          <w:lang w:val="uk-UA"/>
        </w:rPr>
        <w:t>міжнародна діяльність та інше.</w:t>
      </w:r>
    </w:p>
    <w:p w:rsidR="00950D64" w:rsidRDefault="00950D64"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Базельські принципи – не закон. Країни можуть самі вирішувати, які принципи їм вводити в законодавство, що регулює банківську сферу. Принципи розробляються як мінімальні вимоги до країн, спрямовані на зміцнення і стабільність світового банківського сектору.</w:t>
      </w:r>
    </w:p>
    <w:p w:rsidR="00950D64" w:rsidRDefault="00950D64"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Відповіддю на світову економічну кризу були сформовані треті правила Базельського Комітету з банківського нагляду ( Базель 3), суть яких полягає в акцептуванні уваги на таких аспектах:</w:t>
      </w:r>
    </w:p>
    <w:p w:rsidR="00950D64" w:rsidRDefault="00950D64"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посилення вимог до якості капіталу;</w:t>
      </w:r>
    </w:p>
    <w:p w:rsidR="00E8722E" w:rsidRDefault="00950D64"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запровадження коефіцієнту левериджу (співвідношення обся</w:t>
      </w:r>
      <w:r w:rsidR="00E8722E">
        <w:rPr>
          <w:rFonts w:ascii="Times New Roman" w:hAnsi="Times New Roman" w:cs="Times New Roman"/>
          <w:color w:val="0D0D0D" w:themeColor="text1" w:themeTint="F2"/>
          <w:sz w:val="28"/>
          <w:szCs w:val="28"/>
          <w:lang w:val="uk-UA"/>
        </w:rPr>
        <w:t>гу позичкових до власних коштів) на рівні 3% та нових коефіцієнтів ліквідності: коефіцієнту ліквідного покриття та коефіцієнту чистого стабільного фінансування;</w:t>
      </w:r>
    </w:p>
    <w:p w:rsidR="00E8722E" w:rsidRPr="00E8722E" w:rsidRDefault="00E8722E"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реформування механізмів гарантування вкладів населення. Мінімум, який був рекомендований для банків Європейського Союзу – 100 тис євро, а в Україні – 200 тис. грн</w:t>
      </w:r>
      <w:r w:rsidRPr="009942AC">
        <w:rPr>
          <w:rFonts w:ascii="Times New Roman" w:hAnsi="Times New Roman" w:cs="Times New Roman"/>
          <w:color w:val="000000" w:themeColor="text1"/>
          <w:sz w:val="28"/>
          <w:szCs w:val="28"/>
          <w:lang w:val="uk-UA"/>
        </w:rPr>
        <w:t xml:space="preserve">. </w:t>
      </w:r>
      <w:r w:rsidR="00BC51BF" w:rsidRPr="009942AC">
        <w:rPr>
          <w:rFonts w:ascii="Times New Roman" w:hAnsi="Times New Roman" w:cs="Times New Roman"/>
          <w:color w:val="000000" w:themeColor="text1"/>
          <w:sz w:val="28"/>
          <w:szCs w:val="28"/>
          <w:lang w:val="en-US"/>
        </w:rPr>
        <w:t>[</w:t>
      </w:r>
      <w:r w:rsidR="00343DEB">
        <w:rPr>
          <w:rFonts w:ascii="Times New Roman" w:hAnsi="Times New Roman" w:cs="Times New Roman"/>
          <w:sz w:val="28"/>
          <w:szCs w:val="28"/>
          <w:lang w:val="en-US"/>
        </w:rPr>
        <w:t>48</w:t>
      </w:r>
      <w:r w:rsidRPr="009942AC">
        <w:rPr>
          <w:rFonts w:ascii="Times New Roman" w:hAnsi="Times New Roman" w:cs="Times New Roman"/>
          <w:color w:val="000000" w:themeColor="text1"/>
          <w:sz w:val="28"/>
          <w:szCs w:val="28"/>
          <w:lang w:val="en-US"/>
        </w:rPr>
        <w:t>].</w:t>
      </w:r>
    </w:p>
    <w:p w:rsidR="00E8722E" w:rsidRDefault="00E8722E"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Стандарти «Базеля 3» європейські країни повинні ввести до 2019 року. Важливо те, що банки мають створити буферний капітал до 2019 року </w:t>
      </w:r>
      <w:r w:rsidR="00BC51BF">
        <w:rPr>
          <w:rFonts w:ascii="Times New Roman" w:hAnsi="Times New Roman" w:cs="Times New Roman"/>
          <w:color w:val="0D0D0D" w:themeColor="text1" w:themeTint="F2"/>
          <w:sz w:val="28"/>
          <w:szCs w:val="28"/>
        </w:rPr>
        <w:t>[</w:t>
      </w:r>
      <w:r w:rsidR="00934AA2" w:rsidRPr="00AC28B1">
        <w:rPr>
          <w:rFonts w:ascii="Times New Roman" w:hAnsi="Times New Roman" w:cs="Times New Roman"/>
          <w:sz w:val="28"/>
          <w:szCs w:val="28"/>
        </w:rPr>
        <w:t>25</w:t>
      </w:r>
      <w:r w:rsidRPr="003C7B5F">
        <w:rPr>
          <w:rFonts w:ascii="Times New Roman" w:hAnsi="Times New Roman" w:cs="Times New Roman"/>
          <w:color w:val="000000" w:themeColor="text1"/>
          <w:sz w:val="28"/>
          <w:szCs w:val="28"/>
        </w:rPr>
        <w:t>]</w:t>
      </w:r>
      <w:r w:rsidRPr="003C7B5F">
        <w:rPr>
          <w:rFonts w:ascii="Times New Roman" w:hAnsi="Times New Roman" w:cs="Times New Roman"/>
          <w:color w:val="000000" w:themeColor="text1"/>
          <w:sz w:val="28"/>
          <w:szCs w:val="28"/>
          <w:lang w:val="uk-UA"/>
        </w:rPr>
        <w:t>.</w:t>
      </w:r>
      <w:r w:rsidR="00CD69F8" w:rsidRPr="003C7B5F">
        <w:rPr>
          <w:rFonts w:ascii="Times New Roman" w:hAnsi="Times New Roman" w:cs="Times New Roman"/>
          <w:color w:val="000000" w:themeColor="text1"/>
          <w:sz w:val="28"/>
          <w:szCs w:val="28"/>
        </w:rPr>
        <w:t xml:space="preserve"> </w:t>
      </w:r>
      <w:r w:rsidR="00CD69F8">
        <w:rPr>
          <w:rFonts w:ascii="Times New Roman" w:hAnsi="Times New Roman" w:cs="Times New Roman"/>
          <w:color w:val="0D0D0D" w:themeColor="text1" w:themeTint="F2"/>
          <w:sz w:val="28"/>
          <w:szCs w:val="28"/>
          <w:lang w:val="uk-UA"/>
        </w:rPr>
        <w:t xml:space="preserve">Впровадження правил «Базель 3» в Україні вплинуло опосередковано. Нині банківський сектор в крані приведений у відповідність до стандартів «Базель 1» та частково «Базеля 2», поетапне впровадження якого повинно завершитись до 2020 року. </w:t>
      </w:r>
    </w:p>
    <w:p w:rsidR="00055064" w:rsidRDefault="00D177D7"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Що стосується доцільності приєднання України до умов Базеля 3, то Базельський комітет розглядав переваги та недоліки від запровадження його положень в національні банківські системи. Висновок зазначив, що перехід до зміцнення капіталу і стандартів ліквідності може мати лише незначний вплив на економічне зростання. Якщо підвищенні вимоги будуть запроваджені поступово, рівень ВВП знизиться на 0,19% за кожен 1% збільшення капіталу банків, після того як нові правила будуть запроваджені в країнах. Це означає, що річні темпи зростання будуть знижені в середньому всього на 0,04% протягом 5 років </w:t>
      </w:r>
      <w:r w:rsidR="00BC51BF">
        <w:rPr>
          <w:rFonts w:ascii="Times New Roman" w:hAnsi="Times New Roman" w:cs="Times New Roman"/>
          <w:color w:val="0D0D0D" w:themeColor="text1" w:themeTint="F2"/>
          <w:sz w:val="28"/>
          <w:szCs w:val="28"/>
        </w:rPr>
        <w:t>[</w:t>
      </w:r>
      <w:r w:rsidR="00343DEB">
        <w:rPr>
          <w:rFonts w:ascii="Times New Roman" w:hAnsi="Times New Roman" w:cs="Times New Roman"/>
          <w:sz w:val="28"/>
          <w:szCs w:val="28"/>
        </w:rPr>
        <w:t>47</w:t>
      </w:r>
      <w:r w:rsidRPr="009942AC">
        <w:rPr>
          <w:rFonts w:ascii="Times New Roman" w:hAnsi="Times New Roman" w:cs="Times New Roman"/>
          <w:color w:val="000000" w:themeColor="text1"/>
          <w:sz w:val="28"/>
          <w:szCs w:val="28"/>
        </w:rPr>
        <w:t>]</w:t>
      </w:r>
      <w:r w:rsidRPr="009942AC">
        <w:rPr>
          <w:rFonts w:ascii="Times New Roman" w:hAnsi="Times New Roman" w:cs="Times New Roman"/>
          <w:color w:val="000000" w:themeColor="text1"/>
          <w:sz w:val="28"/>
          <w:szCs w:val="28"/>
          <w:lang w:val="uk-UA"/>
        </w:rPr>
        <w:t>.</w:t>
      </w:r>
    </w:p>
    <w:p w:rsidR="00055064" w:rsidRDefault="00055064"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Законом України «Про банки і банківську діяльність» визначено, що метою банківського нагляду є стабільність банківського сектору та захист інтересів вкладників і кредиторів </w:t>
      </w:r>
      <w:r w:rsidRPr="00AC28B1">
        <w:rPr>
          <w:rFonts w:ascii="Times New Roman" w:hAnsi="Times New Roman" w:cs="Times New Roman"/>
          <w:sz w:val="28"/>
          <w:szCs w:val="28"/>
          <w:lang w:val="uk-UA"/>
        </w:rPr>
        <w:t>банку щодо безпеки зберігання коштів клієнтів на банківських рахунках [</w:t>
      </w:r>
      <w:r w:rsidR="00343DEB">
        <w:rPr>
          <w:rFonts w:ascii="Times New Roman" w:hAnsi="Times New Roman" w:cs="Times New Roman"/>
          <w:sz w:val="28"/>
          <w:szCs w:val="28"/>
          <w:lang w:val="uk-UA"/>
        </w:rPr>
        <w:t>22</w:t>
      </w:r>
      <w:r w:rsidRPr="00AC28B1">
        <w:rPr>
          <w:rFonts w:ascii="Times New Roman" w:hAnsi="Times New Roman" w:cs="Times New Roman"/>
          <w:sz w:val="28"/>
          <w:szCs w:val="28"/>
          <w:lang w:val="uk-UA"/>
        </w:rPr>
        <w:t>].</w:t>
      </w:r>
      <w:r w:rsidR="009B34F6" w:rsidRPr="00AC28B1">
        <w:rPr>
          <w:rFonts w:ascii="Times New Roman" w:hAnsi="Times New Roman" w:cs="Times New Roman"/>
          <w:sz w:val="28"/>
          <w:szCs w:val="28"/>
          <w:lang w:val="uk-UA"/>
        </w:rPr>
        <w:t xml:space="preserve"> </w:t>
      </w:r>
      <w:r w:rsidR="009B34F6">
        <w:rPr>
          <w:rFonts w:ascii="Times New Roman" w:hAnsi="Times New Roman" w:cs="Times New Roman"/>
          <w:color w:val="0D0D0D" w:themeColor="text1" w:themeTint="F2"/>
          <w:sz w:val="28"/>
          <w:szCs w:val="28"/>
          <w:lang w:val="uk-UA"/>
        </w:rPr>
        <w:t>Досягнення цієї мети забезпечується шляхом установлення обов</w:t>
      </w:r>
      <w:r w:rsidR="009B34F6" w:rsidRPr="009B34F6">
        <w:rPr>
          <w:rFonts w:ascii="Times New Roman" w:hAnsi="Times New Roman" w:cs="Times New Roman"/>
          <w:color w:val="0D0D0D" w:themeColor="text1" w:themeTint="F2"/>
          <w:sz w:val="28"/>
          <w:szCs w:val="28"/>
          <w:lang w:val="uk-UA"/>
        </w:rPr>
        <w:t>’</w:t>
      </w:r>
      <w:r w:rsidR="009B34F6">
        <w:rPr>
          <w:rFonts w:ascii="Times New Roman" w:hAnsi="Times New Roman" w:cs="Times New Roman"/>
          <w:color w:val="0D0D0D" w:themeColor="text1" w:themeTint="F2"/>
          <w:sz w:val="28"/>
          <w:szCs w:val="28"/>
          <w:lang w:val="uk-UA"/>
        </w:rPr>
        <w:t xml:space="preserve">язкових нормативів і лімітів для банків, а також їх перевірка з боку НБУ правильності розрахунку цих лімітів і нормативів. Такі нормативи </w:t>
      </w:r>
      <w:r w:rsidR="009B34F6">
        <w:rPr>
          <w:rFonts w:ascii="Times New Roman" w:hAnsi="Times New Roman" w:cs="Times New Roman"/>
          <w:color w:val="0D0D0D" w:themeColor="text1" w:themeTint="F2"/>
          <w:sz w:val="28"/>
          <w:szCs w:val="28"/>
          <w:lang w:val="uk-UA"/>
        </w:rPr>
        <w:lastRenderedPageBreak/>
        <w:t xml:space="preserve">являються індикаторами, які дають змогу відстежувати зміни у діяльності кожного комерційного банку, вчасно виявляти загрози та ризики, тим самим своєчасно вживати до банків певні заходи, а також заходи примусового впливу, спрямовані на вдосконалення поточної діяльності банків та їх фінансове оздоровлення. </w:t>
      </w:r>
    </w:p>
    <w:p w:rsidR="0004529E" w:rsidRDefault="0004529E"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Єдиним із документів, який налагоджує функціонування банків являється інструкція «Про процедуру регулювання діяльності банків в Україні» затверджена постановою Правління Національного банку від 20 серпня 2001 року зі змінами та доповненнями </w:t>
      </w:r>
      <w:r w:rsidRPr="0004529E">
        <w:rPr>
          <w:rFonts w:ascii="Times New Roman" w:hAnsi="Times New Roman" w:cs="Times New Roman"/>
          <w:color w:val="0D0D0D" w:themeColor="text1" w:themeTint="F2"/>
          <w:sz w:val="28"/>
          <w:szCs w:val="28"/>
        </w:rPr>
        <w:t>[</w:t>
      </w:r>
      <w:r w:rsidR="00343DEB">
        <w:rPr>
          <w:rFonts w:ascii="Times New Roman" w:hAnsi="Times New Roman" w:cs="Times New Roman"/>
          <w:sz w:val="28"/>
          <w:szCs w:val="28"/>
          <w:lang w:val="uk-UA"/>
        </w:rPr>
        <w:t>27</w:t>
      </w:r>
      <w:r w:rsidRPr="00AC28B1">
        <w:rPr>
          <w:rFonts w:ascii="Times New Roman" w:hAnsi="Times New Roman" w:cs="Times New Roman"/>
          <w:sz w:val="28"/>
          <w:szCs w:val="28"/>
        </w:rPr>
        <w:t xml:space="preserve">]. </w:t>
      </w:r>
      <w:r>
        <w:rPr>
          <w:rFonts w:ascii="Times New Roman" w:hAnsi="Times New Roman" w:cs="Times New Roman"/>
          <w:color w:val="0D0D0D" w:themeColor="text1" w:themeTint="F2"/>
          <w:sz w:val="28"/>
          <w:szCs w:val="28"/>
          <w:lang w:val="uk-UA"/>
        </w:rPr>
        <w:t>Згідно Інструкції до нормативів капіталу належать:</w:t>
      </w:r>
    </w:p>
    <w:p w:rsidR="0004529E" w:rsidRDefault="0004529E"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1) мінімальний розмір регулятивного капіталу. Від є одним з визначальних показників, головне завдання якого є покриття від’ємних ефектів різноманітних небезпек, з якими стикаються банки в процесі своєї діяльності та забезпечення захисту вкладів, незмінної діяльності банків. Величина регулятивного капіталу визначається за формулою:</w:t>
      </w:r>
    </w:p>
    <w:p w:rsidR="0004529E" w:rsidRDefault="0004529E" w:rsidP="00AE002A">
      <w:pPr>
        <w:pStyle w:val="a8"/>
        <w:spacing w:after="0" w:line="360" w:lineRule="auto"/>
        <w:ind w:left="0" w:firstLine="709"/>
        <w:jc w:val="center"/>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РК = ОК + ДК – КВ , де</w:t>
      </w:r>
    </w:p>
    <w:p w:rsidR="0004529E" w:rsidRDefault="0004529E"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РК – регулятивний капітал;</w:t>
      </w:r>
    </w:p>
    <w:p w:rsidR="0004529E" w:rsidRDefault="0004529E"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ОК – основний капітал;</w:t>
      </w:r>
    </w:p>
    <w:p w:rsidR="0004529E" w:rsidRDefault="0004529E"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ДК – додатковий капітал;</w:t>
      </w:r>
    </w:p>
    <w:p w:rsidR="0004529E" w:rsidRDefault="0004529E"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КВ – відвернені кошти.</w:t>
      </w:r>
    </w:p>
    <w:p w:rsidR="0004529E" w:rsidRDefault="0004529E" w:rsidP="00AE002A">
      <w:pPr>
        <w:pStyle w:val="a8"/>
        <w:spacing w:after="0" w:line="360" w:lineRule="auto"/>
        <w:ind w:left="0"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lang w:val="uk-UA"/>
        </w:rPr>
        <w:t xml:space="preserve">2) Норматив адекватності регулювання капіталу </w:t>
      </w:r>
      <w:r w:rsidR="00D348AA" w:rsidRPr="00D348AA">
        <w:rPr>
          <w:rFonts w:ascii="Times New Roman" w:hAnsi="Times New Roman" w:cs="Times New Roman"/>
          <w:color w:val="0D0D0D" w:themeColor="text1" w:themeTint="F2"/>
          <w:sz w:val="28"/>
          <w:szCs w:val="28"/>
          <w:lang w:val="uk-UA"/>
        </w:rPr>
        <w:t>(</w:t>
      </w:r>
      <w:r w:rsidR="00D348AA">
        <w:rPr>
          <w:rFonts w:ascii="Times New Roman" w:hAnsi="Times New Roman" w:cs="Times New Roman"/>
          <w:color w:val="0D0D0D" w:themeColor="text1" w:themeTint="F2"/>
          <w:sz w:val="28"/>
          <w:szCs w:val="28"/>
          <w:lang w:val="en-US"/>
        </w:rPr>
        <w:t>H</w:t>
      </w:r>
      <w:r w:rsidR="00D348AA" w:rsidRPr="00D348AA">
        <w:rPr>
          <w:rFonts w:ascii="Times New Roman" w:hAnsi="Times New Roman" w:cs="Times New Roman"/>
          <w:color w:val="0D0D0D" w:themeColor="text1" w:themeTint="F2"/>
          <w:sz w:val="28"/>
          <w:szCs w:val="28"/>
          <w:lang w:val="uk-UA"/>
        </w:rPr>
        <w:t>2)</w:t>
      </w:r>
      <w:r w:rsidR="00D348AA">
        <w:rPr>
          <w:rFonts w:ascii="Times New Roman" w:hAnsi="Times New Roman" w:cs="Times New Roman"/>
          <w:color w:val="0D0D0D" w:themeColor="text1" w:themeTint="F2"/>
          <w:sz w:val="28"/>
          <w:szCs w:val="28"/>
          <w:lang w:val="uk-UA"/>
        </w:rPr>
        <w:t xml:space="preserve"> показує спроможність банківської установи вчасно і в повному об’ємі розрахуватись за своїми зобов’язаннями, що витікають із комерційних, кредитних та інших операцій. Чим вище значення показника адекватності регулятивного капіталу, там більша частка ризику, що беруть на себе банки і навпаки </w:t>
      </w:r>
      <w:r w:rsidR="00D348AA" w:rsidRPr="00D348AA">
        <w:rPr>
          <w:rFonts w:ascii="Times New Roman" w:hAnsi="Times New Roman" w:cs="Times New Roman"/>
          <w:color w:val="0D0D0D" w:themeColor="text1" w:themeTint="F2"/>
          <w:sz w:val="28"/>
          <w:szCs w:val="28"/>
        </w:rPr>
        <w:t>[</w:t>
      </w:r>
      <w:r w:rsidR="00343DEB">
        <w:rPr>
          <w:rFonts w:ascii="Times New Roman" w:hAnsi="Times New Roman" w:cs="Times New Roman"/>
          <w:sz w:val="28"/>
          <w:szCs w:val="28"/>
          <w:lang w:val="uk-UA"/>
        </w:rPr>
        <w:t>27</w:t>
      </w:r>
      <w:r w:rsidR="00D348AA" w:rsidRPr="00973258">
        <w:rPr>
          <w:rFonts w:ascii="Times New Roman" w:hAnsi="Times New Roman" w:cs="Times New Roman"/>
          <w:color w:val="000000" w:themeColor="text1"/>
          <w:sz w:val="28"/>
          <w:szCs w:val="28"/>
        </w:rPr>
        <w:t>].</w:t>
      </w:r>
    </w:p>
    <w:p w:rsidR="00D348AA" w:rsidRDefault="00D348AA"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sidRPr="00D348AA">
        <w:rPr>
          <w:rFonts w:ascii="Times New Roman" w:hAnsi="Times New Roman" w:cs="Times New Roman"/>
          <w:color w:val="0D0D0D" w:themeColor="text1" w:themeTint="F2"/>
          <w:sz w:val="28"/>
          <w:szCs w:val="28"/>
        </w:rPr>
        <w:t>3</w:t>
      </w:r>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Коеф</w:t>
      </w:r>
      <w:r>
        <w:rPr>
          <w:rFonts w:ascii="Times New Roman" w:hAnsi="Times New Roman" w:cs="Times New Roman"/>
          <w:color w:val="0D0D0D" w:themeColor="text1" w:themeTint="F2"/>
          <w:sz w:val="28"/>
          <w:szCs w:val="28"/>
          <w:lang w:val="uk-UA"/>
        </w:rPr>
        <w:t>іцієнт</w:t>
      </w:r>
      <w:proofErr w:type="spellEnd"/>
      <w:r>
        <w:rPr>
          <w:rFonts w:ascii="Times New Roman" w:hAnsi="Times New Roman" w:cs="Times New Roman"/>
          <w:color w:val="0D0D0D" w:themeColor="text1" w:themeTint="F2"/>
          <w:sz w:val="28"/>
          <w:szCs w:val="28"/>
          <w:lang w:val="uk-UA"/>
        </w:rPr>
        <w:t xml:space="preserve"> співвідношення регулятивного капіталу до сукупних активів (Н3) відображає розмір регулятивного капіталу, необхідного для виконання банком активних операцій. Цей норматив встановлює мінімальне співвідношення регулятивного капіталу до сукупних витрат. Норматив Н3 має існувати не менше ніж 9%.</w:t>
      </w:r>
    </w:p>
    <w:p w:rsidR="00601F4C" w:rsidRDefault="00601F4C"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 xml:space="preserve">4) Норматив Н4 миттєвої ліквідності встановлюється для контролювання спроможності банку вчасно здійснювати свої грошові зобов’язання за врахуванням високоліквідних активів. Н4 має бути не менше ніж 20%.  </w:t>
      </w:r>
    </w:p>
    <w:p w:rsidR="00601F4C" w:rsidRDefault="00601F4C"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5) Норматив Н5 поточної ліквідності установлюється з метою формування збалансованості термінів і сум ліквідних активів і зобов’язань банку. Для вирахування нормативу враховуються вимоги і зобов’язання банку з кінцевим терміном погашення до 31 дня. Н5 має бути не менш ніж 40%.</w:t>
      </w:r>
    </w:p>
    <w:p w:rsidR="00601F4C" w:rsidRDefault="00601F4C"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6) Норматив короткострокової ліквідності Н6 встановлюється для контролю за банком, який повинен виконувати короткострокові зобов’язання за рахунок ліквідних активів, які він  прийняв. Він проявляється як співвідношення ліквідних активів до зобов’язань з кінцевим строком погашення до одного року. Н6 має бути не менш ніж 60%. </w:t>
      </w:r>
    </w:p>
    <w:p w:rsidR="00601F4C" w:rsidRDefault="00601F4C"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7) Н7 – норматив максимальної величини кредитної небезпеки на одного контрагента встановлюється з ціллю обмеження кредитної безпеки, що утворюється внаслідок невиконання окремими контрагентами своїх зобов’язань.  Визначається як співвідношення суми всіх вимог банку до контрагента та всіх позабалансових зобов’язань, виданих банком щодо контрагента. Н7 не має перевищувати 25%.</w:t>
      </w:r>
    </w:p>
    <w:p w:rsidR="00D41D2B" w:rsidRDefault="00D41D2B"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8) Н8 – норматив кредитних небезпек, який встановлюється з метою обмеження концентрації кредитного ризику за окремим контрагентом або групою пов’язаних контрагентів. Вираховується як співвідношення суми всіх значних кредитних небезпек, наданих банком щодо всіх контрагентів, з урахуванням всіх позабалансових зобов’язань, виданих банком до регулятивного капіталу. Н8 не має перевищувати 8-кратний розмір регулятивного капіталу банку. </w:t>
      </w:r>
    </w:p>
    <w:p w:rsidR="005E5F87" w:rsidRDefault="00D41D2B"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9) Н9 </w:t>
      </w:r>
      <w:r w:rsidR="005E5F87">
        <w:rPr>
          <w:rFonts w:ascii="Times New Roman" w:hAnsi="Times New Roman" w:cs="Times New Roman"/>
          <w:color w:val="0D0D0D" w:themeColor="text1" w:themeTint="F2"/>
          <w:sz w:val="28"/>
          <w:szCs w:val="28"/>
          <w:lang w:val="uk-UA"/>
        </w:rPr>
        <w:t xml:space="preserve">норматив гарантій та </w:t>
      </w:r>
      <w:proofErr w:type="spellStart"/>
      <w:r w:rsidR="005E5F87">
        <w:rPr>
          <w:rFonts w:ascii="Times New Roman" w:hAnsi="Times New Roman" w:cs="Times New Roman"/>
          <w:color w:val="0D0D0D" w:themeColor="text1" w:themeTint="F2"/>
          <w:sz w:val="28"/>
          <w:szCs w:val="28"/>
          <w:lang w:val="uk-UA"/>
        </w:rPr>
        <w:t>поручительств</w:t>
      </w:r>
      <w:proofErr w:type="spellEnd"/>
      <w:r w:rsidR="005E5F87">
        <w:rPr>
          <w:rFonts w:ascii="Times New Roman" w:hAnsi="Times New Roman" w:cs="Times New Roman"/>
          <w:color w:val="0D0D0D" w:themeColor="text1" w:themeTint="F2"/>
          <w:sz w:val="28"/>
          <w:szCs w:val="28"/>
          <w:lang w:val="uk-UA"/>
        </w:rPr>
        <w:t xml:space="preserve"> встановлюється для обмеження небезпеки, який утворюється під час виконання операцій з інсайдерами, що може спричинити прямий та непрямій вплив на діяльність банку. Н9 визначається як співвідношення суми всіх зобов’язань інсайдера перед банком і всіх позабалансових зобов’язань виданих банком. Н5 не має перевищувати 5%.</w:t>
      </w:r>
    </w:p>
    <w:p w:rsidR="00D41D2B" w:rsidRPr="00361EA6" w:rsidRDefault="005E5F87" w:rsidP="00AE002A">
      <w:pPr>
        <w:pStyle w:val="a8"/>
        <w:spacing w:after="0" w:line="360" w:lineRule="auto"/>
        <w:ind w:left="0" w:firstLine="709"/>
        <w:jc w:val="both"/>
        <w:rPr>
          <w:rFonts w:ascii="Times New Roman" w:hAnsi="Times New Roman" w:cs="Times New Roman"/>
          <w:color w:val="0D0D0D" w:themeColor="text1" w:themeTint="F2"/>
          <w:spacing w:val="6"/>
          <w:sz w:val="28"/>
          <w:szCs w:val="28"/>
          <w:lang w:val="uk-UA"/>
        </w:rPr>
      </w:pPr>
      <w:r>
        <w:rPr>
          <w:rFonts w:ascii="Times New Roman" w:hAnsi="Times New Roman" w:cs="Times New Roman"/>
          <w:color w:val="0D0D0D" w:themeColor="text1" w:themeTint="F2"/>
          <w:sz w:val="28"/>
          <w:szCs w:val="28"/>
          <w:lang w:val="uk-UA"/>
        </w:rPr>
        <w:lastRenderedPageBreak/>
        <w:t xml:space="preserve">10)  Н10 - норматив граничного сукупного розміру кредитів, </w:t>
      </w:r>
      <w:proofErr w:type="spellStart"/>
      <w:r>
        <w:rPr>
          <w:rFonts w:ascii="Times New Roman" w:hAnsi="Times New Roman" w:cs="Times New Roman"/>
          <w:color w:val="0D0D0D" w:themeColor="text1" w:themeTint="F2"/>
          <w:sz w:val="28"/>
          <w:szCs w:val="28"/>
          <w:lang w:val="uk-UA"/>
        </w:rPr>
        <w:t>поручительств</w:t>
      </w:r>
      <w:proofErr w:type="spellEnd"/>
      <w:r>
        <w:rPr>
          <w:rFonts w:ascii="Times New Roman" w:hAnsi="Times New Roman" w:cs="Times New Roman"/>
          <w:color w:val="0D0D0D" w:themeColor="text1" w:themeTint="F2"/>
          <w:sz w:val="28"/>
          <w:szCs w:val="28"/>
          <w:lang w:val="uk-UA"/>
        </w:rPr>
        <w:t>, гарантій, наданий інсайдерам та встановлюється з метою обмеження спільної суми всіх ризиків щодо них.  Норматив розраховується як співвідношення сукупної заборго</w:t>
      </w:r>
      <w:r w:rsidRPr="00361EA6">
        <w:rPr>
          <w:rFonts w:ascii="Times New Roman" w:hAnsi="Times New Roman" w:cs="Times New Roman"/>
          <w:color w:val="0D0D0D" w:themeColor="text1" w:themeTint="F2"/>
          <w:spacing w:val="6"/>
          <w:sz w:val="28"/>
          <w:szCs w:val="28"/>
          <w:lang w:val="uk-UA"/>
        </w:rPr>
        <w:t xml:space="preserve">ваності зобов’язань усіх інсайдерів перед банком і 100% суми позабалансових зобов’язань та статутного капіталу. Він мне має перевищувати 30%. </w:t>
      </w:r>
    </w:p>
    <w:p w:rsidR="005E5F87" w:rsidRPr="007C65B5" w:rsidRDefault="005E5F87"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sidRPr="00361EA6">
        <w:rPr>
          <w:rFonts w:ascii="Times New Roman" w:hAnsi="Times New Roman" w:cs="Times New Roman"/>
          <w:color w:val="0D0D0D" w:themeColor="text1" w:themeTint="F2"/>
          <w:spacing w:val="6"/>
          <w:sz w:val="28"/>
          <w:szCs w:val="28"/>
          <w:lang w:val="uk-UA"/>
        </w:rPr>
        <w:t xml:space="preserve">11) Н11 – норматив інвестування в цінні папери за кожною установою встановлюється для обмеження небезпеки. Він виступає як співвідношення формату коштів, які інвестуються для придбання акцій та інвестиційних </w:t>
      </w:r>
      <w:r w:rsidRPr="007C65B5">
        <w:rPr>
          <w:rFonts w:ascii="Times New Roman" w:hAnsi="Times New Roman" w:cs="Times New Roman"/>
          <w:color w:val="0D0D0D" w:themeColor="text1" w:themeTint="F2"/>
          <w:sz w:val="28"/>
          <w:szCs w:val="28"/>
          <w:lang w:val="uk-UA"/>
        </w:rPr>
        <w:t>сертифікатів. Н 11 не має перевищувати 15%.</w:t>
      </w:r>
    </w:p>
    <w:p w:rsidR="0004529E" w:rsidRPr="007C65B5" w:rsidRDefault="005E5F87"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sidRPr="007C65B5">
        <w:rPr>
          <w:rFonts w:ascii="Times New Roman" w:hAnsi="Times New Roman" w:cs="Times New Roman"/>
          <w:color w:val="0D0D0D" w:themeColor="text1" w:themeTint="F2"/>
          <w:sz w:val="28"/>
          <w:szCs w:val="28"/>
          <w:lang w:val="uk-UA"/>
        </w:rPr>
        <w:t>12) Норматив абстрактної суми інвестування Н12 встановлюється для обмеження небезпеки, пов’язаної з виконанням банком інвестиційної діяльності. Це співвідношення суми затрат, що інвестуються на придбання акцій та інвестиційних сертифікатів юридичної особи до регулятивного капіталу.. Значення цього нормативу не має переважати 60%.</w:t>
      </w:r>
    </w:p>
    <w:p w:rsidR="009B34F6" w:rsidRPr="007C65B5" w:rsidRDefault="009B34F6" w:rsidP="00AE002A">
      <w:pPr>
        <w:pStyle w:val="a8"/>
        <w:spacing w:after="0" w:line="360" w:lineRule="auto"/>
        <w:ind w:left="0" w:firstLine="709"/>
        <w:jc w:val="both"/>
        <w:rPr>
          <w:rFonts w:ascii="Times New Roman" w:hAnsi="Times New Roman" w:cs="Times New Roman"/>
          <w:color w:val="000000" w:themeColor="text1"/>
          <w:sz w:val="28"/>
          <w:szCs w:val="28"/>
          <w:lang w:val="uk-UA"/>
        </w:rPr>
      </w:pPr>
      <w:r w:rsidRPr="007C65B5">
        <w:rPr>
          <w:rFonts w:ascii="Times New Roman" w:hAnsi="Times New Roman" w:cs="Times New Roman"/>
          <w:color w:val="0D0D0D" w:themeColor="text1" w:themeTint="F2"/>
          <w:sz w:val="28"/>
          <w:szCs w:val="28"/>
          <w:lang w:val="uk-UA"/>
        </w:rPr>
        <w:t>Регламентовані межі цих нормативних значень повинні сприяти не тільки надійному, але й ефективному функціонуванню банківського сектору</w:t>
      </w:r>
      <w:r w:rsidR="003D0BCC" w:rsidRPr="007C65B5">
        <w:rPr>
          <w:rFonts w:ascii="Times New Roman" w:hAnsi="Times New Roman" w:cs="Times New Roman"/>
          <w:color w:val="0D0D0D" w:themeColor="text1" w:themeTint="F2"/>
          <w:sz w:val="28"/>
          <w:szCs w:val="28"/>
          <w:lang w:val="uk-UA"/>
        </w:rPr>
        <w:t xml:space="preserve"> </w:t>
      </w:r>
      <w:r w:rsidR="00B61A70">
        <w:rPr>
          <w:rFonts w:ascii="Times New Roman" w:hAnsi="Times New Roman" w:cs="Times New Roman"/>
          <w:color w:val="0D0D0D" w:themeColor="text1" w:themeTint="F2"/>
          <w:sz w:val="28"/>
          <w:szCs w:val="28"/>
          <w:lang w:val="uk-UA"/>
        </w:rPr>
        <w:t>(додаток В</w:t>
      </w:r>
      <w:r w:rsidR="009A02FA" w:rsidRPr="007C65B5">
        <w:rPr>
          <w:rFonts w:ascii="Times New Roman" w:hAnsi="Times New Roman" w:cs="Times New Roman"/>
          <w:color w:val="0D0D0D" w:themeColor="text1" w:themeTint="F2"/>
          <w:sz w:val="28"/>
          <w:szCs w:val="28"/>
          <w:lang w:val="uk-UA"/>
        </w:rPr>
        <w:t>)</w:t>
      </w:r>
      <w:r w:rsidR="00007D26" w:rsidRPr="007C65B5">
        <w:rPr>
          <w:rFonts w:ascii="Times New Roman" w:hAnsi="Times New Roman" w:cs="Times New Roman"/>
          <w:sz w:val="28"/>
          <w:szCs w:val="28"/>
        </w:rPr>
        <w:t>.</w:t>
      </w:r>
      <w:r w:rsidRPr="007C65B5">
        <w:rPr>
          <w:rFonts w:ascii="Times New Roman" w:hAnsi="Times New Roman" w:cs="Times New Roman"/>
          <w:sz w:val="28"/>
          <w:szCs w:val="28"/>
          <w:lang w:val="uk-UA"/>
        </w:rPr>
        <w:t xml:space="preserve"> </w:t>
      </w:r>
      <w:r w:rsidRPr="007C65B5">
        <w:rPr>
          <w:rFonts w:ascii="Times New Roman" w:hAnsi="Times New Roman" w:cs="Times New Roman"/>
          <w:color w:val="0D0D0D" w:themeColor="text1" w:themeTint="F2"/>
          <w:sz w:val="28"/>
          <w:szCs w:val="28"/>
          <w:lang w:val="uk-UA"/>
        </w:rPr>
        <w:t xml:space="preserve">Аналіз даних в таблиці 2.2. показує безпосередній вплив </w:t>
      </w:r>
      <w:r w:rsidR="003D0BCC" w:rsidRPr="007C65B5">
        <w:rPr>
          <w:rFonts w:ascii="Times New Roman" w:hAnsi="Times New Roman" w:cs="Times New Roman"/>
          <w:color w:val="0D0D0D" w:themeColor="text1" w:themeTint="F2"/>
          <w:sz w:val="28"/>
          <w:szCs w:val="28"/>
          <w:lang w:val="uk-UA"/>
        </w:rPr>
        <w:t xml:space="preserve">НБУ на діяльність банків. Показники в таблиці дають змогу зробити висновок про дотримання комерційними банками встановлених нормативів </w:t>
      </w:r>
      <w:r w:rsidR="003D0BCC" w:rsidRPr="007C65B5">
        <w:rPr>
          <w:rFonts w:ascii="Times New Roman" w:hAnsi="Times New Roman" w:cs="Times New Roman"/>
          <w:sz w:val="28"/>
          <w:szCs w:val="28"/>
        </w:rPr>
        <w:t>[</w:t>
      </w:r>
      <w:r w:rsidR="00426271" w:rsidRPr="007C65B5">
        <w:rPr>
          <w:rFonts w:ascii="Times New Roman" w:hAnsi="Times New Roman" w:cs="Times New Roman"/>
          <w:sz w:val="28"/>
          <w:szCs w:val="28"/>
          <w:lang w:val="uk-UA"/>
        </w:rPr>
        <w:t>30</w:t>
      </w:r>
      <w:r w:rsidR="003D0BCC" w:rsidRPr="007C65B5">
        <w:rPr>
          <w:rFonts w:ascii="Times New Roman" w:hAnsi="Times New Roman" w:cs="Times New Roman"/>
          <w:sz w:val="28"/>
          <w:szCs w:val="28"/>
        </w:rPr>
        <w:t>]</w:t>
      </w:r>
      <w:r w:rsidR="003D0BCC" w:rsidRPr="007C65B5">
        <w:rPr>
          <w:rFonts w:ascii="Times New Roman" w:hAnsi="Times New Roman" w:cs="Times New Roman"/>
          <w:sz w:val="28"/>
          <w:szCs w:val="28"/>
          <w:lang w:val="uk-UA"/>
        </w:rPr>
        <w:t>.</w:t>
      </w:r>
    </w:p>
    <w:p w:rsidR="00675484" w:rsidRPr="007C65B5" w:rsidRDefault="00675484" w:rsidP="007C65B5">
      <w:pPr>
        <w:spacing w:after="0" w:line="384" w:lineRule="auto"/>
        <w:ind w:firstLine="709"/>
        <w:jc w:val="both"/>
        <w:rPr>
          <w:rFonts w:ascii="Times New Roman" w:hAnsi="Times New Roman" w:cs="Times New Roman"/>
          <w:spacing w:val="4"/>
          <w:position w:val="-2"/>
          <w:sz w:val="28"/>
          <w:szCs w:val="28"/>
          <w:lang w:val="uk-UA"/>
        </w:rPr>
      </w:pPr>
      <w:r w:rsidRPr="007C65B5">
        <w:rPr>
          <w:rFonts w:ascii="Times New Roman" w:hAnsi="Times New Roman" w:cs="Times New Roman"/>
          <w:sz w:val="28"/>
          <w:szCs w:val="28"/>
          <w:lang w:val="uk-UA"/>
        </w:rPr>
        <w:t xml:space="preserve">З аналізу </w:t>
      </w:r>
      <w:r w:rsidR="009A02FA" w:rsidRPr="007C65B5">
        <w:rPr>
          <w:rFonts w:ascii="Times New Roman" w:hAnsi="Times New Roman" w:cs="Times New Roman"/>
          <w:sz w:val="28"/>
          <w:szCs w:val="28"/>
          <w:lang w:val="uk-UA"/>
        </w:rPr>
        <w:t>додатку Б</w:t>
      </w:r>
      <w:r w:rsidR="0023093B" w:rsidRPr="007C65B5">
        <w:rPr>
          <w:rFonts w:ascii="Times New Roman" w:hAnsi="Times New Roman" w:cs="Times New Roman"/>
          <w:sz w:val="28"/>
          <w:szCs w:val="28"/>
          <w:lang w:val="uk-UA"/>
        </w:rPr>
        <w:t xml:space="preserve"> </w:t>
      </w:r>
      <w:r w:rsidRPr="007C65B5">
        <w:rPr>
          <w:rFonts w:ascii="Times New Roman" w:hAnsi="Times New Roman" w:cs="Times New Roman"/>
          <w:sz w:val="28"/>
          <w:szCs w:val="28"/>
          <w:lang w:val="uk-UA"/>
        </w:rPr>
        <w:t xml:space="preserve">видно, що Н2 коливався з 2014 року. Самий низький показник був у 2016 році – 12,31 %. Але вже на початок 2018 року виріс до 16,10%. А ось норматив миттєвої ліквідності знизився у 2018 році у порівнянні з 2017 роком на 5,24 %. Норматив Н5 з кожним роком збільшувався і станом на 01.01.2018 рік становить 108,08.  Норматив короткострокової ліквідності Н6 також з 2014 року </w:t>
      </w:r>
      <w:r w:rsidR="00D06846" w:rsidRPr="007C65B5">
        <w:rPr>
          <w:rFonts w:ascii="Times New Roman" w:hAnsi="Times New Roman" w:cs="Times New Roman"/>
          <w:sz w:val="28"/>
          <w:szCs w:val="28"/>
          <w:lang w:val="uk-UA"/>
        </w:rPr>
        <w:t xml:space="preserve">збільшується. Н7 зменшується, що для нашої країни є добрим результатом, адже показник не повинен бути більше ніж 25%. Н9 з кожним роком збільшується. У порівняні з 2014 роком, коли цей показник становив 0,36% у 2018 році становить 17,89%, </w:t>
      </w:r>
      <w:r w:rsidR="00D06846" w:rsidRPr="007C65B5">
        <w:rPr>
          <w:rFonts w:ascii="Times New Roman" w:hAnsi="Times New Roman" w:cs="Times New Roman"/>
          <w:spacing w:val="4"/>
          <w:position w:val="-2"/>
          <w:sz w:val="28"/>
          <w:szCs w:val="28"/>
          <w:lang w:val="uk-UA"/>
        </w:rPr>
        <w:t>хоча має бути не більше 15%.</w:t>
      </w:r>
    </w:p>
    <w:p w:rsidR="00D06846" w:rsidRPr="007C65B5" w:rsidRDefault="00D06846" w:rsidP="007C65B5">
      <w:pPr>
        <w:spacing w:after="0" w:line="384" w:lineRule="auto"/>
        <w:ind w:firstLine="709"/>
        <w:jc w:val="both"/>
        <w:rPr>
          <w:rFonts w:ascii="Times New Roman" w:hAnsi="Times New Roman" w:cs="Times New Roman"/>
          <w:spacing w:val="4"/>
          <w:position w:val="-2"/>
          <w:sz w:val="28"/>
          <w:szCs w:val="28"/>
          <w:lang w:val="uk-UA"/>
        </w:rPr>
      </w:pPr>
      <w:r w:rsidRPr="007C65B5">
        <w:rPr>
          <w:rFonts w:ascii="Times New Roman" w:hAnsi="Times New Roman" w:cs="Times New Roman"/>
          <w:spacing w:val="4"/>
          <w:position w:val="-2"/>
          <w:sz w:val="28"/>
          <w:szCs w:val="28"/>
          <w:lang w:val="uk-UA"/>
        </w:rPr>
        <w:lastRenderedPageBreak/>
        <w:t>Значення нормативів інвестування в одну установу Н11 зменшились як і норматив загальної суми інвестування Н12  з 0,04 до 0,00001 і з 3,15 до 0,22 відповідно</w:t>
      </w:r>
      <w:r w:rsidR="005D1466" w:rsidRPr="007C65B5">
        <w:rPr>
          <w:rFonts w:ascii="Times New Roman" w:hAnsi="Times New Roman" w:cs="Times New Roman"/>
          <w:spacing w:val="4"/>
          <w:position w:val="-2"/>
          <w:sz w:val="28"/>
          <w:szCs w:val="28"/>
          <w:lang w:val="uk-UA"/>
        </w:rPr>
        <w:t xml:space="preserve"> </w:t>
      </w:r>
      <w:r w:rsidR="004E7E0F" w:rsidRPr="007C65B5">
        <w:rPr>
          <w:rFonts w:ascii="Times New Roman" w:hAnsi="Times New Roman" w:cs="Times New Roman"/>
          <w:spacing w:val="4"/>
          <w:position w:val="-2"/>
          <w:sz w:val="28"/>
          <w:szCs w:val="28"/>
        </w:rPr>
        <w:t>[</w:t>
      </w:r>
      <w:r w:rsidR="004231F4">
        <w:rPr>
          <w:rFonts w:ascii="Times New Roman" w:hAnsi="Times New Roman" w:cs="Times New Roman"/>
          <w:spacing w:val="4"/>
          <w:position w:val="-2"/>
          <w:sz w:val="28"/>
          <w:szCs w:val="28"/>
        </w:rPr>
        <w:t>14</w:t>
      </w:r>
      <w:r w:rsidR="005D1466" w:rsidRPr="007C65B5">
        <w:rPr>
          <w:rFonts w:ascii="Times New Roman" w:hAnsi="Times New Roman" w:cs="Times New Roman"/>
          <w:spacing w:val="4"/>
          <w:position w:val="-2"/>
          <w:sz w:val="28"/>
          <w:szCs w:val="28"/>
        </w:rPr>
        <w:t>]</w:t>
      </w:r>
      <w:r w:rsidRPr="007C65B5">
        <w:rPr>
          <w:rFonts w:ascii="Times New Roman" w:hAnsi="Times New Roman" w:cs="Times New Roman"/>
          <w:spacing w:val="4"/>
          <w:position w:val="-2"/>
          <w:sz w:val="28"/>
          <w:szCs w:val="28"/>
          <w:lang w:val="uk-UA"/>
        </w:rPr>
        <w:t>.</w:t>
      </w:r>
    </w:p>
    <w:p w:rsidR="009B34F6" w:rsidRPr="007C65B5" w:rsidRDefault="00EB4571" w:rsidP="007C65B5">
      <w:pPr>
        <w:spacing w:after="0" w:line="384" w:lineRule="auto"/>
        <w:ind w:firstLine="709"/>
        <w:jc w:val="both"/>
        <w:rPr>
          <w:rFonts w:ascii="Times New Roman" w:hAnsi="Times New Roman" w:cs="Times New Roman"/>
          <w:spacing w:val="4"/>
          <w:position w:val="-2"/>
          <w:sz w:val="28"/>
          <w:szCs w:val="28"/>
          <w:lang w:val="uk-UA"/>
        </w:rPr>
      </w:pPr>
      <w:r w:rsidRPr="007C65B5">
        <w:rPr>
          <w:rFonts w:ascii="Times New Roman" w:hAnsi="Times New Roman" w:cs="Times New Roman"/>
          <w:spacing w:val="4"/>
          <w:position w:val="-2"/>
          <w:sz w:val="28"/>
          <w:szCs w:val="28"/>
          <w:lang w:val="uk-UA"/>
        </w:rPr>
        <w:t>Незважаючи на відносно задовільне значення встановлених нормативів по банківському сектору України, бувають випадки невиконання нормативів окремими банками. Це засвідчує про утрату ліквідності та платоспроможності, що п</w:t>
      </w:r>
      <w:r w:rsidR="00675484" w:rsidRPr="007C65B5">
        <w:rPr>
          <w:rFonts w:ascii="Times New Roman" w:hAnsi="Times New Roman" w:cs="Times New Roman"/>
          <w:spacing w:val="4"/>
          <w:position w:val="-2"/>
          <w:sz w:val="28"/>
          <w:szCs w:val="28"/>
          <w:lang w:val="uk-UA"/>
        </w:rPr>
        <w:t>е</w:t>
      </w:r>
      <w:r w:rsidRPr="007C65B5">
        <w:rPr>
          <w:rFonts w:ascii="Times New Roman" w:hAnsi="Times New Roman" w:cs="Times New Roman"/>
          <w:spacing w:val="4"/>
          <w:position w:val="-2"/>
          <w:sz w:val="28"/>
          <w:szCs w:val="28"/>
          <w:lang w:val="uk-UA"/>
        </w:rPr>
        <w:t>реходить у погіршення фінансової стійкості банками та виконання ними своїх зобов’язань перед вкладниками. Систематичне порушення цих нормативів збільшує кількість банківських установ, віднесених НБУ до категорії проблемних, а тому є потенційною загрозою для безпеки та стабільності всього банківського сектору.</w:t>
      </w:r>
    </w:p>
    <w:p w:rsidR="00D06846" w:rsidRPr="00FB5E53" w:rsidRDefault="0022329C"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Банківський сектор являється складною системою, яка підпорядковується законам економічного ринку, а тому найменші кон’юнктурні коливання впливають на його функціонування. Також відбувається конкурентна боротьба між банками, що змушує підвищувати їх ризиковість здійснення операцій, а це погіршує та ускладнює здійснення банківсь</w:t>
      </w:r>
      <w:r w:rsidR="0048627F" w:rsidRPr="00FB5E53">
        <w:rPr>
          <w:rFonts w:ascii="Times New Roman" w:hAnsi="Times New Roman" w:cs="Times New Roman"/>
          <w:spacing w:val="4"/>
          <w:position w:val="-6"/>
          <w:sz w:val="28"/>
          <w:szCs w:val="28"/>
          <w:lang w:val="uk-UA"/>
        </w:rPr>
        <w:t>к</w:t>
      </w:r>
      <w:r w:rsidRPr="00FB5E53">
        <w:rPr>
          <w:rFonts w:ascii="Times New Roman" w:hAnsi="Times New Roman" w:cs="Times New Roman"/>
          <w:spacing w:val="4"/>
          <w:position w:val="-6"/>
          <w:sz w:val="28"/>
          <w:szCs w:val="28"/>
          <w:lang w:val="uk-UA"/>
        </w:rPr>
        <w:t>ого нагляду</w:t>
      </w:r>
      <w:r w:rsidR="00D06846" w:rsidRPr="00FB5E53">
        <w:rPr>
          <w:rFonts w:ascii="Times New Roman" w:hAnsi="Times New Roman" w:cs="Times New Roman"/>
          <w:spacing w:val="4"/>
          <w:position w:val="-6"/>
          <w:sz w:val="28"/>
          <w:szCs w:val="28"/>
          <w:lang w:val="uk-UA"/>
        </w:rPr>
        <w:t xml:space="preserve"> </w:t>
      </w:r>
      <w:r w:rsidR="004E7E0F" w:rsidRPr="00FB5E53">
        <w:rPr>
          <w:rFonts w:ascii="Times New Roman" w:hAnsi="Times New Roman" w:cs="Times New Roman"/>
          <w:spacing w:val="4"/>
          <w:position w:val="-6"/>
          <w:sz w:val="28"/>
          <w:szCs w:val="28"/>
          <w:lang w:val="uk-UA"/>
        </w:rPr>
        <w:t>[</w:t>
      </w:r>
      <w:r w:rsidR="004231F4">
        <w:rPr>
          <w:rFonts w:ascii="Times New Roman" w:hAnsi="Times New Roman" w:cs="Times New Roman"/>
          <w:spacing w:val="4"/>
          <w:position w:val="-6"/>
          <w:sz w:val="28"/>
          <w:szCs w:val="28"/>
          <w:lang w:val="uk-UA"/>
        </w:rPr>
        <w:t>56</w:t>
      </w:r>
      <w:r w:rsidR="00D06846" w:rsidRPr="00FB5E53">
        <w:rPr>
          <w:rFonts w:ascii="Times New Roman" w:hAnsi="Times New Roman" w:cs="Times New Roman"/>
          <w:spacing w:val="4"/>
          <w:position w:val="-6"/>
          <w:sz w:val="28"/>
          <w:szCs w:val="28"/>
          <w:lang w:val="uk-UA"/>
        </w:rPr>
        <w:t>]</w:t>
      </w:r>
      <w:r w:rsidRPr="00FB5E53">
        <w:rPr>
          <w:rFonts w:ascii="Times New Roman" w:hAnsi="Times New Roman" w:cs="Times New Roman"/>
          <w:spacing w:val="4"/>
          <w:position w:val="-6"/>
          <w:sz w:val="28"/>
          <w:szCs w:val="28"/>
          <w:lang w:val="uk-UA"/>
        </w:rPr>
        <w:t>.</w:t>
      </w:r>
    </w:p>
    <w:p w:rsidR="00F45536" w:rsidRPr="00FB5E53" w:rsidRDefault="00F45536"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НБУ України з 2018 року планує запустити реформу банківського сектору відповідно до сучасних стандартів банківського нагляду.</w:t>
      </w:r>
    </w:p>
    <w:p w:rsidR="00F45536" w:rsidRPr="00FB5E53" w:rsidRDefault="00F45536"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 xml:space="preserve">У 2018 році запрацює нова система оцінки банків – </w:t>
      </w:r>
      <w:r w:rsidRPr="00FB5E53">
        <w:rPr>
          <w:rFonts w:ascii="Times New Roman" w:hAnsi="Times New Roman" w:cs="Times New Roman"/>
          <w:spacing w:val="4"/>
          <w:position w:val="-6"/>
          <w:sz w:val="28"/>
          <w:szCs w:val="28"/>
          <w:lang w:val="en-US"/>
        </w:rPr>
        <w:t xml:space="preserve">SREP (Supervisory review and evaluation process. </w:t>
      </w:r>
      <w:r w:rsidRPr="00FB5E53">
        <w:rPr>
          <w:rFonts w:ascii="Times New Roman" w:hAnsi="Times New Roman" w:cs="Times New Roman"/>
          <w:spacing w:val="4"/>
          <w:position w:val="-6"/>
          <w:sz w:val="28"/>
          <w:szCs w:val="28"/>
          <w:lang w:val="uk-UA"/>
        </w:rPr>
        <w:t>Вона будується на принципах і професійному суджені. Необхідно індивідуалізувати підходи і зробити їх економічно виправданими. Планується проводження ревізії правил ліцензування банків, проведення оцінки репутації керівництва банків. Тому банки повинні будуть не тільки надавати бізнес-плани, але й підтверджувати свою спроможність їх виконання.</w:t>
      </w:r>
    </w:p>
    <w:p w:rsidR="00F45536" w:rsidRPr="00FB5E53" w:rsidRDefault="00F45536"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Що стосується іноземних банків, то НБУ має намір отримувати незалежні аудиторські висновки щодо життєздатності банку.</w:t>
      </w:r>
    </w:p>
    <w:p w:rsidR="00B20213" w:rsidRPr="00FB5E53" w:rsidRDefault="00B20213"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 xml:space="preserve">Загальна оцінка </w:t>
      </w:r>
      <w:r w:rsidRPr="00FB5E53">
        <w:rPr>
          <w:rFonts w:ascii="Times New Roman" w:hAnsi="Times New Roman" w:cs="Times New Roman"/>
          <w:spacing w:val="4"/>
          <w:position w:val="-6"/>
          <w:sz w:val="28"/>
          <w:szCs w:val="28"/>
          <w:lang w:val="en-US"/>
        </w:rPr>
        <w:t>SREP</w:t>
      </w:r>
      <w:r w:rsidRPr="00FB5E53">
        <w:rPr>
          <w:rFonts w:ascii="Times New Roman" w:hAnsi="Times New Roman" w:cs="Times New Roman"/>
          <w:spacing w:val="4"/>
          <w:position w:val="-6"/>
          <w:sz w:val="28"/>
          <w:szCs w:val="28"/>
        </w:rPr>
        <w:t xml:space="preserve"> </w:t>
      </w:r>
      <w:r w:rsidRPr="00FB5E53">
        <w:rPr>
          <w:rFonts w:ascii="Times New Roman" w:hAnsi="Times New Roman" w:cs="Times New Roman"/>
          <w:spacing w:val="4"/>
          <w:position w:val="-6"/>
          <w:sz w:val="28"/>
          <w:szCs w:val="28"/>
          <w:lang w:val="uk-UA"/>
        </w:rPr>
        <w:t xml:space="preserve">враховує інформацію про банк яка наявна в НБУ: звітність, результати перевірок та інше. Також впливає на стратегію нагляду за </w:t>
      </w:r>
      <w:r w:rsidRPr="00FB5E53">
        <w:rPr>
          <w:rFonts w:ascii="Times New Roman" w:hAnsi="Times New Roman" w:cs="Times New Roman"/>
          <w:spacing w:val="4"/>
          <w:position w:val="-6"/>
          <w:sz w:val="28"/>
          <w:szCs w:val="28"/>
          <w:lang w:val="uk-UA"/>
        </w:rPr>
        <w:lastRenderedPageBreak/>
        <w:t xml:space="preserve">банком. НБУ може наполягати на додатковій капіталізації банку для покриття ризиків. Може вводити свого куратора в банки та створювати </w:t>
      </w:r>
      <w:proofErr w:type="spellStart"/>
      <w:r w:rsidRPr="00FB5E53">
        <w:rPr>
          <w:rFonts w:ascii="Times New Roman" w:hAnsi="Times New Roman" w:cs="Times New Roman"/>
          <w:spacing w:val="4"/>
          <w:position w:val="-6"/>
          <w:sz w:val="28"/>
          <w:szCs w:val="28"/>
          <w:lang w:val="uk-UA"/>
        </w:rPr>
        <w:t>інспектиційні</w:t>
      </w:r>
      <w:proofErr w:type="spellEnd"/>
      <w:r w:rsidRPr="00FB5E53">
        <w:rPr>
          <w:rFonts w:ascii="Times New Roman" w:hAnsi="Times New Roman" w:cs="Times New Roman"/>
          <w:spacing w:val="4"/>
          <w:position w:val="-6"/>
          <w:sz w:val="28"/>
          <w:szCs w:val="28"/>
          <w:lang w:val="uk-UA"/>
        </w:rPr>
        <w:t xml:space="preserve"> перевірки </w:t>
      </w:r>
      <w:r w:rsidR="004231F4">
        <w:rPr>
          <w:rFonts w:ascii="Times New Roman" w:hAnsi="Times New Roman" w:cs="Times New Roman"/>
          <w:spacing w:val="4"/>
          <w:position w:val="-6"/>
          <w:sz w:val="28"/>
          <w:szCs w:val="28"/>
        </w:rPr>
        <w:t>[50</w:t>
      </w:r>
      <w:r w:rsidRPr="00FB5E53">
        <w:rPr>
          <w:rFonts w:ascii="Times New Roman" w:hAnsi="Times New Roman" w:cs="Times New Roman"/>
          <w:spacing w:val="4"/>
          <w:position w:val="-6"/>
          <w:sz w:val="28"/>
          <w:szCs w:val="28"/>
        </w:rPr>
        <w:t>]</w:t>
      </w:r>
      <w:r w:rsidRPr="00FB5E53">
        <w:rPr>
          <w:rFonts w:ascii="Times New Roman" w:hAnsi="Times New Roman" w:cs="Times New Roman"/>
          <w:spacing w:val="4"/>
          <w:position w:val="-6"/>
          <w:sz w:val="28"/>
          <w:szCs w:val="28"/>
          <w:lang w:val="uk-UA"/>
        </w:rPr>
        <w:t>.</w:t>
      </w:r>
    </w:p>
    <w:p w:rsidR="00613491" w:rsidRPr="00FB5E53" w:rsidRDefault="00D06846"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Моніторинг банківського сектору покликаний виконувати</w:t>
      </w:r>
      <w:r w:rsidR="00613491" w:rsidRPr="00FB5E53">
        <w:rPr>
          <w:rFonts w:ascii="Times New Roman" w:hAnsi="Times New Roman" w:cs="Times New Roman"/>
          <w:spacing w:val="4"/>
          <w:position w:val="-6"/>
          <w:sz w:val="28"/>
          <w:szCs w:val="28"/>
          <w:lang w:val="uk-UA"/>
        </w:rPr>
        <w:t xml:space="preserve"> завдання: систематично спостерігати за функціонуванням банківського сектору; контролювати вплив макроекономічного середовища на грошово-кредитну сферу; формувати позиції наглядових органів щодо доцільності та своєчасності застосування інструментів банківського регулювання </w:t>
      </w:r>
      <w:r w:rsidR="004E7E0F" w:rsidRPr="00FB5E53">
        <w:rPr>
          <w:rFonts w:ascii="Times New Roman" w:hAnsi="Times New Roman" w:cs="Times New Roman"/>
          <w:spacing w:val="4"/>
          <w:position w:val="-6"/>
          <w:sz w:val="28"/>
          <w:szCs w:val="28"/>
          <w:lang w:val="uk-UA"/>
        </w:rPr>
        <w:t>[</w:t>
      </w:r>
      <w:r w:rsidR="004231F4">
        <w:rPr>
          <w:rFonts w:ascii="Times New Roman" w:hAnsi="Times New Roman" w:cs="Times New Roman"/>
          <w:spacing w:val="4"/>
          <w:position w:val="-6"/>
          <w:sz w:val="28"/>
          <w:szCs w:val="28"/>
          <w:lang w:val="uk-UA"/>
        </w:rPr>
        <w:t>6</w:t>
      </w:r>
      <w:r w:rsidR="00613491" w:rsidRPr="00FB5E53">
        <w:rPr>
          <w:rFonts w:ascii="Times New Roman" w:hAnsi="Times New Roman" w:cs="Times New Roman"/>
          <w:spacing w:val="4"/>
          <w:position w:val="-6"/>
          <w:sz w:val="28"/>
          <w:szCs w:val="28"/>
          <w:lang w:val="uk-UA"/>
        </w:rPr>
        <w:t>].</w:t>
      </w:r>
    </w:p>
    <w:p w:rsidR="00D06846" w:rsidRPr="00FB5E53" w:rsidRDefault="00613491"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Банківські наглядові органи повинні адекватно реагувати на негаразди банків, щоб забезпечувати стабільність і надійність банківського сектору країни. Адекватне реагування передбачає, що наглядовий орган повинен виявляти ознаки слабкості банку на ранньому етапі.</w:t>
      </w:r>
    </w:p>
    <w:p w:rsidR="00613491" w:rsidRPr="00FB5E53" w:rsidRDefault="00613491"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Банківський нагляд являється складним процесом, який повинен бути ефективний та організований на національному рівні. Ефективною для України є структура банківського нагляду, яка поєднує в собі часткове делегування окремих функцій нагляду та контролю за банківськими установами та використання правил та принципів .</w:t>
      </w:r>
    </w:p>
    <w:p w:rsidR="00613491" w:rsidRPr="00FB5E53" w:rsidRDefault="00613491"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 xml:space="preserve">Глобалізація фінансових ринків висуває нові завдання у сфері взаємодії наглядових органів та обміну інформації на міжнародному рівні. </w:t>
      </w:r>
      <w:r w:rsidR="00143D7F" w:rsidRPr="00FB5E53">
        <w:rPr>
          <w:rFonts w:ascii="Times New Roman" w:hAnsi="Times New Roman" w:cs="Times New Roman"/>
          <w:spacing w:val="4"/>
          <w:position w:val="-6"/>
          <w:sz w:val="28"/>
          <w:szCs w:val="28"/>
          <w:lang w:val="uk-UA"/>
        </w:rPr>
        <w:t>Тому у сфері банківського нагляду необхідно запроваджувати та дотримуватись міжнародних стандартів Базельського комітету з банківського нагляду. Все це й стосується України, як повноправного члена світового співтовариства.</w:t>
      </w:r>
    </w:p>
    <w:p w:rsidR="00055064" w:rsidRPr="00FB5E53" w:rsidRDefault="00143D7F" w:rsidP="007C65B5">
      <w:pPr>
        <w:spacing w:after="0" w:line="384" w:lineRule="auto"/>
        <w:ind w:firstLine="709"/>
        <w:jc w:val="both"/>
        <w:rPr>
          <w:rFonts w:ascii="Times New Roman" w:hAnsi="Times New Roman" w:cs="Times New Roman"/>
          <w:spacing w:val="4"/>
          <w:position w:val="-6"/>
          <w:sz w:val="28"/>
          <w:szCs w:val="28"/>
          <w:lang w:val="uk-UA"/>
        </w:rPr>
      </w:pPr>
      <w:r w:rsidRPr="00FB5E53">
        <w:rPr>
          <w:rFonts w:ascii="Times New Roman" w:hAnsi="Times New Roman" w:cs="Times New Roman"/>
          <w:spacing w:val="4"/>
          <w:position w:val="-6"/>
          <w:sz w:val="28"/>
          <w:szCs w:val="28"/>
          <w:lang w:val="uk-UA"/>
        </w:rPr>
        <w:t xml:space="preserve">Банківський нагляд України приділяє недостатньо уваги на ранній діагностиці проблемності банків, про що свідчить зростання кількості банків в Україні, які мають проблеми з ліквідністю та значним зростанням ризику кредитних операцій. </w:t>
      </w:r>
    </w:p>
    <w:p w:rsidR="00361EA6" w:rsidRPr="00FB5E53" w:rsidRDefault="00361EA6" w:rsidP="007C65B5">
      <w:pPr>
        <w:spacing w:after="0" w:line="360" w:lineRule="auto"/>
        <w:jc w:val="both"/>
        <w:rPr>
          <w:rFonts w:ascii="Times New Roman" w:hAnsi="Times New Roman" w:cs="Times New Roman"/>
          <w:spacing w:val="4"/>
          <w:position w:val="-6"/>
          <w:sz w:val="28"/>
          <w:szCs w:val="28"/>
          <w:lang w:val="uk-UA"/>
        </w:rPr>
      </w:pPr>
    </w:p>
    <w:p w:rsidR="007C65B5" w:rsidRDefault="007C65B5" w:rsidP="007C65B5">
      <w:pPr>
        <w:spacing w:after="0" w:line="360" w:lineRule="auto"/>
        <w:jc w:val="both"/>
        <w:rPr>
          <w:rFonts w:ascii="Times New Roman" w:hAnsi="Times New Roman" w:cs="Times New Roman"/>
          <w:sz w:val="28"/>
          <w:szCs w:val="28"/>
          <w:lang w:val="uk-UA"/>
        </w:rPr>
      </w:pPr>
    </w:p>
    <w:p w:rsidR="00361EA6" w:rsidRDefault="0071208D" w:rsidP="007C65B5">
      <w:pPr>
        <w:spacing w:after="0" w:line="360" w:lineRule="auto"/>
        <w:jc w:val="center"/>
        <w:rPr>
          <w:rFonts w:ascii="Times New Roman" w:hAnsi="Times New Roman" w:cs="Times New Roman"/>
          <w:b/>
          <w:sz w:val="28"/>
          <w:szCs w:val="28"/>
          <w:lang w:val="uk-UA"/>
        </w:rPr>
      </w:pPr>
      <w:r w:rsidRPr="00DB7618">
        <w:rPr>
          <w:rFonts w:ascii="Times New Roman" w:hAnsi="Times New Roman" w:cs="Times New Roman"/>
          <w:b/>
          <w:sz w:val="28"/>
          <w:szCs w:val="28"/>
        </w:rPr>
        <w:lastRenderedPageBreak/>
        <w:t xml:space="preserve">2.3. </w:t>
      </w:r>
      <w:proofErr w:type="spellStart"/>
      <w:r w:rsidRPr="00DB7618">
        <w:rPr>
          <w:rFonts w:ascii="Times New Roman" w:hAnsi="Times New Roman" w:cs="Times New Roman"/>
          <w:b/>
          <w:sz w:val="28"/>
          <w:szCs w:val="28"/>
        </w:rPr>
        <w:t>Проблеми</w:t>
      </w:r>
      <w:proofErr w:type="spellEnd"/>
      <w:r w:rsidRPr="00DB7618">
        <w:rPr>
          <w:rFonts w:ascii="Times New Roman" w:hAnsi="Times New Roman" w:cs="Times New Roman"/>
          <w:b/>
          <w:sz w:val="28"/>
          <w:szCs w:val="28"/>
        </w:rPr>
        <w:t xml:space="preserve"> </w:t>
      </w:r>
      <w:proofErr w:type="spellStart"/>
      <w:r w:rsidRPr="00DB7618">
        <w:rPr>
          <w:rFonts w:ascii="Times New Roman" w:hAnsi="Times New Roman" w:cs="Times New Roman"/>
          <w:b/>
          <w:sz w:val="28"/>
          <w:szCs w:val="28"/>
        </w:rPr>
        <w:t>фун</w:t>
      </w:r>
      <w:r w:rsidR="00044657">
        <w:rPr>
          <w:rFonts w:ascii="Times New Roman" w:hAnsi="Times New Roman" w:cs="Times New Roman"/>
          <w:b/>
          <w:sz w:val="28"/>
          <w:szCs w:val="28"/>
          <w:lang w:val="uk-UA"/>
        </w:rPr>
        <w:t>к</w:t>
      </w:r>
      <w:r w:rsidRPr="00DB7618">
        <w:rPr>
          <w:rFonts w:ascii="Times New Roman" w:hAnsi="Times New Roman" w:cs="Times New Roman"/>
          <w:b/>
          <w:sz w:val="28"/>
          <w:szCs w:val="28"/>
          <w:lang w:val="uk-UA"/>
        </w:rPr>
        <w:t>ціонування</w:t>
      </w:r>
      <w:proofErr w:type="spellEnd"/>
      <w:r w:rsidRPr="00DB7618">
        <w:rPr>
          <w:rFonts w:ascii="Times New Roman" w:hAnsi="Times New Roman" w:cs="Times New Roman"/>
          <w:b/>
          <w:sz w:val="28"/>
          <w:szCs w:val="28"/>
          <w:lang w:val="uk-UA"/>
        </w:rPr>
        <w:t xml:space="preserve"> банківського сектору України в умовах реформування</w:t>
      </w:r>
    </w:p>
    <w:p w:rsidR="007C65B5" w:rsidRDefault="007C65B5" w:rsidP="007C65B5">
      <w:pPr>
        <w:spacing w:after="0" w:line="360" w:lineRule="auto"/>
        <w:jc w:val="center"/>
        <w:rPr>
          <w:rFonts w:ascii="Times New Roman" w:hAnsi="Times New Roman" w:cs="Times New Roman"/>
          <w:b/>
          <w:sz w:val="28"/>
          <w:szCs w:val="28"/>
          <w:lang w:val="uk-UA"/>
        </w:rPr>
      </w:pPr>
    </w:p>
    <w:p w:rsidR="0071208D" w:rsidRPr="00361EA6" w:rsidRDefault="0071208D" w:rsidP="00AE002A">
      <w:pPr>
        <w:spacing w:after="0" w:line="360" w:lineRule="auto"/>
        <w:ind w:firstLine="709"/>
        <w:jc w:val="both"/>
        <w:rPr>
          <w:rFonts w:ascii="Times New Roman" w:hAnsi="Times New Roman" w:cs="Times New Roman"/>
          <w:spacing w:val="4"/>
          <w:position w:val="-4"/>
          <w:sz w:val="28"/>
          <w:szCs w:val="28"/>
          <w:lang w:val="uk-UA"/>
        </w:rPr>
      </w:pPr>
      <w:r w:rsidRPr="00361EA6">
        <w:rPr>
          <w:rFonts w:ascii="Times New Roman" w:hAnsi="Times New Roman" w:cs="Times New Roman"/>
          <w:spacing w:val="4"/>
          <w:position w:val="-4"/>
          <w:sz w:val="28"/>
          <w:szCs w:val="28"/>
          <w:lang w:val="uk-UA"/>
        </w:rPr>
        <w:t xml:space="preserve">Розвинутий банківський сектор є необхідною умовою нормального функціонування економіки, тобто функціонування державного бюджету та суб’єктів господарської діяльності. Лише через досконалий банківський сектор можна зробити реструктуризацію економіки в цілому. Надійний і розвинений банківський сектор відіграє надзвичайну роль у стабілізації економіки країни. </w:t>
      </w:r>
    </w:p>
    <w:p w:rsidR="0071208D" w:rsidRPr="00361EA6" w:rsidRDefault="0071208D" w:rsidP="00AE002A">
      <w:pPr>
        <w:spacing w:after="0" w:line="360" w:lineRule="auto"/>
        <w:ind w:firstLine="709"/>
        <w:jc w:val="both"/>
        <w:rPr>
          <w:rFonts w:ascii="Times New Roman" w:hAnsi="Times New Roman" w:cs="Times New Roman"/>
          <w:spacing w:val="4"/>
          <w:position w:val="-4"/>
          <w:sz w:val="28"/>
          <w:szCs w:val="28"/>
          <w:lang w:val="uk-UA"/>
        </w:rPr>
      </w:pPr>
      <w:r w:rsidRPr="00361EA6">
        <w:rPr>
          <w:rFonts w:ascii="Times New Roman" w:hAnsi="Times New Roman" w:cs="Times New Roman"/>
          <w:spacing w:val="4"/>
          <w:position w:val="-4"/>
          <w:sz w:val="28"/>
          <w:szCs w:val="28"/>
          <w:lang w:val="uk-UA"/>
        </w:rPr>
        <w:t>Стратегічні орієнтири щодо розвитку банківського сектору створюються на принципі верховенства права та зміцнені ринкових засад діяльності банків і використанні методів впливу на процеси, що відбуваються у банківському секторі та реалізацію контролю за виконанням встановлених вимог. Державна частка також є в капіталі деяких банків і держава бере безпосередню участь у їх управлінні.</w:t>
      </w:r>
    </w:p>
    <w:p w:rsidR="0071208D" w:rsidRPr="00361EA6" w:rsidRDefault="0071208D" w:rsidP="00AE002A">
      <w:pPr>
        <w:spacing w:after="0" w:line="360" w:lineRule="auto"/>
        <w:ind w:firstLine="709"/>
        <w:jc w:val="both"/>
        <w:rPr>
          <w:rFonts w:ascii="Times New Roman" w:hAnsi="Times New Roman" w:cs="Times New Roman"/>
          <w:spacing w:val="4"/>
          <w:position w:val="-4"/>
          <w:sz w:val="28"/>
          <w:szCs w:val="28"/>
          <w:lang w:val="uk-UA"/>
        </w:rPr>
      </w:pPr>
      <w:r w:rsidRPr="00361EA6">
        <w:rPr>
          <w:rFonts w:ascii="Times New Roman" w:hAnsi="Times New Roman" w:cs="Times New Roman"/>
          <w:spacing w:val="4"/>
          <w:position w:val="-4"/>
          <w:sz w:val="28"/>
          <w:szCs w:val="28"/>
          <w:lang w:val="uk-UA"/>
        </w:rPr>
        <w:t xml:space="preserve">Проте, пріоритети розвитку банківського сектору не відповідають реаліям економічної ситуації в країні </w:t>
      </w:r>
      <w:r w:rsidRPr="00AC28B1">
        <w:rPr>
          <w:rFonts w:ascii="Times New Roman" w:hAnsi="Times New Roman" w:cs="Times New Roman"/>
          <w:spacing w:val="4"/>
          <w:position w:val="-4"/>
          <w:sz w:val="28"/>
          <w:szCs w:val="28"/>
        </w:rPr>
        <w:t>[</w:t>
      </w:r>
      <w:r w:rsidR="004231F4">
        <w:rPr>
          <w:rFonts w:ascii="Times New Roman" w:hAnsi="Times New Roman" w:cs="Times New Roman"/>
          <w:spacing w:val="4"/>
          <w:position w:val="-4"/>
          <w:sz w:val="28"/>
          <w:szCs w:val="28"/>
          <w:lang w:val="uk-UA"/>
        </w:rPr>
        <w:t>58</w:t>
      </w:r>
      <w:r w:rsidRPr="00AC28B1">
        <w:rPr>
          <w:rFonts w:ascii="Times New Roman" w:hAnsi="Times New Roman" w:cs="Times New Roman"/>
          <w:spacing w:val="4"/>
          <w:position w:val="-4"/>
          <w:sz w:val="28"/>
          <w:szCs w:val="28"/>
        </w:rPr>
        <w:t>]</w:t>
      </w:r>
      <w:r w:rsidRPr="00AC28B1">
        <w:rPr>
          <w:rFonts w:ascii="Times New Roman" w:hAnsi="Times New Roman" w:cs="Times New Roman"/>
          <w:spacing w:val="4"/>
          <w:position w:val="-4"/>
          <w:sz w:val="28"/>
          <w:szCs w:val="28"/>
          <w:lang w:val="uk-UA"/>
        </w:rPr>
        <w:t>.</w:t>
      </w:r>
      <w:r w:rsidRPr="00AC28B1">
        <w:rPr>
          <w:rFonts w:ascii="Times New Roman" w:hAnsi="Times New Roman" w:cs="Times New Roman"/>
          <w:spacing w:val="4"/>
          <w:position w:val="-4"/>
          <w:sz w:val="28"/>
          <w:szCs w:val="28"/>
        </w:rPr>
        <w:t xml:space="preserve"> </w:t>
      </w:r>
      <w:r w:rsidRPr="00361EA6">
        <w:rPr>
          <w:rFonts w:ascii="Times New Roman" w:hAnsi="Times New Roman" w:cs="Times New Roman"/>
          <w:spacing w:val="4"/>
          <w:position w:val="-4"/>
          <w:sz w:val="28"/>
          <w:szCs w:val="28"/>
          <w:lang w:val="uk-UA"/>
        </w:rPr>
        <w:t xml:space="preserve">Протягом останніх трьох років банківський сектор зазнав значних негативних змін – частина комерційних банків не витримала значного відтоку коштів, девальвація, кризова політична ситуація. Велика кількість банків стали неплатоспроможними, що в цілому порушило стійкість банківського сектору. </w:t>
      </w:r>
    </w:p>
    <w:p w:rsidR="0071208D" w:rsidRPr="00361EA6" w:rsidRDefault="0071208D" w:rsidP="00AE002A">
      <w:pPr>
        <w:spacing w:after="0" w:line="360" w:lineRule="auto"/>
        <w:ind w:firstLine="709"/>
        <w:jc w:val="both"/>
        <w:rPr>
          <w:rFonts w:ascii="Times New Roman" w:hAnsi="Times New Roman" w:cs="Times New Roman"/>
          <w:spacing w:val="4"/>
          <w:position w:val="-4"/>
          <w:sz w:val="28"/>
          <w:szCs w:val="28"/>
          <w:lang w:val="uk-UA"/>
        </w:rPr>
      </w:pPr>
      <w:r w:rsidRPr="00361EA6">
        <w:rPr>
          <w:rFonts w:ascii="Times New Roman" w:hAnsi="Times New Roman" w:cs="Times New Roman"/>
          <w:spacing w:val="4"/>
          <w:position w:val="-4"/>
          <w:sz w:val="28"/>
          <w:szCs w:val="28"/>
          <w:lang w:val="uk-UA"/>
        </w:rPr>
        <w:t>Сьогодні, основу банківського сектора складають банки з участю держави в капіталі («</w:t>
      </w:r>
      <w:proofErr w:type="spellStart"/>
      <w:r w:rsidRPr="00361EA6">
        <w:rPr>
          <w:rFonts w:ascii="Times New Roman" w:hAnsi="Times New Roman" w:cs="Times New Roman"/>
          <w:spacing w:val="4"/>
          <w:position w:val="-4"/>
          <w:sz w:val="28"/>
          <w:szCs w:val="28"/>
          <w:lang w:val="uk-UA"/>
        </w:rPr>
        <w:t>Укргазбанк</w:t>
      </w:r>
      <w:proofErr w:type="spellEnd"/>
      <w:r w:rsidRPr="00361EA6">
        <w:rPr>
          <w:rFonts w:ascii="Times New Roman" w:hAnsi="Times New Roman" w:cs="Times New Roman"/>
          <w:spacing w:val="4"/>
          <w:position w:val="-4"/>
          <w:sz w:val="28"/>
          <w:szCs w:val="28"/>
          <w:lang w:val="uk-UA"/>
        </w:rPr>
        <w:t>», «Ощадбанк», «Укрексімбанк», «Приватбанк»), які займають в різних сегментах ринку нішу понад 50%. Також, зросла питома вага банків з іноземним капіталом, що витримали вимоги НБУ щодо капіталізації, і українські банки, які виконують вимоги регулятора.</w:t>
      </w:r>
    </w:p>
    <w:p w:rsidR="0071208D" w:rsidRPr="00361EA6" w:rsidRDefault="0071208D" w:rsidP="00AE002A">
      <w:pPr>
        <w:spacing w:after="0" w:line="360" w:lineRule="auto"/>
        <w:ind w:firstLine="709"/>
        <w:jc w:val="both"/>
        <w:rPr>
          <w:rFonts w:ascii="Times New Roman" w:hAnsi="Times New Roman" w:cs="Times New Roman"/>
          <w:spacing w:val="4"/>
          <w:position w:val="-4"/>
          <w:sz w:val="28"/>
          <w:szCs w:val="28"/>
          <w:lang w:val="uk-UA"/>
        </w:rPr>
      </w:pPr>
      <w:r w:rsidRPr="00361EA6">
        <w:rPr>
          <w:rFonts w:ascii="Times New Roman" w:hAnsi="Times New Roman" w:cs="Times New Roman"/>
          <w:spacing w:val="4"/>
          <w:position w:val="-4"/>
          <w:sz w:val="28"/>
          <w:szCs w:val="28"/>
          <w:lang w:val="uk-UA"/>
        </w:rPr>
        <w:t xml:space="preserve">Однією з важливих банків комерційних банків є надання кредитів. Обсяги наданих кредитів юридичним і фізичним особам групою аналізованих банків з 2014 по 2017 </w:t>
      </w:r>
      <w:r w:rsidR="00361EA6">
        <w:rPr>
          <w:rFonts w:ascii="Times New Roman" w:hAnsi="Times New Roman" w:cs="Times New Roman"/>
          <w:spacing w:val="4"/>
          <w:position w:val="-4"/>
          <w:sz w:val="28"/>
          <w:szCs w:val="28"/>
          <w:lang w:val="uk-UA"/>
        </w:rPr>
        <w:t>рр. представлені в таблиці 2.3</w:t>
      </w:r>
      <w:r w:rsidRPr="00361EA6">
        <w:rPr>
          <w:rFonts w:ascii="Times New Roman" w:hAnsi="Times New Roman" w:cs="Times New Roman"/>
          <w:spacing w:val="4"/>
          <w:position w:val="-4"/>
          <w:sz w:val="28"/>
          <w:szCs w:val="28"/>
          <w:lang w:val="uk-UA"/>
        </w:rPr>
        <w:t>.</w:t>
      </w:r>
    </w:p>
    <w:p w:rsidR="00361EA6" w:rsidRDefault="00361EA6" w:rsidP="00AE002A">
      <w:pPr>
        <w:spacing w:after="0" w:line="360" w:lineRule="auto"/>
        <w:ind w:firstLine="709"/>
        <w:jc w:val="right"/>
        <w:rPr>
          <w:rFonts w:ascii="Times New Roman" w:hAnsi="Times New Roman" w:cs="Times New Roman"/>
          <w:i/>
          <w:sz w:val="28"/>
          <w:szCs w:val="28"/>
          <w:lang w:val="uk-UA"/>
        </w:rPr>
      </w:pPr>
    </w:p>
    <w:p w:rsidR="00361EA6" w:rsidRDefault="00361EA6" w:rsidP="00AE002A">
      <w:pPr>
        <w:spacing w:after="0" w:line="360" w:lineRule="auto"/>
        <w:ind w:firstLine="709"/>
        <w:jc w:val="right"/>
        <w:rPr>
          <w:rFonts w:ascii="Times New Roman" w:hAnsi="Times New Roman" w:cs="Times New Roman"/>
          <w:i/>
          <w:sz w:val="28"/>
          <w:szCs w:val="28"/>
          <w:lang w:val="uk-UA"/>
        </w:rPr>
      </w:pPr>
    </w:p>
    <w:p w:rsidR="0071208D" w:rsidRPr="0071208D" w:rsidRDefault="0023093B" w:rsidP="00AE002A">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2.3.</w:t>
      </w:r>
    </w:p>
    <w:p w:rsidR="0071208D" w:rsidRPr="00FB5E53" w:rsidRDefault="0071208D" w:rsidP="00AE002A">
      <w:pPr>
        <w:spacing w:after="0" w:line="360" w:lineRule="auto"/>
        <w:ind w:firstLine="709"/>
        <w:jc w:val="center"/>
        <w:rPr>
          <w:rFonts w:ascii="Times New Roman" w:hAnsi="Times New Roman" w:cs="Times New Roman"/>
          <w:sz w:val="28"/>
          <w:szCs w:val="28"/>
          <w:lang w:val="uk-UA"/>
        </w:rPr>
      </w:pPr>
      <w:r w:rsidRPr="00FB5E53">
        <w:rPr>
          <w:rFonts w:ascii="Times New Roman" w:hAnsi="Times New Roman" w:cs="Times New Roman"/>
          <w:sz w:val="28"/>
          <w:szCs w:val="28"/>
          <w:lang w:val="uk-UA"/>
        </w:rPr>
        <w:t>Динаміка обсягів наданих кредитів юридичним і фізичним особам банками України за період 2014-2017 рр., млн. грн.</w:t>
      </w:r>
    </w:p>
    <w:tbl>
      <w:tblPr>
        <w:tblStyle w:val="a9"/>
        <w:tblW w:w="0" w:type="auto"/>
        <w:jc w:val="center"/>
        <w:tblLayout w:type="fixed"/>
        <w:tblLook w:val="04A0" w:firstRow="1" w:lastRow="0" w:firstColumn="1" w:lastColumn="0" w:noHBand="0" w:noVBand="1"/>
      </w:tblPr>
      <w:tblGrid>
        <w:gridCol w:w="447"/>
        <w:gridCol w:w="1637"/>
        <w:gridCol w:w="892"/>
        <w:gridCol w:w="893"/>
        <w:gridCol w:w="892"/>
        <w:gridCol w:w="893"/>
        <w:gridCol w:w="1041"/>
        <w:gridCol w:w="1041"/>
        <w:gridCol w:w="893"/>
        <w:gridCol w:w="1191"/>
      </w:tblGrid>
      <w:tr w:rsidR="0071208D" w:rsidRPr="00166257" w:rsidTr="00FB5E53">
        <w:trPr>
          <w:trHeight w:val="289"/>
          <w:jc w:val="center"/>
        </w:trPr>
        <w:tc>
          <w:tcPr>
            <w:tcW w:w="447" w:type="dxa"/>
            <w:vMerge w:val="restart"/>
            <w:vAlign w:val="center"/>
          </w:tcPr>
          <w:p w:rsidR="0071208D" w:rsidRPr="00166257" w:rsidRDefault="0071208D" w:rsidP="00FB5E53">
            <w:pPr>
              <w:spacing w:after="0" w:line="240" w:lineRule="auto"/>
              <w:jc w:val="center"/>
              <w:rPr>
                <w:rFonts w:ascii="Times New Roman" w:hAnsi="Times New Roman" w:cs="Times New Roman"/>
                <w:b/>
                <w:sz w:val="24"/>
                <w:szCs w:val="24"/>
                <w:lang w:val="uk-UA"/>
              </w:rPr>
            </w:pPr>
            <w:r w:rsidRPr="00166257">
              <w:rPr>
                <w:rFonts w:ascii="Times New Roman" w:hAnsi="Times New Roman" w:cs="Times New Roman"/>
                <w:b/>
                <w:sz w:val="24"/>
                <w:szCs w:val="24"/>
                <w:lang w:val="uk-UA"/>
              </w:rPr>
              <w:t>№</w:t>
            </w:r>
          </w:p>
        </w:tc>
        <w:tc>
          <w:tcPr>
            <w:tcW w:w="1637" w:type="dxa"/>
            <w:vMerge w:val="restart"/>
            <w:vAlign w:val="center"/>
          </w:tcPr>
          <w:p w:rsidR="0071208D" w:rsidRPr="00166257" w:rsidRDefault="0071208D" w:rsidP="00FB5E53">
            <w:pPr>
              <w:spacing w:after="0" w:line="240" w:lineRule="auto"/>
              <w:jc w:val="center"/>
              <w:rPr>
                <w:rFonts w:ascii="Times New Roman" w:hAnsi="Times New Roman" w:cs="Times New Roman"/>
                <w:b/>
                <w:sz w:val="24"/>
                <w:szCs w:val="24"/>
                <w:lang w:val="uk-UA"/>
              </w:rPr>
            </w:pPr>
            <w:r w:rsidRPr="00166257">
              <w:rPr>
                <w:rFonts w:ascii="Times New Roman" w:hAnsi="Times New Roman" w:cs="Times New Roman"/>
                <w:b/>
                <w:sz w:val="24"/>
                <w:szCs w:val="24"/>
                <w:lang w:val="uk-UA"/>
              </w:rPr>
              <w:t>Назва банку</w:t>
            </w:r>
          </w:p>
        </w:tc>
        <w:tc>
          <w:tcPr>
            <w:tcW w:w="3570" w:type="dxa"/>
            <w:gridSpan w:val="4"/>
            <w:vAlign w:val="center"/>
          </w:tcPr>
          <w:p w:rsidR="0071208D" w:rsidRPr="00166257" w:rsidRDefault="0071208D" w:rsidP="00FB5E53">
            <w:pPr>
              <w:spacing w:after="0" w:line="240" w:lineRule="auto"/>
              <w:jc w:val="center"/>
              <w:rPr>
                <w:rFonts w:ascii="Times New Roman" w:hAnsi="Times New Roman" w:cs="Times New Roman"/>
                <w:b/>
                <w:sz w:val="24"/>
                <w:szCs w:val="24"/>
                <w:lang w:val="uk-UA"/>
              </w:rPr>
            </w:pPr>
            <w:r w:rsidRPr="00166257">
              <w:rPr>
                <w:rFonts w:ascii="Times New Roman" w:hAnsi="Times New Roman" w:cs="Times New Roman"/>
                <w:b/>
                <w:sz w:val="24"/>
                <w:szCs w:val="24"/>
                <w:lang w:val="uk-UA"/>
              </w:rPr>
              <w:t>Кредити фізичним особам</w:t>
            </w:r>
          </w:p>
        </w:tc>
        <w:tc>
          <w:tcPr>
            <w:tcW w:w="4166" w:type="dxa"/>
            <w:gridSpan w:val="4"/>
            <w:vAlign w:val="center"/>
          </w:tcPr>
          <w:p w:rsidR="0071208D" w:rsidRPr="00166257" w:rsidRDefault="0071208D" w:rsidP="00FB5E53">
            <w:pPr>
              <w:spacing w:after="0" w:line="240" w:lineRule="auto"/>
              <w:jc w:val="center"/>
              <w:rPr>
                <w:rFonts w:ascii="Times New Roman" w:hAnsi="Times New Roman" w:cs="Times New Roman"/>
                <w:b/>
                <w:sz w:val="24"/>
                <w:szCs w:val="24"/>
                <w:lang w:val="uk-UA"/>
              </w:rPr>
            </w:pPr>
            <w:r w:rsidRPr="00166257">
              <w:rPr>
                <w:rFonts w:ascii="Times New Roman" w:hAnsi="Times New Roman" w:cs="Times New Roman"/>
                <w:b/>
                <w:sz w:val="24"/>
                <w:szCs w:val="24"/>
                <w:lang w:val="uk-UA"/>
              </w:rPr>
              <w:t>Кредити юридичним особам</w:t>
            </w:r>
          </w:p>
        </w:tc>
      </w:tr>
      <w:tr w:rsidR="0071208D" w:rsidRPr="00166257" w:rsidTr="00FB5E53">
        <w:trPr>
          <w:trHeight w:val="289"/>
          <w:jc w:val="center"/>
        </w:trPr>
        <w:tc>
          <w:tcPr>
            <w:tcW w:w="447" w:type="dxa"/>
            <w:vMerge/>
          </w:tcPr>
          <w:p w:rsidR="0071208D" w:rsidRPr="00166257" w:rsidRDefault="0071208D" w:rsidP="00FB5E53">
            <w:pPr>
              <w:spacing w:after="0" w:line="240" w:lineRule="auto"/>
              <w:jc w:val="both"/>
              <w:rPr>
                <w:rFonts w:ascii="Times New Roman" w:hAnsi="Times New Roman" w:cs="Times New Roman"/>
                <w:sz w:val="24"/>
                <w:szCs w:val="24"/>
                <w:lang w:val="uk-UA"/>
              </w:rPr>
            </w:pPr>
          </w:p>
        </w:tc>
        <w:tc>
          <w:tcPr>
            <w:tcW w:w="1637" w:type="dxa"/>
            <w:vMerge/>
          </w:tcPr>
          <w:p w:rsidR="0071208D" w:rsidRPr="00166257" w:rsidRDefault="0071208D" w:rsidP="00FB5E53">
            <w:pPr>
              <w:spacing w:after="0" w:line="240" w:lineRule="auto"/>
              <w:jc w:val="both"/>
              <w:rPr>
                <w:rFonts w:ascii="Times New Roman" w:hAnsi="Times New Roman" w:cs="Times New Roman"/>
                <w:sz w:val="24"/>
                <w:szCs w:val="24"/>
                <w:lang w:val="uk-UA"/>
              </w:rPr>
            </w:pP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2014</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2015</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2016</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2017</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2014</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2015</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2016</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2017</w:t>
            </w:r>
          </w:p>
        </w:tc>
      </w:tr>
      <w:tr w:rsidR="0071208D" w:rsidRPr="00166257" w:rsidTr="00FB5E53">
        <w:trPr>
          <w:trHeight w:val="561"/>
          <w:jc w:val="center"/>
        </w:trPr>
        <w:tc>
          <w:tcPr>
            <w:tcW w:w="44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w:t>
            </w:r>
          </w:p>
        </w:tc>
        <w:tc>
          <w:tcPr>
            <w:tcW w:w="1637" w:type="dxa"/>
          </w:tcPr>
          <w:p w:rsidR="0071208D" w:rsidRPr="00166257" w:rsidRDefault="0071208D" w:rsidP="00FB5E53">
            <w:pPr>
              <w:spacing w:after="0" w:line="240" w:lineRule="auto"/>
              <w:jc w:val="both"/>
              <w:rPr>
                <w:rFonts w:ascii="Times New Roman" w:hAnsi="Times New Roman" w:cs="Times New Roman"/>
                <w:sz w:val="24"/>
                <w:szCs w:val="24"/>
                <w:lang w:val="uk-UA"/>
              </w:rPr>
            </w:pPr>
            <w:proofErr w:type="spellStart"/>
            <w:r w:rsidRPr="00166257">
              <w:rPr>
                <w:rFonts w:ascii="Times New Roman" w:hAnsi="Times New Roman" w:cs="Times New Roman"/>
                <w:sz w:val="24"/>
                <w:szCs w:val="24"/>
                <w:lang w:val="uk-UA"/>
              </w:rPr>
              <w:t>Райфайзен</w:t>
            </w:r>
            <w:proofErr w:type="spellEnd"/>
            <w:r w:rsidRPr="00166257">
              <w:rPr>
                <w:rFonts w:ascii="Times New Roman" w:hAnsi="Times New Roman" w:cs="Times New Roman"/>
                <w:sz w:val="24"/>
                <w:szCs w:val="24"/>
                <w:lang w:val="uk-UA"/>
              </w:rPr>
              <w:t xml:space="preserve"> Аваль</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8757</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6683</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5143</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3558</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20947</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18586</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22860</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25551</w:t>
            </w:r>
          </w:p>
        </w:tc>
      </w:tr>
      <w:tr w:rsidR="0071208D" w:rsidRPr="00166257" w:rsidTr="00FB5E53">
        <w:trPr>
          <w:trHeight w:val="578"/>
          <w:jc w:val="center"/>
        </w:trPr>
        <w:tc>
          <w:tcPr>
            <w:tcW w:w="44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w:t>
            </w:r>
          </w:p>
        </w:tc>
        <w:tc>
          <w:tcPr>
            <w:tcW w:w="1637" w:type="dxa"/>
          </w:tcPr>
          <w:p w:rsidR="0071208D" w:rsidRPr="00166257" w:rsidRDefault="0071208D" w:rsidP="00FB5E53">
            <w:pPr>
              <w:spacing w:after="0" w:line="240" w:lineRule="auto"/>
              <w:jc w:val="both"/>
              <w:rPr>
                <w:rFonts w:ascii="Times New Roman" w:hAnsi="Times New Roman" w:cs="Times New Roman"/>
                <w:sz w:val="24"/>
                <w:szCs w:val="24"/>
                <w:lang w:val="uk-UA"/>
              </w:rPr>
            </w:pPr>
            <w:proofErr w:type="spellStart"/>
            <w:r w:rsidRPr="00166257">
              <w:rPr>
                <w:rFonts w:ascii="Times New Roman" w:hAnsi="Times New Roman" w:cs="Times New Roman"/>
                <w:sz w:val="24"/>
                <w:szCs w:val="24"/>
                <w:lang w:val="uk-UA"/>
              </w:rPr>
              <w:t>Укр</w:t>
            </w:r>
            <w:proofErr w:type="spellEnd"/>
          </w:p>
          <w:p w:rsidR="0071208D" w:rsidRPr="00166257" w:rsidRDefault="0071208D" w:rsidP="00FB5E53">
            <w:pPr>
              <w:spacing w:after="0" w:line="240" w:lineRule="auto"/>
              <w:jc w:val="both"/>
              <w:rPr>
                <w:rFonts w:ascii="Times New Roman" w:hAnsi="Times New Roman" w:cs="Times New Roman"/>
                <w:sz w:val="24"/>
                <w:szCs w:val="24"/>
                <w:lang w:val="uk-UA"/>
              </w:rPr>
            </w:pPr>
            <w:proofErr w:type="spellStart"/>
            <w:r w:rsidRPr="00166257">
              <w:rPr>
                <w:rFonts w:ascii="Times New Roman" w:hAnsi="Times New Roman" w:cs="Times New Roman"/>
                <w:sz w:val="24"/>
                <w:szCs w:val="24"/>
                <w:lang w:val="uk-UA"/>
              </w:rPr>
              <w:t>Газбанк</w:t>
            </w:r>
            <w:proofErr w:type="spellEnd"/>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1457</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1479</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1193</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1269</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8557</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12549</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19204</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19 776</w:t>
            </w:r>
          </w:p>
        </w:tc>
      </w:tr>
      <w:tr w:rsidR="0071208D" w:rsidRPr="00166257" w:rsidTr="00FB5E53">
        <w:trPr>
          <w:trHeight w:val="272"/>
          <w:jc w:val="center"/>
        </w:trPr>
        <w:tc>
          <w:tcPr>
            <w:tcW w:w="44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w:t>
            </w:r>
          </w:p>
        </w:tc>
        <w:tc>
          <w:tcPr>
            <w:tcW w:w="1637" w:type="dxa"/>
          </w:tcPr>
          <w:p w:rsidR="0071208D" w:rsidRPr="00166257" w:rsidRDefault="0071208D" w:rsidP="00FB5E53">
            <w:pPr>
              <w:spacing w:after="0" w:line="240" w:lineRule="auto"/>
              <w:jc w:val="both"/>
              <w:rPr>
                <w:rFonts w:ascii="Times New Roman" w:hAnsi="Times New Roman" w:cs="Times New Roman"/>
                <w:sz w:val="24"/>
                <w:szCs w:val="24"/>
                <w:lang w:val="uk-UA"/>
              </w:rPr>
            </w:pPr>
            <w:proofErr w:type="spellStart"/>
            <w:r w:rsidRPr="00166257">
              <w:rPr>
                <w:rFonts w:ascii="Times New Roman" w:hAnsi="Times New Roman" w:cs="Times New Roman"/>
                <w:sz w:val="24"/>
                <w:szCs w:val="24"/>
                <w:lang w:val="uk-UA"/>
              </w:rPr>
              <w:t>Сбербанк</w:t>
            </w:r>
            <w:proofErr w:type="spellEnd"/>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852</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572</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355</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313</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36839</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44449</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40 038</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36 636</w:t>
            </w:r>
          </w:p>
        </w:tc>
      </w:tr>
      <w:tr w:rsidR="0071208D" w:rsidRPr="00166257" w:rsidTr="00FB5E53">
        <w:trPr>
          <w:trHeight w:val="578"/>
          <w:jc w:val="center"/>
        </w:trPr>
        <w:tc>
          <w:tcPr>
            <w:tcW w:w="44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4</w:t>
            </w:r>
          </w:p>
        </w:tc>
        <w:tc>
          <w:tcPr>
            <w:tcW w:w="1637" w:type="dxa"/>
          </w:tcPr>
          <w:p w:rsidR="0071208D" w:rsidRPr="00166257" w:rsidRDefault="0071208D" w:rsidP="00FB5E53">
            <w:pPr>
              <w:spacing w:after="0" w:line="240" w:lineRule="auto"/>
              <w:jc w:val="both"/>
              <w:rPr>
                <w:rFonts w:ascii="Times New Roman" w:hAnsi="Times New Roman" w:cs="Times New Roman"/>
                <w:sz w:val="24"/>
                <w:szCs w:val="24"/>
                <w:lang w:val="uk-UA"/>
              </w:rPr>
            </w:pPr>
            <w:proofErr w:type="spellStart"/>
            <w:r w:rsidRPr="00166257">
              <w:rPr>
                <w:rFonts w:ascii="Times New Roman" w:hAnsi="Times New Roman" w:cs="Times New Roman"/>
                <w:sz w:val="24"/>
                <w:szCs w:val="24"/>
                <w:lang w:val="uk-UA"/>
              </w:rPr>
              <w:t>Укр</w:t>
            </w:r>
            <w:proofErr w:type="spellEnd"/>
          </w:p>
          <w:p w:rsidR="0071208D" w:rsidRPr="00166257" w:rsidRDefault="0071208D" w:rsidP="00FB5E53">
            <w:pPr>
              <w:spacing w:after="0" w:line="240" w:lineRule="auto"/>
              <w:jc w:val="both"/>
              <w:rPr>
                <w:rFonts w:ascii="Times New Roman" w:hAnsi="Times New Roman" w:cs="Times New Roman"/>
                <w:sz w:val="24"/>
                <w:szCs w:val="24"/>
                <w:lang w:val="uk-UA"/>
              </w:rPr>
            </w:pPr>
            <w:proofErr w:type="spellStart"/>
            <w:r w:rsidRPr="00166257">
              <w:rPr>
                <w:rFonts w:ascii="Times New Roman" w:hAnsi="Times New Roman" w:cs="Times New Roman"/>
                <w:sz w:val="24"/>
                <w:szCs w:val="24"/>
                <w:lang w:val="uk-UA"/>
              </w:rPr>
              <w:t>Сиббанк</w:t>
            </w:r>
            <w:proofErr w:type="spellEnd"/>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7431</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7205</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4556</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4049</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7473</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13753</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16121</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15 144</w:t>
            </w:r>
          </w:p>
        </w:tc>
      </w:tr>
      <w:tr w:rsidR="0071208D" w:rsidRPr="00166257" w:rsidTr="00FB5E53">
        <w:trPr>
          <w:trHeight w:val="272"/>
          <w:jc w:val="center"/>
        </w:trPr>
        <w:tc>
          <w:tcPr>
            <w:tcW w:w="44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5</w:t>
            </w:r>
          </w:p>
        </w:tc>
        <w:tc>
          <w:tcPr>
            <w:tcW w:w="1637" w:type="dxa"/>
          </w:tcPr>
          <w:p w:rsidR="0071208D" w:rsidRPr="00166257" w:rsidRDefault="0071208D" w:rsidP="00FB5E53">
            <w:pPr>
              <w:spacing w:after="0" w:line="240" w:lineRule="auto"/>
              <w:jc w:val="both"/>
              <w:rPr>
                <w:rFonts w:ascii="Times New Roman" w:hAnsi="Times New Roman" w:cs="Times New Roman"/>
                <w:sz w:val="24"/>
                <w:szCs w:val="24"/>
                <w:lang w:val="uk-UA"/>
              </w:rPr>
            </w:pPr>
            <w:proofErr w:type="spellStart"/>
            <w:r w:rsidRPr="00166257">
              <w:rPr>
                <w:rFonts w:ascii="Times New Roman" w:hAnsi="Times New Roman" w:cs="Times New Roman"/>
                <w:sz w:val="24"/>
                <w:szCs w:val="24"/>
                <w:lang w:val="uk-UA"/>
              </w:rPr>
              <w:t>Пумб</w:t>
            </w:r>
            <w:proofErr w:type="spellEnd"/>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5041</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3214</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3432</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3650</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25103</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23072</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21323</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19 723</w:t>
            </w:r>
          </w:p>
        </w:tc>
      </w:tr>
      <w:tr w:rsidR="0071208D" w:rsidRPr="00166257" w:rsidTr="00FB5E53">
        <w:trPr>
          <w:trHeight w:val="578"/>
          <w:jc w:val="center"/>
        </w:trPr>
        <w:tc>
          <w:tcPr>
            <w:tcW w:w="44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6</w:t>
            </w:r>
          </w:p>
        </w:tc>
        <w:tc>
          <w:tcPr>
            <w:tcW w:w="1637" w:type="dxa"/>
          </w:tcPr>
          <w:p w:rsidR="0071208D" w:rsidRPr="00166257" w:rsidRDefault="0071208D" w:rsidP="00FB5E53">
            <w:pPr>
              <w:spacing w:after="0" w:line="240" w:lineRule="auto"/>
              <w:jc w:val="both"/>
              <w:rPr>
                <w:rFonts w:ascii="Times New Roman" w:hAnsi="Times New Roman" w:cs="Times New Roman"/>
                <w:sz w:val="24"/>
                <w:szCs w:val="24"/>
                <w:lang w:val="uk-UA"/>
              </w:rPr>
            </w:pPr>
            <w:proofErr w:type="spellStart"/>
            <w:r w:rsidRPr="00166257">
              <w:rPr>
                <w:rFonts w:ascii="Times New Roman" w:hAnsi="Times New Roman" w:cs="Times New Roman"/>
                <w:sz w:val="24"/>
                <w:szCs w:val="24"/>
                <w:lang w:val="uk-UA"/>
              </w:rPr>
              <w:t>Укр</w:t>
            </w:r>
            <w:proofErr w:type="spellEnd"/>
          </w:p>
          <w:p w:rsidR="0071208D" w:rsidRPr="00166257" w:rsidRDefault="0071208D" w:rsidP="00FB5E53">
            <w:pPr>
              <w:spacing w:after="0" w:line="240" w:lineRule="auto"/>
              <w:jc w:val="both"/>
              <w:rPr>
                <w:rFonts w:ascii="Times New Roman" w:hAnsi="Times New Roman" w:cs="Times New Roman"/>
                <w:sz w:val="24"/>
                <w:szCs w:val="24"/>
                <w:lang w:val="uk-UA"/>
              </w:rPr>
            </w:pPr>
            <w:proofErr w:type="spellStart"/>
            <w:r w:rsidRPr="00166257">
              <w:rPr>
                <w:rFonts w:ascii="Times New Roman" w:hAnsi="Times New Roman" w:cs="Times New Roman"/>
                <w:sz w:val="24"/>
                <w:szCs w:val="24"/>
                <w:lang w:val="uk-UA"/>
              </w:rPr>
              <w:t>Соцбанк</w:t>
            </w:r>
            <w:proofErr w:type="spellEnd"/>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14949</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16920</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20786</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10061</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17541</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19483</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2666</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8532</w:t>
            </w:r>
          </w:p>
        </w:tc>
      </w:tr>
      <w:tr w:rsidR="0071208D" w:rsidRPr="00166257" w:rsidTr="00FB5E53">
        <w:trPr>
          <w:trHeight w:val="272"/>
          <w:jc w:val="center"/>
        </w:trPr>
        <w:tc>
          <w:tcPr>
            <w:tcW w:w="44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7</w:t>
            </w:r>
          </w:p>
        </w:tc>
        <w:tc>
          <w:tcPr>
            <w:tcW w:w="163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Альфа банк</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4851</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3941</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5240</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5642</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20757</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23520</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20389</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20790</w:t>
            </w:r>
          </w:p>
        </w:tc>
      </w:tr>
      <w:tr w:rsidR="0071208D" w:rsidRPr="00166257" w:rsidTr="00FB5E53">
        <w:trPr>
          <w:trHeight w:val="578"/>
          <w:jc w:val="center"/>
        </w:trPr>
        <w:tc>
          <w:tcPr>
            <w:tcW w:w="44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8</w:t>
            </w:r>
          </w:p>
        </w:tc>
        <w:tc>
          <w:tcPr>
            <w:tcW w:w="163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Приват</w:t>
            </w:r>
          </w:p>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Банк</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22126</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26105</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19722</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25099</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139212</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151705</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34968</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32076</w:t>
            </w:r>
          </w:p>
        </w:tc>
      </w:tr>
      <w:tr w:rsidR="0071208D" w:rsidRPr="00166257" w:rsidTr="00FB5E53">
        <w:trPr>
          <w:trHeight w:val="272"/>
          <w:jc w:val="center"/>
        </w:trPr>
        <w:tc>
          <w:tcPr>
            <w:tcW w:w="44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9</w:t>
            </w:r>
          </w:p>
        </w:tc>
        <w:tc>
          <w:tcPr>
            <w:tcW w:w="1637"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ОТП Банк</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6360</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6359</w:t>
            </w:r>
          </w:p>
        </w:tc>
        <w:tc>
          <w:tcPr>
            <w:tcW w:w="892"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4666</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5441</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9656</w:t>
            </w:r>
          </w:p>
        </w:tc>
        <w:tc>
          <w:tcPr>
            <w:tcW w:w="1041"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7038</w:t>
            </w:r>
          </w:p>
        </w:tc>
        <w:tc>
          <w:tcPr>
            <w:tcW w:w="893"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10 545</w:t>
            </w:r>
          </w:p>
        </w:tc>
        <w:tc>
          <w:tcPr>
            <w:tcW w:w="1190" w:type="dxa"/>
          </w:tcPr>
          <w:p w:rsidR="0071208D" w:rsidRPr="00166257" w:rsidRDefault="0071208D" w:rsidP="00FB5E53">
            <w:pPr>
              <w:spacing w:after="0" w:line="240" w:lineRule="auto"/>
              <w:jc w:val="both"/>
              <w:rPr>
                <w:rFonts w:ascii="Times New Roman" w:hAnsi="Times New Roman" w:cs="Times New Roman"/>
                <w:sz w:val="24"/>
                <w:szCs w:val="24"/>
                <w:lang w:val="uk-UA"/>
              </w:rPr>
            </w:pPr>
            <w:r w:rsidRPr="00166257">
              <w:rPr>
                <w:rFonts w:ascii="Times New Roman" w:hAnsi="Times New Roman" w:cs="Times New Roman"/>
                <w:sz w:val="24"/>
                <w:szCs w:val="24"/>
                <w:lang w:val="uk-UA"/>
              </w:rPr>
              <w:t>9421</w:t>
            </w:r>
          </w:p>
        </w:tc>
      </w:tr>
    </w:tbl>
    <w:p w:rsidR="0071208D" w:rsidRPr="0012685E" w:rsidRDefault="0071208D" w:rsidP="00AE002A">
      <w:pPr>
        <w:spacing w:after="0" w:line="360" w:lineRule="auto"/>
        <w:ind w:firstLine="709"/>
        <w:jc w:val="both"/>
        <w:rPr>
          <w:rFonts w:ascii="Times New Roman" w:hAnsi="Times New Roman" w:cs="Times New Roman"/>
          <w:sz w:val="28"/>
          <w:szCs w:val="28"/>
        </w:rPr>
      </w:pPr>
      <w:r w:rsidRPr="0012685E">
        <w:rPr>
          <w:rFonts w:ascii="Times New Roman" w:hAnsi="Times New Roman" w:cs="Times New Roman"/>
          <w:sz w:val="28"/>
          <w:szCs w:val="28"/>
          <w:lang w:val="uk-UA"/>
        </w:rPr>
        <w:t xml:space="preserve">Джерело: узагальнено та систематизовано автором на основі </w:t>
      </w:r>
      <w:r w:rsidR="004231F4" w:rsidRPr="0012685E">
        <w:rPr>
          <w:rFonts w:ascii="Times New Roman" w:hAnsi="Times New Roman" w:cs="Times New Roman"/>
          <w:sz w:val="28"/>
          <w:szCs w:val="28"/>
        </w:rPr>
        <w:t>[70</w:t>
      </w:r>
      <w:r w:rsidR="00007D26" w:rsidRPr="0012685E">
        <w:rPr>
          <w:rFonts w:ascii="Times New Roman" w:hAnsi="Times New Roman" w:cs="Times New Roman"/>
          <w:sz w:val="28"/>
          <w:szCs w:val="28"/>
        </w:rPr>
        <w:t>].</w:t>
      </w:r>
    </w:p>
    <w:p w:rsidR="0071208D" w:rsidRDefault="0071208D" w:rsidP="00C161CB">
      <w:pPr>
        <w:spacing w:after="0" w:line="384" w:lineRule="auto"/>
        <w:ind w:firstLine="709"/>
        <w:jc w:val="both"/>
        <w:rPr>
          <w:rFonts w:ascii="Times New Roman" w:hAnsi="Times New Roman" w:cs="Times New Roman"/>
          <w:sz w:val="28"/>
          <w:szCs w:val="28"/>
          <w:lang w:val="uk-UA"/>
        </w:rPr>
      </w:pPr>
      <w:r w:rsidRPr="00A27BA3">
        <w:rPr>
          <w:rFonts w:ascii="Times New Roman" w:hAnsi="Times New Roman" w:cs="Times New Roman"/>
          <w:sz w:val="28"/>
          <w:szCs w:val="28"/>
          <w:lang w:val="uk-UA"/>
        </w:rPr>
        <w:t>З аналізу</w:t>
      </w:r>
      <w:r>
        <w:rPr>
          <w:rFonts w:ascii="Times New Roman" w:hAnsi="Times New Roman" w:cs="Times New Roman"/>
          <w:sz w:val="28"/>
          <w:szCs w:val="28"/>
          <w:lang w:val="uk-UA"/>
        </w:rPr>
        <w:t xml:space="preserve"> таблиці бачимо, що у 2014 році сума наданих кредитів фізичним особам банками, що аналізуються становила 71,8 млн. грн., а у 2017 році вона зменшилась до 48,0 млн. грн., тобто обсяг наданих кредитів 3 роки зменшився на 23,8 млн. грн.</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Аналогічна ситуація спостерігається за наданими кредитами юридичним особам. З 2014 по2017 рр. відбулось зниження наданих кредитів юридичним особам на 98,4 млн. грн. </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пояснюється різким погіршенням індексу економічних настроїв фізичних та юридичних осіб і більш жорсткою монетарною політикою через намагання Національного банку України утримати валютний курс. Коли банки зіткнулись з проблемою ліквідності, вони підняли ставки за позиками і встановили обмеження на нові обсяги кредитування. Гальмує відновлення кредитування фактор  високого рівня невизначеності щодо подальшого економічного розвитку та обмеження кола надійних позичальників.</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Виведення з ринку найбільш збиткових банків з проблемними кредитними портфелями, що не дотримуються встановлених нормативів, вважається єдиним способом зберегти життєдіяльність банківсь</w:t>
      </w:r>
      <w:r w:rsidR="00B61A70">
        <w:rPr>
          <w:rFonts w:ascii="Times New Roman" w:hAnsi="Times New Roman" w:cs="Times New Roman"/>
          <w:sz w:val="28"/>
          <w:szCs w:val="28"/>
          <w:lang w:val="uk-UA"/>
        </w:rPr>
        <w:t>кого сектору України (додаток Г</w:t>
      </w:r>
      <w:r w:rsidR="002A57AC">
        <w:rPr>
          <w:rFonts w:ascii="Times New Roman" w:hAnsi="Times New Roman" w:cs="Times New Roman"/>
          <w:sz w:val="28"/>
          <w:szCs w:val="28"/>
          <w:lang w:val="uk-UA"/>
        </w:rPr>
        <w:t>)</w:t>
      </w:r>
      <w:r>
        <w:rPr>
          <w:rFonts w:ascii="Times New Roman" w:hAnsi="Times New Roman" w:cs="Times New Roman"/>
          <w:sz w:val="28"/>
          <w:szCs w:val="28"/>
          <w:lang w:val="uk-UA"/>
        </w:rPr>
        <w:t>.</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аналізу </w:t>
      </w:r>
      <w:r w:rsidR="00007D26">
        <w:rPr>
          <w:rFonts w:ascii="Times New Roman" w:hAnsi="Times New Roman" w:cs="Times New Roman"/>
          <w:sz w:val="28"/>
          <w:szCs w:val="28"/>
          <w:lang w:val="uk-UA"/>
        </w:rPr>
        <w:t>додатку В</w:t>
      </w:r>
      <w:r>
        <w:rPr>
          <w:rFonts w:ascii="Times New Roman" w:hAnsi="Times New Roman" w:cs="Times New Roman"/>
          <w:sz w:val="28"/>
          <w:szCs w:val="28"/>
          <w:lang w:val="uk-UA"/>
        </w:rPr>
        <w:t xml:space="preserve"> можна зробити висновок, що відбувається ліквідація великої кількості банків. В результаті банкрутства установ українці втрачають свої накопичення. Щоразу банківська криза несе удар для бізнесу і населення, які працювали зі збанкрутілими банками.</w:t>
      </w:r>
    </w:p>
    <w:p w:rsidR="0071208D" w:rsidRP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Фонд гарантування вкладів фізичних осіб зміг компенсувати майже половину суми внесків у закритих банках на суму 80 млрд грн. Водночас, власні кошти Фонду становлять лише 14 млрд. грн. Понад 60 млрд. грн. надійшло із державного бюджету. Ці витрати погіршили стан бюджету, а також створили несправедливий розподіл фінансових ресурсів, які були зроблені одними громадянами, а державою передані </w:t>
      </w:r>
      <w:r w:rsidR="004231F4">
        <w:rPr>
          <w:rFonts w:ascii="Times New Roman" w:hAnsi="Times New Roman" w:cs="Times New Roman"/>
          <w:sz w:val="28"/>
          <w:szCs w:val="28"/>
          <w:lang w:val="uk-UA"/>
        </w:rPr>
        <w:t>іншим [82</w:t>
      </w:r>
      <w:r w:rsidRPr="00AC28B1">
        <w:rPr>
          <w:rFonts w:ascii="Times New Roman" w:hAnsi="Times New Roman" w:cs="Times New Roman"/>
          <w:sz w:val="28"/>
          <w:szCs w:val="28"/>
          <w:lang w:val="uk-UA"/>
        </w:rPr>
        <w:t>].</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період очищення банківського сектору понад 1 млн. людей змушені отримувати свої депозити через систему компенсації внесків. Через девальвацію гривні внески громадян знецінились приблизно втричі. Але, невиплаченими залишаються більше 30 млрд. грн. Більшу частину суми вкладникам не буде повернена. Втрата заощаджень істотно погіршила соціально-політичну ситуацію в країні.</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Реформування банківського сектору країни має бути органічною складовою системи реформування економіки країни, що вимагає зусиль з боку Національного банку України та гілок влади в напрямі зміцнення економіки держави.</w:t>
      </w:r>
      <w:r w:rsidR="00706BA7">
        <w:rPr>
          <w:rFonts w:ascii="Times New Roman" w:hAnsi="Times New Roman" w:cs="Times New Roman"/>
          <w:sz w:val="28"/>
          <w:szCs w:val="28"/>
          <w:lang w:val="uk-UA"/>
        </w:rPr>
        <w:t xml:space="preserve"> </w:t>
      </w:r>
    </w:p>
    <w:p w:rsidR="0071208D" w:rsidRDefault="0071208D" w:rsidP="00C161CB">
      <w:pPr>
        <w:spacing w:after="0" w:line="384"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На сьогоднішній день, основним документом, який покладений в основу стратегічних орієнтирів Національного банку щодо реформування банківського сектору є постанова Правління НБУ «Комплексна програма розвитку фінансового сектору України до 2020 року» </w:t>
      </w:r>
      <w:r w:rsidR="00934AA2">
        <w:rPr>
          <w:rFonts w:ascii="Times New Roman" w:hAnsi="Times New Roman" w:cs="Times New Roman"/>
          <w:sz w:val="28"/>
          <w:szCs w:val="28"/>
        </w:rPr>
        <w:t>[</w:t>
      </w:r>
      <w:r w:rsidR="004231F4">
        <w:rPr>
          <w:rFonts w:ascii="Times New Roman" w:hAnsi="Times New Roman" w:cs="Times New Roman"/>
          <w:sz w:val="28"/>
          <w:szCs w:val="28"/>
        </w:rPr>
        <w:t>32</w:t>
      </w:r>
      <w:r w:rsidRPr="00AC28B1">
        <w:rPr>
          <w:rFonts w:ascii="Times New Roman" w:hAnsi="Times New Roman" w:cs="Times New Roman"/>
          <w:sz w:val="28"/>
          <w:szCs w:val="28"/>
        </w:rPr>
        <w:t xml:space="preserve">]. </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Проаналізовані зміни свідчать про інтенсивне витіснення приватних банків з українським капіталом та фактичну монополізацію банківського сектору державними та іноземними банками. За думкою фахівців, такі результати </w:t>
      </w:r>
      <w:r>
        <w:rPr>
          <w:rFonts w:ascii="Times New Roman" w:hAnsi="Times New Roman" w:cs="Times New Roman"/>
          <w:sz w:val="28"/>
          <w:szCs w:val="28"/>
          <w:lang w:val="uk-UA"/>
        </w:rPr>
        <w:lastRenderedPageBreak/>
        <w:t>проведених реформ не відповідають задекларованим програмним цілям щодо розбудови конкурентного середовища на фінансовому ринку. Це створює системні ризики у банківському секторі</w:t>
      </w:r>
      <w:r w:rsidR="00934AA2">
        <w:rPr>
          <w:rFonts w:ascii="Times New Roman" w:hAnsi="Times New Roman" w:cs="Times New Roman"/>
          <w:sz w:val="28"/>
          <w:szCs w:val="28"/>
          <w:lang w:val="uk-UA"/>
        </w:rPr>
        <w:t xml:space="preserve"> [</w:t>
      </w:r>
      <w:r w:rsidR="004231F4">
        <w:rPr>
          <w:rFonts w:ascii="Times New Roman" w:hAnsi="Times New Roman" w:cs="Times New Roman"/>
          <w:sz w:val="28"/>
          <w:szCs w:val="28"/>
          <w:lang w:val="uk-UA"/>
        </w:rPr>
        <w:t>88</w:t>
      </w:r>
      <w:r w:rsidRPr="00AC28B1">
        <w:rPr>
          <w:rFonts w:ascii="Times New Roman" w:hAnsi="Times New Roman" w:cs="Times New Roman"/>
          <w:sz w:val="28"/>
          <w:szCs w:val="28"/>
          <w:lang w:val="uk-UA"/>
        </w:rPr>
        <w:t>].</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негативних наслідків також можна віднести: посилення недовіри до банківського сектору через суттєві втрати коштів фізичних і юридичних осіб, погіршення доступності та якості фінансових послуг через монополізацію та руйнацію банківської структури, різке скорочення робочих місць, позбавлення економіки кредитних ресурсів та зростання загрози економічної безпеки держави внаслідок збільшення частки іноземного капіталу у національному банківському секторі </w:t>
      </w:r>
      <w:r w:rsidR="004231F4">
        <w:rPr>
          <w:rFonts w:ascii="Times New Roman" w:hAnsi="Times New Roman" w:cs="Times New Roman"/>
          <w:sz w:val="28"/>
          <w:szCs w:val="28"/>
          <w:lang w:val="uk-UA"/>
        </w:rPr>
        <w:t>[16</w:t>
      </w:r>
      <w:r w:rsidRPr="000B1528">
        <w:rPr>
          <w:rFonts w:ascii="Times New Roman" w:hAnsi="Times New Roman" w:cs="Times New Roman"/>
          <w:sz w:val="28"/>
          <w:szCs w:val="28"/>
          <w:lang w:val="uk-UA"/>
        </w:rPr>
        <w:t>]</w:t>
      </w:r>
      <w:r>
        <w:rPr>
          <w:rFonts w:ascii="Times New Roman" w:hAnsi="Times New Roman" w:cs="Times New Roman"/>
          <w:sz w:val="28"/>
          <w:szCs w:val="28"/>
          <w:lang w:val="uk-UA"/>
        </w:rPr>
        <w:t>.</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Курс іноземних валют є важливим питанням для економіки України. Протягом тривалого часу НБУ вів жорстку монетарну політику. Ця політика полягала у фіксації обмінного курсу, тобто держава викидала свої золотовалютні резерви для встановлення постійного стабільного курсу. В цій ситуації витрачалась велика сума міжнародних резервів. Також, ця політика була одним із факторів впливу на ставки НБУ та високі ставки на банківському комерційному ринку.</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відміну від фіксованого курсу, плаваючий дає можливість оцінити економічний стан держави на основі попиту і пропозиції. Політика держави щодо фіксованого курсу призвела до значного падіння гривні. Гривня підскочила з 814,95 грн. за 100 </w:t>
      </w:r>
      <w:proofErr w:type="spellStart"/>
      <w:r>
        <w:rPr>
          <w:rFonts w:ascii="Times New Roman" w:hAnsi="Times New Roman" w:cs="Times New Roman"/>
          <w:sz w:val="28"/>
          <w:szCs w:val="28"/>
          <w:lang w:val="uk-UA"/>
        </w:rPr>
        <w:t>дол</w:t>
      </w:r>
      <w:proofErr w:type="spellEnd"/>
      <w:r>
        <w:rPr>
          <w:rFonts w:ascii="Times New Roman" w:hAnsi="Times New Roman" w:cs="Times New Roman"/>
          <w:sz w:val="28"/>
          <w:szCs w:val="28"/>
          <w:lang w:val="uk-UA"/>
        </w:rPr>
        <w:t xml:space="preserve">. до 2611 грн. </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2014-2017рр. гривня девальвувала по відношенню до долара США більше ніж в 3 рази. Така різка девальвація призвела до зростання проблемної заборгованості клієнтів перед банками </w:t>
      </w:r>
      <w:r w:rsidR="00934AA2" w:rsidRPr="00AC28B1">
        <w:rPr>
          <w:rFonts w:ascii="Times New Roman" w:hAnsi="Times New Roman" w:cs="Times New Roman"/>
          <w:sz w:val="28"/>
          <w:szCs w:val="28"/>
        </w:rPr>
        <w:t>[</w:t>
      </w:r>
      <w:r w:rsidR="004231F4">
        <w:rPr>
          <w:rFonts w:ascii="Times New Roman" w:hAnsi="Times New Roman" w:cs="Times New Roman"/>
          <w:sz w:val="28"/>
          <w:szCs w:val="28"/>
        </w:rPr>
        <w:t>3</w:t>
      </w:r>
      <w:r w:rsidRPr="00AC28B1">
        <w:rPr>
          <w:rFonts w:ascii="Times New Roman" w:hAnsi="Times New Roman" w:cs="Times New Roman"/>
          <w:sz w:val="28"/>
          <w:szCs w:val="28"/>
        </w:rPr>
        <w:t>]</w:t>
      </w:r>
      <w:r w:rsidRPr="00AC28B1">
        <w:rPr>
          <w:rFonts w:ascii="Times New Roman" w:hAnsi="Times New Roman" w:cs="Times New Roman"/>
          <w:sz w:val="28"/>
          <w:szCs w:val="28"/>
          <w:lang w:val="uk-UA"/>
        </w:rPr>
        <w:t>.</w:t>
      </w:r>
    </w:p>
    <w:p w:rsidR="007C65B5"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Відносними показниками діяльності банків на макрорівні є рентабельність активів та капіталу, норматив адекватності капіталу (Н2) та чи</w:t>
      </w:r>
      <w:r w:rsidR="007C65B5">
        <w:rPr>
          <w:rFonts w:ascii="Times New Roman" w:hAnsi="Times New Roman" w:cs="Times New Roman"/>
          <w:sz w:val="28"/>
          <w:szCs w:val="28"/>
          <w:lang w:val="uk-UA"/>
        </w:rPr>
        <w:t>ста процентна маржа (табл. 2.5.</w:t>
      </w:r>
      <w:r>
        <w:rPr>
          <w:rFonts w:ascii="Times New Roman" w:hAnsi="Times New Roman" w:cs="Times New Roman"/>
          <w:sz w:val="28"/>
          <w:szCs w:val="28"/>
          <w:lang w:val="uk-UA"/>
        </w:rPr>
        <w:t>).</w:t>
      </w:r>
    </w:p>
    <w:p w:rsidR="009A44FD" w:rsidRPr="007C65B5" w:rsidRDefault="007C65B5"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Коефіцієнт адекватності регулятивного капіталу є одним із основних економічних нормативів діяльності банку. Він відображає здатність банку  своєчасно і в повному обсязі розрахуватися за своїми зобов’язаннями, що </w:t>
      </w:r>
      <w:r>
        <w:rPr>
          <w:rFonts w:ascii="Times New Roman" w:hAnsi="Times New Roman" w:cs="Times New Roman"/>
          <w:sz w:val="28"/>
          <w:szCs w:val="28"/>
          <w:lang w:val="uk-UA"/>
        </w:rPr>
        <w:lastRenderedPageBreak/>
        <w:t xml:space="preserve">випливають із торговельних, кредитних або інших операцій грошового характеру.   За результатами розрахунку значення цього коефіцієнта скорочувалось з 15,6% до 12,69%. Таке скорочення саме у після кризовий період пов’язане із відтоком іноземного капіталу із банківського сектору України </w:t>
      </w:r>
      <w:r>
        <w:rPr>
          <w:rFonts w:ascii="Times New Roman" w:hAnsi="Times New Roman" w:cs="Times New Roman"/>
          <w:sz w:val="28"/>
          <w:szCs w:val="28"/>
        </w:rPr>
        <w:t>[</w:t>
      </w:r>
      <w:r w:rsidRPr="00AC28B1">
        <w:rPr>
          <w:rFonts w:ascii="Times New Roman" w:hAnsi="Times New Roman" w:cs="Times New Roman"/>
          <w:sz w:val="28"/>
          <w:szCs w:val="28"/>
        </w:rPr>
        <w:t>27</w:t>
      </w:r>
      <w:r w:rsidRPr="00E5788B">
        <w:rPr>
          <w:rFonts w:ascii="Times New Roman" w:hAnsi="Times New Roman" w:cs="Times New Roman"/>
          <w:sz w:val="28"/>
          <w:szCs w:val="28"/>
        </w:rPr>
        <w:t>]</w:t>
      </w:r>
      <w:r>
        <w:rPr>
          <w:rFonts w:ascii="Times New Roman" w:hAnsi="Times New Roman" w:cs="Times New Roman"/>
          <w:sz w:val="28"/>
          <w:szCs w:val="28"/>
          <w:lang w:val="uk-UA"/>
        </w:rPr>
        <w:t>.</w:t>
      </w:r>
    </w:p>
    <w:p w:rsidR="0071208D" w:rsidRDefault="0023093B" w:rsidP="00AE002A">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2.5</w:t>
      </w:r>
      <w:r w:rsidR="0071208D" w:rsidRPr="00943002">
        <w:rPr>
          <w:rFonts w:ascii="Times New Roman" w:hAnsi="Times New Roman" w:cs="Times New Roman"/>
          <w:i/>
          <w:sz w:val="28"/>
          <w:szCs w:val="28"/>
          <w:lang w:val="uk-UA"/>
        </w:rPr>
        <w:t>.</w:t>
      </w:r>
    </w:p>
    <w:p w:rsidR="0071208D" w:rsidRPr="00FB5E53" w:rsidRDefault="0071208D" w:rsidP="00AE002A">
      <w:pPr>
        <w:spacing w:after="0" w:line="360" w:lineRule="auto"/>
        <w:ind w:firstLine="709"/>
        <w:jc w:val="center"/>
        <w:rPr>
          <w:rFonts w:ascii="Times New Roman" w:hAnsi="Times New Roman" w:cs="Times New Roman"/>
          <w:sz w:val="28"/>
          <w:szCs w:val="28"/>
          <w:lang w:val="uk-UA"/>
        </w:rPr>
      </w:pPr>
      <w:r w:rsidRPr="00FB5E53">
        <w:rPr>
          <w:rFonts w:ascii="Times New Roman" w:hAnsi="Times New Roman" w:cs="Times New Roman"/>
          <w:sz w:val="28"/>
          <w:szCs w:val="28"/>
          <w:lang w:val="uk-UA"/>
        </w:rPr>
        <w:t>Відносні показники ефективності діяльності банків на початок 2014-2017 років</w:t>
      </w:r>
    </w:p>
    <w:tbl>
      <w:tblPr>
        <w:tblStyle w:val="a9"/>
        <w:tblW w:w="9973" w:type="dxa"/>
        <w:tblLook w:val="04A0" w:firstRow="1" w:lastRow="0" w:firstColumn="1" w:lastColumn="0" w:noHBand="0" w:noVBand="1"/>
      </w:tblPr>
      <w:tblGrid>
        <w:gridCol w:w="2493"/>
        <w:gridCol w:w="2493"/>
        <w:gridCol w:w="2493"/>
        <w:gridCol w:w="2494"/>
      </w:tblGrid>
      <w:tr w:rsidR="0071208D" w:rsidRPr="00FB5E53" w:rsidTr="00FB5E53">
        <w:trPr>
          <w:trHeight w:val="1555"/>
        </w:trPr>
        <w:tc>
          <w:tcPr>
            <w:tcW w:w="2493" w:type="dxa"/>
            <w:vAlign w:val="center"/>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Показники станом на</w:t>
            </w:r>
          </w:p>
        </w:tc>
        <w:tc>
          <w:tcPr>
            <w:tcW w:w="2493" w:type="dxa"/>
            <w:vAlign w:val="center"/>
          </w:tcPr>
          <w:p w:rsidR="0071208D" w:rsidRPr="00FB5E53" w:rsidRDefault="0071208D" w:rsidP="00FB5E53">
            <w:pPr>
              <w:spacing w:after="0" w:line="240" w:lineRule="auto"/>
              <w:jc w:val="center"/>
              <w:rPr>
                <w:rFonts w:ascii="Times New Roman" w:hAnsi="Times New Roman" w:cs="Times New Roman"/>
                <w:sz w:val="24"/>
                <w:szCs w:val="24"/>
              </w:rPr>
            </w:pPr>
            <w:r w:rsidRPr="00FB5E53">
              <w:rPr>
                <w:rFonts w:ascii="Times New Roman" w:hAnsi="Times New Roman" w:cs="Times New Roman"/>
                <w:sz w:val="24"/>
                <w:szCs w:val="24"/>
                <w:lang w:val="uk-UA"/>
              </w:rPr>
              <w:t>Рентабельність активів банків України (</w:t>
            </w:r>
            <w:r w:rsidRPr="00FB5E53">
              <w:rPr>
                <w:rFonts w:ascii="Times New Roman" w:hAnsi="Times New Roman" w:cs="Times New Roman"/>
                <w:sz w:val="24"/>
                <w:szCs w:val="24"/>
                <w:lang w:val="en-US"/>
              </w:rPr>
              <w:t>ROA</w:t>
            </w:r>
            <w:r w:rsidRPr="00FB5E53">
              <w:rPr>
                <w:rFonts w:ascii="Times New Roman" w:hAnsi="Times New Roman" w:cs="Times New Roman"/>
                <w:sz w:val="24"/>
                <w:szCs w:val="24"/>
              </w:rPr>
              <w:t>), %</w:t>
            </w:r>
          </w:p>
        </w:tc>
        <w:tc>
          <w:tcPr>
            <w:tcW w:w="2493" w:type="dxa"/>
            <w:vAlign w:val="center"/>
          </w:tcPr>
          <w:p w:rsidR="0071208D" w:rsidRPr="00FB5E53" w:rsidRDefault="0071208D" w:rsidP="00FB5E53">
            <w:pPr>
              <w:spacing w:after="0" w:line="240" w:lineRule="auto"/>
              <w:jc w:val="center"/>
              <w:rPr>
                <w:rFonts w:ascii="Times New Roman" w:hAnsi="Times New Roman" w:cs="Times New Roman"/>
                <w:sz w:val="24"/>
                <w:szCs w:val="24"/>
              </w:rPr>
            </w:pPr>
            <w:r w:rsidRPr="00FB5E53">
              <w:rPr>
                <w:rFonts w:ascii="Times New Roman" w:hAnsi="Times New Roman" w:cs="Times New Roman"/>
                <w:sz w:val="24"/>
                <w:szCs w:val="24"/>
                <w:lang w:val="uk-UA"/>
              </w:rPr>
              <w:t xml:space="preserve">Рентабельність капіталу банків України </w:t>
            </w:r>
            <w:r w:rsidRPr="00FB5E53">
              <w:rPr>
                <w:rFonts w:ascii="Times New Roman" w:hAnsi="Times New Roman" w:cs="Times New Roman"/>
                <w:sz w:val="24"/>
                <w:szCs w:val="24"/>
              </w:rPr>
              <w:t>(</w:t>
            </w:r>
            <w:r w:rsidRPr="00FB5E53">
              <w:rPr>
                <w:rFonts w:ascii="Times New Roman" w:hAnsi="Times New Roman" w:cs="Times New Roman"/>
                <w:sz w:val="24"/>
                <w:szCs w:val="24"/>
                <w:lang w:val="en-US"/>
              </w:rPr>
              <w:t>ROE</w:t>
            </w:r>
            <w:r w:rsidRPr="00FB5E53">
              <w:rPr>
                <w:rFonts w:ascii="Times New Roman" w:hAnsi="Times New Roman" w:cs="Times New Roman"/>
                <w:sz w:val="24"/>
                <w:szCs w:val="24"/>
              </w:rPr>
              <w:t>), %</w:t>
            </w:r>
          </w:p>
        </w:tc>
        <w:tc>
          <w:tcPr>
            <w:tcW w:w="2494" w:type="dxa"/>
            <w:vAlign w:val="center"/>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Адекватність капіталу банків України (Н2), %</w:t>
            </w:r>
          </w:p>
        </w:tc>
      </w:tr>
      <w:tr w:rsidR="0071208D" w:rsidRPr="00FB5E53" w:rsidTr="00FB5E53">
        <w:trPr>
          <w:trHeight w:val="527"/>
        </w:trPr>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01.01.2014</w:t>
            </w:r>
          </w:p>
        </w:tc>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0,12</w:t>
            </w:r>
          </w:p>
        </w:tc>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0,81</w:t>
            </w:r>
          </w:p>
        </w:tc>
        <w:tc>
          <w:tcPr>
            <w:tcW w:w="2494"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15,6</w:t>
            </w:r>
          </w:p>
        </w:tc>
      </w:tr>
      <w:tr w:rsidR="0071208D" w:rsidRPr="00FB5E53" w:rsidTr="00FB5E53">
        <w:trPr>
          <w:trHeight w:val="497"/>
        </w:trPr>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01.01.2015</w:t>
            </w:r>
          </w:p>
        </w:tc>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-4,07</w:t>
            </w:r>
          </w:p>
        </w:tc>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-30,46</w:t>
            </w:r>
          </w:p>
        </w:tc>
        <w:tc>
          <w:tcPr>
            <w:tcW w:w="2494"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12,74</w:t>
            </w:r>
          </w:p>
        </w:tc>
      </w:tr>
      <w:tr w:rsidR="0071208D" w:rsidRPr="00FB5E53" w:rsidTr="00FB5E53">
        <w:trPr>
          <w:trHeight w:val="527"/>
        </w:trPr>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01.01.2016</w:t>
            </w:r>
          </w:p>
        </w:tc>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-5,46</w:t>
            </w:r>
          </w:p>
        </w:tc>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-51,91</w:t>
            </w:r>
          </w:p>
        </w:tc>
        <w:tc>
          <w:tcPr>
            <w:tcW w:w="2494"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13,07</w:t>
            </w:r>
          </w:p>
        </w:tc>
      </w:tr>
      <w:tr w:rsidR="0071208D" w:rsidRPr="00FB5E53" w:rsidTr="00FB5E53">
        <w:trPr>
          <w:trHeight w:val="497"/>
        </w:trPr>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01.01.2017</w:t>
            </w:r>
          </w:p>
        </w:tc>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-12,60</w:t>
            </w:r>
          </w:p>
        </w:tc>
        <w:tc>
          <w:tcPr>
            <w:tcW w:w="2493"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-116,74</w:t>
            </w:r>
          </w:p>
        </w:tc>
        <w:tc>
          <w:tcPr>
            <w:tcW w:w="2494" w:type="dxa"/>
          </w:tcPr>
          <w:p w:rsidR="0071208D" w:rsidRPr="00FB5E53" w:rsidRDefault="0071208D" w:rsidP="00FB5E53">
            <w:pPr>
              <w:spacing w:after="0" w:line="240" w:lineRule="auto"/>
              <w:jc w:val="center"/>
              <w:rPr>
                <w:rFonts w:ascii="Times New Roman" w:hAnsi="Times New Roman" w:cs="Times New Roman"/>
                <w:sz w:val="24"/>
                <w:szCs w:val="24"/>
                <w:lang w:val="uk-UA"/>
              </w:rPr>
            </w:pPr>
            <w:r w:rsidRPr="00FB5E53">
              <w:rPr>
                <w:rFonts w:ascii="Times New Roman" w:hAnsi="Times New Roman" w:cs="Times New Roman"/>
                <w:sz w:val="24"/>
                <w:szCs w:val="24"/>
                <w:lang w:val="uk-UA"/>
              </w:rPr>
              <w:t>12,69</w:t>
            </w:r>
          </w:p>
        </w:tc>
      </w:tr>
    </w:tbl>
    <w:p w:rsidR="0071208D" w:rsidRPr="0012685E" w:rsidRDefault="0071208D" w:rsidP="00AE002A">
      <w:pPr>
        <w:spacing w:after="0" w:line="360" w:lineRule="auto"/>
        <w:ind w:firstLine="709"/>
        <w:rPr>
          <w:rFonts w:ascii="Times New Roman" w:hAnsi="Times New Roman" w:cs="Times New Roman"/>
          <w:sz w:val="28"/>
          <w:szCs w:val="28"/>
        </w:rPr>
      </w:pPr>
      <w:r w:rsidRPr="0012685E">
        <w:rPr>
          <w:rFonts w:ascii="Times New Roman" w:hAnsi="Times New Roman" w:cs="Times New Roman"/>
          <w:sz w:val="28"/>
          <w:szCs w:val="28"/>
          <w:lang w:val="uk-UA"/>
        </w:rPr>
        <w:t xml:space="preserve">Джерело: узагальнено та систематизовано на основі </w:t>
      </w:r>
      <w:r w:rsidRPr="0012685E">
        <w:rPr>
          <w:rFonts w:ascii="Times New Roman" w:hAnsi="Times New Roman" w:cs="Times New Roman"/>
          <w:sz w:val="28"/>
          <w:szCs w:val="28"/>
        </w:rPr>
        <w:t>[</w:t>
      </w:r>
      <w:r w:rsidR="004231F4" w:rsidRPr="0012685E">
        <w:rPr>
          <w:rFonts w:ascii="Times New Roman" w:hAnsi="Times New Roman" w:cs="Times New Roman"/>
          <w:sz w:val="28"/>
          <w:szCs w:val="28"/>
        </w:rPr>
        <w:t>58</w:t>
      </w:r>
      <w:r w:rsidRPr="0012685E">
        <w:rPr>
          <w:rFonts w:ascii="Times New Roman" w:hAnsi="Times New Roman" w:cs="Times New Roman"/>
          <w:sz w:val="28"/>
          <w:szCs w:val="28"/>
        </w:rPr>
        <w:t>].</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з аналізу таблиці починаючи з 2014 року почалось зниження даних показників: </w:t>
      </w:r>
      <w:r>
        <w:rPr>
          <w:rFonts w:ascii="Times New Roman" w:hAnsi="Times New Roman" w:cs="Times New Roman"/>
          <w:sz w:val="28"/>
          <w:szCs w:val="28"/>
          <w:lang w:val="en-US"/>
        </w:rPr>
        <w:t>ROA</w:t>
      </w:r>
      <w:r w:rsidRPr="003C29E0">
        <w:rPr>
          <w:rFonts w:ascii="Times New Roman" w:hAnsi="Times New Roman" w:cs="Times New Roman"/>
          <w:sz w:val="28"/>
          <w:szCs w:val="28"/>
        </w:rPr>
        <w:t xml:space="preserve"> </w:t>
      </w:r>
      <w:r>
        <w:rPr>
          <w:rFonts w:ascii="Times New Roman" w:hAnsi="Times New Roman" w:cs="Times New Roman"/>
          <w:sz w:val="28"/>
          <w:szCs w:val="28"/>
          <w:lang w:val="uk-UA"/>
        </w:rPr>
        <w:t xml:space="preserve">з 0,12 до -12,60% на початок 2017 року; ще гірше з показником </w:t>
      </w:r>
      <w:r>
        <w:rPr>
          <w:rFonts w:ascii="Times New Roman" w:hAnsi="Times New Roman" w:cs="Times New Roman"/>
          <w:sz w:val="28"/>
          <w:szCs w:val="28"/>
          <w:lang w:val="en-US"/>
        </w:rPr>
        <w:t>ROE</w:t>
      </w:r>
      <w:r>
        <w:rPr>
          <w:rFonts w:ascii="Times New Roman" w:hAnsi="Times New Roman" w:cs="Times New Roman"/>
          <w:sz w:val="28"/>
          <w:szCs w:val="28"/>
          <w:lang w:val="uk-UA"/>
        </w:rPr>
        <w:t>, зменшення відбулось з 0,81 до -116,74%. Зниження показників рентабельності свідчить про загальне погіршення фінансового стану банківського сектору.</w:t>
      </w:r>
    </w:p>
    <w:p w:rsidR="0071208D" w:rsidRPr="003C29E0"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наведених даних можна зробити висновок, що на сучасному етапі розвитку банківського сектору України переважають кризові тенденції, що супроводжуються масовим банкрутством банків, відтоком депозитів, зменшення ресурсної бази банків, скороченням обсягів кредитування.</w:t>
      </w:r>
    </w:p>
    <w:p w:rsidR="009F1233" w:rsidRDefault="009F1233" w:rsidP="00C161CB">
      <w:pPr>
        <w:spacing w:after="0" w:line="384"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Проблеми, які стоять перед українськими банками, не є неподоланними. Вони потребують лише формалізації і цілеспрямованої роботи як органів державної влади, так і самих комерційних банків. Професіоналізм і накопичений практичний досвід більшої частини теперішніх працівників банківської сфери дозволяють сподіватися, що з часом в Украї</w:t>
      </w:r>
      <w:r>
        <w:rPr>
          <w:rFonts w:ascii="Times New Roman" w:hAnsi="Times New Roman" w:cs="Times New Roman"/>
          <w:sz w:val="28"/>
          <w:szCs w:val="28"/>
          <w:lang w:val="uk-UA"/>
        </w:rPr>
        <w:t xml:space="preserve">ні сформується повноцінний </w:t>
      </w:r>
      <w:r>
        <w:rPr>
          <w:rFonts w:ascii="Times New Roman" w:hAnsi="Times New Roman" w:cs="Times New Roman"/>
          <w:sz w:val="28"/>
          <w:szCs w:val="28"/>
          <w:lang w:val="uk-UA"/>
        </w:rPr>
        <w:lastRenderedPageBreak/>
        <w:t>банківський сектор, який</w:t>
      </w:r>
      <w:r w:rsidRPr="00746680">
        <w:rPr>
          <w:rFonts w:ascii="Times New Roman" w:hAnsi="Times New Roman" w:cs="Times New Roman"/>
          <w:sz w:val="28"/>
          <w:szCs w:val="28"/>
          <w:lang w:val="uk-UA"/>
        </w:rPr>
        <w:t xml:space="preserve"> буде здійснювати сприяння активному ринковому розвитку економіки країни.</w:t>
      </w:r>
    </w:p>
    <w:p w:rsidR="0071208D" w:rsidRDefault="0071208D" w:rsidP="00C161CB">
      <w:pPr>
        <w:spacing w:after="0"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вирішення актуальних проблем банківського сектору та нормалізації його функціонування необхідно застосувати систему заходів, спрямованих та загальноекономічну стабілізацію, повернення довіри до банківського сектору та підвищення ефективності діяльності НБУ у сфері контролю та регулювання банківського сектору. Це дозволить мінімізувати вплив негативних факторів у короткостроковій перспективі та створити умови для прискореного розвитку банківського сектору України в майбутньому. </w:t>
      </w:r>
    </w:p>
    <w:p w:rsidR="0080294B" w:rsidRDefault="0080294B" w:rsidP="00C161CB">
      <w:pPr>
        <w:spacing w:after="0" w:line="384" w:lineRule="auto"/>
        <w:rPr>
          <w:rFonts w:ascii="Times New Roman" w:hAnsi="Times New Roman" w:cs="Times New Roman"/>
          <w:color w:val="0D0D0D" w:themeColor="text1" w:themeTint="F2"/>
          <w:sz w:val="28"/>
          <w:szCs w:val="28"/>
          <w:lang w:val="uk-UA"/>
        </w:rPr>
      </w:pPr>
    </w:p>
    <w:p w:rsidR="009F1233" w:rsidRDefault="009F1233" w:rsidP="00C161CB">
      <w:pPr>
        <w:spacing w:after="0" w:line="384" w:lineRule="auto"/>
        <w:rPr>
          <w:rFonts w:ascii="Times New Roman" w:hAnsi="Times New Roman" w:cs="Times New Roman"/>
          <w:color w:val="0D0D0D" w:themeColor="text1" w:themeTint="F2"/>
          <w:sz w:val="28"/>
          <w:szCs w:val="28"/>
          <w:lang w:val="uk-UA"/>
        </w:rPr>
      </w:pPr>
    </w:p>
    <w:p w:rsidR="0023093B" w:rsidRDefault="0023093B" w:rsidP="00C161CB">
      <w:pPr>
        <w:spacing w:after="0" w:line="384" w:lineRule="auto"/>
        <w:rPr>
          <w:rFonts w:ascii="Times New Roman" w:hAnsi="Times New Roman" w:cs="Times New Roman"/>
          <w:color w:val="0D0D0D" w:themeColor="text1" w:themeTint="F2"/>
          <w:sz w:val="28"/>
          <w:szCs w:val="28"/>
          <w:lang w:val="uk-UA"/>
        </w:rPr>
      </w:pPr>
    </w:p>
    <w:p w:rsidR="0023093B" w:rsidRDefault="0023093B" w:rsidP="00C161CB">
      <w:pPr>
        <w:spacing w:after="0" w:line="384" w:lineRule="auto"/>
        <w:rPr>
          <w:rFonts w:ascii="Times New Roman" w:hAnsi="Times New Roman" w:cs="Times New Roman"/>
          <w:color w:val="0D0D0D" w:themeColor="text1" w:themeTint="F2"/>
          <w:sz w:val="28"/>
          <w:szCs w:val="28"/>
          <w:lang w:val="uk-UA"/>
        </w:rPr>
      </w:pPr>
    </w:p>
    <w:p w:rsidR="0023093B" w:rsidRDefault="0023093B" w:rsidP="00C161CB">
      <w:pPr>
        <w:spacing w:after="0" w:line="384" w:lineRule="auto"/>
        <w:rPr>
          <w:rFonts w:ascii="Times New Roman" w:hAnsi="Times New Roman" w:cs="Times New Roman"/>
          <w:color w:val="0D0D0D" w:themeColor="text1" w:themeTint="F2"/>
          <w:sz w:val="28"/>
          <w:szCs w:val="28"/>
          <w:lang w:val="uk-UA"/>
        </w:rPr>
      </w:pPr>
    </w:p>
    <w:p w:rsidR="0023093B" w:rsidRDefault="0023093B" w:rsidP="00AE002A">
      <w:pPr>
        <w:spacing w:after="0" w:line="360" w:lineRule="auto"/>
        <w:rPr>
          <w:rFonts w:ascii="Times New Roman" w:hAnsi="Times New Roman" w:cs="Times New Roman"/>
          <w:color w:val="0D0D0D" w:themeColor="text1" w:themeTint="F2"/>
          <w:sz w:val="28"/>
          <w:szCs w:val="28"/>
          <w:lang w:val="uk-UA"/>
        </w:rPr>
      </w:pPr>
    </w:p>
    <w:p w:rsidR="0023093B" w:rsidRDefault="0023093B" w:rsidP="00AE002A">
      <w:pPr>
        <w:spacing w:after="0" w:line="360" w:lineRule="auto"/>
        <w:rPr>
          <w:rFonts w:ascii="Times New Roman" w:hAnsi="Times New Roman" w:cs="Times New Roman"/>
          <w:color w:val="0D0D0D" w:themeColor="text1" w:themeTint="F2"/>
          <w:sz w:val="28"/>
          <w:szCs w:val="28"/>
          <w:lang w:val="uk-UA"/>
        </w:rPr>
      </w:pPr>
    </w:p>
    <w:p w:rsidR="0023093B" w:rsidRDefault="0023093B" w:rsidP="00AE002A">
      <w:pPr>
        <w:spacing w:after="0" w:line="360" w:lineRule="auto"/>
        <w:rPr>
          <w:rFonts w:ascii="Times New Roman" w:hAnsi="Times New Roman" w:cs="Times New Roman"/>
          <w:color w:val="0D0D0D" w:themeColor="text1" w:themeTint="F2"/>
          <w:sz w:val="28"/>
          <w:szCs w:val="28"/>
          <w:lang w:val="uk-UA"/>
        </w:rPr>
      </w:pPr>
    </w:p>
    <w:p w:rsidR="0023093B" w:rsidRDefault="0023093B" w:rsidP="00AE002A">
      <w:pPr>
        <w:spacing w:after="0" w:line="360" w:lineRule="auto"/>
        <w:rPr>
          <w:rFonts w:ascii="Times New Roman" w:hAnsi="Times New Roman" w:cs="Times New Roman"/>
          <w:color w:val="0D0D0D" w:themeColor="text1" w:themeTint="F2"/>
          <w:sz w:val="28"/>
          <w:szCs w:val="28"/>
          <w:lang w:val="uk-UA"/>
        </w:rPr>
      </w:pPr>
    </w:p>
    <w:p w:rsidR="0023093B" w:rsidRDefault="0023093B" w:rsidP="00AE002A">
      <w:pPr>
        <w:spacing w:after="0" w:line="360" w:lineRule="auto"/>
        <w:rPr>
          <w:rFonts w:ascii="Times New Roman" w:hAnsi="Times New Roman" w:cs="Times New Roman"/>
          <w:color w:val="0D0D0D" w:themeColor="text1" w:themeTint="F2"/>
          <w:sz w:val="28"/>
          <w:szCs w:val="28"/>
          <w:lang w:val="uk-UA"/>
        </w:rPr>
      </w:pPr>
    </w:p>
    <w:p w:rsidR="0023093B" w:rsidRDefault="0023093B" w:rsidP="00AE002A">
      <w:pPr>
        <w:spacing w:after="0" w:line="360" w:lineRule="auto"/>
        <w:rPr>
          <w:rFonts w:ascii="Times New Roman" w:hAnsi="Times New Roman" w:cs="Times New Roman"/>
          <w:color w:val="0D0D0D" w:themeColor="text1" w:themeTint="F2"/>
          <w:sz w:val="28"/>
          <w:szCs w:val="28"/>
          <w:lang w:val="uk-UA"/>
        </w:rPr>
      </w:pPr>
    </w:p>
    <w:p w:rsidR="0023093B" w:rsidRDefault="0023093B" w:rsidP="00AE002A">
      <w:pPr>
        <w:spacing w:after="0" w:line="360" w:lineRule="auto"/>
        <w:rPr>
          <w:rFonts w:ascii="Times New Roman" w:hAnsi="Times New Roman" w:cs="Times New Roman"/>
          <w:color w:val="0D0D0D" w:themeColor="text1" w:themeTint="F2"/>
          <w:sz w:val="28"/>
          <w:szCs w:val="28"/>
          <w:lang w:val="uk-UA"/>
        </w:rPr>
      </w:pPr>
    </w:p>
    <w:p w:rsidR="0023093B" w:rsidRDefault="0023093B" w:rsidP="00AE002A">
      <w:pPr>
        <w:spacing w:after="0" w:line="360" w:lineRule="auto"/>
        <w:rPr>
          <w:rFonts w:ascii="Times New Roman" w:hAnsi="Times New Roman" w:cs="Times New Roman"/>
          <w:color w:val="0D0D0D" w:themeColor="text1" w:themeTint="F2"/>
          <w:sz w:val="28"/>
          <w:szCs w:val="28"/>
          <w:lang w:val="uk-UA"/>
        </w:rPr>
      </w:pPr>
    </w:p>
    <w:p w:rsidR="009A44FD" w:rsidRDefault="009A44FD" w:rsidP="00AE002A">
      <w:pPr>
        <w:spacing w:after="0" w:line="360" w:lineRule="auto"/>
        <w:rPr>
          <w:rFonts w:ascii="Times New Roman" w:hAnsi="Times New Roman" w:cs="Times New Roman"/>
          <w:color w:val="0D0D0D" w:themeColor="text1" w:themeTint="F2"/>
          <w:sz w:val="28"/>
          <w:szCs w:val="28"/>
          <w:lang w:val="uk-UA"/>
        </w:rPr>
      </w:pPr>
    </w:p>
    <w:p w:rsidR="009A44FD" w:rsidRDefault="009A44FD" w:rsidP="00AE002A">
      <w:pPr>
        <w:spacing w:after="0" w:line="360" w:lineRule="auto"/>
        <w:rPr>
          <w:rFonts w:ascii="Times New Roman" w:hAnsi="Times New Roman" w:cs="Times New Roman"/>
          <w:color w:val="0D0D0D" w:themeColor="text1" w:themeTint="F2"/>
          <w:sz w:val="28"/>
          <w:szCs w:val="28"/>
          <w:lang w:val="uk-UA"/>
        </w:rPr>
      </w:pPr>
    </w:p>
    <w:p w:rsidR="009A44FD" w:rsidRDefault="009A44FD" w:rsidP="00AE002A">
      <w:pPr>
        <w:spacing w:after="0" w:line="360" w:lineRule="auto"/>
        <w:rPr>
          <w:rFonts w:ascii="Times New Roman" w:hAnsi="Times New Roman" w:cs="Times New Roman"/>
          <w:color w:val="0D0D0D" w:themeColor="text1" w:themeTint="F2"/>
          <w:sz w:val="28"/>
          <w:szCs w:val="28"/>
          <w:lang w:val="uk-UA"/>
        </w:rPr>
      </w:pPr>
    </w:p>
    <w:p w:rsidR="009A44FD" w:rsidRDefault="009A44FD" w:rsidP="00AE002A">
      <w:pPr>
        <w:spacing w:after="0" w:line="360" w:lineRule="auto"/>
        <w:rPr>
          <w:rFonts w:ascii="Times New Roman" w:hAnsi="Times New Roman" w:cs="Times New Roman"/>
          <w:color w:val="0D0D0D" w:themeColor="text1" w:themeTint="F2"/>
          <w:sz w:val="28"/>
          <w:szCs w:val="28"/>
          <w:lang w:val="uk-UA"/>
        </w:rPr>
      </w:pPr>
    </w:p>
    <w:p w:rsidR="00FB5E53" w:rsidRDefault="00FB5E53" w:rsidP="00AE002A">
      <w:pPr>
        <w:spacing w:after="0" w:line="360" w:lineRule="auto"/>
        <w:rPr>
          <w:rFonts w:ascii="Times New Roman" w:hAnsi="Times New Roman" w:cs="Times New Roman"/>
          <w:color w:val="0D0D0D" w:themeColor="text1" w:themeTint="F2"/>
          <w:sz w:val="28"/>
          <w:szCs w:val="28"/>
          <w:lang w:val="uk-UA"/>
        </w:rPr>
      </w:pPr>
    </w:p>
    <w:p w:rsidR="007C65B5" w:rsidRPr="0071208D" w:rsidRDefault="007C65B5" w:rsidP="00AE002A">
      <w:pPr>
        <w:spacing w:after="0" w:line="360" w:lineRule="auto"/>
        <w:rPr>
          <w:rFonts w:ascii="Times New Roman" w:hAnsi="Times New Roman" w:cs="Times New Roman"/>
          <w:color w:val="0D0D0D" w:themeColor="text1" w:themeTint="F2"/>
          <w:sz w:val="28"/>
          <w:szCs w:val="28"/>
          <w:lang w:val="uk-UA"/>
        </w:rPr>
      </w:pPr>
    </w:p>
    <w:p w:rsidR="0080294B" w:rsidRPr="0080294B" w:rsidRDefault="0080294B" w:rsidP="00AE002A">
      <w:pPr>
        <w:pStyle w:val="a8"/>
        <w:spacing w:after="0" w:line="360" w:lineRule="auto"/>
        <w:ind w:left="0" w:firstLine="709"/>
        <w:jc w:val="center"/>
        <w:rPr>
          <w:rFonts w:ascii="Times New Roman" w:hAnsi="Times New Roman" w:cs="Times New Roman"/>
          <w:b/>
          <w:color w:val="0D0D0D" w:themeColor="text1" w:themeTint="F2"/>
          <w:sz w:val="28"/>
          <w:szCs w:val="28"/>
          <w:lang w:val="uk-UA"/>
        </w:rPr>
      </w:pPr>
      <w:r w:rsidRPr="0080294B">
        <w:rPr>
          <w:rFonts w:ascii="Times New Roman" w:hAnsi="Times New Roman" w:cs="Times New Roman"/>
          <w:b/>
          <w:color w:val="0D0D0D" w:themeColor="text1" w:themeTint="F2"/>
          <w:sz w:val="28"/>
          <w:szCs w:val="28"/>
          <w:lang w:val="uk-UA"/>
        </w:rPr>
        <w:lastRenderedPageBreak/>
        <w:t xml:space="preserve">РОЗДІЛ 3. ШЛЯХИ ВДОСКОНАЛЕННЯ ФУНКЦІОНУВАННЯ </w:t>
      </w:r>
      <w:r w:rsidR="002B692B">
        <w:rPr>
          <w:rFonts w:ascii="Times New Roman" w:hAnsi="Times New Roman" w:cs="Times New Roman"/>
          <w:b/>
          <w:color w:val="0D0D0D" w:themeColor="text1" w:themeTint="F2"/>
          <w:sz w:val="28"/>
          <w:szCs w:val="28"/>
          <w:lang w:val="uk-UA"/>
        </w:rPr>
        <w:t>БАНКІВСЬКОГО СЕКТОРУ УКРАЇНИ НА УМОВАХ РЕФОРМУВАННЯ</w:t>
      </w:r>
      <w:r w:rsidRPr="0080294B">
        <w:rPr>
          <w:rFonts w:ascii="Times New Roman" w:hAnsi="Times New Roman" w:cs="Times New Roman"/>
          <w:b/>
          <w:color w:val="0D0D0D" w:themeColor="text1" w:themeTint="F2"/>
          <w:sz w:val="28"/>
          <w:szCs w:val="28"/>
          <w:lang w:val="uk-UA"/>
        </w:rPr>
        <w:t xml:space="preserve"> ФІНАНСОВИХ ВІДНОСИН</w:t>
      </w:r>
    </w:p>
    <w:p w:rsidR="00D177D7" w:rsidRDefault="00D177D7"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p>
    <w:p w:rsidR="0080294B" w:rsidRDefault="0080294B" w:rsidP="00AE002A">
      <w:pPr>
        <w:pStyle w:val="a8"/>
        <w:spacing w:after="0" w:line="360" w:lineRule="auto"/>
        <w:ind w:left="0" w:firstLine="709"/>
        <w:jc w:val="center"/>
        <w:rPr>
          <w:rFonts w:ascii="Times New Roman" w:hAnsi="Times New Roman" w:cs="Times New Roman"/>
          <w:b/>
          <w:color w:val="0D0D0D" w:themeColor="text1" w:themeTint="F2"/>
          <w:sz w:val="28"/>
          <w:szCs w:val="28"/>
          <w:lang w:val="uk-UA"/>
        </w:rPr>
      </w:pPr>
      <w:r w:rsidRPr="0080294B">
        <w:rPr>
          <w:rFonts w:ascii="Times New Roman" w:hAnsi="Times New Roman" w:cs="Times New Roman"/>
          <w:b/>
          <w:color w:val="0D0D0D" w:themeColor="text1" w:themeTint="F2"/>
          <w:sz w:val="28"/>
          <w:szCs w:val="28"/>
          <w:lang w:val="uk-UA"/>
        </w:rPr>
        <w:t xml:space="preserve">3.1. </w:t>
      </w:r>
      <w:r w:rsidR="00D535E4">
        <w:rPr>
          <w:rFonts w:ascii="Times New Roman" w:hAnsi="Times New Roman" w:cs="Times New Roman"/>
          <w:b/>
          <w:color w:val="0D0D0D" w:themeColor="text1" w:themeTint="F2"/>
          <w:sz w:val="28"/>
          <w:szCs w:val="28"/>
          <w:lang w:val="uk-UA"/>
        </w:rPr>
        <w:t>Основні напрямки реформ та їх вплив на банківський сектор України</w:t>
      </w:r>
    </w:p>
    <w:p w:rsidR="004E694D" w:rsidRDefault="004E694D" w:rsidP="00AE002A">
      <w:pPr>
        <w:pStyle w:val="a8"/>
        <w:spacing w:after="0" w:line="360" w:lineRule="auto"/>
        <w:ind w:left="0" w:firstLine="709"/>
        <w:jc w:val="center"/>
        <w:rPr>
          <w:rFonts w:ascii="Times New Roman" w:hAnsi="Times New Roman" w:cs="Times New Roman"/>
          <w:b/>
          <w:color w:val="0D0D0D" w:themeColor="text1" w:themeTint="F2"/>
          <w:sz w:val="28"/>
          <w:szCs w:val="28"/>
          <w:lang w:val="uk-UA"/>
        </w:rPr>
      </w:pPr>
    </w:p>
    <w:p w:rsidR="004E694D" w:rsidRDefault="004E694D"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Наша країна зазнає впливу процесу глобалізації, тому змушена враховувати необхідність в розробці власних економічних стратегій, зокрема напрямків розвитку</w:t>
      </w:r>
      <w:r w:rsidR="00C20409">
        <w:rPr>
          <w:rFonts w:ascii="Times New Roman" w:hAnsi="Times New Roman" w:cs="Times New Roman"/>
          <w:color w:val="0D0D0D" w:themeColor="text1" w:themeTint="F2"/>
          <w:sz w:val="28"/>
          <w:szCs w:val="28"/>
          <w:lang w:val="uk-UA"/>
        </w:rPr>
        <w:t xml:space="preserve"> банківського сектору в Україні в умовах реформування.</w:t>
      </w:r>
    </w:p>
    <w:p w:rsidR="006A041B" w:rsidRDefault="006A041B"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Стан банківського сектору має велике значення для розвитку національної економіки. Саме банки являються одним із головних джерел інвестування фінансових ресурсів в економіку країни. Забезпечення стабільності банківського сектору – першочергове завдання, яке необхідно вирішити на шляху до євроінтеграції. Тому, в Україні проводять низку реформ, які мають вплив на банківський сектор країни.</w:t>
      </w:r>
    </w:p>
    <w:p w:rsidR="006A041B" w:rsidRDefault="006A041B"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Фінансова криза в Україні поставила питання про реформування банківського сектору, виявила нагальну потребу щодо удосконалення </w:t>
      </w:r>
      <w:r w:rsidR="000E5BC3">
        <w:rPr>
          <w:rFonts w:ascii="Times New Roman" w:hAnsi="Times New Roman" w:cs="Times New Roman"/>
          <w:color w:val="0D0D0D" w:themeColor="text1" w:themeTint="F2"/>
          <w:sz w:val="28"/>
          <w:szCs w:val="28"/>
          <w:lang w:val="uk-UA"/>
        </w:rPr>
        <w:t>регулювання Національним банком України діяльність банків до міжнародних стандартів, підвищення діяльності нормативів.</w:t>
      </w:r>
    </w:p>
    <w:p w:rsidR="000E5BC3" w:rsidRDefault="000E5BC3"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За думкою фахівців, реформований банківський сектор повинен бути простішим, безпечнішим, меншим, більш різноманітнішим та більш стабільнішим. Стабільний банківський сектор є таким, що</w:t>
      </w:r>
      <w:r w:rsidR="00F17CE3">
        <w:rPr>
          <w:rFonts w:ascii="Times New Roman" w:hAnsi="Times New Roman" w:cs="Times New Roman"/>
          <w:color w:val="0D0D0D" w:themeColor="text1" w:themeTint="F2"/>
          <w:sz w:val="28"/>
          <w:szCs w:val="28"/>
          <w:lang w:val="uk-UA"/>
        </w:rPr>
        <w:t xml:space="preserve"> </w:t>
      </w:r>
      <w:r w:rsidR="00F17CE3">
        <w:rPr>
          <w:rFonts w:ascii="Times New Roman" w:hAnsi="Times New Roman" w:cs="Times New Roman"/>
          <w:color w:val="0D0D0D" w:themeColor="text1" w:themeTint="F2"/>
          <w:sz w:val="28"/>
          <w:szCs w:val="28"/>
          <w:lang w:val="en-US"/>
        </w:rPr>
        <w:t>[</w:t>
      </w:r>
      <w:r w:rsidR="004231F4">
        <w:rPr>
          <w:rFonts w:ascii="Times New Roman" w:hAnsi="Times New Roman" w:cs="Times New Roman"/>
          <w:sz w:val="28"/>
          <w:szCs w:val="28"/>
          <w:lang w:val="uk-UA"/>
        </w:rPr>
        <w:t>88</w:t>
      </w:r>
      <w:r w:rsidR="00F17CE3">
        <w:rPr>
          <w:rFonts w:ascii="Times New Roman" w:hAnsi="Times New Roman" w:cs="Times New Roman"/>
          <w:color w:val="0D0D0D" w:themeColor="text1" w:themeTint="F2"/>
          <w:sz w:val="28"/>
          <w:szCs w:val="28"/>
          <w:lang w:val="en-US"/>
        </w:rPr>
        <w:t>]</w:t>
      </w:r>
      <w:r>
        <w:rPr>
          <w:rFonts w:ascii="Times New Roman" w:hAnsi="Times New Roman" w:cs="Times New Roman"/>
          <w:color w:val="0D0D0D" w:themeColor="text1" w:themeTint="F2"/>
          <w:sz w:val="28"/>
          <w:szCs w:val="28"/>
          <w:lang w:val="uk-UA"/>
        </w:rPr>
        <w:t xml:space="preserve">: </w:t>
      </w:r>
    </w:p>
    <w:p w:rsidR="000E5BC3" w:rsidRDefault="000E5BC3"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є ефективним при перерозподілі ресурсів від вкладників до інвесторів;</w:t>
      </w:r>
    </w:p>
    <w:p w:rsidR="000E5BC3" w:rsidRDefault="000E5BC3"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робить це ефективно при низьких витратах для економіки;</w:t>
      </w:r>
    </w:p>
    <w:p w:rsidR="000E5BC3" w:rsidRDefault="000E5BC3"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розподіляє ризики між тими, хто не має можливості взяти їх на себе і тими, хто може;</w:t>
      </w:r>
    </w:p>
    <w:p w:rsidR="000E5BC3" w:rsidRDefault="000E5BC3" w:rsidP="00AE002A">
      <w:pPr>
        <w:pStyle w:val="a8"/>
        <w:numPr>
          <w:ilvl w:val="0"/>
          <w:numId w:val="19"/>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є стійким до фінансових шоків і забезпечує інвестиційними ресурсами економіку.</w:t>
      </w:r>
    </w:p>
    <w:p w:rsidR="006A041B" w:rsidRPr="00746680" w:rsidRDefault="006A041B" w:rsidP="00AE002A">
      <w:pPr>
        <w:spacing w:after="0" w:line="360"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lastRenderedPageBreak/>
        <w:t>Враховуючи спрямованість банківського сектору України у світовий банківський простір в умовах глобалізації банківської діяльності,</w:t>
      </w:r>
      <w:r w:rsidRPr="00746680">
        <w:rPr>
          <w:rFonts w:ascii="Times New Roman" w:hAnsi="Times New Roman" w:cs="Times New Roman"/>
          <w:lang w:val="uk-UA"/>
        </w:rPr>
        <w:t xml:space="preserve"> </w:t>
      </w:r>
      <w:r w:rsidRPr="00746680">
        <w:rPr>
          <w:rFonts w:ascii="Times New Roman" w:hAnsi="Times New Roman" w:cs="Times New Roman"/>
          <w:sz w:val="28"/>
          <w:szCs w:val="28"/>
          <w:lang w:val="uk-UA"/>
        </w:rPr>
        <w:t xml:space="preserve">почалось впровадження структурних реформ у всіх секторах економіки, які так чи інакше впливають на економіку та реформування України (табл. </w:t>
      </w:r>
      <w:r>
        <w:rPr>
          <w:rFonts w:ascii="Times New Roman" w:hAnsi="Times New Roman" w:cs="Times New Roman"/>
          <w:sz w:val="28"/>
          <w:szCs w:val="28"/>
          <w:lang w:val="uk-UA"/>
        </w:rPr>
        <w:t>3.</w:t>
      </w:r>
      <w:r w:rsidRPr="00746680">
        <w:rPr>
          <w:rFonts w:ascii="Times New Roman" w:hAnsi="Times New Roman" w:cs="Times New Roman"/>
          <w:sz w:val="28"/>
          <w:szCs w:val="28"/>
          <w:lang w:val="uk-UA"/>
        </w:rPr>
        <w:t>1</w:t>
      </w:r>
      <w:r>
        <w:rPr>
          <w:rFonts w:ascii="Times New Roman" w:hAnsi="Times New Roman" w:cs="Times New Roman"/>
          <w:sz w:val="28"/>
          <w:szCs w:val="28"/>
          <w:lang w:val="uk-UA"/>
        </w:rPr>
        <w:t>.</w:t>
      </w:r>
      <w:r w:rsidRPr="00746680">
        <w:rPr>
          <w:rFonts w:ascii="Times New Roman" w:hAnsi="Times New Roman" w:cs="Times New Roman"/>
          <w:sz w:val="28"/>
          <w:szCs w:val="28"/>
          <w:lang w:val="uk-UA"/>
        </w:rPr>
        <w:t>).</w:t>
      </w:r>
    </w:p>
    <w:p w:rsidR="006A041B" w:rsidRPr="00D535E4" w:rsidRDefault="006A041B" w:rsidP="00AE002A">
      <w:pPr>
        <w:spacing w:after="0" w:line="360" w:lineRule="auto"/>
        <w:ind w:firstLine="284"/>
        <w:jc w:val="right"/>
        <w:rPr>
          <w:rFonts w:ascii="Times New Roman" w:hAnsi="Times New Roman" w:cs="Times New Roman"/>
          <w:i/>
          <w:sz w:val="28"/>
          <w:szCs w:val="28"/>
          <w:lang w:val="uk-UA"/>
        </w:rPr>
      </w:pPr>
      <w:r w:rsidRPr="00D535E4">
        <w:rPr>
          <w:rFonts w:ascii="Times New Roman" w:hAnsi="Times New Roman" w:cs="Times New Roman"/>
          <w:i/>
          <w:sz w:val="28"/>
          <w:szCs w:val="28"/>
          <w:lang w:val="uk-UA"/>
        </w:rPr>
        <w:t>Таблиця</w:t>
      </w:r>
      <w:r w:rsidR="0023093B">
        <w:rPr>
          <w:rFonts w:ascii="Times New Roman" w:hAnsi="Times New Roman" w:cs="Times New Roman"/>
          <w:i/>
          <w:sz w:val="28"/>
          <w:szCs w:val="28"/>
          <w:lang w:val="uk-UA"/>
        </w:rPr>
        <w:t>3.</w:t>
      </w:r>
      <w:r w:rsidRPr="00D535E4">
        <w:rPr>
          <w:rFonts w:ascii="Times New Roman" w:hAnsi="Times New Roman" w:cs="Times New Roman"/>
          <w:i/>
          <w:sz w:val="28"/>
          <w:szCs w:val="28"/>
          <w:lang w:val="uk-UA"/>
        </w:rPr>
        <w:t>1</w:t>
      </w:r>
      <w:r>
        <w:rPr>
          <w:rFonts w:ascii="Times New Roman" w:hAnsi="Times New Roman" w:cs="Times New Roman"/>
          <w:i/>
          <w:sz w:val="28"/>
          <w:szCs w:val="28"/>
          <w:lang w:val="uk-UA"/>
        </w:rPr>
        <w:t>.</w:t>
      </w:r>
    </w:p>
    <w:p w:rsidR="006A041B" w:rsidRPr="00FB5E53" w:rsidRDefault="006A041B" w:rsidP="00AE002A">
      <w:pPr>
        <w:spacing w:after="0" w:line="360" w:lineRule="auto"/>
        <w:ind w:firstLine="284"/>
        <w:jc w:val="center"/>
        <w:rPr>
          <w:rFonts w:ascii="Times New Roman" w:hAnsi="Times New Roman" w:cs="Times New Roman"/>
          <w:sz w:val="28"/>
          <w:szCs w:val="28"/>
          <w:lang w:val="uk-UA"/>
        </w:rPr>
      </w:pPr>
      <w:r w:rsidRPr="00FB5E53">
        <w:rPr>
          <w:rFonts w:ascii="Times New Roman" w:hAnsi="Times New Roman" w:cs="Times New Roman"/>
          <w:sz w:val="28"/>
          <w:szCs w:val="28"/>
          <w:lang w:val="uk-UA"/>
        </w:rPr>
        <w:t>Основні напрямки реформ та їх вплив на банківський сектор України</w:t>
      </w:r>
    </w:p>
    <w:tbl>
      <w:tblPr>
        <w:tblStyle w:val="a9"/>
        <w:tblW w:w="0" w:type="auto"/>
        <w:tblLook w:val="04A0" w:firstRow="1" w:lastRow="0" w:firstColumn="1" w:lastColumn="0" w:noHBand="0" w:noVBand="1"/>
      </w:tblPr>
      <w:tblGrid>
        <w:gridCol w:w="2339"/>
        <w:gridCol w:w="7572"/>
      </w:tblGrid>
      <w:tr w:rsidR="006A041B" w:rsidRPr="00746680" w:rsidTr="00A16F74">
        <w:tc>
          <w:tcPr>
            <w:tcW w:w="2093" w:type="dxa"/>
            <w:vAlign w:val="center"/>
          </w:tcPr>
          <w:p w:rsidR="006A041B" w:rsidRPr="00746680" w:rsidRDefault="006A041B" w:rsidP="00FB5E53">
            <w:pPr>
              <w:spacing w:after="0" w:line="240" w:lineRule="auto"/>
              <w:ind w:firstLine="284"/>
              <w:jc w:val="center"/>
              <w:rPr>
                <w:rFonts w:ascii="Times New Roman" w:hAnsi="Times New Roman" w:cs="Times New Roman"/>
                <w:sz w:val="24"/>
                <w:szCs w:val="24"/>
                <w:lang w:val="uk-UA"/>
              </w:rPr>
            </w:pPr>
            <w:r w:rsidRPr="00746680">
              <w:rPr>
                <w:rFonts w:ascii="Times New Roman" w:hAnsi="Times New Roman" w:cs="Times New Roman"/>
                <w:sz w:val="24"/>
                <w:szCs w:val="24"/>
                <w:lang w:val="uk-UA"/>
              </w:rPr>
              <w:t>Напрямки реформ</w:t>
            </w:r>
          </w:p>
        </w:tc>
        <w:tc>
          <w:tcPr>
            <w:tcW w:w="7654" w:type="dxa"/>
            <w:vAlign w:val="center"/>
          </w:tcPr>
          <w:p w:rsidR="006A041B" w:rsidRPr="00746680" w:rsidRDefault="006A041B" w:rsidP="00FB5E53">
            <w:pPr>
              <w:spacing w:after="0" w:line="240" w:lineRule="auto"/>
              <w:ind w:firstLine="284"/>
              <w:jc w:val="center"/>
              <w:rPr>
                <w:rFonts w:ascii="Times New Roman" w:hAnsi="Times New Roman" w:cs="Times New Roman"/>
                <w:sz w:val="24"/>
                <w:szCs w:val="24"/>
                <w:lang w:val="uk-UA"/>
              </w:rPr>
            </w:pPr>
            <w:r w:rsidRPr="00746680">
              <w:rPr>
                <w:rFonts w:ascii="Times New Roman" w:hAnsi="Times New Roman" w:cs="Times New Roman"/>
                <w:sz w:val="24"/>
                <w:szCs w:val="24"/>
                <w:lang w:val="uk-UA"/>
              </w:rPr>
              <w:t>Вплив на банківський сектор</w:t>
            </w:r>
          </w:p>
        </w:tc>
      </w:tr>
      <w:tr w:rsidR="006A041B" w:rsidRPr="00746680" w:rsidTr="00A16F74">
        <w:tc>
          <w:tcPr>
            <w:tcW w:w="2093" w:type="dxa"/>
            <w:vAlign w:val="center"/>
          </w:tcPr>
          <w:p w:rsidR="006A041B" w:rsidRPr="00746680" w:rsidRDefault="006A041B" w:rsidP="00FB5E53">
            <w:pPr>
              <w:spacing w:after="0" w:line="240" w:lineRule="auto"/>
              <w:ind w:firstLine="284"/>
              <w:rPr>
                <w:rFonts w:ascii="Times New Roman" w:hAnsi="Times New Roman" w:cs="Times New Roman"/>
                <w:sz w:val="24"/>
                <w:szCs w:val="24"/>
                <w:lang w:val="uk-UA"/>
              </w:rPr>
            </w:pPr>
            <w:r w:rsidRPr="00746680">
              <w:rPr>
                <w:rFonts w:ascii="Times New Roman" w:hAnsi="Times New Roman" w:cs="Times New Roman"/>
                <w:sz w:val="24"/>
                <w:szCs w:val="24"/>
                <w:lang w:val="uk-UA"/>
              </w:rPr>
              <w:t>1. Економічні реформи</w:t>
            </w:r>
          </w:p>
        </w:tc>
        <w:tc>
          <w:tcPr>
            <w:tcW w:w="7654" w:type="dxa"/>
            <w:vAlign w:val="center"/>
          </w:tcPr>
          <w:p w:rsidR="006A041B" w:rsidRPr="00746680" w:rsidRDefault="006A041B" w:rsidP="00FB5E53">
            <w:pPr>
              <w:spacing w:after="0" w:line="240" w:lineRule="auto"/>
              <w:ind w:firstLine="284"/>
              <w:jc w:val="both"/>
              <w:rPr>
                <w:rFonts w:ascii="Times New Roman" w:hAnsi="Times New Roman" w:cs="Times New Roman"/>
                <w:sz w:val="24"/>
                <w:szCs w:val="24"/>
                <w:lang w:val="uk-UA"/>
              </w:rPr>
            </w:pPr>
            <w:r w:rsidRPr="00746680">
              <w:rPr>
                <w:rFonts w:ascii="Times New Roman" w:hAnsi="Times New Roman" w:cs="Times New Roman"/>
                <w:sz w:val="24"/>
                <w:szCs w:val="24"/>
                <w:lang w:val="uk-UA"/>
              </w:rPr>
              <w:t>Майже половину банків було закрито, інші суттєво "підчистили". Відбулося реформування НБУ, який від тепер може впроваджувати адекватну кредитно-грошову і валютну політику, а також здійснювати нагляд у банківському секторі</w:t>
            </w:r>
          </w:p>
        </w:tc>
      </w:tr>
      <w:tr w:rsidR="006A041B" w:rsidRPr="0012685E" w:rsidTr="00A16F74">
        <w:tc>
          <w:tcPr>
            <w:tcW w:w="2093" w:type="dxa"/>
            <w:vAlign w:val="center"/>
          </w:tcPr>
          <w:p w:rsidR="006A041B" w:rsidRPr="00746680" w:rsidRDefault="006A041B" w:rsidP="00FB5E53">
            <w:pPr>
              <w:spacing w:after="0" w:line="240" w:lineRule="auto"/>
              <w:ind w:firstLine="284"/>
              <w:rPr>
                <w:rFonts w:ascii="Times New Roman" w:hAnsi="Times New Roman" w:cs="Times New Roman"/>
                <w:sz w:val="24"/>
                <w:szCs w:val="24"/>
                <w:lang w:val="uk-UA"/>
              </w:rPr>
            </w:pPr>
            <w:r w:rsidRPr="00746680">
              <w:rPr>
                <w:rFonts w:ascii="Times New Roman" w:hAnsi="Times New Roman" w:cs="Times New Roman"/>
                <w:sz w:val="24"/>
                <w:szCs w:val="24"/>
                <w:lang w:val="uk-UA"/>
              </w:rPr>
              <w:t>2.Антикорупційні реформи</w:t>
            </w:r>
          </w:p>
        </w:tc>
        <w:tc>
          <w:tcPr>
            <w:tcW w:w="7654" w:type="dxa"/>
            <w:vAlign w:val="center"/>
          </w:tcPr>
          <w:p w:rsidR="006A041B" w:rsidRPr="00746680" w:rsidRDefault="006A041B" w:rsidP="00FB5E53">
            <w:pPr>
              <w:spacing w:after="0" w:line="240" w:lineRule="auto"/>
              <w:ind w:firstLine="284"/>
              <w:jc w:val="both"/>
              <w:rPr>
                <w:rFonts w:ascii="Times New Roman" w:hAnsi="Times New Roman" w:cs="Times New Roman"/>
                <w:sz w:val="24"/>
                <w:szCs w:val="24"/>
                <w:lang w:val="uk-UA"/>
              </w:rPr>
            </w:pPr>
            <w:r w:rsidRPr="00746680">
              <w:rPr>
                <w:rFonts w:ascii="Times New Roman" w:hAnsi="Times New Roman" w:cs="Times New Roman"/>
                <w:sz w:val="24"/>
                <w:szCs w:val="24"/>
                <w:lang w:val="uk-UA"/>
              </w:rPr>
              <w:t>Декларування відбулося через реформи, які необхідні Україні, щоб продовжувати користуватися підтримкою своїх західних партнерів, особливо фінансовою</w:t>
            </w:r>
          </w:p>
        </w:tc>
      </w:tr>
      <w:tr w:rsidR="006A041B" w:rsidRPr="0012685E" w:rsidTr="00A16F74">
        <w:tc>
          <w:tcPr>
            <w:tcW w:w="2093" w:type="dxa"/>
            <w:vAlign w:val="center"/>
          </w:tcPr>
          <w:p w:rsidR="006A041B" w:rsidRPr="00746680" w:rsidRDefault="006A041B" w:rsidP="00FB5E53">
            <w:pPr>
              <w:spacing w:after="0" w:line="240" w:lineRule="auto"/>
              <w:ind w:firstLine="284"/>
              <w:rPr>
                <w:rFonts w:ascii="Times New Roman" w:hAnsi="Times New Roman" w:cs="Times New Roman"/>
                <w:sz w:val="24"/>
                <w:szCs w:val="24"/>
                <w:lang w:val="uk-UA"/>
              </w:rPr>
            </w:pPr>
            <w:r w:rsidRPr="00746680">
              <w:rPr>
                <w:rFonts w:ascii="Times New Roman" w:hAnsi="Times New Roman" w:cs="Times New Roman"/>
                <w:sz w:val="24"/>
                <w:szCs w:val="24"/>
                <w:lang w:val="uk-UA"/>
              </w:rPr>
              <w:t>3. Реформи фінансового сектору</w:t>
            </w:r>
          </w:p>
        </w:tc>
        <w:tc>
          <w:tcPr>
            <w:tcW w:w="7654" w:type="dxa"/>
            <w:vAlign w:val="center"/>
          </w:tcPr>
          <w:p w:rsidR="006A041B" w:rsidRPr="00746680" w:rsidRDefault="006A041B" w:rsidP="00FB5E53">
            <w:pPr>
              <w:spacing w:after="0" w:line="240" w:lineRule="auto"/>
              <w:ind w:firstLine="284"/>
              <w:jc w:val="both"/>
              <w:rPr>
                <w:rFonts w:ascii="Times New Roman" w:hAnsi="Times New Roman" w:cs="Times New Roman"/>
                <w:sz w:val="24"/>
                <w:szCs w:val="24"/>
                <w:lang w:val="uk-UA"/>
              </w:rPr>
            </w:pPr>
            <w:r w:rsidRPr="00746680">
              <w:rPr>
                <w:rFonts w:ascii="Times New Roman" w:hAnsi="Times New Roman" w:cs="Times New Roman"/>
                <w:sz w:val="24"/>
                <w:szCs w:val="24"/>
                <w:lang w:val="uk-UA"/>
              </w:rPr>
              <w:t>Збільшення вимог до капіталу банків до 500 млн. грн., посилення внутрішнього фінансового моніторингу фін. установ, заходи, спрямовані на сприяння капіталізації та реструктуризації банків, посилення відповідальності пов’язаних із банком осіб</w:t>
            </w:r>
          </w:p>
        </w:tc>
      </w:tr>
      <w:tr w:rsidR="006A041B" w:rsidRPr="00746680" w:rsidTr="00A16F74">
        <w:tc>
          <w:tcPr>
            <w:tcW w:w="2093" w:type="dxa"/>
            <w:vAlign w:val="center"/>
          </w:tcPr>
          <w:p w:rsidR="006A041B" w:rsidRPr="00746680" w:rsidRDefault="006A041B" w:rsidP="00FB5E53">
            <w:pPr>
              <w:spacing w:after="0" w:line="240" w:lineRule="auto"/>
              <w:ind w:firstLine="284"/>
              <w:rPr>
                <w:rFonts w:ascii="Times New Roman" w:hAnsi="Times New Roman" w:cs="Times New Roman"/>
                <w:sz w:val="24"/>
                <w:szCs w:val="24"/>
                <w:lang w:val="uk-UA"/>
              </w:rPr>
            </w:pPr>
            <w:r w:rsidRPr="00746680">
              <w:rPr>
                <w:rFonts w:ascii="Times New Roman" w:hAnsi="Times New Roman" w:cs="Times New Roman"/>
                <w:sz w:val="24"/>
                <w:szCs w:val="24"/>
                <w:lang w:val="uk-UA"/>
              </w:rPr>
              <w:t>4. Податкова реформа</w:t>
            </w:r>
          </w:p>
        </w:tc>
        <w:tc>
          <w:tcPr>
            <w:tcW w:w="7654" w:type="dxa"/>
            <w:vAlign w:val="center"/>
          </w:tcPr>
          <w:p w:rsidR="006A041B" w:rsidRPr="00746680" w:rsidRDefault="006A041B" w:rsidP="00FB5E53">
            <w:pPr>
              <w:spacing w:after="0" w:line="240" w:lineRule="auto"/>
              <w:ind w:firstLine="284"/>
              <w:jc w:val="both"/>
              <w:rPr>
                <w:rFonts w:ascii="Times New Roman" w:hAnsi="Times New Roman" w:cs="Times New Roman"/>
                <w:sz w:val="24"/>
                <w:szCs w:val="24"/>
                <w:lang w:val="uk-UA"/>
              </w:rPr>
            </w:pPr>
            <w:r w:rsidRPr="00746680">
              <w:rPr>
                <w:rFonts w:ascii="Times New Roman" w:hAnsi="Times New Roman" w:cs="Times New Roman"/>
                <w:sz w:val="24"/>
                <w:szCs w:val="24"/>
                <w:lang w:val="uk-UA"/>
              </w:rPr>
              <w:t>Зміни до Податкового кодексу України щодо оподаткування операцій з прощення боргу, банківський сектор випадає з числа продуктивних платників податків і не виконує очікуване з огляду на їх оборот фіскальне навантаження</w:t>
            </w:r>
          </w:p>
        </w:tc>
      </w:tr>
    </w:tbl>
    <w:p w:rsidR="00D21224" w:rsidRPr="0012685E" w:rsidRDefault="006A041B" w:rsidP="00AE002A">
      <w:pPr>
        <w:spacing w:after="0" w:line="360" w:lineRule="auto"/>
        <w:ind w:firstLine="284"/>
        <w:jc w:val="both"/>
        <w:rPr>
          <w:rFonts w:ascii="Times New Roman" w:hAnsi="Times New Roman" w:cs="Times New Roman"/>
          <w:sz w:val="28"/>
          <w:szCs w:val="28"/>
          <w:lang w:val="uk-UA"/>
        </w:rPr>
      </w:pPr>
      <w:r w:rsidRPr="0012685E">
        <w:rPr>
          <w:rFonts w:ascii="Times New Roman" w:hAnsi="Times New Roman" w:cs="Times New Roman"/>
          <w:sz w:val="28"/>
          <w:szCs w:val="28"/>
          <w:lang w:val="uk-UA"/>
        </w:rPr>
        <w:t xml:space="preserve">Джерело: узагальнено та систематизовано автором на </w:t>
      </w:r>
      <w:r w:rsidRPr="0012685E">
        <w:rPr>
          <w:rFonts w:ascii="Times New Roman" w:hAnsi="Times New Roman" w:cs="Times New Roman"/>
          <w:color w:val="000000" w:themeColor="text1"/>
          <w:sz w:val="28"/>
          <w:szCs w:val="28"/>
          <w:lang w:val="uk-UA"/>
        </w:rPr>
        <w:t xml:space="preserve">основі </w:t>
      </w:r>
      <w:r w:rsidRPr="0012685E">
        <w:rPr>
          <w:rFonts w:ascii="Times New Roman" w:hAnsi="Times New Roman" w:cs="Times New Roman"/>
          <w:color w:val="000000" w:themeColor="text1"/>
          <w:sz w:val="28"/>
          <w:szCs w:val="28"/>
        </w:rPr>
        <w:t>[</w:t>
      </w:r>
      <w:r w:rsidR="004231F4" w:rsidRPr="0012685E">
        <w:rPr>
          <w:rFonts w:ascii="Times New Roman" w:hAnsi="Times New Roman" w:cs="Times New Roman"/>
          <w:sz w:val="28"/>
          <w:szCs w:val="28"/>
        </w:rPr>
        <w:t>88</w:t>
      </w:r>
      <w:r w:rsidRPr="0012685E">
        <w:rPr>
          <w:rFonts w:ascii="Times New Roman" w:hAnsi="Times New Roman" w:cs="Times New Roman"/>
          <w:sz w:val="28"/>
          <w:szCs w:val="28"/>
        </w:rPr>
        <w:t>]</w:t>
      </w:r>
      <w:r w:rsidRPr="0012685E">
        <w:rPr>
          <w:rFonts w:ascii="Times New Roman" w:hAnsi="Times New Roman" w:cs="Times New Roman"/>
          <w:sz w:val="28"/>
          <w:szCs w:val="28"/>
          <w:lang w:val="uk-UA"/>
        </w:rPr>
        <w:t>.</w:t>
      </w:r>
    </w:p>
    <w:p w:rsidR="00D21224" w:rsidRPr="00746680" w:rsidRDefault="00D21224" w:rsidP="00AE002A">
      <w:pPr>
        <w:spacing w:after="0" w:line="360" w:lineRule="auto"/>
        <w:ind w:firstLine="709"/>
        <w:jc w:val="both"/>
        <w:rPr>
          <w:rFonts w:ascii="Times New Roman" w:hAnsi="Times New Roman" w:cs="Times New Roman"/>
          <w:bCs/>
          <w:spacing w:val="-2"/>
          <w:sz w:val="28"/>
          <w:szCs w:val="28"/>
          <w:lang w:val="uk-UA"/>
        </w:rPr>
      </w:pPr>
      <w:r w:rsidRPr="00746680">
        <w:rPr>
          <w:rFonts w:ascii="Times New Roman" w:hAnsi="Times New Roman" w:cs="Times New Roman"/>
          <w:bCs/>
          <w:spacing w:val="-2"/>
          <w:sz w:val="28"/>
          <w:szCs w:val="28"/>
          <w:lang w:val="uk-UA"/>
        </w:rPr>
        <w:t>Економічна реформа значно вплинула на розвиток банківського сектору України, оскільки на підставі положення «Про виведення неплатоспроможного банку з ринку» ліквідувалась значна частина банків України</w:t>
      </w:r>
      <w:r>
        <w:rPr>
          <w:rFonts w:ascii="Times New Roman" w:hAnsi="Times New Roman" w:cs="Times New Roman"/>
          <w:bCs/>
          <w:spacing w:val="-2"/>
          <w:sz w:val="28"/>
          <w:szCs w:val="28"/>
        </w:rPr>
        <w:t xml:space="preserve"> </w:t>
      </w:r>
      <w:r w:rsidRPr="0095434A">
        <w:rPr>
          <w:rFonts w:ascii="Times New Roman" w:hAnsi="Times New Roman" w:cs="Times New Roman"/>
          <w:bCs/>
          <w:color w:val="000000" w:themeColor="text1"/>
          <w:spacing w:val="-2"/>
          <w:sz w:val="28"/>
          <w:szCs w:val="28"/>
        </w:rPr>
        <w:t>[</w:t>
      </w:r>
      <w:r w:rsidR="004231F4">
        <w:rPr>
          <w:rFonts w:ascii="Times New Roman" w:hAnsi="Times New Roman" w:cs="Times New Roman"/>
          <w:bCs/>
          <w:spacing w:val="-2"/>
          <w:sz w:val="28"/>
          <w:szCs w:val="28"/>
        </w:rPr>
        <w:t>64</w:t>
      </w:r>
      <w:r w:rsidRPr="00AC28B1">
        <w:rPr>
          <w:rFonts w:ascii="Times New Roman" w:hAnsi="Times New Roman" w:cs="Times New Roman"/>
          <w:bCs/>
          <w:spacing w:val="-2"/>
          <w:sz w:val="28"/>
          <w:szCs w:val="28"/>
        </w:rPr>
        <w:t>]</w:t>
      </w:r>
      <w:r w:rsidRPr="00AC28B1">
        <w:rPr>
          <w:rFonts w:ascii="Times New Roman" w:hAnsi="Times New Roman" w:cs="Times New Roman"/>
          <w:bCs/>
          <w:spacing w:val="-2"/>
          <w:sz w:val="28"/>
          <w:szCs w:val="28"/>
          <w:lang w:val="uk-UA"/>
        </w:rPr>
        <w:t>.</w:t>
      </w:r>
    </w:p>
    <w:p w:rsidR="00D21224" w:rsidRPr="00746680" w:rsidRDefault="00D21224" w:rsidP="00AE002A">
      <w:pPr>
        <w:spacing w:after="0" w:line="360"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Банківська сфера є однією з провідних ланок фінансової системи, від стабільності якої залежить подальший розвиток економіки України. Одним з можливих варіантів оздоровлення банківського сектору є його очищення, яке приведе до стабілізації банківської системи України.</w:t>
      </w:r>
    </w:p>
    <w:p w:rsidR="006A041B" w:rsidRDefault="00D21224" w:rsidP="00AE002A">
      <w:pPr>
        <w:pStyle w:val="a8"/>
        <w:spacing w:after="0" w:line="360" w:lineRule="auto"/>
        <w:ind w:left="0"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 xml:space="preserve">Незважаючи на очищення банківського сектору від неплатоспроможних банків, яке розпочате Національним банком з 2014 року, українські банки все ще слабкі у порівняні з іншими європейськими банками </w:t>
      </w:r>
      <w:r>
        <w:rPr>
          <w:rFonts w:ascii="Times New Roman" w:hAnsi="Times New Roman" w:cs="Times New Roman"/>
          <w:sz w:val="28"/>
          <w:szCs w:val="28"/>
          <w:lang w:val="uk-UA"/>
        </w:rPr>
        <w:t>[</w:t>
      </w:r>
      <w:r w:rsidR="004231F4">
        <w:rPr>
          <w:rFonts w:ascii="Times New Roman" w:hAnsi="Times New Roman" w:cs="Times New Roman"/>
          <w:sz w:val="28"/>
          <w:szCs w:val="28"/>
        </w:rPr>
        <w:t>81</w:t>
      </w:r>
      <w:r w:rsidRPr="00746680">
        <w:rPr>
          <w:rFonts w:ascii="Times New Roman" w:hAnsi="Times New Roman" w:cs="Times New Roman"/>
          <w:sz w:val="28"/>
          <w:szCs w:val="28"/>
          <w:lang w:val="uk-UA"/>
        </w:rPr>
        <w:t>]. Причинами такого стану є економічна криза в країні та недосконала монетарна політика влади.</w:t>
      </w:r>
    </w:p>
    <w:p w:rsidR="00D21224" w:rsidRDefault="00D21224"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антикорупційної реформи</w:t>
      </w:r>
      <w:r w:rsidR="00F17CE3">
        <w:rPr>
          <w:rFonts w:ascii="Times New Roman" w:hAnsi="Times New Roman" w:cs="Times New Roman"/>
          <w:sz w:val="28"/>
          <w:szCs w:val="28"/>
          <w:lang w:val="uk-UA"/>
        </w:rPr>
        <w:t xml:space="preserve">, то банківського сектору вона стосується таким чином, що можливість отримання банком ліцензії на нові види діяльності або відкриті відділення буде залежати від оцінки доцільності таких рішень. Що </w:t>
      </w:r>
      <w:r w:rsidR="00F17CE3">
        <w:rPr>
          <w:rFonts w:ascii="Times New Roman" w:hAnsi="Times New Roman" w:cs="Times New Roman"/>
          <w:sz w:val="28"/>
          <w:szCs w:val="28"/>
          <w:lang w:val="uk-UA"/>
        </w:rPr>
        <w:lastRenderedPageBreak/>
        <w:t>стосується оцінки репутації майбутнього керівництва і менеджменту банків, то Національний банк планує застосовувати комплексний підхід. При розгляді кандидатури буде враховуватись не тільки наявність у нього фінансової або юридичної освіти, але і профіль того сектора банку, який він має очолювати. Жорсткі вимоги залишаться тільки до кандидатури голови правління, як особи несучого найбільш істотну відповідальність за роботу банку</w:t>
      </w:r>
      <w:r w:rsidR="00396F0A">
        <w:rPr>
          <w:rFonts w:ascii="Times New Roman" w:hAnsi="Times New Roman" w:cs="Times New Roman"/>
          <w:sz w:val="28"/>
          <w:szCs w:val="28"/>
          <w:lang w:val="uk-UA"/>
        </w:rPr>
        <w:t xml:space="preserve"> [</w:t>
      </w:r>
      <w:r w:rsidR="004231F4">
        <w:rPr>
          <w:rFonts w:ascii="Times New Roman" w:hAnsi="Times New Roman" w:cs="Times New Roman"/>
          <w:sz w:val="28"/>
          <w:szCs w:val="28"/>
          <w:lang w:val="uk-UA"/>
        </w:rPr>
        <w:t>73</w:t>
      </w:r>
      <w:r w:rsidR="00F17CE3" w:rsidRPr="00AC28B1">
        <w:rPr>
          <w:rFonts w:ascii="Times New Roman" w:hAnsi="Times New Roman" w:cs="Times New Roman"/>
          <w:sz w:val="28"/>
          <w:szCs w:val="28"/>
          <w:lang w:val="uk-UA"/>
        </w:rPr>
        <w:t>].</w:t>
      </w:r>
    </w:p>
    <w:p w:rsidR="00D21224" w:rsidRDefault="00F17CE3"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за реформою фінансового сектору</w:t>
      </w:r>
      <w:r w:rsidR="00D21224">
        <w:rPr>
          <w:rFonts w:ascii="Times New Roman" w:hAnsi="Times New Roman" w:cs="Times New Roman"/>
          <w:sz w:val="28"/>
          <w:szCs w:val="28"/>
          <w:lang w:val="uk-UA"/>
        </w:rPr>
        <w:t xml:space="preserve"> НБУ збільшує у 2018 році норматив мінімального регулятивного капіталу до 500 млн. грн. А у 2020 році планує збільшити до 750 млн. грн. У 2018 році планується завершення впровадження вимог Базеля ІІІ </w:t>
      </w:r>
      <w:r w:rsidR="00EF0BAC">
        <w:rPr>
          <w:rFonts w:ascii="Times New Roman" w:hAnsi="Times New Roman" w:cs="Times New Roman"/>
          <w:sz w:val="28"/>
          <w:szCs w:val="28"/>
          <w:lang w:val="uk-UA"/>
        </w:rPr>
        <w:t>[</w:t>
      </w:r>
      <w:r w:rsidR="00EF0BAC" w:rsidRPr="00AC28B1">
        <w:rPr>
          <w:rFonts w:ascii="Times New Roman" w:hAnsi="Times New Roman" w:cs="Times New Roman"/>
          <w:sz w:val="28"/>
          <w:szCs w:val="28"/>
          <w:lang w:val="uk-UA"/>
        </w:rPr>
        <w:t>1</w:t>
      </w:r>
      <w:r w:rsidR="00D21224" w:rsidRPr="00AC28B1">
        <w:rPr>
          <w:rFonts w:ascii="Times New Roman" w:hAnsi="Times New Roman" w:cs="Times New Roman"/>
          <w:sz w:val="28"/>
          <w:szCs w:val="28"/>
          <w:lang w:val="uk-UA"/>
        </w:rPr>
        <w:t>].</w:t>
      </w:r>
      <w:r w:rsidRPr="00AC28B1">
        <w:rPr>
          <w:rFonts w:ascii="Times New Roman" w:hAnsi="Times New Roman" w:cs="Times New Roman"/>
          <w:sz w:val="28"/>
          <w:szCs w:val="28"/>
          <w:lang w:val="uk-UA"/>
        </w:rPr>
        <w:t xml:space="preserve"> </w:t>
      </w:r>
      <w:r>
        <w:rPr>
          <w:rFonts w:ascii="Times New Roman" w:hAnsi="Times New Roman" w:cs="Times New Roman"/>
          <w:sz w:val="28"/>
          <w:szCs w:val="28"/>
          <w:lang w:val="uk-UA"/>
        </w:rPr>
        <w:t>Можливість отримання банком ліцензії на нові види діяльності або відкриті відділення буде залежати не тільки від фінансових результатів діяльності установи, а також і від оцінки доцільності таких рішень.</w:t>
      </w:r>
    </w:p>
    <w:p w:rsidR="006B1DD3" w:rsidRPr="00123A2A" w:rsidRDefault="006B1DD3"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Податкове регулювання банківської діяльності – комплексний процес використання засобів інструментів впливу державної податкової політики на банківську діяльність з метою стимулювання чи стримування надання банківських послуг для отримання позитивних соціально-економічних результатів</w:t>
      </w:r>
      <w:r w:rsidR="005C101B">
        <w:rPr>
          <w:rFonts w:ascii="Times New Roman" w:hAnsi="Times New Roman" w:cs="Times New Roman"/>
          <w:sz w:val="28"/>
          <w:szCs w:val="28"/>
          <w:lang w:val="uk-UA"/>
        </w:rPr>
        <w:t xml:space="preserve"> </w:t>
      </w:r>
      <w:r w:rsidR="004231F4">
        <w:rPr>
          <w:rFonts w:ascii="Times New Roman" w:hAnsi="Times New Roman" w:cs="Times New Roman"/>
          <w:sz w:val="28"/>
          <w:szCs w:val="28"/>
          <w:lang w:val="uk-UA"/>
        </w:rPr>
        <w:t>[15</w:t>
      </w:r>
      <w:r w:rsidR="005C101B" w:rsidRPr="005C101B">
        <w:rPr>
          <w:rFonts w:ascii="Times New Roman" w:hAnsi="Times New Roman" w:cs="Times New Roman"/>
          <w:sz w:val="28"/>
          <w:szCs w:val="28"/>
          <w:lang w:val="uk-UA"/>
        </w:rPr>
        <w:t>]</w:t>
      </w:r>
      <w:r>
        <w:rPr>
          <w:rFonts w:ascii="Times New Roman" w:hAnsi="Times New Roman" w:cs="Times New Roman"/>
          <w:sz w:val="28"/>
          <w:szCs w:val="28"/>
          <w:lang w:val="uk-UA"/>
        </w:rPr>
        <w:t>.</w:t>
      </w:r>
      <w:r w:rsidR="005C101B">
        <w:rPr>
          <w:rFonts w:ascii="Times New Roman" w:hAnsi="Times New Roman" w:cs="Times New Roman"/>
          <w:sz w:val="28"/>
          <w:szCs w:val="28"/>
          <w:lang w:val="uk-UA"/>
        </w:rPr>
        <w:t xml:space="preserve"> За податковою реформою оподаткування банків повинне забезпечити сприятливі макроекономічні умови для формування банківського сектору</w:t>
      </w:r>
      <w:r w:rsidR="00123A2A">
        <w:rPr>
          <w:rFonts w:ascii="Times New Roman" w:hAnsi="Times New Roman" w:cs="Times New Roman"/>
          <w:sz w:val="28"/>
          <w:szCs w:val="28"/>
          <w:lang w:val="uk-UA"/>
        </w:rPr>
        <w:t xml:space="preserve">, стійкого до </w:t>
      </w:r>
      <w:proofErr w:type="spellStart"/>
      <w:r w:rsidR="00123A2A">
        <w:rPr>
          <w:rFonts w:ascii="Times New Roman" w:hAnsi="Times New Roman" w:cs="Times New Roman"/>
          <w:sz w:val="28"/>
          <w:szCs w:val="28"/>
          <w:lang w:val="uk-UA"/>
        </w:rPr>
        <w:t>кон</w:t>
      </w:r>
      <w:proofErr w:type="spellEnd"/>
      <w:r w:rsidR="00123A2A" w:rsidRPr="00123A2A">
        <w:rPr>
          <w:rFonts w:ascii="Times New Roman" w:hAnsi="Times New Roman" w:cs="Times New Roman"/>
          <w:sz w:val="28"/>
          <w:szCs w:val="28"/>
        </w:rPr>
        <w:t>’</w:t>
      </w:r>
      <w:proofErr w:type="spellStart"/>
      <w:r w:rsidR="00123A2A">
        <w:rPr>
          <w:rFonts w:ascii="Times New Roman" w:hAnsi="Times New Roman" w:cs="Times New Roman"/>
          <w:sz w:val="28"/>
          <w:szCs w:val="28"/>
          <w:lang w:val="uk-UA"/>
        </w:rPr>
        <w:t>юкторуних</w:t>
      </w:r>
      <w:proofErr w:type="spellEnd"/>
      <w:r w:rsidR="00123A2A">
        <w:rPr>
          <w:rFonts w:ascii="Times New Roman" w:hAnsi="Times New Roman" w:cs="Times New Roman"/>
          <w:sz w:val="28"/>
          <w:szCs w:val="28"/>
          <w:lang w:val="uk-UA"/>
        </w:rPr>
        <w:t xml:space="preserve"> коливань та перетворити його на інструмент економічного зростання. Зважаючи на те, що основною метою діяльності банків є отримання прибутку, то відповідно до Податкового кодексу України банки є платниками податку на прибуток нарівні з іншими підприємствами і організаціями України за загальною ставкою 18%</w:t>
      </w:r>
      <w:r w:rsidR="009F1233">
        <w:rPr>
          <w:rFonts w:ascii="Times New Roman" w:hAnsi="Times New Roman" w:cs="Times New Roman"/>
          <w:sz w:val="28"/>
          <w:szCs w:val="28"/>
          <w:lang w:val="uk-UA"/>
        </w:rPr>
        <w:t xml:space="preserve"> </w:t>
      </w:r>
      <w:r w:rsidR="009F1233" w:rsidRPr="0088303A">
        <w:rPr>
          <w:rFonts w:ascii="Times New Roman" w:hAnsi="Times New Roman" w:cs="Times New Roman"/>
          <w:sz w:val="28"/>
          <w:szCs w:val="28"/>
          <w:lang w:val="uk-UA"/>
        </w:rPr>
        <w:t>[</w:t>
      </w:r>
      <w:r w:rsidR="004231F4">
        <w:rPr>
          <w:rFonts w:ascii="Times New Roman" w:hAnsi="Times New Roman" w:cs="Times New Roman"/>
          <w:sz w:val="28"/>
          <w:szCs w:val="28"/>
          <w:lang w:val="uk-UA"/>
        </w:rPr>
        <w:t>62</w:t>
      </w:r>
      <w:r w:rsidR="009F1233" w:rsidRPr="0088303A">
        <w:rPr>
          <w:rFonts w:ascii="Times New Roman" w:hAnsi="Times New Roman" w:cs="Times New Roman"/>
          <w:sz w:val="28"/>
          <w:szCs w:val="28"/>
          <w:lang w:val="uk-UA"/>
        </w:rPr>
        <w:t>]</w:t>
      </w:r>
      <w:r w:rsidR="00123A2A">
        <w:rPr>
          <w:rFonts w:ascii="Times New Roman" w:hAnsi="Times New Roman" w:cs="Times New Roman"/>
          <w:sz w:val="28"/>
          <w:szCs w:val="28"/>
          <w:lang w:val="uk-UA"/>
        </w:rPr>
        <w:t>.</w:t>
      </w:r>
    </w:p>
    <w:p w:rsidR="007376BF" w:rsidRDefault="007376BF"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В умовах інтеграційних процесів до європейського простору актуальним є створення та пошук інноваційних банківських послуг, які зможуть підвищити конкурентоспроможність вітчизняних банків, а також, як наслідок, всього банківського сектору України. </w:t>
      </w:r>
      <w:r w:rsidR="00424D98">
        <w:rPr>
          <w:rFonts w:ascii="Times New Roman" w:hAnsi="Times New Roman" w:cs="Times New Roman"/>
          <w:color w:val="0D0D0D" w:themeColor="text1" w:themeTint="F2"/>
          <w:sz w:val="28"/>
          <w:szCs w:val="28"/>
          <w:lang w:val="uk-UA"/>
        </w:rPr>
        <w:t xml:space="preserve">За даними Національного Банку України в країні функціонує 82 банки, коли банківський сектор європейських країн, який має більш потужний потенціал має лише </w:t>
      </w:r>
      <w:r w:rsidR="00B52F81">
        <w:rPr>
          <w:rFonts w:ascii="Times New Roman" w:hAnsi="Times New Roman" w:cs="Times New Roman"/>
          <w:color w:val="0D0D0D" w:themeColor="text1" w:themeTint="F2"/>
          <w:sz w:val="28"/>
          <w:szCs w:val="28"/>
          <w:lang w:val="uk-UA"/>
        </w:rPr>
        <w:t xml:space="preserve">15-30 комерційних банків. </w:t>
      </w:r>
    </w:p>
    <w:p w:rsidR="00B52F81" w:rsidRDefault="00B52F81"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До суттєвих факторів, що зменшують конкурентоспроможність українських банків на ринку банківських послуг відносять:</w:t>
      </w:r>
    </w:p>
    <w:p w:rsidR="00B52F81" w:rsidRDefault="00B52F81"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1) капіталізація банків менша ніж у іноземних банків. За даними НБУ активи комерційних банків України на 2018 рік становлять 1301560 млн.</w:t>
      </w:r>
      <w:r w:rsidR="003545FD">
        <w:rPr>
          <w:rFonts w:ascii="Times New Roman" w:hAnsi="Times New Roman" w:cs="Times New Roman"/>
          <w:color w:val="0D0D0D" w:themeColor="text1" w:themeTint="F2"/>
          <w:sz w:val="28"/>
          <w:szCs w:val="28"/>
          <w:lang w:val="uk-UA"/>
        </w:rPr>
        <w:t xml:space="preserve"> </w:t>
      </w:r>
      <w:r>
        <w:rPr>
          <w:rFonts w:ascii="Times New Roman" w:hAnsi="Times New Roman" w:cs="Times New Roman"/>
          <w:color w:val="0D0D0D" w:themeColor="text1" w:themeTint="F2"/>
          <w:sz w:val="28"/>
          <w:szCs w:val="28"/>
          <w:lang w:val="uk-UA"/>
        </w:rPr>
        <w:t>грн., а власни</w:t>
      </w:r>
      <w:r w:rsidR="003545FD">
        <w:rPr>
          <w:rFonts w:ascii="Times New Roman" w:hAnsi="Times New Roman" w:cs="Times New Roman"/>
          <w:color w:val="0D0D0D" w:themeColor="text1" w:themeTint="F2"/>
          <w:sz w:val="28"/>
          <w:szCs w:val="28"/>
          <w:lang w:val="uk-UA"/>
        </w:rPr>
        <w:t>й капітал становить 156506 млн. грн.</w:t>
      </w:r>
      <w:r w:rsidR="003545FD">
        <w:rPr>
          <w:rFonts w:ascii="Times New Roman" w:hAnsi="Times New Roman" w:cs="Times New Roman"/>
          <w:color w:val="0D0D0D" w:themeColor="text1" w:themeTint="F2"/>
          <w:sz w:val="28"/>
          <w:szCs w:val="28"/>
        </w:rPr>
        <w:t xml:space="preserve"> </w:t>
      </w:r>
      <w:r w:rsidR="004231F4">
        <w:rPr>
          <w:rFonts w:ascii="Times New Roman" w:hAnsi="Times New Roman" w:cs="Times New Roman"/>
          <w:sz w:val="28"/>
          <w:szCs w:val="28"/>
        </w:rPr>
        <w:t>[58</w:t>
      </w:r>
      <w:r w:rsidR="003545FD" w:rsidRPr="00AC28B1">
        <w:rPr>
          <w:rFonts w:ascii="Times New Roman" w:hAnsi="Times New Roman" w:cs="Times New Roman"/>
          <w:sz w:val="28"/>
          <w:szCs w:val="28"/>
        </w:rPr>
        <w:t>].</w:t>
      </w:r>
      <w:r w:rsidR="003545FD" w:rsidRPr="00AC28B1">
        <w:rPr>
          <w:rFonts w:ascii="Times New Roman" w:hAnsi="Times New Roman" w:cs="Times New Roman"/>
          <w:sz w:val="28"/>
          <w:szCs w:val="28"/>
          <w:lang w:val="uk-UA"/>
        </w:rPr>
        <w:t xml:space="preserve"> </w:t>
      </w:r>
      <w:r w:rsidR="003545FD">
        <w:rPr>
          <w:rFonts w:ascii="Times New Roman" w:hAnsi="Times New Roman" w:cs="Times New Roman"/>
          <w:color w:val="0D0D0D" w:themeColor="text1" w:themeTint="F2"/>
          <w:sz w:val="28"/>
          <w:szCs w:val="28"/>
          <w:lang w:val="uk-UA"/>
        </w:rPr>
        <w:t xml:space="preserve">Капіталізація іноземних банків в рази перевищує капіталізацію вітчизняних банків. Це унеможливлює конкурувати при просуванні вітчизняних банківських продуктів з кредитування. Наслідком невеликого розміру норми резервування та облікової ставки в Європі та у світі, іноземні комерційні банки мають якісний кредитний портфель. Тобто, іноземні банки більшою мірою використовують мультиплікаційний ефект, що виникає в процесі кредитування </w:t>
      </w:r>
      <w:r w:rsidR="004E7E0F" w:rsidRPr="00AC28B1">
        <w:rPr>
          <w:rFonts w:ascii="Times New Roman" w:hAnsi="Times New Roman" w:cs="Times New Roman"/>
          <w:sz w:val="28"/>
          <w:szCs w:val="28"/>
          <w:lang w:val="uk-UA"/>
        </w:rPr>
        <w:t>[</w:t>
      </w:r>
      <w:r w:rsidR="004231F4">
        <w:rPr>
          <w:rFonts w:ascii="Times New Roman" w:hAnsi="Times New Roman" w:cs="Times New Roman"/>
          <w:sz w:val="28"/>
          <w:szCs w:val="28"/>
          <w:lang w:val="uk-UA"/>
        </w:rPr>
        <w:t>57</w:t>
      </w:r>
      <w:r w:rsidR="003545FD" w:rsidRPr="00AC28B1">
        <w:rPr>
          <w:rFonts w:ascii="Times New Roman" w:hAnsi="Times New Roman" w:cs="Times New Roman"/>
          <w:sz w:val="28"/>
          <w:szCs w:val="28"/>
          <w:lang w:val="uk-UA"/>
        </w:rPr>
        <w:t>].</w:t>
      </w:r>
    </w:p>
    <w:p w:rsidR="003545FD" w:rsidRDefault="003545FD"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sidRPr="003545FD">
        <w:rPr>
          <w:rFonts w:ascii="Times New Roman" w:hAnsi="Times New Roman" w:cs="Times New Roman"/>
          <w:color w:val="0D0D0D" w:themeColor="text1" w:themeTint="F2"/>
          <w:sz w:val="28"/>
          <w:szCs w:val="28"/>
          <w:lang w:val="uk-UA"/>
        </w:rPr>
        <w:t xml:space="preserve">2) </w:t>
      </w:r>
      <w:r w:rsidR="00484240">
        <w:rPr>
          <w:rFonts w:ascii="Times New Roman" w:hAnsi="Times New Roman" w:cs="Times New Roman"/>
          <w:color w:val="0D0D0D" w:themeColor="text1" w:themeTint="F2"/>
          <w:sz w:val="28"/>
          <w:szCs w:val="28"/>
          <w:lang w:val="uk-UA"/>
        </w:rPr>
        <w:t>у</w:t>
      </w:r>
      <w:r>
        <w:rPr>
          <w:rFonts w:ascii="Times New Roman" w:hAnsi="Times New Roman" w:cs="Times New Roman"/>
          <w:color w:val="0D0D0D" w:themeColor="text1" w:themeTint="F2"/>
          <w:sz w:val="28"/>
          <w:szCs w:val="28"/>
          <w:lang w:val="uk-UA"/>
        </w:rPr>
        <w:t xml:space="preserve">країнські комерційні банки не мають багатої мережі філій у світі, а також не мають фінансової, кадрової, організаційної можливостей створити </w:t>
      </w:r>
      <w:r w:rsidR="00720791">
        <w:rPr>
          <w:rFonts w:ascii="Times New Roman" w:hAnsi="Times New Roman" w:cs="Times New Roman"/>
          <w:color w:val="0D0D0D" w:themeColor="text1" w:themeTint="F2"/>
          <w:sz w:val="28"/>
          <w:szCs w:val="28"/>
          <w:lang w:val="uk-UA"/>
        </w:rPr>
        <w:t>її найближчим часом.</w:t>
      </w:r>
    </w:p>
    <w:p w:rsidR="00720791" w:rsidRDefault="00484240"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3) м</w:t>
      </w:r>
      <w:r w:rsidR="00720791">
        <w:rPr>
          <w:rFonts w:ascii="Times New Roman" w:hAnsi="Times New Roman" w:cs="Times New Roman"/>
          <w:color w:val="0D0D0D" w:themeColor="text1" w:themeTint="F2"/>
          <w:sz w:val="28"/>
          <w:szCs w:val="28"/>
          <w:lang w:val="uk-UA"/>
        </w:rPr>
        <w:t>енш конкурентоспроможною виступає українська клієнтська база. Все це є наслідком недосконалого законодавства та корупцією минулих років.</w:t>
      </w:r>
    </w:p>
    <w:p w:rsidR="00720791" w:rsidRDefault="00484240"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4) в</w:t>
      </w:r>
      <w:r w:rsidR="00720791">
        <w:rPr>
          <w:rFonts w:ascii="Times New Roman" w:hAnsi="Times New Roman" w:cs="Times New Roman"/>
          <w:color w:val="0D0D0D" w:themeColor="text1" w:themeTint="F2"/>
          <w:sz w:val="28"/>
          <w:szCs w:val="28"/>
          <w:lang w:val="uk-UA"/>
        </w:rPr>
        <w:t>исокий рівень кредитного ризику, пов'язаний з веденням банківського бізнесу в Україні.</w:t>
      </w:r>
    </w:p>
    <w:p w:rsidR="00720791" w:rsidRDefault="00720791"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 свою чергу, українські комерційні банки мають переваги у таки</w:t>
      </w:r>
      <w:r w:rsidR="00484240">
        <w:rPr>
          <w:rFonts w:ascii="Times New Roman" w:hAnsi="Times New Roman" w:cs="Times New Roman"/>
          <w:color w:val="0D0D0D" w:themeColor="text1" w:themeTint="F2"/>
          <w:sz w:val="28"/>
          <w:szCs w:val="28"/>
          <w:lang w:val="uk-UA"/>
        </w:rPr>
        <w:t xml:space="preserve">х напрямках: </w:t>
      </w:r>
    </w:p>
    <w:p w:rsidR="00484240" w:rsidRDefault="00484240"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1) вони здатні сплачувати високі відсоткові ставки із залучених ресурсів, що є привабливим для клієнтів;</w:t>
      </w:r>
    </w:p>
    <w:p w:rsidR="00484240" w:rsidRDefault="00484240"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2) високий рівень технічних можливостей;</w:t>
      </w:r>
    </w:p>
    <w:p w:rsidR="00484240" w:rsidRDefault="00484240"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3) достатній рівень грамотності населення при низькій вартості праці банківського персоналу у порівнянні з більшістю інших країн.</w:t>
      </w:r>
    </w:p>
    <w:p w:rsidR="00484240" w:rsidRDefault="00484240"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4) великий економічний потенціал країни.</w:t>
      </w:r>
    </w:p>
    <w:p w:rsidR="00484240" w:rsidRPr="009F1233" w:rsidRDefault="00484240" w:rsidP="00AE002A">
      <w:pPr>
        <w:pStyle w:val="a8"/>
        <w:spacing w:after="0" w:line="360" w:lineRule="auto"/>
        <w:ind w:left="0"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 умовах інтеграції до світового економічного простору виникають нові можливості для розвитку українського ринку банківських послуг, що пов’язані з можливостями залучення  нових і в більшому розмірі фінансових ресурсів</w:t>
      </w:r>
      <w:r w:rsidR="00120EF4">
        <w:rPr>
          <w:rFonts w:ascii="Times New Roman" w:hAnsi="Times New Roman" w:cs="Times New Roman"/>
          <w:color w:val="0D0D0D" w:themeColor="text1" w:themeTint="F2"/>
          <w:sz w:val="28"/>
          <w:szCs w:val="28"/>
          <w:lang w:val="uk-UA"/>
        </w:rPr>
        <w:t xml:space="preserve"> </w:t>
      </w:r>
      <w:r w:rsidR="004E7E0F">
        <w:rPr>
          <w:rFonts w:ascii="Times New Roman" w:hAnsi="Times New Roman" w:cs="Times New Roman"/>
          <w:color w:val="0D0D0D" w:themeColor="text1" w:themeTint="F2"/>
          <w:sz w:val="28"/>
          <w:szCs w:val="28"/>
          <w:lang w:val="uk-UA"/>
        </w:rPr>
        <w:t>[</w:t>
      </w:r>
      <w:r w:rsidR="004E7E0F" w:rsidRPr="00AC28B1">
        <w:rPr>
          <w:rFonts w:ascii="Times New Roman" w:hAnsi="Times New Roman" w:cs="Times New Roman"/>
          <w:sz w:val="28"/>
          <w:szCs w:val="28"/>
          <w:lang w:val="uk-UA"/>
        </w:rPr>
        <w:t>4</w:t>
      </w:r>
      <w:r w:rsidR="004231F4">
        <w:rPr>
          <w:rFonts w:ascii="Times New Roman" w:hAnsi="Times New Roman" w:cs="Times New Roman"/>
          <w:sz w:val="28"/>
          <w:szCs w:val="28"/>
          <w:lang w:val="uk-UA"/>
        </w:rPr>
        <w:t>0</w:t>
      </w:r>
      <w:r w:rsidR="009942AC" w:rsidRPr="009942AC">
        <w:rPr>
          <w:rFonts w:ascii="Times New Roman" w:hAnsi="Times New Roman" w:cs="Times New Roman"/>
          <w:color w:val="000000" w:themeColor="text1"/>
          <w:sz w:val="28"/>
          <w:szCs w:val="28"/>
          <w:lang w:val="uk-UA"/>
        </w:rPr>
        <w:t>]</w:t>
      </w:r>
      <w:r w:rsidRPr="009942AC">
        <w:rPr>
          <w:rFonts w:ascii="Times New Roman" w:hAnsi="Times New Roman" w:cs="Times New Roman"/>
          <w:color w:val="000000" w:themeColor="text1"/>
          <w:sz w:val="28"/>
          <w:szCs w:val="28"/>
          <w:lang w:val="uk-UA"/>
        </w:rPr>
        <w:t xml:space="preserve">. </w:t>
      </w:r>
    </w:p>
    <w:p w:rsidR="00B47FB1" w:rsidRDefault="00B47FB1"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Використання передових технологій і новітніх можливостей, які можливі завдяки лібералізації ринків, галузі, що наведені вище, вийшли на якісно новий рівень у своєму технічному оснащені, за якістю обслуговування, тому відіграють вирішальну роль у економічному зростанні.</w:t>
      </w:r>
    </w:p>
    <w:p w:rsidR="00AE773B" w:rsidRDefault="00AE773B"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Досвід закордонних банків показує, що комерційні банки дають клієнтам якісні різноманітні послуги, які мають перевагу перед банками з маленьким набором послуг. Все більше великих комерційних банків переходять на комплексне обслуговування, тому що крім касового обслуговування та кредитно-розрахункових, банк може надавати і цілий ряд інших послуг. Виконання банківських операцій із великою кількістю клієнтів – це важлива особливість банківської діяльності</w:t>
      </w:r>
      <w:r w:rsidR="001D0500">
        <w:rPr>
          <w:rFonts w:ascii="Times New Roman" w:hAnsi="Times New Roman" w:cs="Times New Roman"/>
          <w:sz w:val="28"/>
          <w:szCs w:val="28"/>
          <w:lang w:val="uk-UA"/>
        </w:rPr>
        <w:t xml:space="preserve"> в усіх країнах світу, що мають розвинений банківський сектор.</w:t>
      </w:r>
    </w:p>
    <w:p w:rsidR="001D0500" w:rsidRDefault="00DA4957"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думкою експертів, б</w:t>
      </w:r>
      <w:r w:rsidR="001D0500">
        <w:rPr>
          <w:rFonts w:ascii="Times New Roman" w:hAnsi="Times New Roman" w:cs="Times New Roman"/>
          <w:sz w:val="28"/>
          <w:szCs w:val="28"/>
          <w:lang w:val="uk-UA"/>
        </w:rPr>
        <w:t>анківський сектор України, на сьогодні, навряд чи здатен конкурувати з іноземними банками на світових ринках.  Але подальша інтеграція до світових економічних організацій потребує необхідність у створенні рівних умов для українських та іноземних банків на внутрішньому ринку банківських послуг. Це може призвести до виникнення небезпеки для вітчизняного ринку банківських послуг.</w:t>
      </w:r>
      <w:r w:rsidR="005D13A0">
        <w:rPr>
          <w:rFonts w:ascii="Times New Roman" w:hAnsi="Times New Roman" w:cs="Times New Roman"/>
          <w:sz w:val="28"/>
          <w:szCs w:val="28"/>
          <w:lang w:val="uk-UA"/>
        </w:rPr>
        <w:t xml:space="preserve"> Але впровадження інноваційних банківських послуг сприятиме зростанню якості українських банківських послуг, а також покращить використання маленької кількості фінансових ресурсів банківського сектору України</w:t>
      </w:r>
      <w:r>
        <w:rPr>
          <w:rFonts w:ascii="Times New Roman" w:hAnsi="Times New Roman" w:cs="Times New Roman"/>
          <w:sz w:val="28"/>
          <w:szCs w:val="28"/>
          <w:lang w:val="uk-UA"/>
        </w:rPr>
        <w:t xml:space="preserve"> </w:t>
      </w:r>
      <w:r w:rsidRPr="00AC28B1">
        <w:rPr>
          <w:rFonts w:ascii="Times New Roman" w:hAnsi="Times New Roman" w:cs="Times New Roman"/>
          <w:sz w:val="28"/>
          <w:szCs w:val="28"/>
          <w:lang w:val="uk-UA"/>
        </w:rPr>
        <w:t>[</w:t>
      </w:r>
      <w:r w:rsidR="00B95E56" w:rsidRPr="00AC28B1">
        <w:rPr>
          <w:rFonts w:ascii="Times New Roman" w:hAnsi="Times New Roman" w:cs="Times New Roman"/>
          <w:sz w:val="28"/>
          <w:szCs w:val="28"/>
          <w:lang w:val="uk-UA"/>
        </w:rPr>
        <w:t>5</w:t>
      </w:r>
      <w:r w:rsidR="004231F4">
        <w:rPr>
          <w:rFonts w:ascii="Times New Roman" w:hAnsi="Times New Roman" w:cs="Times New Roman"/>
          <w:sz w:val="28"/>
          <w:szCs w:val="28"/>
          <w:lang w:val="uk-UA"/>
        </w:rPr>
        <w:t>3</w:t>
      </w:r>
      <w:r w:rsidRPr="00AC28B1">
        <w:rPr>
          <w:rFonts w:ascii="Times New Roman" w:hAnsi="Times New Roman" w:cs="Times New Roman"/>
          <w:sz w:val="28"/>
          <w:szCs w:val="28"/>
          <w:lang w:val="uk-UA"/>
        </w:rPr>
        <w:t>]</w:t>
      </w:r>
      <w:r w:rsidR="005D13A0" w:rsidRPr="00AC28B1">
        <w:rPr>
          <w:rFonts w:ascii="Times New Roman" w:hAnsi="Times New Roman" w:cs="Times New Roman"/>
          <w:sz w:val="28"/>
          <w:szCs w:val="28"/>
          <w:lang w:val="uk-UA"/>
        </w:rPr>
        <w:t>.</w:t>
      </w:r>
      <w:r w:rsidR="005D13A0" w:rsidRPr="00AC28B1">
        <w:rPr>
          <w:rFonts w:ascii="Times New Roman" w:hAnsi="Times New Roman" w:cs="Times New Roman"/>
          <w:b/>
          <w:sz w:val="28"/>
          <w:szCs w:val="28"/>
          <w:lang w:val="uk-UA"/>
        </w:rPr>
        <w:t xml:space="preserve"> </w:t>
      </w:r>
    </w:p>
    <w:p w:rsidR="0022253C" w:rsidRDefault="0022253C"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746680">
        <w:rPr>
          <w:rFonts w:ascii="Times New Roman" w:hAnsi="Times New Roman" w:cs="Times New Roman"/>
          <w:sz w:val="28"/>
          <w:szCs w:val="28"/>
          <w:lang w:val="uk-UA"/>
        </w:rPr>
        <w:t>ітчизняні банківські установи мають впроваджувати сучасні інформаційні технології. Кожна банківська установа з метою зростання своєї конкурентоспроможності має підвищувати якість банківських продуктів, рівень сервісу. Стрімкий розвиток глобальної мережі інтернет сприяв появі інтернет-</w:t>
      </w:r>
      <w:proofErr w:type="spellStart"/>
      <w:r w:rsidRPr="00746680">
        <w:rPr>
          <w:rFonts w:ascii="Times New Roman" w:hAnsi="Times New Roman" w:cs="Times New Roman"/>
          <w:sz w:val="28"/>
          <w:szCs w:val="28"/>
          <w:lang w:val="uk-UA"/>
        </w:rPr>
        <w:t>банкінгу</w:t>
      </w:r>
      <w:proofErr w:type="spellEnd"/>
      <w:r w:rsidRPr="00746680">
        <w:rPr>
          <w:rFonts w:ascii="Times New Roman" w:hAnsi="Times New Roman" w:cs="Times New Roman"/>
          <w:sz w:val="28"/>
          <w:szCs w:val="28"/>
          <w:lang w:val="uk-UA"/>
        </w:rPr>
        <w:t>, з розвитком якого у банках з’являються великі можливості для надання інноваційних послуг, а у клієнтів – максимально зручний спосіб їх отримання. З впровадженням інтернет-</w:t>
      </w:r>
      <w:proofErr w:type="spellStart"/>
      <w:r w:rsidRPr="00746680">
        <w:rPr>
          <w:rFonts w:ascii="Times New Roman" w:hAnsi="Times New Roman" w:cs="Times New Roman"/>
          <w:sz w:val="28"/>
          <w:szCs w:val="28"/>
          <w:lang w:val="uk-UA"/>
        </w:rPr>
        <w:t>банкінгу</w:t>
      </w:r>
      <w:proofErr w:type="spellEnd"/>
      <w:r w:rsidRPr="00746680">
        <w:rPr>
          <w:rFonts w:ascii="Times New Roman" w:hAnsi="Times New Roman" w:cs="Times New Roman"/>
          <w:sz w:val="28"/>
          <w:szCs w:val="28"/>
          <w:lang w:val="uk-UA"/>
        </w:rPr>
        <w:t xml:space="preserve"> банки можуть значно збільшити клієнтську базу і знизити витрати на персонал і мережу філій. Також, підвищилась ефективність та </w:t>
      </w:r>
      <w:r w:rsidRPr="00746680">
        <w:rPr>
          <w:rFonts w:ascii="Times New Roman" w:hAnsi="Times New Roman" w:cs="Times New Roman"/>
          <w:sz w:val="28"/>
          <w:szCs w:val="28"/>
          <w:lang w:val="uk-UA"/>
        </w:rPr>
        <w:lastRenderedPageBreak/>
        <w:t>якість обслуговування клієнтів, зменшилась собівартість послуг, що забезпечує прозорість та більш ефективне управління банком.</w:t>
      </w:r>
    </w:p>
    <w:p w:rsidR="0047226B" w:rsidRDefault="0047226B"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ефективність роботи банку залежить від інноваційної діяльності, а саме з автоматизацією, новітніми технологіями та передових банківських технологій, що просувають на ринок банківських послуг. Також впливає пошук інструментів, котрі здатні підвищити привабливість банківських послуг на світовому ринку банківських послуг.</w:t>
      </w:r>
    </w:p>
    <w:p w:rsidR="0047226B" w:rsidRDefault="0047226B"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разі, лідером серед банків в Україні з провадження інновацій є ПриватБанк. Політика банку спрямована на впровадження нових банківських послуг, які дають можливість для своїх клієнтів управляти своїми фінансами. ПриватБанк – це банк, який перший запропонував Інтернет-</w:t>
      </w:r>
      <w:proofErr w:type="spellStart"/>
      <w:r>
        <w:rPr>
          <w:rFonts w:ascii="Times New Roman" w:hAnsi="Times New Roman" w:cs="Times New Roman"/>
          <w:sz w:val="28"/>
          <w:szCs w:val="28"/>
          <w:lang w:val="uk-UA"/>
        </w:rPr>
        <w:t>банкінг</w:t>
      </w:r>
      <w:proofErr w:type="spellEnd"/>
      <w:r>
        <w:rPr>
          <w:rFonts w:ascii="Times New Roman" w:hAnsi="Times New Roman" w:cs="Times New Roman"/>
          <w:sz w:val="28"/>
          <w:szCs w:val="28"/>
          <w:lang w:val="uk-UA"/>
        </w:rPr>
        <w:t xml:space="preserve"> «Приват24», а також продаж через свої термінали і банкомати електронні квитки на транспорт, розваги та послуги</w:t>
      </w:r>
      <w:r w:rsidR="0022253C">
        <w:rPr>
          <w:rFonts w:ascii="Times New Roman" w:hAnsi="Times New Roman" w:cs="Times New Roman"/>
          <w:sz w:val="28"/>
          <w:szCs w:val="28"/>
          <w:lang w:val="uk-UA"/>
        </w:rPr>
        <w:t xml:space="preserve"> </w:t>
      </w:r>
      <w:r w:rsidR="004E7E0F" w:rsidRPr="00971691">
        <w:rPr>
          <w:rFonts w:ascii="Times New Roman" w:hAnsi="Times New Roman" w:cs="Times New Roman"/>
          <w:color w:val="000000" w:themeColor="text1"/>
          <w:sz w:val="28"/>
          <w:szCs w:val="28"/>
        </w:rPr>
        <w:t>[</w:t>
      </w:r>
      <w:r w:rsidR="004231F4">
        <w:rPr>
          <w:rFonts w:ascii="Times New Roman" w:hAnsi="Times New Roman" w:cs="Times New Roman"/>
          <w:sz w:val="28"/>
          <w:szCs w:val="28"/>
        </w:rPr>
        <w:t>59</w:t>
      </w:r>
      <w:r w:rsidR="0022253C" w:rsidRPr="00971691">
        <w:rPr>
          <w:rFonts w:ascii="Times New Roman" w:hAnsi="Times New Roman" w:cs="Times New Roman"/>
          <w:color w:val="000000" w:themeColor="text1"/>
          <w:sz w:val="28"/>
          <w:szCs w:val="28"/>
        </w:rPr>
        <w:t>]</w:t>
      </w:r>
      <w:r w:rsidRPr="00971691">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Також, на сьогодні почали активно впроваджувати інновації і «Промінвестбанк», «</w:t>
      </w:r>
      <w:proofErr w:type="spellStart"/>
      <w:r>
        <w:rPr>
          <w:rFonts w:ascii="Times New Roman" w:hAnsi="Times New Roman" w:cs="Times New Roman"/>
          <w:sz w:val="28"/>
          <w:szCs w:val="28"/>
          <w:lang w:val="uk-UA"/>
        </w:rPr>
        <w:t>АльфаБанк</w:t>
      </w:r>
      <w:proofErr w:type="spellEnd"/>
      <w:r>
        <w:rPr>
          <w:rFonts w:ascii="Times New Roman" w:hAnsi="Times New Roman" w:cs="Times New Roman"/>
          <w:sz w:val="28"/>
          <w:szCs w:val="28"/>
          <w:lang w:val="uk-UA"/>
        </w:rPr>
        <w:t>»</w:t>
      </w:r>
      <w:r w:rsidR="001C2B1B">
        <w:rPr>
          <w:rFonts w:ascii="Times New Roman" w:hAnsi="Times New Roman" w:cs="Times New Roman"/>
          <w:sz w:val="28"/>
          <w:szCs w:val="28"/>
          <w:lang w:val="uk-UA"/>
        </w:rPr>
        <w:t>, «</w:t>
      </w:r>
      <w:proofErr w:type="spellStart"/>
      <w:r w:rsidR="001C2B1B">
        <w:rPr>
          <w:rFonts w:ascii="Times New Roman" w:hAnsi="Times New Roman" w:cs="Times New Roman"/>
          <w:sz w:val="28"/>
          <w:szCs w:val="28"/>
          <w:lang w:val="uk-UA"/>
        </w:rPr>
        <w:t>Укрси</w:t>
      </w:r>
      <w:r w:rsidR="0022253C">
        <w:rPr>
          <w:rFonts w:ascii="Times New Roman" w:hAnsi="Times New Roman" w:cs="Times New Roman"/>
          <w:sz w:val="28"/>
          <w:szCs w:val="28"/>
          <w:lang w:val="uk-UA"/>
        </w:rPr>
        <w:t>ббанк</w:t>
      </w:r>
      <w:proofErr w:type="spellEnd"/>
      <w:r w:rsidR="0022253C">
        <w:rPr>
          <w:rFonts w:ascii="Times New Roman" w:hAnsi="Times New Roman" w:cs="Times New Roman"/>
          <w:sz w:val="28"/>
          <w:szCs w:val="28"/>
          <w:lang w:val="uk-UA"/>
        </w:rPr>
        <w:t>» та інші.</w:t>
      </w:r>
    </w:p>
    <w:p w:rsidR="0022253C" w:rsidRDefault="0022253C"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банківського сектору можна охарактеризувати кількістю банків, у результаті чого вони змушені шукати нові способи, щоб залучити клієнтів. Саме через це напрямком розвитку банківських послуг стає використання дистанційного банківського обслуговування. Дистанційне банківське обслуговування (</w:t>
      </w:r>
      <w:proofErr w:type="spellStart"/>
      <w:r>
        <w:rPr>
          <w:rFonts w:ascii="Times New Roman" w:hAnsi="Times New Roman" w:cs="Times New Roman"/>
          <w:sz w:val="28"/>
          <w:szCs w:val="28"/>
          <w:lang w:val="en-US"/>
        </w:rPr>
        <w:t>homebanking</w:t>
      </w:r>
      <w:proofErr w:type="spellEnd"/>
      <w:r w:rsidRPr="0022253C">
        <w:rPr>
          <w:rFonts w:ascii="Times New Roman" w:hAnsi="Times New Roman" w:cs="Times New Roman"/>
          <w:sz w:val="28"/>
          <w:szCs w:val="28"/>
        </w:rPr>
        <w:t>) –</w:t>
      </w:r>
      <w:r>
        <w:rPr>
          <w:rFonts w:ascii="Times New Roman" w:hAnsi="Times New Roman" w:cs="Times New Roman"/>
          <w:sz w:val="28"/>
          <w:szCs w:val="28"/>
          <w:lang w:val="uk-UA"/>
        </w:rPr>
        <w:t xml:space="preserve"> це технологія, що дозволяє не вимагає завітати до банку. У сучасних світових системах банківського обслуговування сьогодні клієнтам надаються наступні види дистанційних послуг </w:t>
      </w:r>
      <w:r w:rsidRPr="0022253C">
        <w:rPr>
          <w:rFonts w:ascii="Times New Roman" w:hAnsi="Times New Roman" w:cs="Times New Roman"/>
          <w:sz w:val="28"/>
          <w:szCs w:val="28"/>
        </w:rPr>
        <w:t>[</w:t>
      </w:r>
      <w:r w:rsidR="004231F4">
        <w:rPr>
          <w:rFonts w:ascii="Times New Roman" w:hAnsi="Times New Roman" w:cs="Times New Roman"/>
          <w:sz w:val="28"/>
          <w:szCs w:val="28"/>
        </w:rPr>
        <w:t>66</w:t>
      </w:r>
      <w:r w:rsidRPr="00AC28B1">
        <w:rPr>
          <w:rFonts w:ascii="Times New Roman" w:hAnsi="Times New Roman" w:cs="Times New Roman"/>
          <w:sz w:val="28"/>
          <w:szCs w:val="28"/>
        </w:rPr>
        <w:t>]</w:t>
      </w:r>
      <w:r w:rsidRPr="00AC28B1">
        <w:rPr>
          <w:rFonts w:ascii="Times New Roman" w:hAnsi="Times New Roman" w:cs="Times New Roman"/>
          <w:sz w:val="28"/>
          <w:szCs w:val="28"/>
          <w:lang w:val="uk-UA"/>
        </w:rPr>
        <w:t>:</w:t>
      </w:r>
    </w:p>
    <w:p w:rsidR="002E1375" w:rsidRDefault="002E1375" w:rsidP="00AE002A">
      <w:pPr>
        <w:pStyle w:val="a8"/>
        <w:numPr>
          <w:ilvl w:val="0"/>
          <w:numId w:val="24"/>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Відео-</w:t>
      </w:r>
      <w:proofErr w:type="spellStart"/>
      <w:r>
        <w:rPr>
          <w:rFonts w:ascii="Times New Roman" w:hAnsi="Times New Roman" w:cs="Times New Roman"/>
          <w:sz w:val="28"/>
          <w:szCs w:val="28"/>
          <w:lang w:val="uk-UA"/>
        </w:rPr>
        <w:t>банкінг</w:t>
      </w:r>
      <w:proofErr w:type="spellEnd"/>
      <w:r>
        <w:rPr>
          <w:rFonts w:ascii="Times New Roman" w:hAnsi="Times New Roman" w:cs="Times New Roman"/>
          <w:sz w:val="28"/>
          <w:szCs w:val="28"/>
          <w:lang w:val="uk-UA"/>
        </w:rPr>
        <w:t xml:space="preserve"> – система спілкування клієнта з персоналом банку </w:t>
      </w:r>
      <w:r w:rsidR="00257571">
        <w:rPr>
          <w:rFonts w:ascii="Times New Roman" w:hAnsi="Times New Roman" w:cs="Times New Roman"/>
          <w:sz w:val="28"/>
          <w:szCs w:val="28"/>
          <w:lang w:val="uk-UA"/>
        </w:rPr>
        <w:t>допомогою «відео кіосків», устаткованих моніторами.</w:t>
      </w:r>
    </w:p>
    <w:p w:rsidR="00257571" w:rsidRDefault="00257571" w:rsidP="00AE002A">
      <w:pPr>
        <w:pStyle w:val="a8"/>
        <w:numPr>
          <w:ilvl w:val="0"/>
          <w:numId w:val="24"/>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en-US"/>
        </w:rPr>
        <w:t>PC</w:t>
      </w:r>
      <w:r w:rsidRPr="00257571">
        <w:rPr>
          <w:rFonts w:ascii="Times New Roman" w:hAnsi="Times New Roman" w:cs="Times New Roman"/>
          <w:sz w:val="28"/>
          <w:szCs w:val="28"/>
        </w:rPr>
        <w:t>-</w:t>
      </w:r>
      <w:proofErr w:type="spellStart"/>
      <w:r>
        <w:rPr>
          <w:rFonts w:ascii="Times New Roman" w:hAnsi="Times New Roman" w:cs="Times New Roman"/>
          <w:sz w:val="28"/>
          <w:szCs w:val="28"/>
          <w:lang w:val="uk-UA"/>
        </w:rPr>
        <w:t>банкінг</w:t>
      </w:r>
      <w:proofErr w:type="spellEnd"/>
      <w:r>
        <w:rPr>
          <w:rFonts w:ascii="Times New Roman" w:hAnsi="Times New Roman" w:cs="Times New Roman"/>
          <w:sz w:val="28"/>
          <w:szCs w:val="28"/>
          <w:lang w:val="uk-UA"/>
        </w:rPr>
        <w:t xml:space="preserve"> – система здійснює доступ до банківського рахунку за допомогою персонального комп’ютера, а також прямого з’єднання з системою банку.</w:t>
      </w:r>
    </w:p>
    <w:p w:rsidR="00257571" w:rsidRDefault="00257571" w:rsidP="00AE002A">
      <w:pPr>
        <w:pStyle w:val="a8"/>
        <w:numPr>
          <w:ilvl w:val="0"/>
          <w:numId w:val="24"/>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Телефонний </w:t>
      </w:r>
      <w:proofErr w:type="spellStart"/>
      <w:r>
        <w:rPr>
          <w:rFonts w:ascii="Times New Roman" w:hAnsi="Times New Roman" w:cs="Times New Roman"/>
          <w:sz w:val="28"/>
          <w:szCs w:val="28"/>
          <w:lang w:val="uk-UA"/>
        </w:rPr>
        <w:t>банкінг</w:t>
      </w:r>
      <w:proofErr w:type="spellEnd"/>
      <w:r>
        <w:rPr>
          <w:rFonts w:ascii="Times New Roman" w:hAnsi="Times New Roman" w:cs="Times New Roman"/>
          <w:sz w:val="28"/>
          <w:szCs w:val="28"/>
          <w:lang w:val="uk-UA"/>
        </w:rPr>
        <w:t xml:space="preserve"> – надає можливості здійснювати клієнтам операції зі своїми рахунками </w:t>
      </w:r>
      <w:r w:rsidR="00514F71">
        <w:rPr>
          <w:rFonts w:ascii="Times New Roman" w:hAnsi="Times New Roman" w:cs="Times New Roman"/>
          <w:sz w:val="28"/>
          <w:szCs w:val="28"/>
          <w:lang w:val="uk-UA"/>
        </w:rPr>
        <w:t>та отримувати інформацію щодо його стану за допомогою телефону.</w:t>
      </w:r>
    </w:p>
    <w:p w:rsidR="00514F71" w:rsidRDefault="00514F71" w:rsidP="00AE002A">
      <w:pPr>
        <w:pStyle w:val="a8"/>
        <w:numPr>
          <w:ilvl w:val="0"/>
          <w:numId w:val="24"/>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Інтернет-</w:t>
      </w:r>
      <w:proofErr w:type="spellStart"/>
      <w:r>
        <w:rPr>
          <w:rFonts w:ascii="Times New Roman" w:hAnsi="Times New Roman" w:cs="Times New Roman"/>
          <w:sz w:val="28"/>
          <w:szCs w:val="28"/>
          <w:lang w:val="uk-UA"/>
        </w:rPr>
        <w:t>банкінг</w:t>
      </w:r>
      <w:proofErr w:type="spellEnd"/>
      <w:r>
        <w:rPr>
          <w:rFonts w:ascii="Times New Roman" w:hAnsi="Times New Roman" w:cs="Times New Roman"/>
          <w:sz w:val="28"/>
          <w:szCs w:val="28"/>
          <w:lang w:val="uk-UA"/>
        </w:rPr>
        <w:t xml:space="preserve"> – технологія віддаленого банківського обслуговування, яка дає змогу отримувати банківські послуги через Інтернет.</w:t>
      </w:r>
    </w:p>
    <w:p w:rsidR="00514F71" w:rsidRDefault="00514F71"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Очевидно, що інновації в банках з’явились завдяки змінам попиту зі сторони клієнтів, підвищенню </w:t>
      </w:r>
      <w:proofErr w:type="spellStart"/>
      <w:r>
        <w:rPr>
          <w:rFonts w:ascii="Times New Roman" w:hAnsi="Times New Roman" w:cs="Times New Roman"/>
          <w:sz w:val="28"/>
          <w:szCs w:val="28"/>
          <w:lang w:val="uk-UA"/>
        </w:rPr>
        <w:t>конкурентності</w:t>
      </w:r>
      <w:proofErr w:type="spellEnd"/>
      <w:r>
        <w:rPr>
          <w:rFonts w:ascii="Times New Roman" w:hAnsi="Times New Roman" w:cs="Times New Roman"/>
          <w:sz w:val="28"/>
          <w:szCs w:val="28"/>
          <w:lang w:val="uk-UA"/>
        </w:rPr>
        <w:t xml:space="preserve">  на ринку банківських послуг. Це призводить до залученню більшої кількості клієнтів за рахунок наданню більш зручних послуг, новітніх банківських продуктів. Це приносить нові прибутки банкам. Провадження дистанційного обслуговування дозволить банкам ефективніше проводити платежі, зменшувати витрати, котрі пов’язані з наданням банківських послуг. </w:t>
      </w:r>
    </w:p>
    <w:p w:rsidR="001361EC" w:rsidRDefault="001361EC"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Банківські послуги – це важливий інструмент соціально-економічного розвитку країни. Перешкодою для досягнення масових продажів при мінімальних витратах являється висока вартість розширення мережі банківського обслуговування.</w:t>
      </w:r>
    </w:p>
    <w:p w:rsidR="001361EC" w:rsidRDefault="001361EC"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Низький рівень доступності населення до банківських послуг є проблемою банківського сектору. Від цього залежить темп зростання економіки, добробут населення, платоспроможний попит. Підвищення доступності банківських послуг – необхідна умова для розвинених ринкових відносин, для проникнення українського банківського продукту до світового ринку банківських послуг.</w:t>
      </w:r>
    </w:p>
    <w:p w:rsidR="001361EC" w:rsidRDefault="001361EC"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«Укрпошта» - державне підприємство, яка є у всіх регіонах країни, в тому числі в сільській місцевості, важкодоступних районах, де пропозиція банків може бути обмежена. Тому, можна розглядати варіант співпраці пошти та банків. Поштово-банківська діяльність представлена практ</w:t>
      </w:r>
      <w:r w:rsidR="006321A1">
        <w:rPr>
          <w:rFonts w:ascii="Times New Roman" w:hAnsi="Times New Roman" w:cs="Times New Roman"/>
          <w:sz w:val="28"/>
          <w:szCs w:val="28"/>
          <w:lang w:val="uk-UA"/>
        </w:rPr>
        <w:t>ично у всіх розвинутих країнах.</w:t>
      </w:r>
    </w:p>
    <w:p w:rsidR="006321A1" w:rsidRDefault="006321A1"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Відносини банків і пошти формуються по різному з урахуванням законодавчого регулювання поштової та банківської діяльності. В одних країнах пошти можуть самостійно надавати фінансові послуги та співпрацює з банками як агент, який надає банківські послуги банків за певний відсоток. До таких країн можна віднести Швейцарію, Італію та ін. В інших ці послуги надаються поштовим банком. Система поштових банків характерна для Англії, Німеччини та інших </w:t>
      </w:r>
      <w:r w:rsidR="004E7E0F">
        <w:rPr>
          <w:rFonts w:ascii="Times New Roman" w:hAnsi="Times New Roman" w:cs="Times New Roman"/>
          <w:sz w:val="28"/>
          <w:szCs w:val="28"/>
        </w:rPr>
        <w:t>[</w:t>
      </w:r>
      <w:r w:rsidR="004231F4" w:rsidRPr="004231F4">
        <w:rPr>
          <w:rFonts w:ascii="Times New Roman" w:hAnsi="Times New Roman" w:cs="Times New Roman"/>
          <w:color w:val="000000" w:themeColor="text1"/>
          <w:sz w:val="28"/>
          <w:szCs w:val="28"/>
        </w:rPr>
        <w:t>71</w:t>
      </w:r>
      <w:r w:rsidRPr="0095434A">
        <w:rPr>
          <w:rFonts w:ascii="Times New Roman" w:hAnsi="Times New Roman" w:cs="Times New Roman"/>
          <w:color w:val="000000" w:themeColor="text1"/>
          <w:sz w:val="28"/>
          <w:szCs w:val="28"/>
        </w:rPr>
        <w:t>]</w:t>
      </w:r>
      <w:r w:rsidRPr="0095434A">
        <w:rPr>
          <w:rFonts w:ascii="Times New Roman" w:hAnsi="Times New Roman" w:cs="Times New Roman"/>
          <w:color w:val="000000" w:themeColor="text1"/>
          <w:sz w:val="28"/>
          <w:szCs w:val="28"/>
          <w:lang w:val="uk-UA"/>
        </w:rPr>
        <w:t>.</w:t>
      </w:r>
    </w:p>
    <w:p w:rsidR="006321A1" w:rsidRDefault="006321A1"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Населення, що проживає в селах не може похвалитись фінансовою грамотністю так, як населення міст. Тому поштово-банківські послуги повинні мати роздрібний характер, а поштові відділення повинні підвищувати рівень фінансової грамотності сільського населення. </w:t>
      </w:r>
    </w:p>
    <w:p w:rsidR="006A3813" w:rsidRDefault="006A3813"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2017 році був зареєстрований проект Закону «Про внесення змін до деяких законодавчих актів України щодо фінансових послуг у галузі поштового зв’язку». Документ дозволяє відкрити «Укрпошті» поточні, ощадні та карткові рахунки для громадян. Завдяки документу, керівництво пошти вважає, що 35% українців зможуть отримати сучасні фінансові послуги через їх відділення </w:t>
      </w:r>
      <w:r w:rsidR="004E7E0F" w:rsidRPr="00AC28B1">
        <w:rPr>
          <w:rFonts w:ascii="Times New Roman" w:hAnsi="Times New Roman" w:cs="Times New Roman"/>
          <w:sz w:val="28"/>
          <w:szCs w:val="28"/>
          <w:lang w:val="uk-UA"/>
        </w:rPr>
        <w:t>[</w:t>
      </w:r>
      <w:r w:rsidR="004231F4">
        <w:rPr>
          <w:rFonts w:ascii="Times New Roman" w:hAnsi="Times New Roman" w:cs="Times New Roman"/>
          <w:sz w:val="28"/>
          <w:szCs w:val="28"/>
          <w:lang w:val="uk-UA"/>
        </w:rPr>
        <w:t>72</w:t>
      </w:r>
      <w:r w:rsidRPr="00AC28B1">
        <w:rPr>
          <w:rFonts w:ascii="Times New Roman" w:hAnsi="Times New Roman" w:cs="Times New Roman"/>
          <w:sz w:val="28"/>
          <w:szCs w:val="28"/>
          <w:lang w:val="uk-UA"/>
        </w:rPr>
        <w:t>].</w:t>
      </w:r>
    </w:p>
    <w:p w:rsidR="006A3813" w:rsidRPr="00655765" w:rsidRDefault="006A3813"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Проект передбачає надання можливостей цій компанії відкривати поштові рахунки для зарахування пенсій, заробітних плат, переказів, оплати комунальних послуг, а також можливості кредитування як фізичних так і юридичних осіб.</w:t>
      </w:r>
    </w:p>
    <w:p w:rsidR="00CA02A4" w:rsidRDefault="00CA02A4"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лютому 2018 року було відомо, що «Укрпошта» долучила банк «ПУМБ» до себе і тепер банківськими послугами можна скористатись через мережу «Укрпошти». Населення невеликих міст і сіл тепер зможуть у відділеннях пошти отримати інформацію про можливості скористатись банківськими послугами банку «</w:t>
      </w:r>
      <w:proofErr w:type="spellStart"/>
      <w:r>
        <w:rPr>
          <w:rFonts w:ascii="Times New Roman" w:hAnsi="Times New Roman" w:cs="Times New Roman"/>
          <w:sz w:val="28"/>
          <w:szCs w:val="28"/>
          <w:lang w:val="uk-UA"/>
        </w:rPr>
        <w:t>Пумб</w:t>
      </w:r>
      <w:proofErr w:type="spellEnd"/>
      <w:r>
        <w:rPr>
          <w:rFonts w:ascii="Times New Roman" w:hAnsi="Times New Roman" w:cs="Times New Roman"/>
          <w:sz w:val="28"/>
          <w:szCs w:val="28"/>
          <w:lang w:val="uk-UA"/>
        </w:rPr>
        <w:t xml:space="preserve">» </w:t>
      </w:r>
      <w:r w:rsidRPr="00AC28B1">
        <w:rPr>
          <w:rFonts w:ascii="Times New Roman" w:hAnsi="Times New Roman" w:cs="Times New Roman"/>
          <w:sz w:val="28"/>
          <w:szCs w:val="28"/>
        </w:rPr>
        <w:t>[</w:t>
      </w:r>
      <w:r w:rsidR="004231F4">
        <w:rPr>
          <w:rFonts w:ascii="Times New Roman" w:hAnsi="Times New Roman" w:cs="Times New Roman"/>
          <w:sz w:val="28"/>
          <w:szCs w:val="28"/>
        </w:rPr>
        <w:t>11</w:t>
      </w:r>
      <w:r w:rsidRPr="00AC28B1">
        <w:rPr>
          <w:rFonts w:ascii="Times New Roman" w:hAnsi="Times New Roman" w:cs="Times New Roman"/>
          <w:sz w:val="28"/>
          <w:szCs w:val="28"/>
        </w:rPr>
        <w:t>]</w:t>
      </w:r>
      <w:r w:rsidRPr="00AC28B1">
        <w:rPr>
          <w:rFonts w:ascii="Times New Roman" w:hAnsi="Times New Roman" w:cs="Times New Roman"/>
          <w:sz w:val="28"/>
          <w:szCs w:val="28"/>
          <w:lang w:val="uk-UA"/>
        </w:rPr>
        <w:t>.</w:t>
      </w:r>
    </w:p>
    <w:p w:rsidR="00CA02A4" w:rsidRDefault="00CA02A4" w:rsidP="00AE002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стратегія розвитку ринку банківських послуг в Україні повинна бути спрямована на розвиток існуючих секторів ринку та інтеграції до світового ринку банківських послуг, а також захопленню нових секторів, як поштово-банківських послуг, що дозволить збільшити кількість клієнтів банків та зробити банківські послуги доступнішими для всіх.</w:t>
      </w:r>
    </w:p>
    <w:p w:rsidR="00CA02A4" w:rsidRPr="00007D26" w:rsidRDefault="00CA02A4" w:rsidP="00AE002A">
      <w:pPr>
        <w:pStyle w:val="a8"/>
        <w:spacing w:after="0" w:line="360" w:lineRule="auto"/>
        <w:ind w:left="0" w:firstLine="709"/>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На сьогоднішній день перспективним є варіант інтеграції поштов</w:t>
      </w:r>
      <w:r w:rsidR="0021767C" w:rsidRPr="00007D26">
        <w:rPr>
          <w:rFonts w:ascii="Times New Roman" w:hAnsi="Times New Roman" w:cs="Times New Roman"/>
          <w:spacing w:val="6"/>
          <w:sz w:val="28"/>
          <w:szCs w:val="28"/>
          <w:lang w:val="uk-UA"/>
        </w:rPr>
        <w:t>ого зв’язку з фінансово-кредит</w:t>
      </w:r>
      <w:r w:rsidRPr="00007D26">
        <w:rPr>
          <w:rFonts w:ascii="Times New Roman" w:hAnsi="Times New Roman" w:cs="Times New Roman"/>
          <w:spacing w:val="6"/>
          <w:sz w:val="28"/>
          <w:szCs w:val="28"/>
          <w:lang w:val="uk-UA"/>
        </w:rPr>
        <w:t>ною установою, тобто організації поштового банку. Європейський дос</w:t>
      </w:r>
      <w:r w:rsidR="0021767C" w:rsidRPr="00007D26">
        <w:rPr>
          <w:rFonts w:ascii="Times New Roman" w:hAnsi="Times New Roman" w:cs="Times New Roman"/>
          <w:spacing w:val="6"/>
          <w:sz w:val="28"/>
          <w:szCs w:val="28"/>
          <w:lang w:val="uk-UA"/>
        </w:rPr>
        <w:t>від показує, що пошта може збе</w:t>
      </w:r>
      <w:r w:rsidRPr="00007D26">
        <w:rPr>
          <w:rFonts w:ascii="Times New Roman" w:hAnsi="Times New Roman" w:cs="Times New Roman"/>
          <w:spacing w:val="6"/>
          <w:sz w:val="28"/>
          <w:szCs w:val="28"/>
          <w:lang w:val="uk-UA"/>
        </w:rPr>
        <w:t xml:space="preserve">регти велику кількість відділень, лише за рахунок надання фінансових послуг. Яскравим прикладом успішної співпраці </w:t>
      </w:r>
      <w:r w:rsidR="0021767C" w:rsidRPr="00007D26">
        <w:rPr>
          <w:rFonts w:ascii="Times New Roman" w:hAnsi="Times New Roman" w:cs="Times New Roman"/>
          <w:spacing w:val="6"/>
          <w:sz w:val="28"/>
          <w:szCs w:val="28"/>
          <w:lang w:val="uk-UA"/>
        </w:rPr>
        <w:t>банку з поштою на території Єв</w:t>
      </w:r>
      <w:r w:rsidRPr="00007D26">
        <w:rPr>
          <w:rFonts w:ascii="Times New Roman" w:hAnsi="Times New Roman" w:cs="Times New Roman"/>
          <w:spacing w:val="6"/>
          <w:sz w:val="28"/>
          <w:szCs w:val="28"/>
          <w:lang w:val="uk-UA"/>
        </w:rPr>
        <w:t xml:space="preserve">росоюзу є </w:t>
      </w:r>
      <w:proofErr w:type="spellStart"/>
      <w:r w:rsidRPr="00007D26">
        <w:rPr>
          <w:rFonts w:ascii="Times New Roman" w:hAnsi="Times New Roman" w:cs="Times New Roman"/>
          <w:spacing w:val="6"/>
          <w:sz w:val="28"/>
          <w:szCs w:val="28"/>
          <w:lang w:val="uk-UA"/>
        </w:rPr>
        <w:t>Post</w:t>
      </w:r>
      <w:proofErr w:type="spellEnd"/>
      <w:r w:rsidRPr="00007D26">
        <w:rPr>
          <w:rFonts w:ascii="Times New Roman" w:hAnsi="Times New Roman" w:cs="Times New Roman"/>
          <w:spacing w:val="6"/>
          <w:sz w:val="28"/>
          <w:szCs w:val="28"/>
          <w:lang w:val="uk-UA"/>
        </w:rPr>
        <w:t xml:space="preserve"> </w:t>
      </w:r>
      <w:proofErr w:type="spellStart"/>
      <w:r w:rsidRPr="00007D26">
        <w:rPr>
          <w:rFonts w:ascii="Times New Roman" w:hAnsi="Times New Roman" w:cs="Times New Roman"/>
          <w:spacing w:val="6"/>
          <w:sz w:val="28"/>
          <w:szCs w:val="28"/>
          <w:lang w:val="uk-UA"/>
        </w:rPr>
        <w:t>Bank</w:t>
      </w:r>
      <w:proofErr w:type="spellEnd"/>
      <w:r w:rsidRPr="00007D26">
        <w:rPr>
          <w:rFonts w:ascii="Times New Roman" w:hAnsi="Times New Roman" w:cs="Times New Roman"/>
          <w:spacing w:val="6"/>
          <w:sz w:val="28"/>
          <w:szCs w:val="28"/>
          <w:lang w:val="uk-UA"/>
        </w:rPr>
        <w:t xml:space="preserve"> (Німеччина): канали продажів – 850 відділень банку та 8250 поштових відділень, управління рахункам</w:t>
      </w:r>
      <w:r w:rsidR="001C2B1B">
        <w:rPr>
          <w:rFonts w:ascii="Times New Roman" w:hAnsi="Times New Roman" w:cs="Times New Roman"/>
          <w:spacing w:val="6"/>
          <w:sz w:val="28"/>
          <w:szCs w:val="28"/>
          <w:lang w:val="uk-UA"/>
        </w:rPr>
        <w:t>и через Інтернет – 2,4 млн клі</w:t>
      </w:r>
      <w:r w:rsidRPr="00007D26">
        <w:rPr>
          <w:rFonts w:ascii="Times New Roman" w:hAnsi="Times New Roman" w:cs="Times New Roman"/>
          <w:spacing w:val="6"/>
          <w:sz w:val="28"/>
          <w:szCs w:val="28"/>
          <w:lang w:val="uk-UA"/>
        </w:rPr>
        <w:t xml:space="preserve">єнтів; </w:t>
      </w:r>
      <w:proofErr w:type="spellStart"/>
      <w:r w:rsidRPr="00007D26">
        <w:rPr>
          <w:rFonts w:ascii="Times New Roman" w:hAnsi="Times New Roman" w:cs="Times New Roman"/>
          <w:spacing w:val="6"/>
          <w:sz w:val="28"/>
          <w:szCs w:val="28"/>
          <w:lang w:val="uk-UA"/>
        </w:rPr>
        <w:t>Alliance</w:t>
      </w:r>
      <w:proofErr w:type="spellEnd"/>
      <w:r w:rsidRPr="00007D26">
        <w:rPr>
          <w:rFonts w:ascii="Times New Roman" w:hAnsi="Times New Roman" w:cs="Times New Roman"/>
          <w:spacing w:val="6"/>
          <w:sz w:val="28"/>
          <w:szCs w:val="28"/>
          <w:lang w:val="uk-UA"/>
        </w:rPr>
        <w:t xml:space="preserve"> &amp; </w:t>
      </w:r>
      <w:proofErr w:type="spellStart"/>
      <w:r w:rsidRPr="00007D26">
        <w:rPr>
          <w:rFonts w:ascii="Times New Roman" w:hAnsi="Times New Roman" w:cs="Times New Roman"/>
          <w:spacing w:val="6"/>
          <w:sz w:val="28"/>
          <w:szCs w:val="28"/>
          <w:lang w:val="uk-UA"/>
        </w:rPr>
        <w:t>Le</w:t>
      </w:r>
      <w:r w:rsidR="0021767C" w:rsidRPr="00007D26">
        <w:rPr>
          <w:rFonts w:ascii="Times New Roman" w:hAnsi="Times New Roman" w:cs="Times New Roman"/>
          <w:spacing w:val="6"/>
          <w:sz w:val="28"/>
          <w:szCs w:val="28"/>
          <w:lang w:val="uk-UA"/>
        </w:rPr>
        <w:t>icester</w:t>
      </w:r>
      <w:proofErr w:type="spellEnd"/>
      <w:r w:rsidR="0021767C" w:rsidRPr="00007D26">
        <w:rPr>
          <w:rFonts w:ascii="Times New Roman" w:hAnsi="Times New Roman" w:cs="Times New Roman"/>
          <w:spacing w:val="6"/>
          <w:sz w:val="28"/>
          <w:szCs w:val="28"/>
          <w:lang w:val="uk-UA"/>
        </w:rPr>
        <w:t xml:space="preserve"> (Великобританія): кана</w:t>
      </w:r>
      <w:r w:rsidRPr="00007D26">
        <w:rPr>
          <w:rFonts w:ascii="Times New Roman" w:hAnsi="Times New Roman" w:cs="Times New Roman"/>
          <w:spacing w:val="6"/>
          <w:sz w:val="28"/>
          <w:szCs w:val="28"/>
          <w:lang w:val="uk-UA"/>
        </w:rPr>
        <w:t>ли продаж – 50 відділень банку і 15000 поштових відділень, управління рахунками через Інтернет – 1 млн клієнтів</w:t>
      </w:r>
      <w:r w:rsidR="0021767C" w:rsidRPr="00007D26">
        <w:rPr>
          <w:rFonts w:ascii="Times New Roman" w:hAnsi="Times New Roman" w:cs="Times New Roman"/>
          <w:spacing w:val="6"/>
          <w:sz w:val="28"/>
          <w:szCs w:val="28"/>
          <w:lang w:val="uk-UA"/>
        </w:rPr>
        <w:t xml:space="preserve"> [</w:t>
      </w:r>
      <w:r w:rsidR="004231F4">
        <w:rPr>
          <w:rFonts w:ascii="Times New Roman" w:hAnsi="Times New Roman" w:cs="Times New Roman"/>
          <w:spacing w:val="6"/>
          <w:sz w:val="28"/>
          <w:szCs w:val="28"/>
          <w:lang w:val="uk-UA"/>
        </w:rPr>
        <w:t>85</w:t>
      </w:r>
      <w:r w:rsidR="0021767C" w:rsidRPr="00007D26">
        <w:rPr>
          <w:rFonts w:ascii="Times New Roman" w:hAnsi="Times New Roman" w:cs="Times New Roman"/>
          <w:spacing w:val="6"/>
          <w:sz w:val="28"/>
          <w:szCs w:val="28"/>
          <w:lang w:val="uk-UA"/>
        </w:rPr>
        <w:t>].</w:t>
      </w:r>
    </w:p>
    <w:p w:rsidR="0021767C" w:rsidRPr="00007D26" w:rsidRDefault="0021767C" w:rsidP="00AE002A">
      <w:pPr>
        <w:pStyle w:val="a8"/>
        <w:spacing w:after="0" w:line="360" w:lineRule="auto"/>
        <w:ind w:left="0" w:firstLine="709"/>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 xml:space="preserve">Поштова мережа світу являє собою потужну систему. Поштові послуги надаються через багату кількість відділень. Світова постова мережа – це доступність. Поштово-банківська діяльність представлена на всій території </w:t>
      </w:r>
      <w:r w:rsidRPr="00007D26">
        <w:rPr>
          <w:rFonts w:ascii="Times New Roman" w:hAnsi="Times New Roman" w:cs="Times New Roman"/>
          <w:spacing w:val="6"/>
          <w:sz w:val="28"/>
          <w:szCs w:val="28"/>
          <w:lang w:val="uk-UA"/>
        </w:rPr>
        <w:lastRenderedPageBreak/>
        <w:t xml:space="preserve">Європи і в країнах Азії. Масштаби такої діяльності засвідчують, що поштові банки формують національні ринки банківських послуг. В Україні є необхідні умови для інтеграції послуг шляхом розвитку поштово-банківських відділень. </w:t>
      </w:r>
    </w:p>
    <w:p w:rsidR="005D4447" w:rsidRPr="00007D26" w:rsidRDefault="005D4447" w:rsidP="00AE002A">
      <w:pPr>
        <w:pStyle w:val="a8"/>
        <w:spacing w:after="0" w:line="360" w:lineRule="auto"/>
        <w:ind w:left="0" w:firstLine="709"/>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Інтеграція України до світового економічного пр</w:t>
      </w:r>
      <w:r w:rsidR="001C2B1B">
        <w:rPr>
          <w:rFonts w:ascii="Times New Roman" w:hAnsi="Times New Roman" w:cs="Times New Roman"/>
          <w:spacing w:val="6"/>
          <w:sz w:val="28"/>
          <w:szCs w:val="28"/>
          <w:lang w:val="uk-UA"/>
        </w:rPr>
        <w:t xml:space="preserve">остору призведе до посилення </w:t>
      </w:r>
      <w:proofErr w:type="spellStart"/>
      <w:r w:rsidR="001C2B1B">
        <w:rPr>
          <w:rFonts w:ascii="Times New Roman" w:hAnsi="Times New Roman" w:cs="Times New Roman"/>
          <w:spacing w:val="6"/>
          <w:sz w:val="28"/>
          <w:szCs w:val="28"/>
          <w:lang w:val="uk-UA"/>
        </w:rPr>
        <w:t>ко</w:t>
      </w:r>
      <w:r w:rsidRPr="00007D26">
        <w:rPr>
          <w:rFonts w:ascii="Times New Roman" w:hAnsi="Times New Roman" w:cs="Times New Roman"/>
          <w:spacing w:val="6"/>
          <w:sz w:val="28"/>
          <w:szCs w:val="28"/>
          <w:lang w:val="uk-UA"/>
        </w:rPr>
        <w:t>н</w:t>
      </w:r>
      <w:r w:rsidR="001C2B1B">
        <w:rPr>
          <w:rFonts w:ascii="Times New Roman" w:hAnsi="Times New Roman" w:cs="Times New Roman"/>
          <w:spacing w:val="6"/>
          <w:sz w:val="28"/>
          <w:szCs w:val="28"/>
          <w:lang w:val="uk-UA"/>
        </w:rPr>
        <w:t>к</w:t>
      </w:r>
      <w:r w:rsidRPr="00007D26">
        <w:rPr>
          <w:rFonts w:ascii="Times New Roman" w:hAnsi="Times New Roman" w:cs="Times New Roman"/>
          <w:spacing w:val="6"/>
          <w:sz w:val="28"/>
          <w:szCs w:val="28"/>
          <w:lang w:val="uk-UA"/>
        </w:rPr>
        <w:t>урентності</w:t>
      </w:r>
      <w:proofErr w:type="spellEnd"/>
      <w:r w:rsidRPr="00007D26">
        <w:rPr>
          <w:rFonts w:ascii="Times New Roman" w:hAnsi="Times New Roman" w:cs="Times New Roman"/>
          <w:spacing w:val="6"/>
          <w:sz w:val="28"/>
          <w:szCs w:val="28"/>
          <w:lang w:val="uk-UA"/>
        </w:rPr>
        <w:t xml:space="preserve"> на ринку банківських послуг. Це дає змогу знайти напрямки підвищення конкурентоспроможності українських комерційних банків, що визначається на врахуванні слабких місць і переваг іноземних банків над вітчизняними.</w:t>
      </w:r>
    </w:p>
    <w:p w:rsidR="00FB278D" w:rsidRPr="00007D26" w:rsidRDefault="00E1061E" w:rsidP="00AE002A">
      <w:pPr>
        <w:spacing w:after="0" w:line="360" w:lineRule="auto"/>
        <w:ind w:firstLine="709"/>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 xml:space="preserve">Враховуючи спрямованість банківського сектору України у світовий ринок банківських послуг в умовах глобалізації, основними напрямками розвитку українського банківського сектору та зміцнення його позицій у світовому просторі мають стати: </w:t>
      </w:r>
    </w:p>
    <w:p w:rsidR="00E1061E" w:rsidRPr="00007D26" w:rsidRDefault="00684833" w:rsidP="00AE002A">
      <w:pPr>
        <w:pStyle w:val="a8"/>
        <w:numPr>
          <w:ilvl w:val="0"/>
          <w:numId w:val="19"/>
        </w:numPr>
        <w:spacing w:after="0" w:line="360" w:lineRule="auto"/>
        <w:ind w:left="0" w:firstLine="357"/>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у</w:t>
      </w:r>
      <w:r w:rsidR="00E1061E" w:rsidRPr="00007D26">
        <w:rPr>
          <w:rFonts w:ascii="Times New Roman" w:hAnsi="Times New Roman" w:cs="Times New Roman"/>
          <w:spacing w:val="6"/>
          <w:sz w:val="28"/>
          <w:szCs w:val="28"/>
          <w:lang w:val="uk-UA"/>
        </w:rPr>
        <w:t>крупнення банківських установ, підвищення рівня їх капіталізації;</w:t>
      </w:r>
    </w:p>
    <w:p w:rsidR="00E1061E" w:rsidRPr="00007D26" w:rsidRDefault="00684833" w:rsidP="00AE002A">
      <w:pPr>
        <w:pStyle w:val="a8"/>
        <w:numPr>
          <w:ilvl w:val="0"/>
          <w:numId w:val="19"/>
        </w:numPr>
        <w:spacing w:after="0" w:line="360" w:lineRule="auto"/>
        <w:ind w:left="0" w:firstLine="357"/>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у</w:t>
      </w:r>
      <w:r w:rsidR="00E1061E" w:rsidRPr="00007D26">
        <w:rPr>
          <w:rFonts w:ascii="Times New Roman" w:hAnsi="Times New Roman" w:cs="Times New Roman"/>
          <w:spacing w:val="6"/>
          <w:sz w:val="28"/>
          <w:szCs w:val="28"/>
          <w:lang w:val="uk-UA"/>
        </w:rPr>
        <w:t>часть банків і міжнародних банківських консорціумах;</w:t>
      </w:r>
    </w:p>
    <w:p w:rsidR="00E1061E" w:rsidRPr="00007D26" w:rsidRDefault="00684833" w:rsidP="00AE002A">
      <w:pPr>
        <w:pStyle w:val="a8"/>
        <w:numPr>
          <w:ilvl w:val="0"/>
          <w:numId w:val="19"/>
        </w:numPr>
        <w:spacing w:after="0" w:line="360" w:lineRule="auto"/>
        <w:ind w:left="0" w:firstLine="357"/>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в</w:t>
      </w:r>
      <w:r w:rsidR="00E1061E" w:rsidRPr="00007D26">
        <w:rPr>
          <w:rFonts w:ascii="Times New Roman" w:hAnsi="Times New Roman" w:cs="Times New Roman"/>
          <w:spacing w:val="6"/>
          <w:sz w:val="28"/>
          <w:szCs w:val="28"/>
          <w:lang w:val="uk-UA"/>
        </w:rPr>
        <w:t>ихід банків на міжнародні фінансові ринки, відкриття філій за кордоном;</w:t>
      </w:r>
    </w:p>
    <w:p w:rsidR="00E1061E" w:rsidRPr="00007D26" w:rsidRDefault="00684833" w:rsidP="00AE002A">
      <w:pPr>
        <w:pStyle w:val="a8"/>
        <w:numPr>
          <w:ilvl w:val="0"/>
          <w:numId w:val="19"/>
        </w:numPr>
        <w:spacing w:after="0" w:line="360" w:lineRule="auto"/>
        <w:ind w:left="0" w:firstLine="357"/>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з</w:t>
      </w:r>
      <w:r w:rsidR="00E1061E" w:rsidRPr="00007D26">
        <w:rPr>
          <w:rFonts w:ascii="Times New Roman" w:hAnsi="Times New Roman" w:cs="Times New Roman"/>
          <w:spacing w:val="6"/>
          <w:sz w:val="28"/>
          <w:szCs w:val="28"/>
          <w:lang w:val="uk-UA"/>
        </w:rPr>
        <w:t>береження вітчизняних банків на ринку банківських послуг, які повинні фінансувати пріоритетні державні проекти;</w:t>
      </w:r>
    </w:p>
    <w:p w:rsidR="00E1061E" w:rsidRPr="00007D26" w:rsidRDefault="00684833" w:rsidP="00AE002A">
      <w:pPr>
        <w:pStyle w:val="a8"/>
        <w:numPr>
          <w:ilvl w:val="0"/>
          <w:numId w:val="19"/>
        </w:numPr>
        <w:spacing w:after="0" w:line="360" w:lineRule="auto"/>
        <w:ind w:left="0" w:firstLine="357"/>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п</w:t>
      </w:r>
      <w:r w:rsidR="00E1061E" w:rsidRPr="00007D26">
        <w:rPr>
          <w:rFonts w:ascii="Times New Roman" w:hAnsi="Times New Roman" w:cs="Times New Roman"/>
          <w:spacing w:val="6"/>
          <w:sz w:val="28"/>
          <w:szCs w:val="28"/>
          <w:lang w:val="uk-UA"/>
        </w:rPr>
        <w:t>осилення контролю за діяльністю банків, що запобігатиме виникненню фінансових криз.</w:t>
      </w:r>
    </w:p>
    <w:p w:rsidR="009125D9" w:rsidRPr="00007D26" w:rsidRDefault="00DE0300" w:rsidP="00AE002A">
      <w:pPr>
        <w:spacing w:after="0" w:line="360" w:lineRule="auto"/>
        <w:ind w:firstLine="709"/>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 xml:space="preserve">В умовах інтеграції українського банківського сектору, що характеризується збільшення іноземного капіталу в вітчизняні банки та посиленням транснаціональних банківських структур, важливим питанням постає розробка стратегії подальшого розвитку банківського сектору та впровадження заходів щодо її зміцнення.  Посилення міцності банківського сектору сприятиме отриманню максимального ефекту від діяльності транснаціональних банків в Україні.  </w:t>
      </w:r>
    </w:p>
    <w:p w:rsidR="00684833" w:rsidRPr="00007D26" w:rsidRDefault="00684833" w:rsidP="00AE002A">
      <w:pPr>
        <w:spacing w:after="0" w:line="360" w:lineRule="auto"/>
        <w:ind w:firstLine="709"/>
        <w:jc w:val="both"/>
        <w:rPr>
          <w:rFonts w:ascii="Times New Roman" w:hAnsi="Times New Roman" w:cs="Times New Roman"/>
          <w:spacing w:val="6"/>
          <w:sz w:val="28"/>
          <w:szCs w:val="28"/>
          <w:lang w:val="uk-UA"/>
        </w:rPr>
      </w:pPr>
      <w:r w:rsidRPr="00007D26">
        <w:rPr>
          <w:rFonts w:ascii="Times New Roman" w:hAnsi="Times New Roman" w:cs="Times New Roman"/>
          <w:spacing w:val="6"/>
          <w:sz w:val="28"/>
          <w:szCs w:val="28"/>
          <w:lang w:val="uk-UA"/>
        </w:rPr>
        <w:t xml:space="preserve">Основні зміни у банківському секторі на межі реформ, що не могли бути впроваджені раніше для вирішення завдань та цілей. Внутрішні та зовнішні процеси, що мають вплив на економічне становище держави, викликають необхідність зміни </w:t>
      </w:r>
      <w:r w:rsidR="007D3747" w:rsidRPr="00007D26">
        <w:rPr>
          <w:rFonts w:ascii="Times New Roman" w:hAnsi="Times New Roman" w:cs="Times New Roman"/>
          <w:spacing w:val="6"/>
          <w:sz w:val="28"/>
          <w:szCs w:val="28"/>
          <w:lang w:val="uk-UA"/>
        </w:rPr>
        <w:t xml:space="preserve">банківського сектору. Необхідним є продовження </w:t>
      </w:r>
      <w:r w:rsidR="007D3747" w:rsidRPr="00007D26">
        <w:rPr>
          <w:rFonts w:ascii="Times New Roman" w:hAnsi="Times New Roman" w:cs="Times New Roman"/>
          <w:spacing w:val="6"/>
          <w:sz w:val="28"/>
          <w:szCs w:val="28"/>
          <w:lang w:val="uk-UA"/>
        </w:rPr>
        <w:lastRenderedPageBreak/>
        <w:t>дослідження впливу програм економічного реформування банківських установ для розуміння, яким чином прийняті рішення на державному рівні можуть бути реалізованими в діяльності банківських установ.</w:t>
      </w:r>
    </w:p>
    <w:p w:rsidR="00007D26" w:rsidRDefault="00007D26" w:rsidP="00AE002A">
      <w:pPr>
        <w:spacing w:after="0" w:line="360" w:lineRule="auto"/>
        <w:rPr>
          <w:lang w:val="uk-UA"/>
        </w:rPr>
      </w:pPr>
    </w:p>
    <w:p w:rsidR="00A32D09" w:rsidRDefault="00A32D09" w:rsidP="00AE002A">
      <w:pPr>
        <w:spacing w:after="0" w:line="360" w:lineRule="auto"/>
        <w:ind w:firstLine="709"/>
        <w:jc w:val="center"/>
        <w:rPr>
          <w:rFonts w:ascii="Times New Roman" w:hAnsi="Times New Roman" w:cs="Times New Roman"/>
          <w:b/>
          <w:color w:val="0D0D0D" w:themeColor="text1" w:themeTint="F2"/>
          <w:sz w:val="28"/>
          <w:szCs w:val="28"/>
          <w:lang w:val="uk-UA"/>
        </w:rPr>
      </w:pPr>
      <w:r w:rsidRPr="00A32D09">
        <w:rPr>
          <w:rFonts w:ascii="Times New Roman" w:hAnsi="Times New Roman" w:cs="Times New Roman"/>
          <w:b/>
          <w:spacing w:val="-6"/>
          <w:sz w:val="28"/>
          <w:szCs w:val="28"/>
          <w:lang w:val="uk-UA"/>
        </w:rPr>
        <w:t xml:space="preserve">3.2. </w:t>
      </w:r>
      <w:r w:rsidRPr="00A32D09">
        <w:rPr>
          <w:rFonts w:ascii="Times New Roman" w:hAnsi="Times New Roman" w:cs="Times New Roman"/>
          <w:b/>
          <w:color w:val="0D0D0D" w:themeColor="text1" w:themeTint="F2"/>
          <w:sz w:val="28"/>
          <w:szCs w:val="28"/>
          <w:lang w:val="uk-UA"/>
        </w:rPr>
        <w:t xml:space="preserve">Шляхи вдосконалення </w:t>
      </w:r>
      <w:r w:rsidR="00D535E4">
        <w:rPr>
          <w:rFonts w:ascii="Times New Roman" w:hAnsi="Times New Roman" w:cs="Times New Roman"/>
          <w:b/>
          <w:color w:val="0D0D0D" w:themeColor="text1" w:themeTint="F2"/>
          <w:sz w:val="28"/>
          <w:szCs w:val="28"/>
          <w:lang w:val="uk-UA"/>
        </w:rPr>
        <w:t xml:space="preserve">функціонування вітчизняних банків та їх </w:t>
      </w:r>
      <w:r w:rsidRPr="00A32D09">
        <w:rPr>
          <w:rFonts w:ascii="Times New Roman" w:hAnsi="Times New Roman" w:cs="Times New Roman"/>
          <w:b/>
          <w:color w:val="0D0D0D" w:themeColor="text1" w:themeTint="F2"/>
          <w:sz w:val="28"/>
          <w:szCs w:val="28"/>
          <w:lang w:val="uk-UA"/>
        </w:rPr>
        <w:t>відносин зі Світовим банком та ЄБРР</w:t>
      </w:r>
    </w:p>
    <w:p w:rsidR="00A32D09" w:rsidRDefault="00A32D09" w:rsidP="00AE002A">
      <w:pPr>
        <w:spacing w:after="0" w:line="360" w:lineRule="auto"/>
        <w:ind w:firstLine="709"/>
        <w:jc w:val="center"/>
        <w:rPr>
          <w:rFonts w:ascii="Times New Roman" w:hAnsi="Times New Roman" w:cs="Times New Roman"/>
          <w:b/>
          <w:color w:val="0D0D0D" w:themeColor="text1" w:themeTint="F2"/>
          <w:sz w:val="28"/>
          <w:szCs w:val="28"/>
          <w:lang w:val="uk-UA"/>
        </w:rPr>
      </w:pPr>
    </w:p>
    <w:p w:rsidR="00A32D09" w:rsidRDefault="00AA0E68"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В сучасних умовах політичної нестабільності України найбільшої актуальності набувають відносини з міжнародними кредитними організаціями. Україна є не дуже захищеною від ринкової кон’юнктури. Велика частина економічного потенціалу країни реалізується за допомогою співпраці з міжнародними кредитними організаціями. </w:t>
      </w:r>
    </w:p>
    <w:p w:rsidR="00AA0E68" w:rsidRDefault="00AA0E68"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Якщо поглянути на сучасний стан економіки нашої країни, а також на політичну нестабільність, яка триває вже майже 5 років, то для України є необхідним співробітництво з такими організаціями як Світовий банк та Європейський Банк Реконструкції та Розвитку. Україна потребує підвищення статусу як суб’єкта міжнародних фінансових відносин.</w:t>
      </w:r>
    </w:p>
    <w:p w:rsidR="00560BB5" w:rsidRDefault="00560BB5"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Довгострокове кредитування підприємств в Україні за програмами ЄБРР для малих та середніх підприємств має позитивні результати на українському фінансовому ринку. Багато українських підприємств отримали довгострокові кредитні ресурси й успішно реалізовують свої проекти</w:t>
      </w:r>
      <w:r w:rsidR="004A0D09" w:rsidRPr="004A0D09">
        <w:rPr>
          <w:rFonts w:ascii="Times New Roman" w:hAnsi="Times New Roman" w:cs="Times New Roman"/>
          <w:color w:val="0D0D0D" w:themeColor="text1" w:themeTint="F2"/>
          <w:sz w:val="28"/>
          <w:szCs w:val="28"/>
        </w:rPr>
        <w:t xml:space="preserve"> </w:t>
      </w:r>
      <w:r w:rsidR="004231F4">
        <w:rPr>
          <w:rFonts w:ascii="Times New Roman" w:hAnsi="Times New Roman" w:cs="Times New Roman"/>
          <w:sz w:val="28"/>
          <w:szCs w:val="28"/>
        </w:rPr>
        <w:t>[74</w:t>
      </w:r>
      <w:r w:rsidR="004A0D09" w:rsidRPr="00AC28B1">
        <w:rPr>
          <w:rFonts w:ascii="Times New Roman" w:hAnsi="Times New Roman" w:cs="Times New Roman"/>
          <w:sz w:val="28"/>
          <w:szCs w:val="28"/>
        </w:rPr>
        <w:t>]</w:t>
      </w:r>
      <w:r w:rsidRPr="00AC28B1">
        <w:rPr>
          <w:rFonts w:ascii="Times New Roman" w:hAnsi="Times New Roman" w:cs="Times New Roman"/>
          <w:sz w:val="28"/>
          <w:szCs w:val="28"/>
          <w:lang w:val="uk-UA"/>
        </w:rPr>
        <w:t>.</w:t>
      </w:r>
    </w:p>
    <w:p w:rsidR="00560BB5" w:rsidRDefault="00560BB5"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Кредитування підприємств полягає в тому, що ЄБРР надає вітчизняним комерційним банкам довгострокові цільові кредитні ресурси для кредитування проектів малого та середнього підприємництва. Українські банки несуть кредитний ризик кожного проекту, тому ЄБРР здійснює моніторинг та відбір банків, які можуть брати участь у програмі. Активними банками-партнерами в Україні є «Укрексімбанк», «Райффайзен-банк» тощо </w:t>
      </w:r>
      <w:r w:rsidR="002D2A77" w:rsidRPr="003C7B5F">
        <w:rPr>
          <w:rFonts w:ascii="Times New Roman" w:hAnsi="Times New Roman" w:cs="Times New Roman"/>
          <w:color w:val="000000" w:themeColor="text1"/>
          <w:sz w:val="28"/>
          <w:szCs w:val="28"/>
        </w:rPr>
        <w:t>[</w:t>
      </w:r>
      <w:r w:rsidR="004231F4">
        <w:rPr>
          <w:rFonts w:ascii="Times New Roman" w:hAnsi="Times New Roman" w:cs="Times New Roman"/>
          <w:sz w:val="28"/>
          <w:szCs w:val="28"/>
        </w:rPr>
        <w:t>21</w:t>
      </w:r>
      <w:r w:rsidRPr="00AC28B1">
        <w:rPr>
          <w:rFonts w:ascii="Times New Roman" w:hAnsi="Times New Roman" w:cs="Times New Roman"/>
          <w:sz w:val="28"/>
          <w:szCs w:val="28"/>
        </w:rPr>
        <w:t>]</w:t>
      </w:r>
      <w:r w:rsidRPr="00AC28B1">
        <w:rPr>
          <w:rFonts w:ascii="Times New Roman" w:hAnsi="Times New Roman" w:cs="Times New Roman"/>
          <w:sz w:val="28"/>
          <w:szCs w:val="28"/>
          <w:lang w:val="uk-UA"/>
        </w:rPr>
        <w:t>.</w:t>
      </w:r>
    </w:p>
    <w:p w:rsidR="00560BB5" w:rsidRDefault="00560BB5"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Одержання кредиту за програмою мікрокредитування являється простою і має такі </w:t>
      </w:r>
      <w:r w:rsidRPr="00AC28B1">
        <w:rPr>
          <w:rFonts w:ascii="Times New Roman" w:hAnsi="Times New Roman" w:cs="Times New Roman"/>
          <w:sz w:val="28"/>
          <w:szCs w:val="28"/>
          <w:lang w:val="uk-UA"/>
        </w:rPr>
        <w:t>етапи</w:t>
      </w:r>
      <w:r w:rsidR="00171D93" w:rsidRPr="00AC28B1">
        <w:rPr>
          <w:rFonts w:ascii="Times New Roman" w:hAnsi="Times New Roman" w:cs="Times New Roman"/>
          <w:sz w:val="28"/>
          <w:szCs w:val="28"/>
          <w:lang w:val="uk-UA"/>
        </w:rPr>
        <w:t xml:space="preserve"> </w:t>
      </w:r>
      <w:r w:rsidR="002D2A77" w:rsidRPr="00AC28B1">
        <w:rPr>
          <w:rFonts w:ascii="Times New Roman" w:hAnsi="Times New Roman" w:cs="Times New Roman"/>
          <w:sz w:val="28"/>
          <w:szCs w:val="28"/>
        </w:rPr>
        <w:t>[</w:t>
      </w:r>
      <w:r w:rsidR="004231F4">
        <w:rPr>
          <w:rFonts w:ascii="Times New Roman" w:hAnsi="Times New Roman" w:cs="Times New Roman"/>
          <w:sz w:val="28"/>
          <w:szCs w:val="28"/>
        </w:rPr>
        <w:t>72</w:t>
      </w:r>
      <w:r w:rsidR="00171D93" w:rsidRPr="00AC28B1">
        <w:rPr>
          <w:rFonts w:ascii="Times New Roman" w:hAnsi="Times New Roman" w:cs="Times New Roman"/>
          <w:sz w:val="28"/>
          <w:szCs w:val="28"/>
        </w:rPr>
        <w:t>]</w:t>
      </w:r>
      <w:r w:rsidRPr="00AC28B1">
        <w:rPr>
          <w:rFonts w:ascii="Times New Roman" w:hAnsi="Times New Roman" w:cs="Times New Roman"/>
          <w:sz w:val="28"/>
          <w:szCs w:val="28"/>
          <w:lang w:val="uk-UA"/>
        </w:rPr>
        <w:t>:</w:t>
      </w:r>
    </w:p>
    <w:p w:rsidR="00560BB5" w:rsidRDefault="00560BB5" w:rsidP="00AE002A">
      <w:pPr>
        <w:pStyle w:val="a8"/>
        <w:numPr>
          <w:ilvl w:val="0"/>
          <w:numId w:val="26"/>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підприємець повинен звернутись до кредитного експерта та розповісти який кредит йому потрібен;</w:t>
      </w:r>
    </w:p>
    <w:p w:rsidR="00560BB5" w:rsidRDefault="00171D93" w:rsidP="00AE002A">
      <w:pPr>
        <w:pStyle w:val="a8"/>
        <w:numPr>
          <w:ilvl w:val="0"/>
          <w:numId w:val="26"/>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якщо його бізнес задовольняє вимоги програми, то підприємець заповнює форму заявки на одержання кредиту й домовляється про час проведення фінансового аналізу на підприємстві;</w:t>
      </w:r>
    </w:p>
    <w:p w:rsidR="00171D93" w:rsidRDefault="00171D93" w:rsidP="00AE002A">
      <w:pPr>
        <w:pStyle w:val="a8"/>
        <w:numPr>
          <w:ilvl w:val="0"/>
          <w:numId w:val="26"/>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підприємець показує кредитному експерту своє підприємство та надає інформацію про кредитоспроможність;</w:t>
      </w:r>
    </w:p>
    <w:p w:rsidR="00171D93" w:rsidRDefault="00171D93" w:rsidP="00AE002A">
      <w:pPr>
        <w:pStyle w:val="a8"/>
        <w:numPr>
          <w:ilvl w:val="0"/>
          <w:numId w:val="26"/>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кредитний експерт визначає суму кредиту й графік його погашення, а також представляє проект кредитному комітету банку;</w:t>
      </w:r>
    </w:p>
    <w:p w:rsidR="00171D93" w:rsidRDefault="00171D93" w:rsidP="00AE002A">
      <w:pPr>
        <w:pStyle w:val="a8"/>
        <w:numPr>
          <w:ilvl w:val="0"/>
          <w:numId w:val="26"/>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кредит видається після схвалення рішення на кредитному комітеті банку.</w:t>
      </w:r>
    </w:p>
    <w:p w:rsidR="00171D93" w:rsidRDefault="00171D93"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D0D0D" w:themeColor="text1" w:themeTint="F2"/>
          <w:sz w:val="28"/>
          <w:szCs w:val="28"/>
          <w:lang w:val="uk-UA"/>
        </w:rPr>
        <w:t xml:space="preserve">Можлива сума кредиту не повинна перевищувати 2 млн. грн., а термін кредитування 60 місяців. Стягується одноразова комісія за оформлення кредиту. Він забезпечується заставою майна, ринкова вартість якого повинна покривати суму кредиту з коефіцієнтом не менше 1,5. Граничний строк кредитування залежить від цілі, на що надається цей кредит. </w:t>
      </w:r>
      <w:r w:rsidR="00E65941">
        <w:rPr>
          <w:rFonts w:ascii="Times New Roman" w:hAnsi="Times New Roman" w:cs="Times New Roman"/>
          <w:color w:val="0D0D0D" w:themeColor="text1" w:themeTint="F2"/>
          <w:sz w:val="28"/>
          <w:szCs w:val="28"/>
          <w:lang w:val="uk-UA"/>
        </w:rPr>
        <w:t xml:space="preserve">Якщо надається на поповнення оборотних коштів, то строк - 24 місяці. Якщо на придбання основних засобів – до 60 місяців. Позичальник може звернутись і безпосередньо до ЄБРР, але це стосується великих підприємств. Тому що вартість проекту повинна складати від 12 до 15 млн. євро </w:t>
      </w:r>
      <w:r w:rsidR="002D2A77" w:rsidRPr="00AC28B1">
        <w:rPr>
          <w:rFonts w:ascii="Times New Roman" w:hAnsi="Times New Roman" w:cs="Times New Roman"/>
          <w:sz w:val="28"/>
          <w:szCs w:val="28"/>
        </w:rPr>
        <w:t>[</w:t>
      </w:r>
      <w:r w:rsidR="004231F4">
        <w:rPr>
          <w:rFonts w:ascii="Times New Roman" w:hAnsi="Times New Roman" w:cs="Times New Roman"/>
          <w:sz w:val="28"/>
          <w:szCs w:val="28"/>
        </w:rPr>
        <w:t>36</w:t>
      </w:r>
      <w:r w:rsidR="00E65941" w:rsidRPr="00AC28B1">
        <w:rPr>
          <w:rFonts w:ascii="Times New Roman" w:hAnsi="Times New Roman" w:cs="Times New Roman"/>
          <w:sz w:val="28"/>
          <w:szCs w:val="28"/>
        </w:rPr>
        <w:t>]</w:t>
      </w:r>
      <w:r w:rsidR="00E65941" w:rsidRPr="00AC28B1">
        <w:rPr>
          <w:rFonts w:ascii="Times New Roman" w:hAnsi="Times New Roman" w:cs="Times New Roman"/>
          <w:sz w:val="28"/>
          <w:szCs w:val="28"/>
          <w:lang w:val="uk-UA"/>
        </w:rPr>
        <w:t xml:space="preserve">. </w:t>
      </w:r>
    </w:p>
    <w:p w:rsidR="00EF0394" w:rsidRDefault="00EF0394"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У 2018 році ЄБРР та Райффайзен Банк Аваль підписали угоду про участь Райффайзен Банку Аваль у Програмі розподілу ризиків (ПРР). Кредити, зокрема на проекти відновлення енергетики, стануть доступними для більшої кількості малих та середніх підприємств. </w:t>
      </w:r>
    </w:p>
    <w:p w:rsidR="00EF0394" w:rsidRDefault="00EF0394"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У рамках цієї програми ЄБРР братиме на себе частину ризиків за кредитами, які Райффайзен Банк Аваль даватиме підприємствам на загальну суму до 20 млн. євро протягом трьох років. ПРР допоможе збільшити розміри та строки погашення кредитів для підприємств України, тому що банк зможе працювати з більшими ризиками завдяки партнерству з ЄБРР </w:t>
      </w:r>
      <w:r w:rsidRPr="00123892">
        <w:rPr>
          <w:rFonts w:ascii="Times New Roman" w:hAnsi="Times New Roman" w:cs="Times New Roman"/>
          <w:color w:val="0D0D0D" w:themeColor="text1" w:themeTint="F2"/>
          <w:sz w:val="28"/>
          <w:szCs w:val="28"/>
        </w:rPr>
        <w:t>[</w:t>
      </w:r>
      <w:r w:rsidR="00396F0A" w:rsidRPr="00AC28B1">
        <w:rPr>
          <w:rFonts w:ascii="Times New Roman" w:hAnsi="Times New Roman" w:cs="Times New Roman"/>
          <w:sz w:val="28"/>
          <w:szCs w:val="28"/>
        </w:rPr>
        <w:t>21</w:t>
      </w:r>
      <w:r w:rsidRPr="003C7B5F">
        <w:rPr>
          <w:rFonts w:ascii="Times New Roman" w:hAnsi="Times New Roman" w:cs="Times New Roman"/>
          <w:color w:val="000000" w:themeColor="text1"/>
          <w:sz w:val="28"/>
          <w:szCs w:val="28"/>
        </w:rPr>
        <w:t>]</w:t>
      </w:r>
      <w:r w:rsidRPr="003C7B5F">
        <w:rPr>
          <w:rFonts w:ascii="Times New Roman" w:hAnsi="Times New Roman" w:cs="Times New Roman"/>
          <w:color w:val="000000" w:themeColor="text1"/>
          <w:sz w:val="28"/>
          <w:szCs w:val="28"/>
          <w:lang w:val="uk-UA"/>
        </w:rPr>
        <w:t>.</w:t>
      </w:r>
      <w:r w:rsidRPr="003C7B5F">
        <w:rPr>
          <w:rFonts w:ascii="Times New Roman" w:hAnsi="Times New Roman" w:cs="Times New Roman"/>
          <w:color w:val="000000" w:themeColor="text1"/>
          <w:sz w:val="28"/>
          <w:szCs w:val="28"/>
        </w:rPr>
        <w:t xml:space="preserve"> </w:t>
      </w:r>
      <w:r>
        <w:rPr>
          <w:rFonts w:ascii="Times New Roman" w:hAnsi="Times New Roman" w:cs="Times New Roman"/>
          <w:color w:val="0D0D0D" w:themeColor="text1" w:themeTint="F2"/>
          <w:sz w:val="28"/>
          <w:szCs w:val="28"/>
          <w:lang w:val="uk-UA"/>
        </w:rPr>
        <w:t>Станом на 2017 рік групі Райффайзен належало 68,28% акцій Райффайзен Банк Аваль, а ЄБРР – 30%. Взагалі Райффайзен Банк Аваль пропонує широкий спектр послуг більш ніж 2,5 млн. клієнтів через свою мережу, яка налічує приблизно 500 відділень по всій країні.</w:t>
      </w:r>
    </w:p>
    <w:p w:rsidR="00EF0394" w:rsidRDefault="00EF0394"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 xml:space="preserve">Рада Виконавчих директорів Світового банку на своєму засіданні у 2017 році хвалила надання позики Укрексімбанку під гарантію України суму 150 млн. </w:t>
      </w:r>
      <w:proofErr w:type="spellStart"/>
      <w:r>
        <w:rPr>
          <w:rFonts w:ascii="Times New Roman" w:hAnsi="Times New Roman" w:cs="Times New Roman"/>
          <w:color w:val="0D0D0D" w:themeColor="text1" w:themeTint="F2"/>
          <w:sz w:val="28"/>
          <w:szCs w:val="28"/>
          <w:lang w:val="uk-UA"/>
        </w:rPr>
        <w:t>дол</w:t>
      </w:r>
      <w:proofErr w:type="spellEnd"/>
      <w:r>
        <w:rPr>
          <w:rFonts w:ascii="Times New Roman" w:hAnsi="Times New Roman" w:cs="Times New Roman"/>
          <w:color w:val="0D0D0D" w:themeColor="text1" w:themeTint="F2"/>
          <w:sz w:val="28"/>
          <w:szCs w:val="28"/>
          <w:lang w:val="uk-UA"/>
        </w:rPr>
        <w:t xml:space="preserve">. США строком до 35 років для реалізації Проекту доступу до довготермінового фінансування. Позичальником та відповідальним виконавцем цього Проекту виступає Укрексімбанк. Мета проекту </w:t>
      </w:r>
      <w:proofErr w:type="spellStart"/>
      <w:r>
        <w:rPr>
          <w:rFonts w:ascii="Times New Roman" w:hAnsi="Times New Roman" w:cs="Times New Roman"/>
          <w:color w:val="0D0D0D" w:themeColor="text1" w:themeTint="F2"/>
          <w:sz w:val="28"/>
          <w:szCs w:val="28"/>
          <w:lang w:val="uk-UA"/>
        </w:rPr>
        <w:t>заключається</w:t>
      </w:r>
      <w:proofErr w:type="spellEnd"/>
      <w:r>
        <w:rPr>
          <w:rFonts w:ascii="Times New Roman" w:hAnsi="Times New Roman" w:cs="Times New Roman"/>
          <w:color w:val="0D0D0D" w:themeColor="text1" w:themeTint="F2"/>
          <w:sz w:val="28"/>
          <w:szCs w:val="28"/>
          <w:lang w:val="uk-UA"/>
        </w:rPr>
        <w:t xml:space="preserve"> у поліпшені доступу експортно-орієнтованих малих та середніх підприємств до довгострокового фінансування. При цьому Укрексімбанк сам може спрямовувати кошти для малих та середніх підприємств, так і залучаючи інші українські банки. Це сприяє розширенню кола залучених до Проекту підприємств із різних регіонів та галузей економіки та розширення спектру кредитних продуктів комерційних банківських установ. Голова Правління Укрексімбанку зазначив: «Оскільки МБРР є надійним партнером у реформуванні нашої країни, надзвичайно важливим є подальший розвиток плідної співпраці з ним державного Укрексімбанку. Протягом останніх двадцяти років нашої співпраці зі Світовим банком створені сотні історій успіху українських компаній, виробників та експортерів, які брали участь у спільних проектах розвитку експорту та проекті з енергоефективності Укрексімбанк і надалі забезпечуватиме надійну кредитну підтримку експортно-орієнтованих малих та середніх підприємств реального сектору економіки задля їхньої модернізації та виходу на зовнішні ринки» </w:t>
      </w:r>
      <w:r w:rsidR="00396F0A">
        <w:rPr>
          <w:rFonts w:ascii="Times New Roman" w:hAnsi="Times New Roman" w:cs="Times New Roman"/>
          <w:color w:val="000000" w:themeColor="text1"/>
          <w:sz w:val="28"/>
          <w:szCs w:val="28"/>
          <w:lang w:val="uk-UA"/>
        </w:rPr>
        <w:t>[</w:t>
      </w:r>
      <w:r w:rsidRPr="00AC28B1">
        <w:rPr>
          <w:rFonts w:ascii="Times New Roman" w:hAnsi="Times New Roman" w:cs="Times New Roman"/>
          <w:sz w:val="28"/>
          <w:szCs w:val="28"/>
          <w:lang w:val="uk-UA"/>
        </w:rPr>
        <w:t>8</w:t>
      </w:r>
      <w:r w:rsidR="00396F0A" w:rsidRPr="00AC28B1">
        <w:rPr>
          <w:rFonts w:ascii="Times New Roman" w:hAnsi="Times New Roman" w:cs="Times New Roman"/>
          <w:sz w:val="28"/>
          <w:szCs w:val="28"/>
          <w:lang w:val="uk-UA"/>
        </w:rPr>
        <w:t>5</w:t>
      </w:r>
      <w:r w:rsidRPr="00AC28B1">
        <w:rPr>
          <w:rFonts w:ascii="Times New Roman" w:hAnsi="Times New Roman" w:cs="Times New Roman"/>
          <w:sz w:val="28"/>
          <w:szCs w:val="28"/>
          <w:lang w:val="uk-UA"/>
        </w:rPr>
        <w:t>].</w:t>
      </w:r>
    </w:p>
    <w:p w:rsidR="00EF0394" w:rsidRDefault="00EF0394"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Отже, залучення зовнішніх ресурсів від міжнародних фінансових організації дає країні, а саме банківському сектору дає змогу втілювати інвестиційні проекти, отримувати інформаційну допомогу, впроваджувати новітні технології, позитивно впливати на мобілізацію вітчизняного капіталу, а також залученню іноземного</w:t>
      </w:r>
      <w:r w:rsidR="00727365">
        <w:rPr>
          <w:rFonts w:ascii="Times New Roman" w:hAnsi="Times New Roman" w:cs="Times New Roman"/>
          <w:color w:val="0D0D0D" w:themeColor="text1" w:themeTint="F2"/>
          <w:sz w:val="28"/>
          <w:szCs w:val="28"/>
          <w:lang w:val="uk-UA"/>
        </w:rPr>
        <w:t xml:space="preserve"> </w:t>
      </w:r>
      <w:r w:rsidR="00727365" w:rsidRPr="00727365">
        <w:rPr>
          <w:rFonts w:ascii="Times New Roman" w:hAnsi="Times New Roman" w:cs="Times New Roman"/>
          <w:color w:val="0D0D0D" w:themeColor="text1" w:themeTint="F2"/>
          <w:sz w:val="28"/>
          <w:szCs w:val="28"/>
          <w:lang w:val="uk-UA"/>
        </w:rPr>
        <w:t>[87]</w:t>
      </w:r>
      <w:r>
        <w:rPr>
          <w:rFonts w:ascii="Times New Roman" w:hAnsi="Times New Roman" w:cs="Times New Roman"/>
          <w:color w:val="0D0D0D" w:themeColor="text1" w:themeTint="F2"/>
          <w:sz w:val="28"/>
          <w:szCs w:val="28"/>
          <w:lang w:val="uk-UA"/>
        </w:rPr>
        <w:t xml:space="preserve">. </w:t>
      </w:r>
    </w:p>
    <w:p w:rsidR="00EF0394" w:rsidRDefault="00EF0394"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Вибір кредитних проектів повинен </w:t>
      </w:r>
      <w:proofErr w:type="spellStart"/>
      <w:r>
        <w:rPr>
          <w:rFonts w:ascii="Times New Roman" w:hAnsi="Times New Roman" w:cs="Times New Roman"/>
          <w:color w:val="0D0D0D" w:themeColor="text1" w:themeTint="F2"/>
          <w:sz w:val="28"/>
          <w:szCs w:val="28"/>
          <w:lang w:val="uk-UA"/>
        </w:rPr>
        <w:t>грунтуватись</w:t>
      </w:r>
      <w:proofErr w:type="spellEnd"/>
      <w:r>
        <w:rPr>
          <w:rFonts w:ascii="Times New Roman" w:hAnsi="Times New Roman" w:cs="Times New Roman"/>
          <w:color w:val="0D0D0D" w:themeColor="text1" w:themeTint="F2"/>
          <w:sz w:val="28"/>
          <w:szCs w:val="28"/>
          <w:lang w:val="uk-UA"/>
        </w:rPr>
        <w:t xml:space="preserve"> на відповідних стратегіях і відповідати таким основним операційним принципах:</w:t>
      </w:r>
    </w:p>
    <w:p w:rsidR="00EF0394" w:rsidRDefault="00EF0394"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проект повинен позитивно впливати на процес переходу;</w:t>
      </w:r>
    </w:p>
    <w:p w:rsidR="00EF0394" w:rsidRDefault="00EF0394"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проект повинен бути самоокупним і прибутковим;</w:t>
      </w:r>
    </w:p>
    <w:p w:rsidR="00EF0394" w:rsidRPr="00641611" w:rsidRDefault="00EF0394"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проект повинен відповідати принципу додатковості, тобто Світовий банк та Європейський банк реконструкції та розвитку не повинен витісняти інвесторів чи приватні банки.</w:t>
      </w:r>
    </w:p>
    <w:p w:rsidR="00E65941" w:rsidRDefault="00E65941"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ЄБРР з українською владою об’єднують зусилля для впровадження фінансової реструктуризації для банківського сектору України з метою зменшення кількості проблемних кредитів і підтримки більш широкої діяльності.</w:t>
      </w:r>
      <w:r w:rsidR="00247177">
        <w:rPr>
          <w:rFonts w:ascii="Times New Roman" w:hAnsi="Times New Roman" w:cs="Times New Roman"/>
          <w:color w:val="0D0D0D" w:themeColor="text1" w:themeTint="F2"/>
          <w:sz w:val="28"/>
          <w:szCs w:val="28"/>
          <w:lang w:val="uk-UA"/>
        </w:rPr>
        <w:t xml:space="preserve"> Ця процедура визначена в Законі України «Про фінансову реструктуризацію», що був прийнятий у 2016 році, і викликана для сприяння поліпшення кредитних портфелів фінансових установ, а також їх стійкості та конкурентоспроможності </w:t>
      </w:r>
      <w:r w:rsidR="002D2A77" w:rsidRPr="001C2B1B">
        <w:rPr>
          <w:rFonts w:ascii="Times New Roman" w:hAnsi="Times New Roman" w:cs="Times New Roman"/>
          <w:sz w:val="28"/>
          <w:szCs w:val="28"/>
        </w:rPr>
        <w:t>[</w:t>
      </w:r>
      <w:r w:rsidR="004231F4">
        <w:rPr>
          <w:rFonts w:ascii="Times New Roman" w:hAnsi="Times New Roman" w:cs="Times New Roman"/>
          <w:sz w:val="28"/>
          <w:szCs w:val="28"/>
        </w:rPr>
        <w:t>68</w:t>
      </w:r>
      <w:r w:rsidR="00247177" w:rsidRPr="001C2B1B">
        <w:rPr>
          <w:rFonts w:ascii="Times New Roman" w:hAnsi="Times New Roman" w:cs="Times New Roman"/>
          <w:sz w:val="28"/>
          <w:szCs w:val="28"/>
        </w:rPr>
        <w:t>]</w:t>
      </w:r>
      <w:r w:rsidR="00247177" w:rsidRPr="001C2B1B">
        <w:rPr>
          <w:rFonts w:ascii="Times New Roman" w:hAnsi="Times New Roman" w:cs="Times New Roman"/>
          <w:sz w:val="28"/>
          <w:szCs w:val="28"/>
          <w:lang w:val="uk-UA"/>
        </w:rPr>
        <w:t xml:space="preserve">. </w:t>
      </w:r>
      <w:r w:rsidR="00247177">
        <w:rPr>
          <w:rFonts w:ascii="Times New Roman" w:hAnsi="Times New Roman" w:cs="Times New Roman"/>
          <w:color w:val="0D0D0D" w:themeColor="text1" w:themeTint="F2"/>
          <w:sz w:val="28"/>
          <w:szCs w:val="28"/>
          <w:lang w:val="uk-UA"/>
        </w:rPr>
        <w:t>Також повинна покращитись якість між банками та корпоративними позичальниками. Закон Україні «Про фінансову реструктуризацію», розробкою якого займались також ЄБРР та Світовий банк, дає кредиторам та позичальникам можливість реструктурувати кредитні угоди за допомогою добровільної позасудової процедури</w:t>
      </w:r>
      <w:r w:rsidR="00971691">
        <w:rPr>
          <w:rFonts w:ascii="Times New Roman" w:hAnsi="Times New Roman" w:cs="Times New Roman"/>
          <w:color w:val="0D0D0D" w:themeColor="text1" w:themeTint="F2"/>
          <w:sz w:val="28"/>
          <w:szCs w:val="28"/>
          <w:lang w:val="uk-UA"/>
        </w:rPr>
        <w:t xml:space="preserve"> </w:t>
      </w:r>
      <w:r w:rsidR="004231F4">
        <w:rPr>
          <w:rFonts w:ascii="Times New Roman" w:hAnsi="Times New Roman" w:cs="Times New Roman"/>
          <w:sz w:val="28"/>
          <w:szCs w:val="28"/>
        </w:rPr>
        <w:t>[77</w:t>
      </w:r>
      <w:r w:rsidR="00971691" w:rsidRPr="00AC28B1">
        <w:rPr>
          <w:rFonts w:ascii="Times New Roman" w:hAnsi="Times New Roman" w:cs="Times New Roman"/>
          <w:sz w:val="28"/>
          <w:szCs w:val="28"/>
        </w:rPr>
        <w:t>]</w:t>
      </w:r>
      <w:r w:rsidR="00247177" w:rsidRPr="00AC28B1">
        <w:rPr>
          <w:rFonts w:ascii="Times New Roman" w:hAnsi="Times New Roman" w:cs="Times New Roman"/>
          <w:sz w:val="28"/>
          <w:szCs w:val="28"/>
          <w:lang w:val="uk-UA"/>
        </w:rPr>
        <w:t xml:space="preserve">.  </w:t>
      </w:r>
    </w:p>
    <w:p w:rsidR="00247177" w:rsidRDefault="00247177"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Метою закону є підтримка відновлення діяльності українських підприємств, які опинились в занепаді. Використовуватись повинні такі механізми, як: перенесення термінів погашення, часткове прощення боргу і конвертація боргу у власний капітал.</w:t>
      </w:r>
    </w:p>
    <w:p w:rsidR="00247177" w:rsidRDefault="00247177"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Система фінансової реструктуризації функціонує під керівництвом місцевого адміністративного секретаріату. Також працює арбітражний комітет, який розглядає спори між сторонами. Фінансову підтримку секретаріату забезпечують Незалежна асоціація банків України та ЄБРР</w:t>
      </w:r>
      <w:r w:rsidR="006E5F36">
        <w:rPr>
          <w:rFonts w:ascii="Times New Roman" w:hAnsi="Times New Roman" w:cs="Times New Roman"/>
          <w:color w:val="0D0D0D" w:themeColor="text1" w:themeTint="F2"/>
          <w:sz w:val="28"/>
          <w:szCs w:val="28"/>
          <w:lang w:val="uk-UA"/>
        </w:rPr>
        <w:t xml:space="preserve"> </w:t>
      </w:r>
      <w:r w:rsidR="006E5F36" w:rsidRPr="006E5F36">
        <w:rPr>
          <w:rFonts w:ascii="Times New Roman" w:hAnsi="Times New Roman" w:cs="Times New Roman"/>
          <w:color w:val="0D0D0D" w:themeColor="text1" w:themeTint="F2"/>
          <w:sz w:val="28"/>
          <w:szCs w:val="28"/>
          <w:lang w:val="uk-UA"/>
        </w:rPr>
        <w:t>[</w:t>
      </w:r>
      <w:r w:rsidR="004231F4">
        <w:rPr>
          <w:rFonts w:ascii="Times New Roman" w:hAnsi="Times New Roman" w:cs="Times New Roman"/>
          <w:color w:val="0D0D0D" w:themeColor="text1" w:themeTint="F2"/>
          <w:sz w:val="28"/>
          <w:szCs w:val="28"/>
          <w:lang w:val="uk-UA"/>
        </w:rPr>
        <w:t>3</w:t>
      </w:r>
      <w:r w:rsidR="005C243B">
        <w:rPr>
          <w:rFonts w:ascii="Times New Roman" w:hAnsi="Times New Roman" w:cs="Times New Roman"/>
          <w:color w:val="0D0D0D" w:themeColor="text1" w:themeTint="F2"/>
          <w:sz w:val="28"/>
          <w:szCs w:val="28"/>
          <w:lang w:val="uk-UA"/>
        </w:rPr>
        <w:t>8</w:t>
      </w:r>
      <w:r w:rsidR="006E5F36" w:rsidRPr="006E5F36">
        <w:rPr>
          <w:rFonts w:ascii="Times New Roman" w:hAnsi="Times New Roman" w:cs="Times New Roman"/>
          <w:color w:val="0D0D0D" w:themeColor="text1" w:themeTint="F2"/>
          <w:sz w:val="28"/>
          <w:szCs w:val="28"/>
          <w:lang w:val="uk-UA"/>
        </w:rPr>
        <w:t>]</w:t>
      </w:r>
      <w:r>
        <w:rPr>
          <w:rFonts w:ascii="Times New Roman" w:hAnsi="Times New Roman" w:cs="Times New Roman"/>
          <w:color w:val="0D0D0D" w:themeColor="text1" w:themeTint="F2"/>
          <w:sz w:val="28"/>
          <w:szCs w:val="28"/>
          <w:lang w:val="uk-UA"/>
        </w:rPr>
        <w:t>.</w:t>
      </w:r>
    </w:p>
    <w:p w:rsidR="00123892" w:rsidRDefault="00123892"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Також, в України є досві</w:t>
      </w:r>
      <w:r w:rsidR="004521B0">
        <w:rPr>
          <w:rFonts w:ascii="Times New Roman" w:hAnsi="Times New Roman" w:cs="Times New Roman"/>
          <w:color w:val="0D0D0D" w:themeColor="text1" w:themeTint="F2"/>
          <w:sz w:val="28"/>
          <w:szCs w:val="28"/>
          <w:lang w:val="uk-UA"/>
        </w:rPr>
        <w:t>д співпраці зі Світовим банком, який включає різні аспекти фінансової допомоги реалізації спільних проектів з метою підтримки економіки України.</w:t>
      </w:r>
    </w:p>
    <w:p w:rsidR="00034725" w:rsidRDefault="004521B0"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У 2017 році </w:t>
      </w:r>
      <w:r w:rsidR="00B97D11">
        <w:rPr>
          <w:rFonts w:ascii="Times New Roman" w:hAnsi="Times New Roman" w:cs="Times New Roman"/>
          <w:color w:val="0D0D0D" w:themeColor="text1" w:themeTint="F2"/>
          <w:sz w:val="28"/>
          <w:szCs w:val="28"/>
          <w:lang w:val="uk-UA"/>
        </w:rPr>
        <w:t xml:space="preserve">Рада директорів Світового банку ухвалила Концепцію партнерства Світового банку з Україною на 2017-2021 роки. Концепція являється стратегічним документом співпраці і базується на системній оцінці економіки країни, зокрема і банківського сектору, що була завершена у 2017 році. Концепція містить середньостроковий план підтримки Світовим банком реформ, що проводяться в Україні. Головною метою цього документу є сталий розвиток та комплексне відновлення країни. Фінансова підтримка Світового банку </w:t>
      </w:r>
      <w:proofErr w:type="spellStart"/>
      <w:r w:rsidR="00B97D11">
        <w:rPr>
          <w:rFonts w:ascii="Times New Roman" w:hAnsi="Times New Roman" w:cs="Times New Roman"/>
          <w:color w:val="0D0D0D" w:themeColor="text1" w:themeTint="F2"/>
          <w:sz w:val="28"/>
          <w:szCs w:val="28"/>
          <w:lang w:val="uk-UA"/>
        </w:rPr>
        <w:t>залежатиме</w:t>
      </w:r>
      <w:proofErr w:type="spellEnd"/>
      <w:r w:rsidR="00B97D11">
        <w:rPr>
          <w:rFonts w:ascii="Times New Roman" w:hAnsi="Times New Roman" w:cs="Times New Roman"/>
          <w:color w:val="0D0D0D" w:themeColor="text1" w:themeTint="F2"/>
          <w:sz w:val="28"/>
          <w:szCs w:val="28"/>
          <w:lang w:val="uk-UA"/>
        </w:rPr>
        <w:t xml:space="preserve"> від прогресу в реалізації реформ </w:t>
      </w:r>
      <w:r w:rsidR="002D2A77" w:rsidRPr="0095434A">
        <w:rPr>
          <w:rFonts w:ascii="Times New Roman" w:hAnsi="Times New Roman" w:cs="Times New Roman"/>
          <w:color w:val="000000" w:themeColor="text1"/>
          <w:sz w:val="28"/>
          <w:szCs w:val="28"/>
        </w:rPr>
        <w:t>[</w:t>
      </w:r>
      <w:r w:rsidR="004231F4">
        <w:rPr>
          <w:rFonts w:ascii="Times New Roman" w:hAnsi="Times New Roman" w:cs="Times New Roman"/>
          <w:sz w:val="28"/>
          <w:szCs w:val="28"/>
        </w:rPr>
        <w:t>76</w:t>
      </w:r>
      <w:r w:rsidR="00B97D11" w:rsidRPr="008C4C1C">
        <w:rPr>
          <w:rFonts w:ascii="Times New Roman" w:hAnsi="Times New Roman" w:cs="Times New Roman"/>
          <w:sz w:val="28"/>
          <w:szCs w:val="28"/>
        </w:rPr>
        <w:t>]</w:t>
      </w:r>
      <w:r w:rsidR="00B97D11" w:rsidRPr="008C4C1C">
        <w:rPr>
          <w:rFonts w:ascii="Times New Roman" w:hAnsi="Times New Roman" w:cs="Times New Roman"/>
          <w:sz w:val="28"/>
          <w:szCs w:val="28"/>
          <w:lang w:val="uk-UA"/>
        </w:rPr>
        <w:t>.</w:t>
      </w:r>
    </w:p>
    <w:p w:rsidR="00F05271" w:rsidRDefault="007B13FB"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На сьогоднішньому етапі економічного розвитку країни, для розвитку комерційних банків є пошук нових напрямків діяльності та розширення вже існуючих, що дозволить досягнути конкурентних переваг. Це є метою корпоративної стратегії</w:t>
      </w:r>
      <w:r w:rsidR="005C243B" w:rsidRPr="0012685E">
        <w:rPr>
          <w:rFonts w:ascii="Times New Roman" w:hAnsi="Times New Roman" w:cs="Times New Roman"/>
          <w:color w:val="0D0D0D" w:themeColor="text1" w:themeTint="F2"/>
          <w:sz w:val="28"/>
          <w:szCs w:val="28"/>
        </w:rPr>
        <w:t xml:space="preserve"> [80]</w:t>
      </w:r>
      <w:r>
        <w:rPr>
          <w:rFonts w:ascii="Times New Roman" w:hAnsi="Times New Roman" w:cs="Times New Roman"/>
          <w:color w:val="0D0D0D" w:themeColor="text1" w:themeTint="F2"/>
          <w:sz w:val="28"/>
          <w:szCs w:val="28"/>
          <w:lang w:val="uk-UA"/>
        </w:rPr>
        <w:t xml:space="preserve">. </w:t>
      </w:r>
    </w:p>
    <w:p w:rsidR="007B13FB" w:rsidRDefault="007B13FB"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Реорганізація являється інструментом корпоративної стратегії. </w:t>
      </w:r>
      <w:r w:rsidR="00FA2C67">
        <w:rPr>
          <w:rFonts w:ascii="Times New Roman" w:hAnsi="Times New Roman" w:cs="Times New Roman"/>
          <w:color w:val="0D0D0D" w:themeColor="text1" w:themeTint="F2"/>
          <w:sz w:val="28"/>
          <w:szCs w:val="28"/>
          <w:lang w:val="uk-UA"/>
        </w:rPr>
        <w:t>Процес прийняття рішення про реорганізацію є одним с складних рішень у діяльності комерційного банку. Одна із важливих дій реорганізації є визначення цілей, що стоять перед банком, а саме:</w:t>
      </w:r>
    </w:p>
    <w:p w:rsidR="00FA2C67" w:rsidRDefault="00FA2C67"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необхідно увійти в число найбільших банків країни;</w:t>
      </w:r>
    </w:p>
    <w:p w:rsidR="00FA2C67" w:rsidRDefault="00FA2C67"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мати філіали у найбільших містах України;</w:t>
      </w:r>
    </w:p>
    <w:p w:rsidR="00FA2C67" w:rsidRDefault="00FA2C67"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потрібно встановити кореспондентські банківські відносини з великими міжнародними центрами, а також отримати статус банку міжнародних стандартів, що присвоює Світовий банк; </w:t>
      </w:r>
    </w:p>
    <w:p w:rsidR="00FA2C67" w:rsidRDefault="00FA2C67"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використовувати внутрішній потенціал росту акціонерного капіталу;</w:t>
      </w:r>
    </w:p>
    <w:p w:rsidR="00FA2C67" w:rsidRDefault="00FA2C67"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необхідно увійти в число провідних банків за рентабельністю активів.</w:t>
      </w:r>
    </w:p>
    <w:p w:rsidR="00FA2C67" w:rsidRDefault="00FA2C67"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Для українських банків основними цілями повинні бути:</w:t>
      </w:r>
    </w:p>
    <w:p w:rsidR="00FA2C67" w:rsidRDefault="00FA2C67"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підвищення рівня капіталізації, тому що необхідно зменшити ризик за рахунок збільшення капіталу. Це допоможе посилити позицію банк</w:t>
      </w:r>
      <w:r w:rsidR="00DA7629">
        <w:rPr>
          <w:rFonts w:ascii="Times New Roman" w:hAnsi="Times New Roman" w:cs="Times New Roman"/>
          <w:color w:val="0D0D0D" w:themeColor="text1" w:themeTint="F2"/>
          <w:sz w:val="28"/>
          <w:szCs w:val="28"/>
          <w:lang w:val="uk-UA"/>
        </w:rPr>
        <w:t>у та інвестиційну привабливість;</w:t>
      </w:r>
    </w:p>
    <w:p w:rsidR="00FA2C67" w:rsidRDefault="00DA7629"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з</w:t>
      </w:r>
      <w:r w:rsidR="00FA2C67">
        <w:rPr>
          <w:rFonts w:ascii="Times New Roman" w:hAnsi="Times New Roman" w:cs="Times New Roman"/>
          <w:color w:val="0D0D0D" w:themeColor="text1" w:themeTint="F2"/>
          <w:sz w:val="28"/>
          <w:szCs w:val="28"/>
          <w:lang w:val="uk-UA"/>
        </w:rPr>
        <w:t xml:space="preserve">більшення клієнтів та розширення мережі. </w:t>
      </w:r>
      <w:r>
        <w:rPr>
          <w:rFonts w:ascii="Times New Roman" w:hAnsi="Times New Roman" w:cs="Times New Roman"/>
          <w:color w:val="0D0D0D" w:themeColor="text1" w:themeTint="F2"/>
          <w:sz w:val="28"/>
          <w:szCs w:val="28"/>
          <w:lang w:val="uk-UA"/>
        </w:rPr>
        <w:t>Така ціль пояснює об’єднання місцевих, регіональних та міжрегіональних банків;</w:t>
      </w:r>
    </w:p>
    <w:p w:rsidR="00DA7629" w:rsidRDefault="00DA7629" w:rsidP="00AE002A">
      <w:pPr>
        <w:pStyle w:val="a8"/>
        <w:numPr>
          <w:ilvl w:val="0"/>
          <w:numId w:val="28"/>
        </w:numPr>
        <w:spacing w:after="0" w:line="360" w:lineRule="auto"/>
        <w:ind w:left="0" w:firstLine="357"/>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доступ до нових технологій.</w:t>
      </w:r>
    </w:p>
    <w:p w:rsidR="00DA7629" w:rsidRDefault="00DA7629"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Отже, для реорганізації та реструктуризації комерційних банків необхідно бачити стратегічний розвиток банку у результаті детального планування. Це передбачає етапи, а саме: визначення зовнішнього середовища, визначення цілей компанії, цілей реорганізації та інше.</w:t>
      </w:r>
    </w:p>
    <w:p w:rsidR="000814E1" w:rsidRDefault="00DA7629"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D0D0D" w:themeColor="text1" w:themeTint="F2"/>
          <w:sz w:val="28"/>
          <w:szCs w:val="28"/>
          <w:lang w:val="uk-UA"/>
        </w:rPr>
        <w:t xml:space="preserve">Подальший розвиток співпраці України зі світовим банком повинно ґрунтуватись на посиленні ролі української сторони. Україна повинна бути активнішою в ініціюванні проектів, а не чекати на проекти та стратегії в розвитку банківського сектору від Світового банку. </w:t>
      </w:r>
      <w:r w:rsidR="00105D7A">
        <w:rPr>
          <w:rFonts w:ascii="Times New Roman" w:hAnsi="Times New Roman" w:cs="Times New Roman"/>
          <w:color w:val="0D0D0D" w:themeColor="text1" w:themeTint="F2"/>
          <w:sz w:val="28"/>
          <w:szCs w:val="28"/>
          <w:lang w:val="uk-UA"/>
        </w:rPr>
        <w:t xml:space="preserve">Саме українські державні органи </w:t>
      </w:r>
      <w:r w:rsidR="00105D7A">
        <w:rPr>
          <w:rFonts w:ascii="Times New Roman" w:hAnsi="Times New Roman" w:cs="Times New Roman"/>
          <w:color w:val="0D0D0D" w:themeColor="text1" w:themeTint="F2"/>
          <w:sz w:val="28"/>
          <w:szCs w:val="28"/>
          <w:lang w:val="uk-UA"/>
        </w:rPr>
        <w:lastRenderedPageBreak/>
        <w:t xml:space="preserve">повинні визначити заходи, що впроваджуються в рамках проектів. Залучення коштів Світового банку має відбуватися тільки в тих сферах, де таке співробітництво дозволить якнайповніше використати міжнародних досвід і забезпечити максимальний системний ефект </w:t>
      </w:r>
      <w:r w:rsidR="002D2A77" w:rsidRPr="00AC28B1">
        <w:rPr>
          <w:rFonts w:ascii="Times New Roman" w:hAnsi="Times New Roman" w:cs="Times New Roman"/>
          <w:sz w:val="28"/>
          <w:szCs w:val="28"/>
        </w:rPr>
        <w:t>[6</w:t>
      </w:r>
      <w:r w:rsidR="004231F4">
        <w:rPr>
          <w:rFonts w:ascii="Times New Roman" w:hAnsi="Times New Roman" w:cs="Times New Roman"/>
          <w:sz w:val="28"/>
          <w:szCs w:val="28"/>
        </w:rPr>
        <w:t>1</w:t>
      </w:r>
      <w:r w:rsidR="00105D7A" w:rsidRPr="00AC28B1">
        <w:rPr>
          <w:rFonts w:ascii="Times New Roman" w:hAnsi="Times New Roman" w:cs="Times New Roman"/>
          <w:sz w:val="28"/>
          <w:szCs w:val="28"/>
        </w:rPr>
        <w:t>]</w:t>
      </w:r>
      <w:r w:rsidR="00105D7A" w:rsidRPr="00AC28B1">
        <w:rPr>
          <w:rFonts w:ascii="Times New Roman" w:hAnsi="Times New Roman" w:cs="Times New Roman"/>
          <w:sz w:val="28"/>
          <w:szCs w:val="28"/>
          <w:lang w:val="uk-UA"/>
        </w:rPr>
        <w:t>.</w:t>
      </w:r>
    </w:p>
    <w:p w:rsidR="00402700" w:rsidRDefault="00402700"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2018 році Уряд України підтримав розроблені Міністерством фінансів з міжнародними фінансовими інституціями оновлені Засади стратегічного реформування державного банківського сектору</w:t>
      </w:r>
      <w:r w:rsidR="00051A7D">
        <w:rPr>
          <w:rFonts w:ascii="Times New Roman" w:hAnsi="Times New Roman" w:cs="Times New Roman"/>
          <w:color w:val="000000" w:themeColor="text1"/>
          <w:sz w:val="28"/>
          <w:szCs w:val="28"/>
          <w:lang w:val="uk-UA"/>
        </w:rPr>
        <w:t xml:space="preserve"> </w:t>
      </w:r>
      <w:r w:rsidR="00396F0A">
        <w:rPr>
          <w:rFonts w:ascii="Times New Roman" w:hAnsi="Times New Roman" w:cs="Times New Roman"/>
          <w:color w:val="000000" w:themeColor="text1"/>
          <w:sz w:val="28"/>
          <w:szCs w:val="28"/>
        </w:rPr>
        <w:t>[</w:t>
      </w:r>
      <w:r w:rsidR="004231F4">
        <w:rPr>
          <w:rFonts w:ascii="Times New Roman" w:hAnsi="Times New Roman" w:cs="Times New Roman"/>
          <w:sz w:val="28"/>
          <w:szCs w:val="28"/>
        </w:rPr>
        <w:t>24</w:t>
      </w:r>
      <w:r w:rsidR="00051A7D" w:rsidRPr="00AC28B1">
        <w:rPr>
          <w:rFonts w:ascii="Times New Roman" w:hAnsi="Times New Roman" w:cs="Times New Roman"/>
          <w:sz w:val="28"/>
          <w:szCs w:val="28"/>
        </w:rPr>
        <w:t>]</w:t>
      </w:r>
      <w:r w:rsidRPr="00AC28B1">
        <w:rPr>
          <w:rFonts w:ascii="Times New Roman" w:hAnsi="Times New Roman" w:cs="Times New Roman"/>
          <w:sz w:val="28"/>
          <w:szCs w:val="28"/>
          <w:lang w:val="uk-UA"/>
        </w:rPr>
        <w:t>.</w:t>
      </w:r>
    </w:p>
    <w:p w:rsidR="00E1453D" w:rsidRDefault="00E1453D"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Головним пріоритетом стратегічного реформування Уряду – пришвидшення економічного зростання, що неможливий без ефективного банківського сектору. Головними завданнями Стратегії у банківському секторі є</w:t>
      </w:r>
      <w:r w:rsidR="00396F0A">
        <w:rPr>
          <w:rFonts w:ascii="Times New Roman" w:hAnsi="Times New Roman" w:cs="Times New Roman"/>
          <w:color w:val="000000" w:themeColor="text1"/>
          <w:sz w:val="28"/>
          <w:szCs w:val="28"/>
          <w:lang w:val="en-US"/>
        </w:rPr>
        <w:t xml:space="preserve"> [</w:t>
      </w:r>
      <w:r w:rsidR="004231F4">
        <w:rPr>
          <w:rFonts w:ascii="Times New Roman" w:hAnsi="Times New Roman" w:cs="Times New Roman"/>
          <w:sz w:val="28"/>
          <w:szCs w:val="28"/>
          <w:lang w:val="en-US"/>
        </w:rPr>
        <w:t>24</w:t>
      </w:r>
      <w:r w:rsidR="00051A7D" w:rsidRPr="00AC28B1">
        <w:rPr>
          <w:rFonts w:ascii="Times New Roman" w:hAnsi="Times New Roman" w:cs="Times New Roman"/>
          <w:sz w:val="28"/>
          <w:szCs w:val="28"/>
          <w:lang w:val="en-US"/>
        </w:rPr>
        <w:t>]</w:t>
      </w:r>
      <w:r w:rsidRPr="00AC28B1">
        <w:rPr>
          <w:rFonts w:ascii="Times New Roman" w:hAnsi="Times New Roman" w:cs="Times New Roman"/>
          <w:sz w:val="28"/>
          <w:szCs w:val="28"/>
          <w:lang w:val="uk-UA"/>
        </w:rPr>
        <w:t>:</w:t>
      </w:r>
    </w:p>
    <w:p w:rsidR="00E1453D" w:rsidRDefault="00E1453D"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зниження присутності держави у банківському секторі через повний або частковий продаж банків державного сектору;</w:t>
      </w:r>
    </w:p>
    <w:p w:rsidR="00E1453D" w:rsidRDefault="00E1453D"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збільшення конкуренції на банківському ринку;</w:t>
      </w:r>
    </w:p>
    <w:p w:rsidR="00E1453D" w:rsidRDefault="00E1453D"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підтримка фінансової стабільності;</w:t>
      </w:r>
    </w:p>
    <w:p w:rsidR="00E1453D" w:rsidRDefault="00E1453D"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відновлення кредитування реального сектору економіки;</w:t>
      </w:r>
    </w:p>
    <w:p w:rsidR="00E1453D" w:rsidRDefault="00E1453D"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підвищення доступності банківських послуг.</w:t>
      </w:r>
    </w:p>
    <w:p w:rsidR="00E1453D" w:rsidRDefault="00E1453D"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Стратегія розвитку банківського сектору України базується на таких напрямках</w:t>
      </w:r>
      <w:r w:rsidR="00396F0A">
        <w:rPr>
          <w:rFonts w:ascii="Times New Roman" w:hAnsi="Times New Roman" w:cs="Times New Roman"/>
          <w:color w:val="000000" w:themeColor="text1"/>
          <w:sz w:val="28"/>
          <w:szCs w:val="28"/>
        </w:rPr>
        <w:t xml:space="preserve"> [</w:t>
      </w:r>
      <w:r w:rsidR="004231F4">
        <w:rPr>
          <w:rFonts w:ascii="Times New Roman" w:hAnsi="Times New Roman" w:cs="Times New Roman"/>
          <w:sz w:val="28"/>
          <w:szCs w:val="28"/>
        </w:rPr>
        <w:t>24</w:t>
      </w:r>
      <w:r w:rsidR="00051A7D" w:rsidRPr="00AC28B1">
        <w:rPr>
          <w:rFonts w:ascii="Times New Roman" w:hAnsi="Times New Roman" w:cs="Times New Roman"/>
          <w:sz w:val="28"/>
          <w:szCs w:val="28"/>
        </w:rPr>
        <w:t>]</w:t>
      </w:r>
      <w:r w:rsidRPr="00AC28B1">
        <w:rPr>
          <w:rFonts w:ascii="Times New Roman" w:hAnsi="Times New Roman" w:cs="Times New Roman"/>
          <w:sz w:val="28"/>
          <w:szCs w:val="28"/>
          <w:lang w:val="uk-UA"/>
        </w:rPr>
        <w:t>:</w:t>
      </w:r>
    </w:p>
    <w:p w:rsidR="00E1453D" w:rsidRPr="00442166" w:rsidRDefault="00E1453D" w:rsidP="00AE002A">
      <w:pPr>
        <w:pStyle w:val="a8"/>
        <w:numPr>
          <w:ilvl w:val="0"/>
          <w:numId w:val="32"/>
        </w:numPr>
        <w:spacing w:after="0" w:line="360" w:lineRule="auto"/>
        <w:ind w:left="0" w:firstLine="357"/>
        <w:jc w:val="both"/>
        <w:rPr>
          <w:rFonts w:ascii="Times New Roman" w:hAnsi="Times New Roman" w:cs="Times New Roman"/>
          <w:color w:val="000000" w:themeColor="text1"/>
          <w:sz w:val="28"/>
          <w:szCs w:val="28"/>
          <w:lang w:val="uk-UA"/>
        </w:rPr>
      </w:pPr>
      <w:r w:rsidRPr="00442166">
        <w:rPr>
          <w:rFonts w:ascii="Times New Roman" w:hAnsi="Times New Roman" w:cs="Times New Roman"/>
          <w:color w:val="000000" w:themeColor="text1"/>
          <w:sz w:val="28"/>
          <w:szCs w:val="28"/>
          <w:lang w:val="uk-UA"/>
        </w:rPr>
        <w:t xml:space="preserve">Удосконалення ефективності управління банками державного сектору </w:t>
      </w:r>
      <w:r w:rsidR="00442166" w:rsidRPr="00442166">
        <w:rPr>
          <w:rFonts w:ascii="Times New Roman" w:hAnsi="Times New Roman" w:cs="Times New Roman"/>
          <w:color w:val="000000" w:themeColor="text1"/>
          <w:sz w:val="28"/>
          <w:szCs w:val="28"/>
          <w:lang w:val="uk-UA"/>
        </w:rPr>
        <w:t>шляхом створення більше вартості для держави перед виходом з капіталу банків. Модель управління банками має бути єдиною і всі функції з управління і контролю мають бути сконсолідовані у Міністерстві фінансів.</w:t>
      </w:r>
    </w:p>
    <w:p w:rsidR="00442166" w:rsidRPr="00442166" w:rsidRDefault="00442166" w:rsidP="00AE002A">
      <w:pPr>
        <w:pStyle w:val="a8"/>
        <w:numPr>
          <w:ilvl w:val="0"/>
          <w:numId w:val="32"/>
        </w:numPr>
        <w:spacing w:after="0" w:line="360" w:lineRule="auto"/>
        <w:ind w:left="0" w:firstLine="357"/>
        <w:jc w:val="both"/>
        <w:rPr>
          <w:rFonts w:ascii="Times New Roman" w:hAnsi="Times New Roman" w:cs="Times New Roman"/>
          <w:color w:val="000000" w:themeColor="text1"/>
          <w:sz w:val="28"/>
          <w:szCs w:val="28"/>
          <w:lang w:val="uk-UA"/>
        </w:rPr>
      </w:pPr>
      <w:r w:rsidRPr="00442166">
        <w:rPr>
          <w:rFonts w:ascii="Times New Roman" w:hAnsi="Times New Roman" w:cs="Times New Roman"/>
          <w:color w:val="000000" w:themeColor="text1"/>
          <w:sz w:val="28"/>
          <w:szCs w:val="28"/>
          <w:lang w:val="uk-UA"/>
        </w:rPr>
        <w:t>Впровадження планів виходу держави з капіталу банків для підвищення їх вартості.</w:t>
      </w:r>
    </w:p>
    <w:p w:rsidR="00442166" w:rsidRPr="00442166" w:rsidRDefault="00442166" w:rsidP="00AE002A">
      <w:pPr>
        <w:pStyle w:val="a8"/>
        <w:numPr>
          <w:ilvl w:val="0"/>
          <w:numId w:val="32"/>
        </w:numPr>
        <w:spacing w:after="0" w:line="360" w:lineRule="auto"/>
        <w:ind w:left="0" w:firstLine="357"/>
        <w:jc w:val="both"/>
        <w:rPr>
          <w:rFonts w:ascii="Times New Roman" w:hAnsi="Times New Roman" w:cs="Times New Roman"/>
          <w:color w:val="000000" w:themeColor="text1"/>
          <w:sz w:val="28"/>
          <w:szCs w:val="28"/>
          <w:lang w:val="uk-UA"/>
        </w:rPr>
      </w:pPr>
      <w:r w:rsidRPr="00442166">
        <w:rPr>
          <w:rFonts w:ascii="Times New Roman" w:hAnsi="Times New Roman" w:cs="Times New Roman"/>
          <w:color w:val="000000" w:themeColor="text1"/>
          <w:sz w:val="28"/>
          <w:szCs w:val="28"/>
          <w:lang w:val="uk-UA"/>
        </w:rPr>
        <w:t>Впровадження окремих стратегій для банків для відновлення їх діяльності.</w:t>
      </w:r>
    </w:p>
    <w:p w:rsidR="00442166" w:rsidRDefault="00442166" w:rsidP="00AE002A">
      <w:pPr>
        <w:pStyle w:val="a8"/>
        <w:numPr>
          <w:ilvl w:val="0"/>
          <w:numId w:val="32"/>
        </w:numPr>
        <w:spacing w:after="0" w:line="360" w:lineRule="auto"/>
        <w:ind w:left="0" w:firstLine="357"/>
        <w:jc w:val="both"/>
        <w:rPr>
          <w:rFonts w:ascii="Times New Roman" w:hAnsi="Times New Roman" w:cs="Times New Roman"/>
          <w:color w:val="000000" w:themeColor="text1"/>
          <w:sz w:val="28"/>
          <w:szCs w:val="28"/>
          <w:lang w:val="uk-UA"/>
        </w:rPr>
      </w:pPr>
      <w:r w:rsidRPr="00442166">
        <w:rPr>
          <w:rFonts w:ascii="Times New Roman" w:hAnsi="Times New Roman" w:cs="Times New Roman"/>
          <w:color w:val="000000" w:themeColor="text1"/>
          <w:sz w:val="28"/>
          <w:szCs w:val="28"/>
          <w:lang w:val="uk-UA"/>
        </w:rPr>
        <w:t>Розробка та впровадження підходів роботи з непрацюючими кредитами з метою зменшення тиску на баланси банків державного сектора.</w:t>
      </w:r>
    </w:p>
    <w:p w:rsidR="00402700" w:rsidRDefault="00442166" w:rsidP="00AE002A">
      <w:pPr>
        <w:spacing w:after="0" w:line="360" w:lineRule="auto"/>
        <w:ind w:firstLine="709"/>
        <w:jc w:val="both"/>
        <w:rPr>
          <w:rFonts w:ascii="Times New Roman" w:hAnsi="Times New Roman" w:cs="Times New Roman"/>
          <w:color w:val="000000" w:themeColor="text1"/>
          <w:sz w:val="28"/>
          <w:szCs w:val="28"/>
          <w:lang w:val="uk-UA"/>
        </w:rPr>
      </w:pPr>
      <w:r w:rsidRPr="00442166">
        <w:rPr>
          <w:rFonts w:ascii="Times New Roman" w:hAnsi="Times New Roman" w:cs="Times New Roman"/>
          <w:color w:val="000000" w:themeColor="text1"/>
          <w:sz w:val="28"/>
          <w:szCs w:val="28"/>
          <w:lang w:val="uk-UA"/>
        </w:rPr>
        <w:t>Реал</w:t>
      </w:r>
      <w:r>
        <w:rPr>
          <w:rFonts w:ascii="Times New Roman" w:hAnsi="Times New Roman" w:cs="Times New Roman"/>
          <w:color w:val="000000" w:themeColor="text1"/>
          <w:sz w:val="28"/>
          <w:szCs w:val="28"/>
          <w:lang w:val="uk-UA"/>
        </w:rPr>
        <w:t xml:space="preserve">ізація Стратегії держави у банківському сектору дозволить досягти переваг </w:t>
      </w:r>
      <w:r w:rsidR="00051A7D">
        <w:rPr>
          <w:rFonts w:ascii="Times New Roman" w:hAnsi="Times New Roman" w:cs="Times New Roman"/>
          <w:color w:val="000000" w:themeColor="text1"/>
          <w:sz w:val="28"/>
          <w:szCs w:val="28"/>
          <w:lang w:val="uk-UA"/>
        </w:rPr>
        <w:t xml:space="preserve">як для банківського сектору, зробить його більш привабливим і </w:t>
      </w:r>
      <w:r w:rsidR="00051A7D">
        <w:rPr>
          <w:rFonts w:ascii="Times New Roman" w:hAnsi="Times New Roman" w:cs="Times New Roman"/>
          <w:color w:val="000000" w:themeColor="text1"/>
          <w:sz w:val="28"/>
          <w:szCs w:val="28"/>
          <w:lang w:val="uk-UA"/>
        </w:rPr>
        <w:lastRenderedPageBreak/>
        <w:t>прибутковим, так і для економіки країни, через надання до додаткового фінансування, що направить доходи до державного бюджету</w:t>
      </w:r>
      <w:r w:rsidR="004231F4">
        <w:rPr>
          <w:rFonts w:ascii="Times New Roman" w:hAnsi="Times New Roman" w:cs="Times New Roman"/>
          <w:color w:val="000000" w:themeColor="text1"/>
          <w:sz w:val="28"/>
          <w:szCs w:val="28"/>
        </w:rPr>
        <w:t xml:space="preserve"> [35</w:t>
      </w:r>
      <w:r w:rsidR="004A0D09" w:rsidRPr="004A0D09">
        <w:rPr>
          <w:rFonts w:ascii="Times New Roman" w:hAnsi="Times New Roman" w:cs="Times New Roman"/>
          <w:color w:val="000000" w:themeColor="text1"/>
          <w:sz w:val="28"/>
          <w:szCs w:val="28"/>
        </w:rPr>
        <w:t>]</w:t>
      </w:r>
      <w:r w:rsidR="00051A7D">
        <w:rPr>
          <w:rFonts w:ascii="Times New Roman" w:hAnsi="Times New Roman" w:cs="Times New Roman"/>
          <w:color w:val="000000" w:themeColor="text1"/>
          <w:sz w:val="28"/>
          <w:szCs w:val="28"/>
          <w:lang w:val="uk-UA"/>
        </w:rPr>
        <w:t>.</w:t>
      </w:r>
    </w:p>
    <w:p w:rsidR="00D04605" w:rsidRDefault="00D04605"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Подальший розвиток банківського сектору неможливий без використання міжнародного досвіду ведення банківської справи, впровадження сучасних інформаційних та банківських технологій. Складний фінансовий стан банківського сектору необхідно вдосконалювати за допомогою банківського нагляду в Україні з врахуванням міжнародних стандартів.</w:t>
      </w:r>
    </w:p>
    <w:p w:rsidR="00D04605" w:rsidRDefault="00D04605"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оздоровлення банківського сектору необхідно терміново і невідкладно провести заходи щодо реструктуризації банківського сектору. Треба розробити комплексну програму реструктуризації банківського сектору України, яка буде включати такі реформи:</w:t>
      </w:r>
    </w:p>
    <w:p w:rsidR="00D04605" w:rsidRDefault="00D04605"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Реструктуризація державних банків. </w:t>
      </w:r>
    </w:p>
    <w:p w:rsidR="00D04605" w:rsidRDefault="00D04605"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 Швидка структурна перебудова банків банкротів, що перебуває під контролем Фонду гарантування вкладів.</w:t>
      </w:r>
    </w:p>
    <w:p w:rsidR="00D04605" w:rsidRDefault="00D04605"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 Підтримання приватних банків.</w:t>
      </w:r>
    </w:p>
    <w:p w:rsidR="00D04605" w:rsidRDefault="00D04605"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 Реорганізац</w:t>
      </w:r>
      <w:r w:rsidR="00B162A1">
        <w:rPr>
          <w:rFonts w:ascii="Times New Roman" w:hAnsi="Times New Roman" w:cs="Times New Roman"/>
          <w:color w:val="000000" w:themeColor="text1"/>
          <w:sz w:val="28"/>
          <w:szCs w:val="28"/>
          <w:lang w:val="uk-UA"/>
        </w:rPr>
        <w:t>ія органів банківського нагляду, які будуть повністю незалежними і користуватись високою довірою з боку всіх учасників фінансового ринку.</w:t>
      </w:r>
    </w:p>
    <w:p w:rsidR="00B162A1" w:rsidRDefault="00B162A1"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Наслідками цих реформ повинно бути:</w:t>
      </w:r>
    </w:p>
    <w:p w:rsidR="00B162A1" w:rsidRDefault="00B162A1"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sidRPr="00B162A1">
        <w:rPr>
          <w:rFonts w:ascii="Times New Roman" w:hAnsi="Times New Roman" w:cs="Times New Roman"/>
          <w:color w:val="000000" w:themeColor="text1"/>
          <w:sz w:val="28"/>
          <w:szCs w:val="28"/>
          <w:lang w:val="uk-UA"/>
        </w:rPr>
        <w:t>оздоровлення і р</w:t>
      </w:r>
      <w:r>
        <w:rPr>
          <w:rFonts w:ascii="Times New Roman" w:hAnsi="Times New Roman" w:cs="Times New Roman"/>
          <w:color w:val="000000" w:themeColor="text1"/>
          <w:sz w:val="28"/>
          <w:szCs w:val="28"/>
          <w:lang w:val="uk-UA"/>
        </w:rPr>
        <w:t>еформування українських банків;</w:t>
      </w:r>
    </w:p>
    <w:p w:rsidR="00B162A1" w:rsidRDefault="00B162A1"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sidRPr="00B162A1">
        <w:rPr>
          <w:rFonts w:ascii="Times New Roman" w:hAnsi="Times New Roman" w:cs="Times New Roman"/>
          <w:color w:val="000000" w:themeColor="text1"/>
          <w:sz w:val="28"/>
          <w:szCs w:val="28"/>
          <w:lang w:val="uk-UA"/>
        </w:rPr>
        <w:t>підвищення</w:t>
      </w:r>
      <w:r>
        <w:rPr>
          <w:rFonts w:ascii="Times New Roman" w:hAnsi="Times New Roman" w:cs="Times New Roman"/>
          <w:color w:val="000000" w:themeColor="text1"/>
          <w:sz w:val="28"/>
          <w:szCs w:val="28"/>
          <w:lang w:val="uk-UA"/>
        </w:rPr>
        <w:t xml:space="preserve"> їх конк4урентоспроможності на світових фінансових ринках;</w:t>
      </w:r>
    </w:p>
    <w:p w:rsidR="00B162A1" w:rsidRDefault="00B162A1"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національних банківський сектор стане більш прозорим;</w:t>
      </w:r>
    </w:p>
    <w:p w:rsidR="00B162A1" w:rsidRDefault="00B162A1"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знизиться роль державних банків у банківському сектору України;</w:t>
      </w:r>
    </w:p>
    <w:p w:rsidR="00B162A1" w:rsidRDefault="00B162A1"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зменшиться фінансові ризики в банківському сектору України;</w:t>
      </w:r>
    </w:p>
    <w:p w:rsidR="00B162A1" w:rsidRDefault="00B162A1"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покращиться структура капіталу національних банків;</w:t>
      </w:r>
    </w:p>
    <w:p w:rsidR="00B162A1" w:rsidRDefault="00B162A1" w:rsidP="00AE002A">
      <w:pPr>
        <w:pStyle w:val="a8"/>
        <w:numPr>
          <w:ilvl w:val="0"/>
          <w:numId w:val="28"/>
        </w:numPr>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w:t>
      </w:r>
      <w:r w:rsidR="001C2B1B">
        <w:rPr>
          <w:rFonts w:ascii="Times New Roman" w:hAnsi="Times New Roman" w:cs="Times New Roman"/>
          <w:color w:val="000000" w:themeColor="text1"/>
          <w:sz w:val="28"/>
          <w:szCs w:val="28"/>
          <w:lang w:val="uk-UA"/>
        </w:rPr>
        <w:t>кращи</w:t>
      </w:r>
      <w:r>
        <w:rPr>
          <w:rFonts w:ascii="Times New Roman" w:hAnsi="Times New Roman" w:cs="Times New Roman"/>
          <w:color w:val="000000" w:themeColor="text1"/>
          <w:sz w:val="28"/>
          <w:szCs w:val="28"/>
          <w:lang w:val="uk-UA"/>
        </w:rPr>
        <w:t>ться показники прибутковості вітчизняних банків.</w:t>
      </w:r>
    </w:p>
    <w:p w:rsidR="00B162A1" w:rsidRDefault="00B162A1"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Отже, модернізація банківського сектору України повинна продовжуватись і реформи банківського сектору повинні бути пріоритетним напрямком політики уряду країни. Більшість правових норм України повинні бути модернізовані у приведені у відповідність до законодавства ЄС.</w:t>
      </w:r>
    </w:p>
    <w:p w:rsidR="00866262" w:rsidRDefault="00866262"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Сучасний стан банківського сектору країни дозволив визначити основні напрямки розвитку та реформування банківського сектору, а саме:</w:t>
      </w:r>
    </w:p>
    <w:p w:rsidR="00866262" w:rsidRPr="00866262" w:rsidRDefault="00866262" w:rsidP="00AE002A">
      <w:pPr>
        <w:pStyle w:val="a8"/>
        <w:numPr>
          <w:ilvl w:val="0"/>
          <w:numId w:val="33"/>
        </w:numPr>
        <w:spacing w:after="0" w:line="360" w:lineRule="auto"/>
        <w:ind w:left="0" w:firstLine="357"/>
        <w:jc w:val="both"/>
        <w:rPr>
          <w:rFonts w:ascii="Times New Roman" w:hAnsi="Times New Roman" w:cs="Times New Roman"/>
          <w:color w:val="000000" w:themeColor="text1"/>
          <w:sz w:val="28"/>
          <w:szCs w:val="28"/>
          <w:lang w:val="uk-UA"/>
        </w:rPr>
      </w:pPr>
      <w:r w:rsidRPr="00866262">
        <w:rPr>
          <w:rFonts w:ascii="Times New Roman" w:hAnsi="Times New Roman" w:cs="Times New Roman"/>
          <w:color w:val="000000" w:themeColor="text1"/>
          <w:sz w:val="28"/>
          <w:szCs w:val="28"/>
          <w:lang w:val="uk-UA"/>
        </w:rPr>
        <w:t>Підвищення рівня капіталізації банків;</w:t>
      </w:r>
    </w:p>
    <w:p w:rsidR="00866262" w:rsidRPr="00866262" w:rsidRDefault="00866262" w:rsidP="00AE002A">
      <w:pPr>
        <w:pStyle w:val="a8"/>
        <w:numPr>
          <w:ilvl w:val="0"/>
          <w:numId w:val="33"/>
        </w:numPr>
        <w:spacing w:after="0" w:line="360" w:lineRule="auto"/>
        <w:ind w:left="0" w:firstLine="357"/>
        <w:jc w:val="both"/>
        <w:rPr>
          <w:rFonts w:ascii="Times New Roman" w:hAnsi="Times New Roman" w:cs="Times New Roman"/>
          <w:color w:val="000000" w:themeColor="text1"/>
          <w:sz w:val="28"/>
          <w:szCs w:val="28"/>
          <w:lang w:val="uk-UA"/>
        </w:rPr>
      </w:pPr>
      <w:r w:rsidRPr="00866262">
        <w:rPr>
          <w:rFonts w:ascii="Times New Roman" w:hAnsi="Times New Roman" w:cs="Times New Roman"/>
          <w:color w:val="000000" w:themeColor="text1"/>
          <w:sz w:val="28"/>
          <w:szCs w:val="28"/>
          <w:lang w:val="uk-UA"/>
        </w:rPr>
        <w:t>Удосконалення системи регулювання та нагляду за банками (впровадження міжнародних стандартів);</w:t>
      </w:r>
    </w:p>
    <w:p w:rsidR="00866262" w:rsidRPr="00866262" w:rsidRDefault="00866262" w:rsidP="00AE002A">
      <w:pPr>
        <w:pStyle w:val="a8"/>
        <w:numPr>
          <w:ilvl w:val="0"/>
          <w:numId w:val="33"/>
        </w:numPr>
        <w:spacing w:after="0" w:line="360" w:lineRule="auto"/>
        <w:ind w:left="0" w:firstLine="357"/>
        <w:jc w:val="both"/>
        <w:rPr>
          <w:rFonts w:ascii="Times New Roman" w:hAnsi="Times New Roman" w:cs="Times New Roman"/>
          <w:color w:val="000000" w:themeColor="text1"/>
          <w:sz w:val="28"/>
          <w:szCs w:val="28"/>
          <w:lang w:val="uk-UA"/>
        </w:rPr>
      </w:pPr>
      <w:r w:rsidRPr="00866262">
        <w:rPr>
          <w:rFonts w:ascii="Times New Roman" w:hAnsi="Times New Roman" w:cs="Times New Roman"/>
          <w:color w:val="000000" w:themeColor="text1"/>
          <w:sz w:val="28"/>
          <w:szCs w:val="28"/>
          <w:lang w:val="uk-UA"/>
        </w:rPr>
        <w:t>Розвиток систем ризик-менеджменту та вдосконалення управління банківськими ризиками, посилення впливу на соціально-економічний розвиток країни;</w:t>
      </w:r>
    </w:p>
    <w:p w:rsidR="00D04605" w:rsidRDefault="00866262" w:rsidP="00AE002A">
      <w:pPr>
        <w:pStyle w:val="a8"/>
        <w:numPr>
          <w:ilvl w:val="0"/>
          <w:numId w:val="33"/>
        </w:numPr>
        <w:spacing w:after="0" w:line="360" w:lineRule="auto"/>
        <w:ind w:left="0" w:firstLine="357"/>
        <w:jc w:val="both"/>
        <w:rPr>
          <w:rFonts w:ascii="Times New Roman" w:hAnsi="Times New Roman" w:cs="Times New Roman"/>
          <w:color w:val="000000" w:themeColor="text1"/>
          <w:sz w:val="28"/>
          <w:szCs w:val="28"/>
          <w:lang w:val="uk-UA"/>
        </w:rPr>
      </w:pPr>
      <w:r w:rsidRPr="00866262">
        <w:rPr>
          <w:rFonts w:ascii="Times New Roman" w:hAnsi="Times New Roman" w:cs="Times New Roman"/>
          <w:color w:val="000000" w:themeColor="text1"/>
          <w:sz w:val="28"/>
          <w:szCs w:val="28"/>
          <w:lang w:val="uk-UA"/>
        </w:rPr>
        <w:t>Участь держави у фінансуванні реструктуризації банківського сектору та заохочення злиття банків, що зіткнулись з фінансовими проблемами.</w:t>
      </w:r>
    </w:p>
    <w:p w:rsidR="00493419" w:rsidRDefault="00493419" w:rsidP="00AE002A">
      <w:pPr>
        <w:pStyle w:val="a8"/>
        <w:spacing w:after="0"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Сучасний етап розвитку країни характеризується гострою необхідністю створення програм соціально-економічного розвитку, а також забезпечення умов для перетворень фінансової, кредитної та грошової систем. У сфері фінансового забезпечення економічної реформи подальшого вдосконалення потребує фінансове та податкове законодавство. Істотного значення має питання удосконалення правового регулювання банківського сектору України.</w:t>
      </w:r>
    </w:p>
    <w:p w:rsidR="00E84B86" w:rsidRDefault="00E84B86" w:rsidP="00AE002A">
      <w:pPr>
        <w:pStyle w:val="a8"/>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банків України важливим завданням є забезпечення свого стабільного розвитку для досягнення кращих фінансових результатів. Необхідним є підвищення конкурентоспроможності на внутрішньому та зовнішньому фінансових ринках.</w:t>
      </w:r>
    </w:p>
    <w:p w:rsidR="0023093B" w:rsidRDefault="0023093B" w:rsidP="00AE002A">
      <w:pPr>
        <w:spacing w:after="0" w:line="360" w:lineRule="auto"/>
        <w:jc w:val="both"/>
        <w:rPr>
          <w:rFonts w:ascii="Verdana" w:hAnsi="Verdana"/>
          <w:color w:val="000000"/>
          <w:sz w:val="27"/>
          <w:szCs w:val="27"/>
          <w:lang w:val="uk-UA"/>
        </w:rPr>
      </w:pPr>
    </w:p>
    <w:p w:rsidR="009A44FD" w:rsidRDefault="009A44FD" w:rsidP="00AE002A">
      <w:pPr>
        <w:spacing w:after="0" w:line="360" w:lineRule="auto"/>
        <w:jc w:val="both"/>
        <w:rPr>
          <w:rFonts w:ascii="Verdana" w:hAnsi="Verdana"/>
          <w:color w:val="000000"/>
          <w:sz w:val="27"/>
          <w:szCs w:val="27"/>
          <w:lang w:val="uk-UA"/>
        </w:rPr>
      </w:pPr>
    </w:p>
    <w:p w:rsidR="009A44FD" w:rsidRDefault="009A44FD" w:rsidP="00AE002A">
      <w:pPr>
        <w:spacing w:after="0" w:line="360" w:lineRule="auto"/>
        <w:jc w:val="both"/>
        <w:rPr>
          <w:rFonts w:ascii="Verdana" w:hAnsi="Verdana"/>
          <w:color w:val="000000"/>
          <w:sz w:val="27"/>
          <w:szCs w:val="27"/>
          <w:lang w:val="uk-UA"/>
        </w:rPr>
      </w:pPr>
    </w:p>
    <w:p w:rsidR="0088303A" w:rsidRDefault="0088303A" w:rsidP="00AE002A">
      <w:pPr>
        <w:spacing w:after="0" w:line="360" w:lineRule="auto"/>
        <w:jc w:val="both"/>
        <w:rPr>
          <w:rFonts w:ascii="Verdana" w:hAnsi="Verdana"/>
          <w:color w:val="000000"/>
          <w:sz w:val="27"/>
          <w:szCs w:val="27"/>
          <w:lang w:val="uk-UA"/>
        </w:rPr>
      </w:pPr>
    </w:p>
    <w:p w:rsidR="0088303A" w:rsidRDefault="0088303A" w:rsidP="00AE002A">
      <w:pPr>
        <w:spacing w:after="0" w:line="360" w:lineRule="auto"/>
        <w:jc w:val="both"/>
        <w:rPr>
          <w:rFonts w:ascii="Verdana" w:hAnsi="Verdana"/>
          <w:color w:val="000000"/>
          <w:sz w:val="27"/>
          <w:szCs w:val="27"/>
          <w:lang w:val="uk-UA"/>
        </w:rPr>
      </w:pPr>
    </w:p>
    <w:p w:rsidR="0088303A" w:rsidRDefault="0088303A" w:rsidP="00AE002A">
      <w:pPr>
        <w:spacing w:after="0" w:line="360" w:lineRule="auto"/>
        <w:jc w:val="both"/>
        <w:rPr>
          <w:rFonts w:ascii="Verdana" w:hAnsi="Verdana"/>
          <w:color w:val="000000"/>
          <w:sz w:val="27"/>
          <w:szCs w:val="27"/>
          <w:lang w:val="uk-UA"/>
        </w:rPr>
      </w:pPr>
    </w:p>
    <w:p w:rsidR="00FB5E53" w:rsidRDefault="00FB5E53" w:rsidP="00AE002A">
      <w:pPr>
        <w:spacing w:after="0" w:line="360" w:lineRule="auto"/>
        <w:jc w:val="both"/>
        <w:rPr>
          <w:rFonts w:ascii="Verdana" w:hAnsi="Verdana"/>
          <w:color w:val="000000"/>
          <w:sz w:val="27"/>
          <w:szCs w:val="27"/>
          <w:lang w:val="uk-UA"/>
        </w:rPr>
      </w:pPr>
    </w:p>
    <w:p w:rsidR="00FB5E53" w:rsidRDefault="00FB5E53" w:rsidP="00AE002A">
      <w:pPr>
        <w:spacing w:after="0" w:line="360" w:lineRule="auto"/>
        <w:jc w:val="both"/>
        <w:rPr>
          <w:rFonts w:ascii="Verdana" w:hAnsi="Verdana"/>
          <w:color w:val="000000"/>
          <w:sz w:val="27"/>
          <w:szCs w:val="27"/>
          <w:lang w:val="uk-UA"/>
        </w:rPr>
      </w:pPr>
    </w:p>
    <w:p w:rsidR="00FB5E53" w:rsidRDefault="00FB5E53" w:rsidP="00AE002A">
      <w:pPr>
        <w:spacing w:after="0" w:line="360" w:lineRule="auto"/>
        <w:jc w:val="both"/>
        <w:rPr>
          <w:rFonts w:ascii="Verdana" w:hAnsi="Verdana"/>
          <w:color w:val="000000"/>
          <w:sz w:val="27"/>
          <w:szCs w:val="27"/>
          <w:lang w:val="uk-UA"/>
        </w:rPr>
      </w:pPr>
    </w:p>
    <w:p w:rsidR="00FB5E53" w:rsidRDefault="00FB5E53" w:rsidP="00AE002A">
      <w:pPr>
        <w:spacing w:after="0" w:line="360" w:lineRule="auto"/>
        <w:jc w:val="both"/>
        <w:rPr>
          <w:rFonts w:ascii="Verdana" w:hAnsi="Verdana"/>
          <w:color w:val="000000"/>
          <w:sz w:val="27"/>
          <w:szCs w:val="27"/>
          <w:lang w:val="uk-UA"/>
        </w:rPr>
      </w:pPr>
    </w:p>
    <w:p w:rsidR="00C126B5" w:rsidRDefault="00C126B5" w:rsidP="00AE002A">
      <w:pPr>
        <w:spacing w:after="0" w:line="360" w:lineRule="auto"/>
        <w:jc w:val="center"/>
        <w:rPr>
          <w:rFonts w:ascii="Times New Roman" w:hAnsi="Times New Roman" w:cs="Times New Roman"/>
          <w:b/>
          <w:color w:val="0D0D0D" w:themeColor="text1" w:themeTint="F2"/>
          <w:sz w:val="28"/>
          <w:szCs w:val="28"/>
          <w:lang w:val="uk-UA"/>
        </w:rPr>
      </w:pPr>
      <w:r w:rsidRPr="00C126B5">
        <w:rPr>
          <w:rFonts w:ascii="Times New Roman" w:hAnsi="Times New Roman" w:cs="Times New Roman"/>
          <w:b/>
          <w:color w:val="0D0D0D" w:themeColor="text1" w:themeTint="F2"/>
          <w:sz w:val="28"/>
          <w:szCs w:val="28"/>
          <w:lang w:val="uk-UA"/>
        </w:rPr>
        <w:lastRenderedPageBreak/>
        <w:t>ВИСНОВКИ</w:t>
      </w:r>
    </w:p>
    <w:p w:rsidR="00327A23" w:rsidRDefault="00327A23" w:rsidP="00AE002A">
      <w:pPr>
        <w:spacing w:after="0" w:line="360" w:lineRule="auto"/>
        <w:jc w:val="center"/>
        <w:rPr>
          <w:rFonts w:ascii="Times New Roman" w:hAnsi="Times New Roman" w:cs="Times New Roman"/>
          <w:b/>
          <w:color w:val="0D0D0D" w:themeColor="text1" w:themeTint="F2"/>
          <w:sz w:val="28"/>
          <w:szCs w:val="28"/>
          <w:lang w:val="uk-UA"/>
        </w:rPr>
      </w:pPr>
    </w:p>
    <w:p w:rsidR="00896AF6" w:rsidRDefault="008E1F8B"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У дипломній роботі наведено теоретичні узагальнення та надані практичні рекомендації щодо підвищення результатів функціонування банківського сектору України. </w:t>
      </w:r>
      <w:r w:rsidR="00493419">
        <w:rPr>
          <w:rFonts w:ascii="Times New Roman" w:hAnsi="Times New Roman" w:cs="Times New Roman"/>
          <w:color w:val="0D0D0D" w:themeColor="text1" w:themeTint="F2"/>
          <w:sz w:val="28"/>
          <w:szCs w:val="28"/>
          <w:lang w:val="uk-UA"/>
        </w:rPr>
        <w:t>У</w:t>
      </w:r>
      <w:r w:rsidR="00B23631">
        <w:rPr>
          <w:rFonts w:ascii="Times New Roman" w:hAnsi="Times New Roman" w:cs="Times New Roman"/>
          <w:color w:val="0D0D0D" w:themeColor="text1" w:themeTint="F2"/>
          <w:sz w:val="28"/>
          <w:szCs w:val="28"/>
          <w:lang w:val="uk-UA"/>
        </w:rPr>
        <w:t xml:space="preserve"> процесі наукового дослідження </w:t>
      </w:r>
      <w:r w:rsidR="001C2B1B">
        <w:rPr>
          <w:rFonts w:ascii="Times New Roman" w:hAnsi="Times New Roman" w:cs="Times New Roman"/>
          <w:color w:val="0D0D0D" w:themeColor="text1" w:themeTint="F2"/>
          <w:sz w:val="28"/>
          <w:szCs w:val="28"/>
          <w:lang w:val="uk-UA"/>
        </w:rPr>
        <w:t>можна зробити наступні</w:t>
      </w:r>
      <w:r w:rsidR="00493419">
        <w:rPr>
          <w:rFonts w:ascii="Times New Roman" w:hAnsi="Times New Roman" w:cs="Times New Roman"/>
          <w:color w:val="0D0D0D" w:themeColor="text1" w:themeTint="F2"/>
          <w:sz w:val="28"/>
          <w:szCs w:val="28"/>
          <w:lang w:val="uk-UA"/>
        </w:rPr>
        <w:t xml:space="preserve"> висновки:</w:t>
      </w:r>
    </w:p>
    <w:p w:rsidR="00B23631" w:rsidRPr="00B23631" w:rsidRDefault="00B23631"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сучасних умовах б</w:t>
      </w:r>
      <w:r w:rsidRPr="00746680">
        <w:rPr>
          <w:rFonts w:ascii="Times New Roman" w:hAnsi="Times New Roman" w:cs="Times New Roman"/>
          <w:sz w:val="28"/>
          <w:szCs w:val="28"/>
          <w:lang w:val="uk-UA"/>
        </w:rPr>
        <w:t>анківський сектор України зазнав значних змін, що виражається у зменшені кількості банків, впровадженням інформаційних технологій, зменшенням витрат банків. Становлення та розвиток банківської системи тісно пов'язаний з вищезазначеними напрямками.</w:t>
      </w:r>
    </w:p>
    <w:p w:rsidR="00C126B5" w:rsidRDefault="00C126B5"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На стан банківського сектору України впливають зовнішні, внутрішні, економічні та неекономічні фактори, що викликають велику кількість проблем, які стоять на перешкоді підвищення конкурентоспроможності вітчизняних банківських установ. </w:t>
      </w:r>
    </w:p>
    <w:p w:rsidR="00F05271" w:rsidRDefault="00896AF6"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Дослідження сучасного стану та перспектив банківського сектору України показує, що виділені проблеми повинні бути вирішені в ході реформування національної фінансово-економічної системи</w:t>
      </w:r>
      <w:r w:rsidR="0015254E">
        <w:rPr>
          <w:rFonts w:ascii="Times New Roman" w:hAnsi="Times New Roman" w:cs="Times New Roman"/>
          <w:color w:val="0D0D0D" w:themeColor="text1" w:themeTint="F2"/>
          <w:sz w:val="28"/>
          <w:szCs w:val="28"/>
          <w:lang w:val="uk-UA"/>
        </w:rPr>
        <w:t>.</w:t>
      </w:r>
    </w:p>
    <w:p w:rsidR="00944075" w:rsidRDefault="00944075" w:rsidP="00AE002A">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color w:val="0D0D0D" w:themeColor="text1" w:themeTint="F2"/>
          <w:sz w:val="28"/>
          <w:szCs w:val="28"/>
          <w:lang w:val="uk-UA"/>
        </w:rPr>
        <w:t xml:space="preserve">У роботі здійснений аналіз впливу українських реформ на вітчизняний банківський сектор, визначено їх переваги. </w:t>
      </w:r>
      <w:r>
        <w:rPr>
          <w:rFonts w:ascii="Times New Roman" w:hAnsi="Times New Roman" w:cs="Times New Roman"/>
          <w:spacing w:val="-6"/>
          <w:sz w:val="28"/>
          <w:szCs w:val="28"/>
          <w:lang w:val="uk-UA"/>
        </w:rPr>
        <w:t>Необхідним є продовження дослідження впливу програм економічного реформування банківських установ для розуміння, яким чином прийняті рішення на державному рівні можуть бути реалізованими в діяльності банківських установ.</w:t>
      </w:r>
    </w:p>
    <w:p w:rsidR="00A9302F" w:rsidRPr="00944075" w:rsidRDefault="00944075" w:rsidP="00AE002A">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Запропонований автором аналіз показників банківського сектору дозволяє провести комплексну діагностику впливу цих показників на функціонування банківського сектору в умовах реформування. </w:t>
      </w:r>
      <w:r w:rsidR="00A9302F" w:rsidRPr="00746680">
        <w:rPr>
          <w:rFonts w:ascii="Times New Roman" w:hAnsi="Times New Roman" w:cs="Times New Roman"/>
          <w:sz w:val="28"/>
          <w:szCs w:val="28"/>
          <w:lang w:val="uk-UA"/>
        </w:rPr>
        <w:t>Проаналізувавши показники банківського сектору</w:t>
      </w:r>
      <w:r w:rsidR="00B23631">
        <w:rPr>
          <w:rFonts w:ascii="Times New Roman" w:hAnsi="Times New Roman" w:cs="Times New Roman"/>
          <w:sz w:val="28"/>
          <w:szCs w:val="28"/>
          <w:lang w:val="uk-UA"/>
        </w:rPr>
        <w:t xml:space="preserve"> </w:t>
      </w:r>
      <w:r w:rsidR="00A9302F" w:rsidRPr="00746680">
        <w:rPr>
          <w:rFonts w:ascii="Times New Roman" w:hAnsi="Times New Roman" w:cs="Times New Roman"/>
          <w:sz w:val="28"/>
          <w:szCs w:val="28"/>
          <w:lang w:val="uk-UA"/>
        </w:rPr>
        <w:t xml:space="preserve">можна сказати, що процес реформування є необхідний для прискорення економічного розвитку нашої країни, створивши реальні передумови для формування конкурентоздатності банківського сектора на світовому рівні. </w:t>
      </w:r>
    </w:p>
    <w:p w:rsidR="00830858" w:rsidRDefault="00A63484"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На державному рівні повинні бути запроваджені заходи щодо підвищення до банківського сектору довіри клієнтів та забезпечення прозорості</w:t>
      </w:r>
      <w:r w:rsidR="00706BA7">
        <w:rPr>
          <w:rFonts w:ascii="Times New Roman" w:hAnsi="Times New Roman" w:cs="Times New Roman"/>
          <w:color w:val="0D0D0D" w:themeColor="text1" w:themeTint="F2"/>
          <w:sz w:val="28"/>
          <w:szCs w:val="28"/>
          <w:lang w:val="uk-UA"/>
        </w:rPr>
        <w:t xml:space="preserve"> діяльності вітчизняних банків.</w:t>
      </w:r>
    </w:p>
    <w:p w:rsidR="0051537A" w:rsidRDefault="00706BA7"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Доведено, що д</w:t>
      </w:r>
      <w:r w:rsidR="0051537A">
        <w:rPr>
          <w:rFonts w:ascii="Times New Roman" w:hAnsi="Times New Roman" w:cs="Times New Roman"/>
          <w:color w:val="0D0D0D" w:themeColor="text1" w:themeTint="F2"/>
          <w:sz w:val="28"/>
          <w:szCs w:val="28"/>
          <w:lang w:val="uk-UA"/>
        </w:rPr>
        <w:t>ля вирішення проблем, які характерні для банківського сектору та нормалізації його функціонування необхідно застосувати заходи, що спрямовані на загальноекономічну стабілізацію, підвищення ефективної діяльності НБУ у сфері контролю та регулювання банківського сектору. Реалізація запропонованих заходів та проведення реформ дозволить мінімізувати вплив негативних факторів та створити умови для прискорення розвитку банківського сектору України у майбутньому.</w:t>
      </w:r>
    </w:p>
    <w:p w:rsidR="00706BA7" w:rsidRDefault="00163894" w:rsidP="00AE002A">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Досліджені</w:t>
      </w:r>
      <w:r w:rsidR="00706BA7">
        <w:rPr>
          <w:rFonts w:ascii="Times New Roman" w:hAnsi="Times New Roman" w:cs="Times New Roman"/>
          <w:color w:val="0D0D0D" w:themeColor="text1" w:themeTint="F2"/>
          <w:sz w:val="28"/>
          <w:szCs w:val="28"/>
          <w:lang w:val="uk-UA"/>
        </w:rPr>
        <w:t xml:space="preserve"> основні стратегії, стратегічні орієнтири щодо реформування банківського сектору.</w:t>
      </w:r>
      <w:r>
        <w:rPr>
          <w:rFonts w:ascii="Times New Roman" w:hAnsi="Times New Roman" w:cs="Times New Roman"/>
          <w:color w:val="0D0D0D" w:themeColor="text1" w:themeTint="F2"/>
          <w:sz w:val="28"/>
          <w:szCs w:val="28"/>
          <w:lang w:val="uk-UA"/>
        </w:rPr>
        <w:t xml:space="preserve"> Результати реформ цих стратегій не відповідають задекларованим програмним цілям розбудови конкурентного середовища у банківському секторі.</w:t>
      </w:r>
    </w:p>
    <w:p w:rsidR="00706BA7" w:rsidRPr="00327A23" w:rsidRDefault="00327A23" w:rsidP="00AE002A">
      <w:pPr>
        <w:spacing w:after="0" w:line="360"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Проблеми, які стоять перед українськими банками, не є неподоланними. Вони потребують лише формалізації і цілеспрямованої роботи як органів державної влади, так і самих комерційних банків. Професіоналізм і накопичений практичний досвід більшої частини теперішніх працівників банківської сфери дозволяють сподіватися, що з часом в Украї</w:t>
      </w:r>
      <w:r>
        <w:rPr>
          <w:rFonts w:ascii="Times New Roman" w:hAnsi="Times New Roman" w:cs="Times New Roman"/>
          <w:sz w:val="28"/>
          <w:szCs w:val="28"/>
          <w:lang w:val="uk-UA"/>
        </w:rPr>
        <w:t>ні сформується повноцінний банківський сектор, який</w:t>
      </w:r>
      <w:r w:rsidRPr="00746680">
        <w:rPr>
          <w:rFonts w:ascii="Times New Roman" w:hAnsi="Times New Roman" w:cs="Times New Roman"/>
          <w:sz w:val="28"/>
          <w:szCs w:val="28"/>
          <w:lang w:val="uk-UA"/>
        </w:rPr>
        <w:t xml:space="preserve"> буде здійснювати сприяння активному ринковому розвитку економіки країни.</w:t>
      </w:r>
    </w:p>
    <w:p w:rsidR="00934A14" w:rsidRDefault="00934A14" w:rsidP="00AE0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вирішення наявних </w:t>
      </w:r>
      <w:r w:rsidR="00327A23">
        <w:rPr>
          <w:rFonts w:ascii="Times New Roman" w:hAnsi="Times New Roman" w:cs="Times New Roman"/>
          <w:sz w:val="28"/>
          <w:szCs w:val="28"/>
          <w:lang w:val="uk-UA"/>
        </w:rPr>
        <w:t xml:space="preserve">проблем </w:t>
      </w:r>
      <w:r>
        <w:rPr>
          <w:rFonts w:ascii="Times New Roman" w:hAnsi="Times New Roman" w:cs="Times New Roman"/>
          <w:sz w:val="28"/>
          <w:szCs w:val="28"/>
          <w:lang w:val="uk-UA"/>
        </w:rPr>
        <w:t>розвитку банківського сектору необхідно застосувати такі заходи, що спрямовані на: впровадження нових депозитних програм; підвищення рівня капіталізації банківського сектора шляхом залучення акціонерного капіталу; диверсифікація банківських активів; удосконалення процедур реорганізації та ліквідації; дотримання нормативів НБУ та їх виконання; розвиток кредитування малого бізнесу; впроваджувати стратегії розвитку із застосуванням міжнародного досвіду та особливостей кожного окремого банку; створення сприятливих умов для інвестування у банківський сектор; покращити якість роботи Фонду гарантування вкладів населення; удосконалити державний нагляд та контроль за проблемними українськими банками. Реалізація запропонованих заходів дозволить зменшити негативні фактори, що впливають на банківський сектор та прискорення його розвитку у майбутньому.</w:t>
      </w:r>
    </w:p>
    <w:p w:rsidR="00327A23" w:rsidRPr="00327A23" w:rsidRDefault="00327A23" w:rsidP="00AE002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lastRenderedPageBreak/>
        <w:t xml:space="preserve">Доведено, що необхідна є </w:t>
      </w:r>
      <w:r>
        <w:rPr>
          <w:rFonts w:ascii="Times New Roman" w:hAnsi="Times New Roman" w:cs="Times New Roman"/>
          <w:color w:val="000000" w:themeColor="text1"/>
          <w:sz w:val="28"/>
          <w:szCs w:val="28"/>
          <w:lang w:val="uk-UA"/>
        </w:rPr>
        <w:t>розробка комплексної програми реструктуризації банківського сектору України, яка буде включати реформи щодо реструктуризації державних банків, швидку структурну перебудову банків банкротів, підтримання приватних банків та реорганізацію органів банківського нагляду.</w:t>
      </w:r>
    </w:p>
    <w:p w:rsidR="00A9302F" w:rsidRDefault="00A63484" w:rsidP="00AE002A">
      <w:pPr>
        <w:spacing w:after="0" w:line="360" w:lineRule="auto"/>
        <w:ind w:firstLine="709"/>
        <w:jc w:val="both"/>
        <w:rPr>
          <w:rFonts w:ascii="Times New Roman" w:hAnsi="Times New Roman" w:cs="Times New Roman"/>
          <w:sz w:val="28"/>
          <w:szCs w:val="28"/>
          <w:lang w:val="uk-UA"/>
        </w:rPr>
      </w:pPr>
      <w:r w:rsidRPr="00746680">
        <w:rPr>
          <w:rFonts w:ascii="Times New Roman" w:hAnsi="Times New Roman" w:cs="Times New Roman"/>
          <w:sz w:val="28"/>
          <w:szCs w:val="28"/>
          <w:lang w:val="uk-UA"/>
        </w:rPr>
        <w:t>Отже, ключовим завданням нашої держави є забезпечення конкурентоспроможності банківського сектору України шляхом подолання кризових явищ та адаптування політики Національного банку України до внутрішніх умов розвитку соціально-економічної системи в країні.</w:t>
      </w:r>
      <w:r w:rsidRPr="00746680">
        <w:rPr>
          <w:rFonts w:ascii="Times New Roman" w:hAnsi="Times New Roman" w:cs="Times New Roman"/>
          <w:lang w:val="uk-UA"/>
        </w:rPr>
        <w:t xml:space="preserve"> </w:t>
      </w:r>
      <w:r w:rsidRPr="00746680">
        <w:rPr>
          <w:rFonts w:ascii="Times New Roman" w:hAnsi="Times New Roman" w:cs="Times New Roman"/>
          <w:sz w:val="28"/>
          <w:szCs w:val="28"/>
          <w:lang w:val="uk-UA"/>
        </w:rPr>
        <w:t>Підвищення ефективності діяльності банків є необхідною передумовою подальшого розвитку банківського сектору України, а пошук шляхів її стабілізації зумовлює необхідність створення дієздатних програм та проектів,</w:t>
      </w:r>
      <w:r w:rsidR="00327A23">
        <w:rPr>
          <w:rFonts w:ascii="Times New Roman" w:hAnsi="Times New Roman" w:cs="Times New Roman"/>
          <w:sz w:val="28"/>
          <w:szCs w:val="28"/>
          <w:lang w:val="uk-UA"/>
        </w:rPr>
        <w:t xml:space="preserve"> нових реформ</w:t>
      </w:r>
      <w:r w:rsidRPr="00746680">
        <w:rPr>
          <w:rFonts w:ascii="Times New Roman" w:hAnsi="Times New Roman" w:cs="Times New Roman"/>
          <w:sz w:val="28"/>
          <w:szCs w:val="28"/>
          <w:lang w:val="uk-UA"/>
        </w:rPr>
        <w:t xml:space="preserve"> та вибору п</w:t>
      </w:r>
      <w:r w:rsidR="00A9302F">
        <w:rPr>
          <w:rFonts w:ascii="Times New Roman" w:hAnsi="Times New Roman" w:cs="Times New Roman"/>
          <w:sz w:val="28"/>
          <w:szCs w:val="28"/>
          <w:lang w:val="uk-UA"/>
        </w:rPr>
        <w:t>ріоритетних напрямків розвитку.</w:t>
      </w: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Default="00327A23" w:rsidP="00AE002A">
      <w:pPr>
        <w:spacing w:after="0" w:line="360" w:lineRule="auto"/>
        <w:ind w:firstLine="709"/>
        <w:jc w:val="both"/>
        <w:rPr>
          <w:rFonts w:ascii="Times New Roman" w:hAnsi="Times New Roman" w:cs="Times New Roman"/>
          <w:sz w:val="28"/>
          <w:szCs w:val="28"/>
          <w:lang w:val="uk-UA"/>
        </w:rPr>
      </w:pPr>
    </w:p>
    <w:p w:rsidR="00327A23" w:rsidRPr="00A9302F" w:rsidRDefault="00327A23" w:rsidP="00AE002A">
      <w:pPr>
        <w:spacing w:after="0" w:line="360" w:lineRule="auto"/>
        <w:jc w:val="both"/>
        <w:rPr>
          <w:rFonts w:ascii="Times New Roman" w:hAnsi="Times New Roman" w:cs="Times New Roman"/>
          <w:sz w:val="28"/>
          <w:szCs w:val="28"/>
          <w:lang w:val="uk-UA"/>
        </w:rPr>
      </w:pPr>
    </w:p>
    <w:p w:rsidR="00C023AF" w:rsidRDefault="00FB5E53" w:rsidP="00C023AF">
      <w:pPr>
        <w:spacing w:after="0" w:line="360" w:lineRule="auto"/>
        <w:ind w:firstLine="709"/>
        <w:jc w:val="center"/>
        <w:rPr>
          <w:rFonts w:ascii="Times New Roman" w:hAnsi="Times New Roman" w:cs="Times New Roman"/>
          <w:b/>
          <w:color w:val="0D0D0D" w:themeColor="text1" w:themeTint="F2"/>
          <w:sz w:val="28"/>
          <w:szCs w:val="28"/>
          <w:lang w:val="uk-UA"/>
        </w:rPr>
      </w:pPr>
      <w:r>
        <w:rPr>
          <w:rFonts w:ascii="Times New Roman" w:hAnsi="Times New Roman" w:cs="Times New Roman"/>
          <w:b/>
          <w:color w:val="0D0D0D" w:themeColor="text1" w:themeTint="F2"/>
          <w:sz w:val="28"/>
          <w:szCs w:val="28"/>
          <w:lang w:val="uk-UA"/>
        </w:rPr>
        <w:lastRenderedPageBreak/>
        <w:t>СПИСОК ВИКОРИСТАНИХ ДЖЕРЕЛ</w:t>
      </w:r>
    </w:p>
    <w:p w:rsidR="00C023AF" w:rsidRPr="00C023AF" w:rsidRDefault="00C023AF" w:rsidP="00C023AF">
      <w:pPr>
        <w:spacing w:after="0" w:line="360" w:lineRule="auto"/>
        <w:ind w:firstLine="709"/>
        <w:jc w:val="center"/>
        <w:rPr>
          <w:rFonts w:ascii="Times New Roman" w:hAnsi="Times New Roman" w:cs="Times New Roman"/>
          <w:b/>
          <w:color w:val="0D0D0D" w:themeColor="text1" w:themeTint="F2"/>
          <w:sz w:val="28"/>
          <w:szCs w:val="28"/>
          <w:lang w:val="uk-UA"/>
        </w:rPr>
      </w:pP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Банки </w:t>
      </w:r>
      <w:proofErr w:type="spellStart"/>
      <w:r w:rsidRPr="0088303A">
        <w:rPr>
          <w:rFonts w:ascii="Times New Roman" w:hAnsi="Times New Roman" w:cs="Times New Roman"/>
          <w:color w:val="000000" w:themeColor="text1"/>
          <w:sz w:val="28"/>
          <w:szCs w:val="28"/>
          <w:lang w:val="uk-UA"/>
        </w:rPr>
        <w:t>Европи</w:t>
      </w:r>
      <w:proofErr w:type="spellEnd"/>
      <w:r w:rsidRPr="0088303A">
        <w:rPr>
          <w:rFonts w:ascii="Times New Roman" w:hAnsi="Times New Roman" w:cs="Times New Roman"/>
          <w:color w:val="000000" w:themeColor="text1"/>
          <w:sz w:val="28"/>
          <w:szCs w:val="28"/>
          <w:lang w:val="uk-UA"/>
        </w:rPr>
        <w:t xml:space="preserve"> [Електронний ресурс] // Банки світу. – 2017. – Режим доступу до ресурсу: </w:t>
      </w:r>
      <w:r w:rsidRPr="005D4074">
        <w:rPr>
          <w:rFonts w:ascii="Times New Roman" w:hAnsi="Times New Roman" w:cs="Times New Roman"/>
          <w:sz w:val="28"/>
          <w:szCs w:val="28"/>
          <w:lang w:val="uk-UA"/>
        </w:rPr>
        <w:t>http://www.wbanks.ru</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t>Банківська</w:t>
      </w:r>
      <w:proofErr w:type="spellEnd"/>
      <w:r w:rsidRPr="0088303A">
        <w:rPr>
          <w:rFonts w:ascii="Times New Roman" w:hAnsi="Times New Roman" w:cs="Times New Roman"/>
          <w:color w:val="000000" w:themeColor="text1"/>
          <w:sz w:val="28"/>
          <w:szCs w:val="28"/>
          <w:shd w:val="clear" w:color="auto" w:fill="FFFFFF"/>
        </w:rPr>
        <w:t xml:space="preserve"> справа: </w:t>
      </w:r>
      <w:proofErr w:type="spellStart"/>
      <w:r w:rsidRPr="0088303A">
        <w:rPr>
          <w:rFonts w:ascii="Times New Roman" w:hAnsi="Times New Roman" w:cs="Times New Roman"/>
          <w:color w:val="000000" w:themeColor="text1"/>
          <w:sz w:val="28"/>
          <w:szCs w:val="28"/>
          <w:shd w:val="clear" w:color="auto" w:fill="FFFFFF"/>
        </w:rPr>
        <w:t>Навч</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посібник</w:t>
      </w:r>
      <w:proofErr w:type="spellEnd"/>
      <w:r w:rsidRPr="0088303A">
        <w:rPr>
          <w:rFonts w:ascii="Times New Roman" w:hAnsi="Times New Roman" w:cs="Times New Roman"/>
          <w:color w:val="000000" w:themeColor="text1"/>
          <w:sz w:val="28"/>
          <w:szCs w:val="28"/>
          <w:shd w:val="clear" w:color="auto" w:fill="FFFFFF"/>
        </w:rPr>
        <w:t xml:space="preserve"> / За ред. Р. І. </w:t>
      </w:r>
      <w:proofErr w:type="spellStart"/>
      <w:r w:rsidRPr="0088303A">
        <w:rPr>
          <w:rFonts w:ascii="Times New Roman" w:hAnsi="Times New Roman" w:cs="Times New Roman"/>
          <w:color w:val="000000" w:themeColor="text1"/>
          <w:sz w:val="28"/>
          <w:szCs w:val="28"/>
          <w:shd w:val="clear" w:color="auto" w:fill="FFFFFF"/>
        </w:rPr>
        <w:t>Тиркала</w:t>
      </w:r>
      <w:proofErr w:type="spellEnd"/>
      <w:r w:rsidRPr="0088303A">
        <w:rPr>
          <w:rFonts w:ascii="Times New Roman" w:hAnsi="Times New Roman" w:cs="Times New Roman"/>
          <w:color w:val="000000" w:themeColor="text1"/>
          <w:sz w:val="28"/>
          <w:szCs w:val="28"/>
          <w:shd w:val="clear" w:color="auto" w:fill="FFFFFF"/>
        </w:rPr>
        <w:t xml:space="preserve">. — </w:t>
      </w:r>
      <w:proofErr w:type="spellStart"/>
      <w:r w:rsidRPr="0088303A">
        <w:rPr>
          <w:rFonts w:ascii="Times New Roman" w:hAnsi="Times New Roman" w:cs="Times New Roman"/>
          <w:color w:val="000000" w:themeColor="text1"/>
          <w:sz w:val="28"/>
          <w:szCs w:val="28"/>
          <w:shd w:val="clear" w:color="auto" w:fill="FFFFFF"/>
        </w:rPr>
        <w:t>Т</w:t>
      </w:r>
      <w:r>
        <w:rPr>
          <w:rFonts w:ascii="Times New Roman" w:hAnsi="Times New Roman" w:cs="Times New Roman"/>
          <w:color w:val="000000" w:themeColor="text1"/>
          <w:sz w:val="28"/>
          <w:szCs w:val="28"/>
          <w:shd w:val="clear" w:color="auto" w:fill="FFFFFF"/>
        </w:rPr>
        <w:t>ернопіль</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Економічна</w:t>
      </w:r>
      <w:proofErr w:type="spellEnd"/>
      <w:r>
        <w:rPr>
          <w:rFonts w:ascii="Times New Roman" w:hAnsi="Times New Roman" w:cs="Times New Roman"/>
          <w:color w:val="000000" w:themeColor="text1"/>
          <w:sz w:val="28"/>
          <w:szCs w:val="28"/>
          <w:shd w:val="clear" w:color="auto" w:fill="FFFFFF"/>
        </w:rPr>
        <w:t xml:space="preserve"> думка, 2015. — 219 с.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B529E">
        <w:rPr>
          <w:rFonts w:ascii="Times New Roman" w:hAnsi="Times New Roman" w:cs="Times New Roman"/>
          <w:color w:val="000000" w:themeColor="text1"/>
          <w:sz w:val="28"/>
          <w:szCs w:val="28"/>
          <w:lang w:val="uk-UA"/>
        </w:rPr>
        <w:t>Банківський сектор України: реалії та перспективи [Електронний ресурс] // Сайт інформаційного агентства «Ваш банкір» – Режим доступу до ресурсу: http://vashbankir.com.</w:t>
      </w:r>
      <w:r>
        <w:rPr>
          <w:rStyle w:val="aa"/>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lang w:val="uk-UA"/>
        </w:rPr>
        <w:t>Банковская</w:t>
      </w:r>
      <w:proofErr w:type="spellEnd"/>
      <w:r w:rsidRPr="0088303A">
        <w:rPr>
          <w:rFonts w:ascii="Times New Roman" w:hAnsi="Times New Roman" w:cs="Times New Roman"/>
          <w:color w:val="000000" w:themeColor="text1"/>
          <w:sz w:val="28"/>
          <w:szCs w:val="28"/>
          <w:shd w:val="clear" w:color="auto" w:fill="FFFFFF"/>
          <w:lang w:val="uk-UA"/>
        </w:rPr>
        <w:t xml:space="preserve"> система </w:t>
      </w:r>
      <w:proofErr w:type="spellStart"/>
      <w:r w:rsidRPr="0088303A">
        <w:rPr>
          <w:rFonts w:ascii="Times New Roman" w:hAnsi="Times New Roman" w:cs="Times New Roman"/>
          <w:color w:val="000000" w:themeColor="text1"/>
          <w:sz w:val="28"/>
          <w:szCs w:val="28"/>
          <w:shd w:val="clear" w:color="auto" w:fill="FFFFFF"/>
          <w:lang w:val="uk-UA"/>
        </w:rPr>
        <w:t>Украины</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lang w:val="uk-UA"/>
        </w:rPr>
        <w:t>современное</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lang w:val="uk-UA"/>
        </w:rPr>
        <w:t>состояние</w:t>
      </w:r>
      <w:proofErr w:type="spellEnd"/>
      <w:r w:rsidRPr="0088303A">
        <w:rPr>
          <w:rFonts w:ascii="Times New Roman" w:hAnsi="Times New Roman" w:cs="Times New Roman"/>
          <w:color w:val="000000" w:themeColor="text1"/>
          <w:sz w:val="28"/>
          <w:szCs w:val="28"/>
          <w:shd w:val="clear" w:color="auto" w:fill="FFFFFF"/>
          <w:lang w:val="uk-UA"/>
        </w:rPr>
        <w:t xml:space="preserve"> и </w:t>
      </w:r>
      <w:proofErr w:type="spellStart"/>
      <w:r w:rsidRPr="0088303A">
        <w:rPr>
          <w:rFonts w:ascii="Times New Roman" w:hAnsi="Times New Roman" w:cs="Times New Roman"/>
          <w:color w:val="000000" w:themeColor="text1"/>
          <w:sz w:val="28"/>
          <w:szCs w:val="28"/>
          <w:shd w:val="clear" w:color="auto" w:fill="FFFFFF"/>
          <w:lang w:val="uk-UA"/>
        </w:rPr>
        <w:t>перспективы</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lang w:val="uk-UA"/>
        </w:rPr>
        <w:t>развития</w:t>
      </w:r>
      <w:proofErr w:type="spellEnd"/>
      <w:r w:rsidRPr="0088303A">
        <w:rPr>
          <w:rFonts w:ascii="Times New Roman" w:hAnsi="Times New Roman" w:cs="Times New Roman"/>
          <w:color w:val="000000" w:themeColor="text1"/>
          <w:sz w:val="28"/>
          <w:szCs w:val="28"/>
          <w:shd w:val="clear" w:color="auto" w:fill="FFFFFF"/>
          <w:lang w:val="uk-UA"/>
        </w:rPr>
        <w:t xml:space="preserve">. / Н.В. </w:t>
      </w:r>
      <w:proofErr w:type="spellStart"/>
      <w:r w:rsidRPr="0088303A">
        <w:rPr>
          <w:rFonts w:ascii="Times New Roman" w:hAnsi="Times New Roman" w:cs="Times New Roman"/>
          <w:color w:val="000000" w:themeColor="text1"/>
          <w:sz w:val="28"/>
          <w:szCs w:val="28"/>
          <w:shd w:val="clear" w:color="auto" w:fill="FFFFFF"/>
          <w:lang w:val="uk-UA"/>
        </w:rPr>
        <w:t>Бычкова</w:t>
      </w:r>
      <w:proofErr w:type="spellEnd"/>
      <w:r w:rsidRPr="0088303A">
        <w:rPr>
          <w:rFonts w:ascii="Times New Roman" w:hAnsi="Times New Roman" w:cs="Times New Roman"/>
          <w:color w:val="000000" w:themeColor="text1"/>
          <w:sz w:val="28"/>
          <w:szCs w:val="28"/>
          <w:shd w:val="clear" w:color="auto" w:fill="FFFFFF"/>
          <w:lang w:val="uk-UA"/>
        </w:rPr>
        <w:t xml:space="preserve">, И.А. </w:t>
      </w:r>
      <w:proofErr w:type="spellStart"/>
      <w:r w:rsidRPr="0088303A">
        <w:rPr>
          <w:rFonts w:ascii="Times New Roman" w:hAnsi="Times New Roman" w:cs="Times New Roman"/>
          <w:color w:val="000000" w:themeColor="text1"/>
          <w:sz w:val="28"/>
          <w:szCs w:val="28"/>
          <w:shd w:val="clear" w:color="auto" w:fill="FFFFFF"/>
          <w:lang w:val="uk-UA"/>
        </w:rPr>
        <w:t>Ломачиская</w:t>
      </w:r>
      <w:proofErr w:type="spellEnd"/>
      <w:r w:rsidRPr="0088303A">
        <w:rPr>
          <w:rFonts w:ascii="Times New Roman" w:hAnsi="Times New Roman" w:cs="Times New Roman"/>
          <w:color w:val="000000" w:themeColor="text1"/>
          <w:sz w:val="28"/>
          <w:szCs w:val="28"/>
          <w:shd w:val="clear" w:color="auto" w:fill="FFFFFF"/>
          <w:lang w:val="uk-UA"/>
        </w:rPr>
        <w:t xml:space="preserve">, А.А. </w:t>
      </w:r>
      <w:proofErr w:type="spellStart"/>
      <w:r w:rsidRPr="0088303A">
        <w:rPr>
          <w:rFonts w:ascii="Times New Roman" w:hAnsi="Times New Roman" w:cs="Times New Roman"/>
          <w:color w:val="000000" w:themeColor="text1"/>
          <w:sz w:val="28"/>
          <w:szCs w:val="28"/>
          <w:shd w:val="clear" w:color="auto" w:fill="FFFFFF"/>
          <w:lang w:val="uk-UA"/>
        </w:rPr>
        <w:t>Мумладзе</w:t>
      </w:r>
      <w:proofErr w:type="spellEnd"/>
      <w:r w:rsidRPr="0088303A">
        <w:rPr>
          <w:rFonts w:ascii="Times New Roman" w:hAnsi="Times New Roman" w:cs="Times New Roman"/>
          <w:color w:val="000000" w:themeColor="text1"/>
          <w:sz w:val="28"/>
          <w:szCs w:val="28"/>
          <w:shd w:val="clear" w:color="auto" w:fill="FFFFFF"/>
          <w:lang w:val="uk-UA"/>
        </w:rPr>
        <w:t xml:space="preserve"> // </w:t>
      </w:r>
      <w:proofErr w:type="spellStart"/>
      <w:r w:rsidRPr="0088303A">
        <w:rPr>
          <w:rFonts w:ascii="Times New Roman" w:hAnsi="Times New Roman" w:cs="Times New Roman"/>
          <w:color w:val="000000" w:themeColor="text1"/>
          <w:sz w:val="28"/>
          <w:szCs w:val="28"/>
          <w:shd w:val="clear" w:color="auto" w:fill="FFFFFF"/>
        </w:rPr>
        <w:t>Formation</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rPr>
        <w:t>of</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rPr>
        <w:t>modern</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rPr>
        <w:t>economic</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rPr>
        <w:t>area</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rPr>
        <w:t>benefits</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rPr>
        <w:t>risks</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rPr>
        <w:t>implementation</w:t>
      </w:r>
      <w:proofErr w:type="spellEnd"/>
      <w:r w:rsidRPr="0088303A">
        <w:rPr>
          <w:rFonts w:ascii="Times New Roman" w:hAnsi="Times New Roman" w:cs="Times New Roman"/>
          <w:color w:val="000000" w:themeColor="text1"/>
          <w:sz w:val="28"/>
          <w:szCs w:val="28"/>
          <w:shd w:val="clear" w:color="auto" w:fill="FFFFFF"/>
          <w:lang w:val="uk-UA"/>
        </w:rPr>
        <w:t xml:space="preserve"> </w:t>
      </w:r>
      <w:proofErr w:type="spellStart"/>
      <w:r w:rsidRPr="0088303A">
        <w:rPr>
          <w:rFonts w:ascii="Times New Roman" w:hAnsi="Times New Roman" w:cs="Times New Roman"/>
          <w:color w:val="000000" w:themeColor="text1"/>
          <w:sz w:val="28"/>
          <w:szCs w:val="28"/>
          <w:shd w:val="clear" w:color="auto" w:fill="FFFFFF"/>
        </w:rPr>
        <w:t>mechanisms</w:t>
      </w:r>
      <w:proofErr w:type="spellEnd"/>
      <w:r w:rsidRPr="0088303A">
        <w:rPr>
          <w:rFonts w:ascii="Times New Roman" w:hAnsi="Times New Roman" w:cs="Times New Roman"/>
          <w:color w:val="000000" w:themeColor="text1"/>
          <w:sz w:val="28"/>
          <w:szCs w:val="28"/>
          <w:shd w:val="clear" w:color="auto" w:fill="FFFFFF"/>
          <w:lang w:val="uk-UA"/>
        </w:rPr>
        <w:t xml:space="preserve">. – </w:t>
      </w:r>
      <w:proofErr w:type="spellStart"/>
      <w:r w:rsidRPr="0088303A">
        <w:rPr>
          <w:rFonts w:ascii="Times New Roman" w:hAnsi="Times New Roman" w:cs="Times New Roman"/>
          <w:color w:val="000000" w:themeColor="text1"/>
          <w:sz w:val="28"/>
          <w:szCs w:val="28"/>
          <w:shd w:val="clear" w:color="auto" w:fill="FFFFFF"/>
        </w:rPr>
        <w:t>Tbilisi</w:t>
      </w:r>
      <w:proofErr w:type="spellEnd"/>
      <w:r w:rsidRPr="0088303A">
        <w:rPr>
          <w:rFonts w:ascii="Times New Roman" w:hAnsi="Times New Roman" w:cs="Times New Roman"/>
          <w:color w:val="000000" w:themeColor="text1"/>
          <w:sz w:val="28"/>
          <w:szCs w:val="28"/>
          <w:shd w:val="clear" w:color="auto" w:fill="FFFFFF"/>
          <w:lang w:val="uk-UA"/>
        </w:rPr>
        <w:t xml:space="preserve"> : </w:t>
      </w:r>
      <w:r w:rsidRPr="0088303A">
        <w:rPr>
          <w:rFonts w:ascii="Times New Roman" w:hAnsi="Times New Roman" w:cs="Times New Roman"/>
          <w:color w:val="000000" w:themeColor="text1"/>
          <w:sz w:val="28"/>
          <w:szCs w:val="28"/>
          <w:shd w:val="clear" w:color="auto" w:fill="FFFFFF"/>
        </w:rPr>
        <w:t>SSOTU</w:t>
      </w:r>
      <w:r w:rsidRPr="0088303A">
        <w:rPr>
          <w:rFonts w:ascii="Times New Roman" w:hAnsi="Times New Roman" w:cs="Times New Roman"/>
          <w:color w:val="000000" w:themeColor="text1"/>
          <w:sz w:val="28"/>
          <w:szCs w:val="28"/>
          <w:shd w:val="clear" w:color="auto" w:fill="FFFFFF"/>
          <w:lang w:val="uk-UA"/>
        </w:rPr>
        <w:t xml:space="preserve">, 2016. – </w:t>
      </w:r>
      <w:proofErr w:type="spellStart"/>
      <w:r w:rsidRPr="0088303A">
        <w:rPr>
          <w:rFonts w:ascii="Times New Roman" w:hAnsi="Times New Roman" w:cs="Times New Roman"/>
          <w:color w:val="000000" w:themeColor="text1"/>
          <w:sz w:val="28"/>
          <w:szCs w:val="28"/>
          <w:shd w:val="clear" w:color="auto" w:fill="FFFFFF"/>
        </w:rPr>
        <w:t>part</w:t>
      </w:r>
      <w:proofErr w:type="spellEnd"/>
      <w:r w:rsidRPr="0088303A">
        <w:rPr>
          <w:rFonts w:ascii="Times New Roman" w:hAnsi="Times New Roman" w:cs="Times New Roman"/>
          <w:color w:val="000000" w:themeColor="text1"/>
          <w:sz w:val="28"/>
          <w:szCs w:val="28"/>
          <w:shd w:val="clear" w:color="auto" w:fill="FFFFFF"/>
          <w:lang w:val="uk-UA"/>
        </w:rPr>
        <w:t xml:space="preserve"> </w:t>
      </w:r>
      <w:r w:rsidRPr="0088303A">
        <w:rPr>
          <w:rFonts w:ascii="Times New Roman" w:hAnsi="Times New Roman" w:cs="Times New Roman"/>
          <w:color w:val="000000" w:themeColor="text1"/>
          <w:sz w:val="28"/>
          <w:szCs w:val="28"/>
          <w:shd w:val="clear" w:color="auto" w:fill="FFFFFF"/>
        </w:rPr>
        <w:t>III</w:t>
      </w:r>
      <w:r w:rsidRPr="0088303A">
        <w:rPr>
          <w:rFonts w:ascii="Times New Roman" w:hAnsi="Times New Roman" w:cs="Times New Roman"/>
          <w:color w:val="000000" w:themeColor="text1"/>
          <w:sz w:val="28"/>
          <w:szCs w:val="28"/>
          <w:shd w:val="clear" w:color="auto" w:fill="FFFFFF"/>
          <w:lang w:val="uk-UA"/>
        </w:rPr>
        <w:t xml:space="preserve">. – </w:t>
      </w:r>
      <w:r w:rsidRPr="0088303A">
        <w:rPr>
          <w:rFonts w:ascii="Times New Roman" w:hAnsi="Times New Roman" w:cs="Times New Roman"/>
          <w:color w:val="000000" w:themeColor="text1"/>
          <w:sz w:val="28"/>
          <w:szCs w:val="28"/>
          <w:shd w:val="clear" w:color="auto" w:fill="FFFFFF"/>
        </w:rPr>
        <w:t>S</w:t>
      </w:r>
      <w:r>
        <w:rPr>
          <w:rFonts w:ascii="Times New Roman" w:hAnsi="Times New Roman" w:cs="Times New Roman"/>
          <w:color w:val="000000" w:themeColor="text1"/>
          <w:sz w:val="28"/>
          <w:szCs w:val="28"/>
          <w:shd w:val="clear" w:color="auto" w:fill="FFFFFF"/>
          <w:lang w:val="uk-UA"/>
        </w:rPr>
        <w:t xml:space="preserve">. 270-273.  </w:t>
      </w:r>
    </w:p>
    <w:p w:rsidR="00C023AF" w:rsidRPr="0088303A" w:rsidRDefault="00C023AF" w:rsidP="00AE002A">
      <w:pPr>
        <w:pStyle w:val="a8"/>
        <w:numPr>
          <w:ilvl w:val="0"/>
          <w:numId w:val="31"/>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rPr>
        <w:t>Барановський</w:t>
      </w:r>
      <w:proofErr w:type="spellEnd"/>
      <w:r w:rsidRPr="0088303A">
        <w:rPr>
          <w:rFonts w:ascii="Times New Roman" w:hAnsi="Times New Roman" w:cs="Times New Roman"/>
          <w:color w:val="000000" w:themeColor="text1"/>
          <w:sz w:val="28"/>
          <w:szCs w:val="28"/>
        </w:rPr>
        <w:t xml:space="preserve"> О. </w:t>
      </w:r>
      <w:proofErr w:type="spellStart"/>
      <w:r w:rsidRPr="0088303A">
        <w:rPr>
          <w:rFonts w:ascii="Times New Roman" w:hAnsi="Times New Roman" w:cs="Times New Roman"/>
          <w:color w:val="000000" w:themeColor="text1"/>
          <w:sz w:val="28"/>
          <w:szCs w:val="28"/>
        </w:rPr>
        <w:t>Банківська</w:t>
      </w:r>
      <w:proofErr w:type="spellEnd"/>
      <w:r w:rsidRPr="0088303A">
        <w:rPr>
          <w:rFonts w:ascii="Times New Roman" w:hAnsi="Times New Roman" w:cs="Times New Roman"/>
          <w:color w:val="000000" w:themeColor="text1"/>
          <w:sz w:val="28"/>
          <w:szCs w:val="28"/>
        </w:rPr>
        <w:t xml:space="preserve"> система </w:t>
      </w:r>
      <w:proofErr w:type="spellStart"/>
      <w:r w:rsidRPr="0088303A">
        <w:rPr>
          <w:rFonts w:ascii="Times New Roman" w:hAnsi="Times New Roman" w:cs="Times New Roman"/>
          <w:color w:val="000000" w:themeColor="text1"/>
          <w:sz w:val="28"/>
          <w:szCs w:val="28"/>
        </w:rPr>
        <w:t>України</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сьогодні</w:t>
      </w:r>
      <w:proofErr w:type="spellEnd"/>
      <w:r w:rsidRPr="0088303A">
        <w:rPr>
          <w:rFonts w:ascii="Times New Roman" w:hAnsi="Times New Roman" w:cs="Times New Roman"/>
          <w:color w:val="000000" w:themeColor="text1"/>
          <w:sz w:val="28"/>
          <w:szCs w:val="28"/>
        </w:rPr>
        <w:t xml:space="preserve"> і завтра / </w:t>
      </w:r>
      <w:r w:rsidRPr="0088303A">
        <w:rPr>
          <w:rFonts w:ascii="Times New Roman" w:hAnsi="Times New Roman" w:cs="Times New Roman"/>
          <w:color w:val="000000" w:themeColor="text1"/>
          <w:sz w:val="28"/>
          <w:szCs w:val="28"/>
          <w:lang w:val="uk-UA"/>
        </w:rPr>
        <w:t xml:space="preserve">О. </w:t>
      </w:r>
      <w:proofErr w:type="spellStart"/>
      <w:r w:rsidRPr="0088303A">
        <w:rPr>
          <w:rFonts w:ascii="Times New Roman" w:hAnsi="Times New Roman" w:cs="Times New Roman"/>
          <w:color w:val="000000" w:themeColor="text1"/>
          <w:sz w:val="28"/>
          <w:szCs w:val="28"/>
        </w:rPr>
        <w:t>Барановський</w:t>
      </w:r>
      <w:proofErr w:type="spellEnd"/>
      <w:r w:rsidRPr="0088303A">
        <w:rPr>
          <w:rFonts w:ascii="Times New Roman" w:hAnsi="Times New Roman" w:cs="Times New Roman"/>
          <w:color w:val="000000" w:themeColor="text1"/>
          <w:sz w:val="28"/>
          <w:szCs w:val="28"/>
        </w:rPr>
        <w:t xml:space="preserve"> // </w:t>
      </w:r>
      <w:proofErr w:type="spellStart"/>
      <w:r w:rsidRPr="0088303A">
        <w:rPr>
          <w:rFonts w:ascii="Times New Roman" w:hAnsi="Times New Roman" w:cs="Times New Roman"/>
          <w:color w:val="000000" w:themeColor="text1"/>
          <w:sz w:val="28"/>
          <w:szCs w:val="28"/>
        </w:rPr>
        <w:t>Дзеркало</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тижня</w:t>
      </w:r>
      <w:proofErr w:type="spellEnd"/>
      <w:r w:rsidRPr="0088303A">
        <w:rPr>
          <w:rFonts w:ascii="Times New Roman" w:hAnsi="Times New Roman" w:cs="Times New Roman"/>
          <w:color w:val="000000" w:themeColor="text1"/>
          <w:sz w:val="28"/>
          <w:szCs w:val="28"/>
        </w:rPr>
        <w:t>. -20</w:t>
      </w:r>
      <w:r w:rsidRPr="0088303A">
        <w:rPr>
          <w:rFonts w:ascii="Times New Roman" w:hAnsi="Times New Roman" w:cs="Times New Roman"/>
          <w:color w:val="000000" w:themeColor="text1"/>
          <w:sz w:val="28"/>
          <w:szCs w:val="28"/>
          <w:lang w:val="uk-UA"/>
        </w:rPr>
        <w:t>15</w:t>
      </w:r>
      <w:r w:rsidRPr="0088303A">
        <w:rPr>
          <w:rFonts w:ascii="Times New Roman" w:hAnsi="Times New Roman" w:cs="Times New Roman"/>
          <w:color w:val="000000" w:themeColor="text1"/>
          <w:sz w:val="28"/>
          <w:szCs w:val="28"/>
        </w:rPr>
        <w:t>. -№14(439).</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rPr>
        <w:t xml:space="preserve">Беляев М. Мониторинг в системе </w:t>
      </w:r>
      <w:proofErr w:type="spellStart"/>
      <w:r w:rsidRPr="0088303A">
        <w:rPr>
          <w:rFonts w:ascii="Times New Roman" w:hAnsi="Times New Roman" w:cs="Times New Roman"/>
          <w:color w:val="000000" w:themeColor="text1"/>
          <w:sz w:val="28"/>
          <w:szCs w:val="28"/>
        </w:rPr>
        <w:t>пруденциального</w:t>
      </w:r>
      <w:proofErr w:type="spellEnd"/>
      <w:r w:rsidRPr="0088303A">
        <w:rPr>
          <w:rFonts w:ascii="Times New Roman" w:hAnsi="Times New Roman" w:cs="Times New Roman"/>
          <w:color w:val="000000" w:themeColor="text1"/>
          <w:sz w:val="28"/>
          <w:szCs w:val="28"/>
        </w:rPr>
        <w:t xml:space="preserve"> надзора [Электронный ресурс] / </w:t>
      </w:r>
      <w:proofErr w:type="spellStart"/>
      <w:r w:rsidRPr="0088303A">
        <w:rPr>
          <w:rFonts w:ascii="Times New Roman" w:hAnsi="Times New Roman" w:cs="Times New Roman"/>
          <w:color w:val="000000" w:themeColor="text1"/>
          <w:sz w:val="28"/>
          <w:szCs w:val="28"/>
        </w:rPr>
        <w:t>М.Беляев</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А.Бузуев</w:t>
      </w:r>
      <w:proofErr w:type="spellEnd"/>
      <w:r w:rsidRPr="0088303A">
        <w:rPr>
          <w:rFonts w:ascii="Times New Roman" w:hAnsi="Times New Roman" w:cs="Times New Roman"/>
          <w:color w:val="000000" w:themeColor="text1"/>
          <w:sz w:val="28"/>
          <w:szCs w:val="28"/>
        </w:rPr>
        <w:t xml:space="preserve">. – Режим доступа: </w:t>
      </w:r>
      <w:r w:rsidRPr="005D4074">
        <w:rPr>
          <w:rFonts w:ascii="Times New Roman" w:hAnsi="Times New Roman" w:cs="Times New Roman"/>
          <w:sz w:val="28"/>
          <w:szCs w:val="28"/>
        </w:rPr>
        <w:t>http://www.bdm.ru</w:t>
      </w:r>
      <w:r>
        <w:rPr>
          <w:rFonts w:ascii="Times New Roman" w:hAnsi="Times New Roman" w:cs="Times New Roman"/>
          <w:color w:val="000000" w:themeColor="text1"/>
          <w:sz w:val="28"/>
          <w:szCs w:val="28"/>
          <w:lang w:val="uk-UA"/>
        </w:rPr>
        <w:t xml:space="preserve"> 8</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Бодров</w:t>
      </w:r>
      <w:proofErr w:type="spellEnd"/>
      <w:r w:rsidRPr="0088303A">
        <w:rPr>
          <w:rFonts w:ascii="Times New Roman" w:hAnsi="Times New Roman" w:cs="Times New Roman"/>
          <w:color w:val="000000" w:themeColor="text1"/>
          <w:sz w:val="28"/>
          <w:szCs w:val="28"/>
          <w:lang w:val="uk-UA"/>
        </w:rPr>
        <w:t xml:space="preserve"> В. Г. Основи конкурентоспроможності економіки України // В.Г. </w:t>
      </w:r>
      <w:proofErr w:type="spellStart"/>
      <w:r w:rsidRPr="0088303A">
        <w:rPr>
          <w:rFonts w:ascii="Times New Roman" w:hAnsi="Times New Roman" w:cs="Times New Roman"/>
          <w:color w:val="000000" w:themeColor="text1"/>
          <w:sz w:val="28"/>
          <w:szCs w:val="28"/>
          <w:lang w:val="uk-UA"/>
        </w:rPr>
        <w:t>Бодров</w:t>
      </w:r>
      <w:proofErr w:type="spellEnd"/>
      <w:r w:rsidRPr="0088303A">
        <w:rPr>
          <w:rFonts w:ascii="Times New Roman" w:hAnsi="Times New Roman" w:cs="Times New Roman"/>
          <w:color w:val="000000" w:themeColor="text1"/>
          <w:sz w:val="28"/>
          <w:szCs w:val="28"/>
        </w:rPr>
        <w:t xml:space="preserve"> // </w:t>
      </w:r>
      <w:r w:rsidRPr="0088303A">
        <w:rPr>
          <w:rFonts w:ascii="Times New Roman" w:hAnsi="Times New Roman" w:cs="Times New Roman"/>
          <w:color w:val="000000" w:themeColor="text1"/>
          <w:sz w:val="28"/>
          <w:szCs w:val="28"/>
          <w:lang w:val="uk-UA"/>
        </w:rPr>
        <w:t>Фінанси Україн</w:t>
      </w:r>
      <w:r>
        <w:rPr>
          <w:rFonts w:ascii="Times New Roman" w:hAnsi="Times New Roman" w:cs="Times New Roman"/>
          <w:color w:val="000000" w:themeColor="text1"/>
          <w:sz w:val="28"/>
          <w:szCs w:val="28"/>
          <w:lang w:val="uk-UA"/>
        </w:rPr>
        <w:t xml:space="preserve">и. – 2015. – № 9. – С. 67-74. </w:t>
      </w:r>
      <w:bookmarkStart w:id="1" w:name="_GoBack"/>
      <w:bookmarkEnd w:id="1"/>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rPr>
        <w:t>Васюренко</w:t>
      </w:r>
      <w:proofErr w:type="spellEnd"/>
      <w:r w:rsidRPr="0088303A">
        <w:rPr>
          <w:rFonts w:ascii="Times New Roman" w:hAnsi="Times New Roman" w:cs="Times New Roman"/>
          <w:color w:val="000000" w:themeColor="text1"/>
          <w:sz w:val="28"/>
          <w:szCs w:val="28"/>
        </w:rPr>
        <w:t xml:space="preserve"> О.О., Сидоренко О.М. </w:t>
      </w:r>
      <w:proofErr w:type="spellStart"/>
      <w:r w:rsidRPr="0088303A">
        <w:rPr>
          <w:rFonts w:ascii="Times New Roman" w:hAnsi="Times New Roman" w:cs="Times New Roman"/>
          <w:color w:val="000000" w:themeColor="text1"/>
          <w:sz w:val="28"/>
          <w:szCs w:val="28"/>
        </w:rPr>
        <w:t>Банківський</w:t>
      </w:r>
      <w:proofErr w:type="spellEnd"/>
      <w:r w:rsidRPr="0088303A">
        <w:rPr>
          <w:rFonts w:ascii="Times New Roman" w:hAnsi="Times New Roman" w:cs="Times New Roman"/>
          <w:color w:val="000000" w:themeColor="text1"/>
          <w:sz w:val="28"/>
          <w:szCs w:val="28"/>
        </w:rPr>
        <w:t xml:space="preserve"> </w:t>
      </w:r>
      <w:proofErr w:type="spellStart"/>
      <w:proofErr w:type="gramStart"/>
      <w:r w:rsidRPr="0088303A">
        <w:rPr>
          <w:rFonts w:ascii="Times New Roman" w:hAnsi="Times New Roman" w:cs="Times New Roman"/>
          <w:color w:val="000000" w:themeColor="text1"/>
          <w:sz w:val="28"/>
          <w:szCs w:val="28"/>
        </w:rPr>
        <w:t>нагляд</w:t>
      </w:r>
      <w:proofErr w:type="spellEnd"/>
      <w:r w:rsidRPr="0088303A">
        <w:rPr>
          <w:rFonts w:ascii="Times New Roman" w:hAnsi="Times New Roman" w:cs="Times New Roman"/>
          <w:color w:val="000000" w:themeColor="text1"/>
          <w:sz w:val="28"/>
          <w:szCs w:val="28"/>
        </w:rPr>
        <w:t>:[</w:t>
      </w:r>
      <w:proofErr w:type="spellStart"/>
      <w:proofErr w:type="gramEnd"/>
      <w:r w:rsidRPr="0088303A">
        <w:rPr>
          <w:rFonts w:ascii="Times New Roman" w:hAnsi="Times New Roman" w:cs="Times New Roman"/>
          <w:color w:val="000000" w:themeColor="text1"/>
          <w:sz w:val="28"/>
          <w:szCs w:val="28"/>
        </w:rPr>
        <w:t>підручник</w:t>
      </w:r>
      <w:proofErr w:type="spellEnd"/>
      <w:r w:rsidRPr="0088303A">
        <w:rPr>
          <w:rFonts w:ascii="Times New Roman" w:hAnsi="Times New Roman" w:cs="Times New Roman"/>
          <w:color w:val="000000" w:themeColor="text1"/>
          <w:sz w:val="28"/>
          <w:szCs w:val="28"/>
        </w:rPr>
        <w:t xml:space="preserve">] / О.О. </w:t>
      </w:r>
      <w:proofErr w:type="spellStart"/>
      <w:r w:rsidRPr="0088303A">
        <w:rPr>
          <w:rFonts w:ascii="Times New Roman" w:hAnsi="Times New Roman" w:cs="Times New Roman"/>
          <w:color w:val="000000" w:themeColor="text1"/>
          <w:sz w:val="28"/>
          <w:szCs w:val="28"/>
        </w:rPr>
        <w:t>Васюренко</w:t>
      </w:r>
      <w:proofErr w:type="spellEnd"/>
      <w:r w:rsidRPr="0088303A">
        <w:rPr>
          <w:rFonts w:ascii="Times New Roman" w:hAnsi="Times New Roman" w:cs="Times New Roman"/>
          <w:color w:val="000000" w:themeColor="text1"/>
          <w:sz w:val="28"/>
          <w:szCs w:val="28"/>
        </w:rPr>
        <w:t>, О.М</w:t>
      </w:r>
      <w:r>
        <w:rPr>
          <w:rFonts w:ascii="Times New Roman" w:hAnsi="Times New Roman" w:cs="Times New Roman"/>
          <w:color w:val="000000" w:themeColor="text1"/>
          <w:sz w:val="28"/>
          <w:szCs w:val="28"/>
        </w:rPr>
        <w:t xml:space="preserve">. Сидоренко. – </w:t>
      </w:r>
      <w:proofErr w:type="gramStart"/>
      <w:r>
        <w:rPr>
          <w:rFonts w:ascii="Times New Roman" w:hAnsi="Times New Roman" w:cs="Times New Roman"/>
          <w:color w:val="000000" w:themeColor="text1"/>
          <w:sz w:val="28"/>
          <w:szCs w:val="28"/>
        </w:rPr>
        <w:t>К. :</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Знання</w:t>
      </w:r>
      <w:proofErr w:type="spellEnd"/>
      <w:r>
        <w:rPr>
          <w:rFonts w:ascii="Times New Roman" w:hAnsi="Times New Roman" w:cs="Times New Roman"/>
          <w:color w:val="000000" w:themeColor="text1"/>
          <w:sz w:val="28"/>
          <w:szCs w:val="28"/>
        </w:rPr>
        <w:t>, 2016</w:t>
      </w:r>
      <w:r w:rsidRPr="0088303A">
        <w:rPr>
          <w:rFonts w:ascii="Times New Roman" w:hAnsi="Times New Roman" w:cs="Times New Roman"/>
          <w:color w:val="000000" w:themeColor="text1"/>
          <w:sz w:val="28"/>
          <w:szCs w:val="28"/>
        </w:rPr>
        <w:t>. – 502 с.</w:t>
      </w:r>
      <w:r>
        <w:rPr>
          <w:rFonts w:ascii="Times New Roman" w:hAnsi="Times New Roman" w:cs="Times New Roman"/>
          <w:color w:val="000000" w:themeColor="text1"/>
          <w:sz w:val="28"/>
          <w:szCs w:val="28"/>
          <w:lang w:val="uk-UA"/>
        </w:rPr>
        <w:t xml:space="preserve"> </w:t>
      </w:r>
    </w:p>
    <w:p w:rsidR="00C023AF" w:rsidRDefault="00C023AF" w:rsidP="00DF7BB9">
      <w:pPr>
        <w:pStyle w:val="a8"/>
        <w:widowControl w:val="0"/>
        <w:numPr>
          <w:ilvl w:val="0"/>
          <w:numId w:val="31"/>
        </w:numPr>
        <w:spacing w:after="0" w:line="360" w:lineRule="auto"/>
        <w:ind w:left="0" w:firstLine="709"/>
        <w:jc w:val="both"/>
        <w:rPr>
          <w:rFonts w:ascii="Times New Roman" w:hAnsi="Times New Roman" w:cs="Times New Roman"/>
          <w:color w:val="000000" w:themeColor="text1"/>
          <w:spacing w:val="-8"/>
          <w:sz w:val="28"/>
          <w:szCs w:val="28"/>
          <w:lang w:val="uk-UA"/>
        </w:rPr>
      </w:pPr>
      <w:r w:rsidRPr="00DF7BB9">
        <w:rPr>
          <w:rFonts w:ascii="Times New Roman" w:hAnsi="Times New Roman" w:cs="Times New Roman"/>
          <w:color w:val="000000" w:themeColor="text1"/>
          <w:spacing w:val="-8"/>
          <w:sz w:val="28"/>
          <w:szCs w:val="28"/>
          <w:lang w:val="uk-UA"/>
        </w:rPr>
        <w:t xml:space="preserve">Вісник НБУ лютий 2018 [Електронний ресурс] // Національний банк України. – 2018. – Режим доступу до ресурсу: </w:t>
      </w:r>
      <w:r w:rsidRPr="000D75E0">
        <w:rPr>
          <w:rFonts w:ascii="Times New Roman" w:hAnsi="Times New Roman" w:cs="Times New Roman"/>
          <w:color w:val="000000" w:themeColor="text1"/>
          <w:spacing w:val="-8"/>
          <w:sz w:val="28"/>
          <w:szCs w:val="28"/>
          <w:lang w:val="uk-UA"/>
        </w:rPr>
        <w:t>https://bank.gov.ua</w:t>
      </w:r>
      <w:r w:rsidRPr="00DF7BB9">
        <w:rPr>
          <w:rFonts w:ascii="Times New Roman" w:hAnsi="Times New Roman" w:cs="Times New Roman"/>
          <w:color w:val="000000" w:themeColor="text1"/>
          <w:spacing w:val="-8"/>
          <w:sz w:val="28"/>
          <w:szCs w:val="28"/>
          <w:lang w:val="uk-UA"/>
        </w:rPr>
        <w:t>.</w:t>
      </w:r>
      <w:r>
        <w:rPr>
          <w:rFonts w:ascii="Times New Roman" w:hAnsi="Times New Roman" w:cs="Times New Roman"/>
          <w:color w:val="000000" w:themeColor="text1"/>
          <w:spacing w:val="-8"/>
          <w:sz w:val="28"/>
          <w:szCs w:val="28"/>
          <w:lang w:val="uk-UA"/>
        </w:rPr>
        <w:t xml:space="preserve"> </w:t>
      </w:r>
    </w:p>
    <w:p w:rsidR="00C023AF" w:rsidRPr="00AC28B1" w:rsidRDefault="00C023AF" w:rsidP="00AE002A">
      <w:pPr>
        <w:pStyle w:val="a8"/>
        <w:numPr>
          <w:ilvl w:val="0"/>
          <w:numId w:val="31"/>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AC28B1">
        <w:rPr>
          <w:rFonts w:ascii="Times New Roman" w:hAnsi="Times New Roman" w:cs="Times New Roman"/>
          <w:color w:val="000000" w:themeColor="text1"/>
          <w:sz w:val="28"/>
          <w:szCs w:val="28"/>
          <w:shd w:val="clear" w:color="auto" w:fill="FFFFFF"/>
          <w:lang w:val="uk-UA"/>
        </w:rPr>
        <w:t xml:space="preserve">Гетьман В. Банківська система України: діяльність і проблеми // Банківська справа. — 2015. — № 1.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Гладинець</w:t>
      </w:r>
      <w:proofErr w:type="spellEnd"/>
      <w:r w:rsidRPr="0088303A">
        <w:rPr>
          <w:rFonts w:ascii="Times New Roman" w:hAnsi="Times New Roman" w:cs="Times New Roman"/>
          <w:color w:val="000000" w:themeColor="text1"/>
          <w:sz w:val="28"/>
          <w:szCs w:val="28"/>
          <w:lang w:val="uk-UA"/>
        </w:rPr>
        <w:t xml:space="preserve"> Н.Ю. Фінансова стійкість банківської системи України та особливості її забезпечення в умовах кризових явищ / Н.Ю. </w:t>
      </w:r>
      <w:proofErr w:type="spellStart"/>
      <w:r w:rsidRPr="0088303A">
        <w:rPr>
          <w:rFonts w:ascii="Times New Roman" w:hAnsi="Times New Roman" w:cs="Times New Roman"/>
          <w:color w:val="000000" w:themeColor="text1"/>
          <w:sz w:val="28"/>
          <w:szCs w:val="28"/>
          <w:lang w:val="uk-UA"/>
        </w:rPr>
        <w:t>Гладинець</w:t>
      </w:r>
      <w:proofErr w:type="spellEnd"/>
      <w:r w:rsidRPr="0088303A">
        <w:rPr>
          <w:rFonts w:ascii="Times New Roman" w:hAnsi="Times New Roman" w:cs="Times New Roman"/>
          <w:color w:val="000000" w:themeColor="text1"/>
          <w:sz w:val="28"/>
          <w:szCs w:val="28"/>
          <w:lang w:val="uk-UA"/>
        </w:rPr>
        <w:t xml:space="preserve"> // Економічний простір.</w:t>
      </w:r>
      <w:r>
        <w:rPr>
          <w:rFonts w:ascii="Times New Roman" w:hAnsi="Times New Roman" w:cs="Times New Roman"/>
          <w:color w:val="000000" w:themeColor="text1"/>
          <w:sz w:val="28"/>
          <w:szCs w:val="28"/>
          <w:lang w:val="uk-UA"/>
        </w:rPr>
        <w:t xml:space="preserve"> – 2015. – № 94. – С. 152–161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lastRenderedPageBreak/>
        <w:t xml:space="preserve">Глущенко С. В. Банківські реформи в країнах Східної Європи </w:t>
      </w:r>
      <w:r w:rsidRPr="0088303A">
        <w:rPr>
          <w:rFonts w:ascii="Times New Roman" w:hAnsi="Times New Roman" w:cs="Times New Roman"/>
          <w:color w:val="000000" w:themeColor="text1"/>
          <w:sz w:val="28"/>
          <w:szCs w:val="28"/>
        </w:rPr>
        <w:t>/</w:t>
      </w:r>
      <w:r w:rsidRPr="0088303A">
        <w:rPr>
          <w:rFonts w:ascii="Times New Roman" w:hAnsi="Times New Roman" w:cs="Times New Roman"/>
          <w:color w:val="000000" w:themeColor="text1"/>
          <w:sz w:val="28"/>
          <w:szCs w:val="28"/>
          <w:lang w:val="uk-UA"/>
        </w:rPr>
        <w:t>/ С. В. Глущенко. // Наукові записки. Том ЗО. Економічні нау</w:t>
      </w:r>
      <w:r>
        <w:rPr>
          <w:rFonts w:ascii="Times New Roman" w:hAnsi="Times New Roman" w:cs="Times New Roman"/>
          <w:color w:val="000000" w:themeColor="text1"/>
          <w:sz w:val="28"/>
          <w:szCs w:val="28"/>
          <w:lang w:val="uk-UA"/>
        </w:rPr>
        <w:t xml:space="preserve">ки. – 2015. – №30. – С. 40–47.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Головин</w:t>
      </w:r>
      <w:proofErr w:type="spellEnd"/>
      <w:r w:rsidRPr="0088303A">
        <w:rPr>
          <w:rFonts w:ascii="Times New Roman" w:hAnsi="Times New Roman" w:cs="Times New Roman"/>
          <w:color w:val="000000" w:themeColor="text1"/>
          <w:sz w:val="28"/>
          <w:szCs w:val="28"/>
          <w:lang w:val="uk-UA"/>
        </w:rPr>
        <w:t xml:space="preserve"> М. А. </w:t>
      </w:r>
      <w:proofErr w:type="spellStart"/>
      <w:r w:rsidRPr="0088303A">
        <w:rPr>
          <w:rFonts w:ascii="Times New Roman" w:hAnsi="Times New Roman" w:cs="Times New Roman"/>
          <w:color w:val="000000" w:themeColor="text1"/>
          <w:sz w:val="28"/>
          <w:szCs w:val="28"/>
          <w:lang w:val="uk-UA"/>
        </w:rPr>
        <w:t>Банковские</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системы</w:t>
      </w:r>
      <w:proofErr w:type="spellEnd"/>
      <w:r w:rsidRPr="0088303A">
        <w:rPr>
          <w:rFonts w:ascii="Times New Roman" w:hAnsi="Times New Roman" w:cs="Times New Roman"/>
          <w:color w:val="000000" w:themeColor="text1"/>
          <w:sz w:val="28"/>
          <w:szCs w:val="28"/>
          <w:lang w:val="uk-UA"/>
        </w:rPr>
        <w:t xml:space="preserve"> в </w:t>
      </w:r>
      <w:proofErr w:type="spellStart"/>
      <w:r w:rsidRPr="0088303A">
        <w:rPr>
          <w:rFonts w:ascii="Times New Roman" w:hAnsi="Times New Roman" w:cs="Times New Roman"/>
          <w:color w:val="000000" w:themeColor="text1"/>
          <w:sz w:val="28"/>
          <w:szCs w:val="28"/>
          <w:lang w:val="uk-UA"/>
        </w:rPr>
        <w:t>переходных</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экономиках</w:t>
      </w:r>
      <w:proofErr w:type="spellEnd"/>
      <w:r w:rsidRPr="0088303A">
        <w:rPr>
          <w:rFonts w:ascii="Times New Roman" w:hAnsi="Times New Roman" w:cs="Times New Roman"/>
          <w:color w:val="000000" w:themeColor="text1"/>
          <w:sz w:val="28"/>
          <w:szCs w:val="28"/>
          <w:lang w:val="uk-UA"/>
        </w:rPr>
        <w:t xml:space="preserve"> /</w:t>
      </w:r>
      <w:r w:rsidRPr="0088303A">
        <w:rPr>
          <w:rFonts w:ascii="Times New Roman" w:hAnsi="Times New Roman" w:cs="Times New Roman"/>
          <w:color w:val="000000" w:themeColor="text1"/>
          <w:sz w:val="28"/>
          <w:szCs w:val="28"/>
        </w:rPr>
        <w:t>/</w:t>
      </w:r>
      <w:r w:rsidRPr="0088303A">
        <w:rPr>
          <w:rFonts w:ascii="Times New Roman" w:hAnsi="Times New Roman" w:cs="Times New Roman"/>
          <w:color w:val="000000" w:themeColor="text1"/>
          <w:sz w:val="28"/>
          <w:szCs w:val="28"/>
          <w:lang w:val="uk-UA"/>
        </w:rPr>
        <w:t xml:space="preserve"> М. А. </w:t>
      </w:r>
      <w:proofErr w:type="spellStart"/>
      <w:r w:rsidRPr="0088303A">
        <w:rPr>
          <w:rFonts w:ascii="Times New Roman" w:hAnsi="Times New Roman" w:cs="Times New Roman"/>
          <w:color w:val="000000" w:themeColor="text1"/>
          <w:sz w:val="28"/>
          <w:szCs w:val="28"/>
          <w:lang w:val="uk-UA"/>
        </w:rPr>
        <w:t>Головин</w:t>
      </w:r>
      <w:proofErr w:type="spellEnd"/>
      <w:r w:rsidRPr="0088303A">
        <w:rPr>
          <w:rFonts w:ascii="Times New Roman" w:hAnsi="Times New Roman" w:cs="Times New Roman"/>
          <w:color w:val="000000" w:themeColor="text1"/>
          <w:sz w:val="28"/>
          <w:szCs w:val="28"/>
          <w:lang w:val="uk-UA"/>
        </w:rPr>
        <w:t xml:space="preserve">. // II </w:t>
      </w:r>
      <w:proofErr w:type="spellStart"/>
      <w:r w:rsidRPr="0088303A">
        <w:rPr>
          <w:rFonts w:ascii="Times New Roman" w:hAnsi="Times New Roman" w:cs="Times New Roman"/>
          <w:color w:val="000000" w:themeColor="text1"/>
          <w:sz w:val="28"/>
          <w:szCs w:val="28"/>
          <w:lang w:val="uk-UA"/>
        </w:rPr>
        <w:t>Мировая</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экономика</w:t>
      </w:r>
      <w:proofErr w:type="spellEnd"/>
      <w:r w:rsidRPr="0088303A">
        <w:rPr>
          <w:rFonts w:ascii="Times New Roman" w:hAnsi="Times New Roman" w:cs="Times New Roman"/>
          <w:color w:val="000000" w:themeColor="text1"/>
          <w:sz w:val="28"/>
          <w:szCs w:val="28"/>
          <w:lang w:val="uk-UA"/>
        </w:rPr>
        <w:t xml:space="preserve"> и</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международные</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отношения</w:t>
      </w:r>
      <w:proofErr w:type="spellEnd"/>
      <w:r>
        <w:rPr>
          <w:rFonts w:ascii="Times New Roman" w:hAnsi="Times New Roman" w:cs="Times New Roman"/>
          <w:color w:val="000000" w:themeColor="text1"/>
          <w:sz w:val="28"/>
          <w:szCs w:val="28"/>
          <w:lang w:val="uk-UA"/>
        </w:rPr>
        <w:t xml:space="preserve">. – 2016. – №2. – С. 15–25.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lang w:val="uk-UA"/>
        </w:rPr>
        <w:t>Гудзь</w:t>
      </w:r>
      <w:proofErr w:type="spellEnd"/>
      <w:r w:rsidRPr="0088303A">
        <w:rPr>
          <w:rFonts w:ascii="Times New Roman" w:hAnsi="Times New Roman" w:cs="Times New Roman"/>
          <w:color w:val="000000" w:themeColor="text1"/>
          <w:sz w:val="28"/>
          <w:szCs w:val="28"/>
          <w:shd w:val="clear" w:color="auto" w:fill="FFFFFF"/>
          <w:lang w:val="uk-UA"/>
        </w:rPr>
        <w:t xml:space="preserve"> Т. П. Банківський нагляд: навчальний посібник / Т. П. </w:t>
      </w:r>
      <w:proofErr w:type="spellStart"/>
      <w:r w:rsidRPr="0088303A">
        <w:rPr>
          <w:rFonts w:ascii="Times New Roman" w:hAnsi="Times New Roman" w:cs="Times New Roman"/>
          <w:color w:val="000000" w:themeColor="text1"/>
          <w:sz w:val="28"/>
          <w:szCs w:val="28"/>
          <w:shd w:val="clear" w:color="auto" w:fill="FFFFFF"/>
          <w:lang w:val="uk-UA"/>
        </w:rPr>
        <w:t>Гудзь</w:t>
      </w:r>
      <w:proofErr w:type="spellEnd"/>
      <w:r>
        <w:rPr>
          <w:rFonts w:ascii="Times New Roman" w:hAnsi="Times New Roman" w:cs="Times New Roman"/>
          <w:color w:val="000000" w:themeColor="text1"/>
          <w:sz w:val="28"/>
          <w:szCs w:val="28"/>
          <w:shd w:val="clear" w:color="auto" w:fill="FFFFFF"/>
          <w:lang w:val="uk-UA"/>
        </w:rPr>
        <w:t xml:space="preserve">. – Київ: Ліра, 2017. – 380 с.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Дзюба О. В. Податкове регулювання банківської діяльності в Україні та визначення його пріоритетних функцій. Економічний вісник Переяслав-Хмельницького державного педагогічного університету ім. Г. Сковороди (Фінанси, грошов</w:t>
      </w:r>
      <w:r>
        <w:rPr>
          <w:rFonts w:ascii="Times New Roman" w:hAnsi="Times New Roman" w:cs="Times New Roman"/>
          <w:color w:val="000000" w:themeColor="text1"/>
          <w:sz w:val="28"/>
          <w:szCs w:val="28"/>
          <w:lang w:val="uk-UA"/>
        </w:rPr>
        <w:t>ий обіг, кредит). 2017. № 17/1. С. 203</w:t>
      </w:r>
      <w:r>
        <w:rPr>
          <w:rFonts w:ascii="Times New Roman" w:hAnsi="Times New Roman" w:cs="Times New Roman"/>
          <w:color w:val="000000" w:themeColor="text1"/>
          <w:sz w:val="28"/>
          <w:szCs w:val="28"/>
          <w:lang w:val="uk-UA"/>
        </w:rPr>
        <w:softHyphen/>
        <w:t xml:space="preserve">209. </w:t>
      </w:r>
    </w:p>
    <w:p w:rsidR="00C023AF" w:rsidRPr="0088303A" w:rsidRDefault="00C023AF" w:rsidP="00AE002A">
      <w:pPr>
        <w:pStyle w:val="a8"/>
        <w:widowControl w:val="0"/>
        <w:numPr>
          <w:ilvl w:val="0"/>
          <w:numId w:val="31"/>
        </w:numPr>
        <w:spacing w:after="0" w:line="360" w:lineRule="auto"/>
        <w:ind w:left="0" w:firstLine="709"/>
        <w:jc w:val="both"/>
        <w:rPr>
          <w:rFonts w:ascii="Times New Roman" w:hAnsi="Times New Roman" w:cs="Times New Roman"/>
          <w:color w:val="000000" w:themeColor="text1"/>
          <w:spacing w:val="-8"/>
          <w:sz w:val="28"/>
          <w:szCs w:val="28"/>
          <w:shd w:val="clear" w:color="auto" w:fill="FFFFFF"/>
          <w:lang w:val="uk-UA"/>
        </w:rPr>
      </w:pPr>
      <w:r w:rsidRPr="0088303A">
        <w:rPr>
          <w:rFonts w:ascii="Times New Roman" w:hAnsi="Times New Roman" w:cs="Times New Roman"/>
          <w:color w:val="000000" w:themeColor="text1"/>
          <w:spacing w:val="-8"/>
          <w:sz w:val="28"/>
          <w:szCs w:val="28"/>
          <w:shd w:val="clear" w:color="auto" w:fill="FFFFFF"/>
          <w:lang w:val="uk-UA"/>
        </w:rPr>
        <w:t xml:space="preserve">Диба Л.М. Національний банк України як регулятор макроекономічних процесів в умовах глобалізації світової економіки. /Диба Л.М. // Економічний вісник ПХДПУ імені </w:t>
      </w:r>
      <w:proofErr w:type="spellStart"/>
      <w:r w:rsidRPr="0088303A">
        <w:rPr>
          <w:rFonts w:ascii="Times New Roman" w:hAnsi="Times New Roman" w:cs="Times New Roman"/>
          <w:color w:val="000000" w:themeColor="text1"/>
          <w:spacing w:val="-8"/>
          <w:sz w:val="28"/>
          <w:szCs w:val="28"/>
          <w:shd w:val="clear" w:color="auto" w:fill="FFFFFF"/>
          <w:lang w:val="uk-UA"/>
        </w:rPr>
        <w:t>Г.Сковороди</w:t>
      </w:r>
      <w:proofErr w:type="spellEnd"/>
      <w:r w:rsidRPr="0088303A">
        <w:rPr>
          <w:rFonts w:ascii="Times New Roman" w:hAnsi="Times New Roman" w:cs="Times New Roman"/>
          <w:color w:val="000000" w:themeColor="text1"/>
          <w:spacing w:val="-8"/>
          <w:sz w:val="28"/>
          <w:szCs w:val="28"/>
          <w:shd w:val="clear" w:color="auto" w:fill="FFFFFF"/>
          <w:lang w:val="uk-UA"/>
        </w:rPr>
        <w:t>. –</w:t>
      </w:r>
      <w:r>
        <w:rPr>
          <w:rFonts w:ascii="Times New Roman" w:hAnsi="Times New Roman" w:cs="Times New Roman"/>
          <w:color w:val="000000" w:themeColor="text1"/>
          <w:spacing w:val="-8"/>
          <w:sz w:val="28"/>
          <w:szCs w:val="28"/>
          <w:shd w:val="clear" w:color="auto" w:fill="FFFFFF"/>
          <w:lang w:val="uk-UA"/>
        </w:rPr>
        <w:t xml:space="preserve"> 2014, №. 22/3. – С. 131-135.</w:t>
      </w:r>
      <w:r w:rsidR="000D75E0">
        <w:rPr>
          <w:rFonts w:ascii="Times New Roman" w:hAnsi="Times New Roman" w:cs="Times New Roman"/>
          <w:color w:val="000000" w:themeColor="text1"/>
          <w:spacing w:val="-8"/>
          <w:sz w:val="28"/>
          <w:szCs w:val="28"/>
          <w:shd w:val="clear" w:color="auto" w:fill="FFFFFF"/>
          <w:lang w:val="uk-UA"/>
        </w:rPr>
        <w:t xml:space="preserve"> </w:t>
      </w:r>
    </w:p>
    <w:p w:rsidR="00C023AF" w:rsidRPr="0088303A" w:rsidRDefault="00C023AF" w:rsidP="00AE002A">
      <w:pPr>
        <w:pStyle w:val="a8"/>
        <w:widowControl w:val="0"/>
        <w:numPr>
          <w:ilvl w:val="0"/>
          <w:numId w:val="31"/>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bCs/>
          <w:color w:val="000000" w:themeColor="text1"/>
          <w:sz w:val="28"/>
          <w:szCs w:val="28"/>
          <w:shd w:val="clear" w:color="auto" w:fill="FFFFFF"/>
        </w:rPr>
        <w:t>Довідник</w:t>
      </w:r>
      <w:proofErr w:type="spellEnd"/>
      <w:r w:rsidRPr="0088303A">
        <w:rPr>
          <w:rFonts w:ascii="Times New Roman" w:hAnsi="Times New Roman" w:cs="Times New Roman"/>
          <w:bCs/>
          <w:color w:val="000000" w:themeColor="text1"/>
          <w:sz w:val="28"/>
          <w:szCs w:val="28"/>
          <w:shd w:val="clear" w:color="auto" w:fill="FFFFFF"/>
        </w:rPr>
        <w:t xml:space="preserve"> </w:t>
      </w:r>
      <w:proofErr w:type="spellStart"/>
      <w:r w:rsidRPr="0088303A">
        <w:rPr>
          <w:rFonts w:ascii="Times New Roman" w:hAnsi="Times New Roman" w:cs="Times New Roman"/>
          <w:bCs/>
          <w:color w:val="000000" w:themeColor="text1"/>
          <w:sz w:val="28"/>
          <w:szCs w:val="28"/>
          <w:shd w:val="clear" w:color="auto" w:fill="FFFFFF"/>
        </w:rPr>
        <w:t>діючих</w:t>
      </w:r>
      <w:proofErr w:type="spellEnd"/>
      <w:r w:rsidRPr="0088303A">
        <w:rPr>
          <w:rFonts w:ascii="Times New Roman" w:hAnsi="Times New Roman" w:cs="Times New Roman"/>
          <w:bCs/>
          <w:color w:val="000000" w:themeColor="text1"/>
          <w:sz w:val="28"/>
          <w:szCs w:val="28"/>
          <w:shd w:val="clear" w:color="auto" w:fill="FFFFFF"/>
        </w:rPr>
        <w:t xml:space="preserve"> </w:t>
      </w:r>
      <w:proofErr w:type="spellStart"/>
      <w:r w:rsidRPr="0088303A">
        <w:rPr>
          <w:rFonts w:ascii="Times New Roman" w:hAnsi="Times New Roman" w:cs="Times New Roman"/>
          <w:bCs/>
          <w:color w:val="000000" w:themeColor="text1"/>
          <w:sz w:val="28"/>
          <w:szCs w:val="28"/>
          <w:shd w:val="clear" w:color="auto" w:fill="FFFFFF"/>
        </w:rPr>
        <w:t>банківських</w:t>
      </w:r>
      <w:proofErr w:type="spellEnd"/>
      <w:r w:rsidRPr="0088303A">
        <w:rPr>
          <w:rFonts w:ascii="Times New Roman" w:hAnsi="Times New Roman" w:cs="Times New Roman"/>
          <w:bCs/>
          <w:color w:val="000000" w:themeColor="text1"/>
          <w:sz w:val="28"/>
          <w:szCs w:val="28"/>
          <w:shd w:val="clear" w:color="auto" w:fill="FFFFFF"/>
        </w:rPr>
        <w:t xml:space="preserve"> </w:t>
      </w:r>
      <w:proofErr w:type="spellStart"/>
      <w:r w:rsidRPr="0088303A">
        <w:rPr>
          <w:rFonts w:ascii="Times New Roman" w:hAnsi="Times New Roman" w:cs="Times New Roman"/>
          <w:bCs/>
          <w:color w:val="000000" w:themeColor="text1"/>
          <w:sz w:val="28"/>
          <w:szCs w:val="28"/>
          <w:shd w:val="clear" w:color="auto" w:fill="FFFFFF"/>
        </w:rPr>
        <w:t>установ</w:t>
      </w:r>
      <w:proofErr w:type="spellEnd"/>
      <w:r w:rsidRPr="0088303A">
        <w:rPr>
          <w:rFonts w:ascii="Times New Roman" w:hAnsi="Times New Roman" w:cs="Times New Roman"/>
          <w:bCs/>
          <w:color w:val="000000" w:themeColor="text1"/>
          <w:sz w:val="28"/>
          <w:szCs w:val="28"/>
          <w:shd w:val="clear" w:color="auto" w:fill="FFFFFF"/>
        </w:rPr>
        <w:t xml:space="preserve"> </w:t>
      </w:r>
      <w:proofErr w:type="spellStart"/>
      <w:r w:rsidRPr="0088303A">
        <w:rPr>
          <w:rFonts w:ascii="Times New Roman" w:hAnsi="Times New Roman" w:cs="Times New Roman"/>
          <w:bCs/>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lang w:val="uk-UA"/>
        </w:rPr>
        <w:t xml:space="preserve"> [Електронний ресурс] // Офіційний сайт НБУ. – Режим доступу: </w:t>
      </w:r>
      <w:hyperlink r:id="rId14" w:history="1">
        <w:r w:rsidRPr="0088303A">
          <w:rPr>
            <w:rFonts w:ascii="Times New Roman" w:hAnsi="Times New Roman" w:cs="Times New Roman"/>
            <w:color w:val="000000" w:themeColor="text1"/>
            <w:sz w:val="28"/>
            <w:szCs w:val="28"/>
            <w:lang w:val="uk-UA"/>
          </w:rPr>
          <w:t>http://www.bank.gov.ua</w:t>
        </w:r>
      </w:hyperlink>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pacing w:val="-8"/>
          <w:sz w:val="28"/>
          <w:szCs w:val="28"/>
          <w:shd w:val="clear" w:color="auto" w:fill="FFFFFF"/>
          <w:lang w:val="uk-UA"/>
        </w:rPr>
        <w:t xml:space="preserve">Доходи та витрати банків [Електронний ресурс] // Національний банк України. – 2018. – Режим доступу до ресурсу: </w:t>
      </w:r>
      <w:r w:rsidRPr="00AC28B1">
        <w:rPr>
          <w:rFonts w:ascii="Times New Roman" w:hAnsi="Times New Roman" w:cs="Times New Roman"/>
          <w:spacing w:val="-8"/>
          <w:sz w:val="28"/>
          <w:szCs w:val="28"/>
          <w:shd w:val="clear" w:color="auto" w:fill="FFFFFF"/>
          <w:lang w:val="uk-UA"/>
        </w:rPr>
        <w:t>https://bank.gov.ua</w:t>
      </w:r>
      <w:r>
        <w:rPr>
          <w:rFonts w:ascii="Times New Roman" w:hAnsi="Times New Roman" w:cs="Times New Roman"/>
          <w:color w:val="000000" w:themeColor="text1"/>
          <w:spacing w:val="-8"/>
          <w:sz w:val="28"/>
          <w:szCs w:val="28"/>
          <w:shd w:val="clear" w:color="auto" w:fill="FFFFFF"/>
          <w:lang w:val="uk-UA"/>
        </w:rPr>
        <w:t xml:space="preserve">  </w:t>
      </w:r>
    </w:p>
    <w:p w:rsidR="00C023AF" w:rsidRPr="0088303A" w:rsidRDefault="00C023AF" w:rsidP="00AE002A">
      <w:pPr>
        <w:pStyle w:val="a8"/>
        <w:numPr>
          <w:ilvl w:val="0"/>
          <w:numId w:val="31"/>
        </w:numPr>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Дрозд І.В. Банківський сектор економіки України: огляд проблем і перспективи розвитку </w:t>
      </w:r>
      <w:r w:rsidRPr="0088303A">
        <w:rPr>
          <w:rFonts w:ascii="Times New Roman" w:hAnsi="Times New Roman" w:cs="Times New Roman"/>
          <w:color w:val="000000" w:themeColor="text1"/>
          <w:sz w:val="28"/>
          <w:szCs w:val="28"/>
        </w:rPr>
        <w:t xml:space="preserve">/ </w:t>
      </w:r>
      <w:r w:rsidRPr="0088303A">
        <w:rPr>
          <w:rFonts w:ascii="Times New Roman" w:hAnsi="Times New Roman" w:cs="Times New Roman"/>
          <w:color w:val="000000" w:themeColor="text1"/>
          <w:sz w:val="28"/>
          <w:szCs w:val="28"/>
          <w:lang w:val="uk-UA"/>
        </w:rPr>
        <w:t xml:space="preserve">І. Дрозд </w:t>
      </w:r>
      <w:r w:rsidRPr="0088303A">
        <w:rPr>
          <w:rFonts w:ascii="Times New Roman" w:hAnsi="Times New Roman" w:cs="Times New Roman"/>
          <w:color w:val="000000" w:themeColor="text1"/>
          <w:sz w:val="28"/>
          <w:szCs w:val="28"/>
        </w:rPr>
        <w:t xml:space="preserve">// </w:t>
      </w:r>
      <w:r w:rsidRPr="0088303A">
        <w:rPr>
          <w:rFonts w:ascii="Times New Roman" w:hAnsi="Times New Roman" w:cs="Times New Roman"/>
          <w:color w:val="000000" w:themeColor="text1"/>
          <w:sz w:val="28"/>
          <w:szCs w:val="28"/>
          <w:lang w:val="uk-UA"/>
        </w:rPr>
        <w:t>Науковий вісник Міжнародного гуманітарного університету. – 2015. - №11</w:t>
      </w:r>
      <w:r>
        <w:rPr>
          <w:rFonts w:ascii="Times New Roman" w:hAnsi="Times New Roman" w:cs="Times New Roman"/>
          <w:color w:val="000000" w:themeColor="text1"/>
          <w:sz w:val="28"/>
          <w:szCs w:val="28"/>
          <w:lang w:val="uk-UA"/>
        </w:rPr>
        <w:t xml:space="preserve">. – С. 229-230.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rPr>
        <w:t xml:space="preserve">ЄБРР і </w:t>
      </w:r>
      <w:proofErr w:type="spellStart"/>
      <w:r w:rsidRPr="0088303A">
        <w:rPr>
          <w:rFonts w:ascii="Times New Roman" w:hAnsi="Times New Roman" w:cs="Times New Roman"/>
          <w:color w:val="000000" w:themeColor="text1"/>
          <w:sz w:val="28"/>
          <w:szCs w:val="28"/>
          <w:shd w:val="clear" w:color="auto" w:fill="FFFFFF"/>
        </w:rPr>
        <w:t>Райффайзен</w:t>
      </w:r>
      <w:proofErr w:type="spellEnd"/>
      <w:r w:rsidRPr="0088303A">
        <w:rPr>
          <w:rFonts w:ascii="Times New Roman" w:hAnsi="Times New Roman" w:cs="Times New Roman"/>
          <w:color w:val="000000" w:themeColor="text1"/>
          <w:sz w:val="28"/>
          <w:szCs w:val="28"/>
          <w:shd w:val="clear" w:color="auto" w:fill="FFFFFF"/>
        </w:rPr>
        <w:t xml:space="preserve"> Банк Аваль </w:t>
      </w:r>
      <w:proofErr w:type="spellStart"/>
      <w:r w:rsidRPr="0088303A">
        <w:rPr>
          <w:rFonts w:ascii="Times New Roman" w:hAnsi="Times New Roman" w:cs="Times New Roman"/>
          <w:color w:val="000000" w:themeColor="text1"/>
          <w:sz w:val="28"/>
          <w:szCs w:val="28"/>
          <w:shd w:val="clear" w:color="auto" w:fill="FFFFFF"/>
        </w:rPr>
        <w:t>об’єднують</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зусилля</w:t>
      </w:r>
      <w:proofErr w:type="spellEnd"/>
      <w:r w:rsidRPr="0088303A">
        <w:rPr>
          <w:rFonts w:ascii="Times New Roman" w:hAnsi="Times New Roman" w:cs="Times New Roman"/>
          <w:color w:val="000000" w:themeColor="text1"/>
          <w:sz w:val="28"/>
          <w:szCs w:val="28"/>
          <w:shd w:val="clear" w:color="auto" w:fill="FFFFFF"/>
        </w:rPr>
        <w:t xml:space="preserve"> для </w:t>
      </w:r>
      <w:proofErr w:type="spellStart"/>
      <w:r w:rsidRPr="0088303A">
        <w:rPr>
          <w:rFonts w:ascii="Times New Roman" w:hAnsi="Times New Roman" w:cs="Times New Roman"/>
          <w:color w:val="000000" w:themeColor="text1"/>
          <w:sz w:val="28"/>
          <w:szCs w:val="28"/>
          <w:shd w:val="clear" w:color="auto" w:fill="FFFFFF"/>
        </w:rPr>
        <w:t>підтримки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українських</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компаній</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w:t>
      </w:r>
      <w:proofErr w:type="spellStart"/>
      <w:r w:rsidRPr="0088303A">
        <w:rPr>
          <w:rFonts w:ascii="Times New Roman" w:hAnsi="Times New Roman" w:cs="Times New Roman"/>
          <w:color w:val="000000" w:themeColor="text1"/>
          <w:sz w:val="28"/>
          <w:szCs w:val="28"/>
          <w:shd w:val="clear" w:color="auto" w:fill="FFFFFF"/>
        </w:rPr>
        <w:t>Райффайзен</w:t>
      </w:r>
      <w:proofErr w:type="spellEnd"/>
      <w:r w:rsidRPr="0088303A">
        <w:rPr>
          <w:rFonts w:ascii="Times New Roman" w:hAnsi="Times New Roman" w:cs="Times New Roman"/>
          <w:color w:val="000000" w:themeColor="text1"/>
          <w:sz w:val="28"/>
          <w:szCs w:val="28"/>
          <w:shd w:val="clear" w:color="auto" w:fill="FFFFFF"/>
        </w:rPr>
        <w:t xml:space="preserve"> Банк Аваль. – 2018. – Режим доступу до ресурсу: </w:t>
      </w:r>
      <w:hyperlink r:id="rId15" w:history="1">
        <w:r w:rsidRPr="0088303A">
          <w:rPr>
            <w:rFonts w:ascii="Times New Roman" w:hAnsi="Times New Roman" w:cs="Times New Roman"/>
            <w:color w:val="000000" w:themeColor="text1"/>
            <w:sz w:val="28"/>
            <w:szCs w:val="28"/>
          </w:rPr>
          <w:t>https://www.aval.ua</w:t>
        </w:r>
      </w:hyperlink>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lang w:val="uk-UA"/>
        </w:rPr>
        <w:t>Загальні параметри кредитних ліній ЄБРР [</w:t>
      </w:r>
      <w:proofErr w:type="spellStart"/>
      <w:r w:rsidRPr="0088303A">
        <w:rPr>
          <w:rFonts w:ascii="Times New Roman" w:hAnsi="Times New Roman" w:cs="Times New Roman"/>
          <w:color w:val="000000" w:themeColor="text1"/>
          <w:sz w:val="28"/>
          <w:szCs w:val="28"/>
          <w:shd w:val="clear" w:color="auto" w:fill="FFFFFF"/>
          <w:lang w:val="uk-UA"/>
        </w:rPr>
        <w:t>Елект</w:t>
      </w:r>
      <w:r w:rsidRPr="0088303A">
        <w:rPr>
          <w:rFonts w:ascii="Times New Roman" w:hAnsi="Times New Roman" w:cs="Times New Roman"/>
          <w:color w:val="000000" w:themeColor="text1"/>
          <w:sz w:val="28"/>
          <w:szCs w:val="28"/>
          <w:shd w:val="clear" w:color="auto" w:fill="FFFFFF"/>
        </w:rPr>
        <w:t>po</w:t>
      </w:r>
      <w:r w:rsidRPr="0088303A">
        <w:rPr>
          <w:rFonts w:ascii="Times New Roman" w:hAnsi="Times New Roman" w:cs="Times New Roman"/>
          <w:color w:val="000000" w:themeColor="text1"/>
          <w:sz w:val="28"/>
          <w:szCs w:val="28"/>
          <w:shd w:val="clear" w:color="auto" w:fill="FFFFFF"/>
          <w:lang w:val="uk-UA"/>
        </w:rPr>
        <w:t>нний</w:t>
      </w:r>
      <w:proofErr w:type="spellEnd"/>
      <w:r w:rsidRPr="0088303A">
        <w:rPr>
          <w:rFonts w:ascii="Times New Roman" w:hAnsi="Times New Roman" w:cs="Times New Roman"/>
          <w:color w:val="000000" w:themeColor="text1"/>
          <w:sz w:val="28"/>
          <w:szCs w:val="28"/>
          <w:shd w:val="clear" w:color="auto" w:fill="FFFFFF"/>
          <w:lang w:val="uk-UA"/>
        </w:rPr>
        <w:t xml:space="preserve"> </w:t>
      </w:r>
      <w:r w:rsidRPr="0088303A">
        <w:rPr>
          <w:rFonts w:ascii="Times New Roman" w:hAnsi="Times New Roman" w:cs="Times New Roman"/>
          <w:color w:val="000000" w:themeColor="text1"/>
          <w:sz w:val="28"/>
          <w:szCs w:val="28"/>
          <w:shd w:val="clear" w:color="auto" w:fill="FFFFFF"/>
        </w:rPr>
        <w:t>p</w:t>
      </w:r>
      <w:proofErr w:type="spellStart"/>
      <w:r w:rsidRPr="0088303A">
        <w:rPr>
          <w:rFonts w:ascii="Times New Roman" w:hAnsi="Times New Roman" w:cs="Times New Roman"/>
          <w:color w:val="000000" w:themeColor="text1"/>
          <w:sz w:val="28"/>
          <w:szCs w:val="28"/>
          <w:shd w:val="clear" w:color="auto" w:fill="FFFFFF"/>
          <w:lang w:val="uk-UA"/>
        </w:rPr>
        <w:t>есу</w:t>
      </w:r>
      <w:proofErr w:type="spellEnd"/>
      <w:r w:rsidRPr="0088303A">
        <w:rPr>
          <w:rFonts w:ascii="Times New Roman" w:hAnsi="Times New Roman" w:cs="Times New Roman"/>
          <w:color w:val="000000" w:themeColor="text1"/>
          <w:sz w:val="28"/>
          <w:szCs w:val="28"/>
          <w:shd w:val="clear" w:color="auto" w:fill="FFFFFF"/>
        </w:rPr>
        <w:t>p</w:t>
      </w:r>
      <w:r w:rsidRPr="0088303A">
        <w:rPr>
          <w:rFonts w:ascii="Times New Roman" w:hAnsi="Times New Roman" w:cs="Times New Roman"/>
          <w:color w:val="000000" w:themeColor="text1"/>
          <w:sz w:val="28"/>
          <w:szCs w:val="28"/>
          <w:shd w:val="clear" w:color="auto" w:fill="FFFFFF"/>
          <w:lang w:val="uk-UA"/>
        </w:rPr>
        <w:t xml:space="preserve">с]. – </w:t>
      </w:r>
      <w:r w:rsidRPr="0088303A">
        <w:rPr>
          <w:rFonts w:ascii="Times New Roman" w:hAnsi="Times New Roman" w:cs="Times New Roman"/>
          <w:color w:val="000000" w:themeColor="text1"/>
          <w:sz w:val="28"/>
          <w:szCs w:val="28"/>
          <w:shd w:val="clear" w:color="auto" w:fill="FFFFFF"/>
        </w:rPr>
        <w:t>P</w:t>
      </w:r>
      <w:proofErr w:type="spellStart"/>
      <w:r w:rsidRPr="0088303A">
        <w:rPr>
          <w:rFonts w:ascii="Times New Roman" w:hAnsi="Times New Roman" w:cs="Times New Roman"/>
          <w:color w:val="000000" w:themeColor="text1"/>
          <w:sz w:val="28"/>
          <w:szCs w:val="28"/>
          <w:shd w:val="clear" w:color="auto" w:fill="FFFFFF"/>
          <w:lang w:val="uk-UA"/>
        </w:rPr>
        <w:t>ежим</w:t>
      </w:r>
      <w:proofErr w:type="spellEnd"/>
      <w:r w:rsidRPr="0088303A">
        <w:rPr>
          <w:rFonts w:ascii="Times New Roman" w:hAnsi="Times New Roman" w:cs="Times New Roman"/>
          <w:color w:val="000000" w:themeColor="text1"/>
          <w:sz w:val="28"/>
          <w:szCs w:val="28"/>
          <w:shd w:val="clear" w:color="auto" w:fill="FFFFFF"/>
          <w:lang w:val="uk-UA"/>
        </w:rPr>
        <w:t xml:space="preserve"> д</w:t>
      </w:r>
      <w:r w:rsidRPr="0088303A">
        <w:rPr>
          <w:rFonts w:ascii="Times New Roman" w:hAnsi="Times New Roman" w:cs="Times New Roman"/>
          <w:color w:val="000000" w:themeColor="text1"/>
          <w:sz w:val="28"/>
          <w:szCs w:val="28"/>
          <w:shd w:val="clear" w:color="auto" w:fill="FFFFFF"/>
        </w:rPr>
        <w:t>o</w:t>
      </w:r>
      <w:r w:rsidRPr="0088303A">
        <w:rPr>
          <w:rFonts w:ascii="Times New Roman" w:hAnsi="Times New Roman" w:cs="Times New Roman"/>
          <w:color w:val="000000" w:themeColor="text1"/>
          <w:sz w:val="28"/>
          <w:szCs w:val="28"/>
          <w:shd w:val="clear" w:color="auto" w:fill="FFFFFF"/>
          <w:lang w:val="uk-UA"/>
        </w:rPr>
        <w:t xml:space="preserve">ступу : </w:t>
      </w:r>
      <w:hyperlink r:id="rId16" w:history="1">
        <w:r w:rsidRPr="0088303A">
          <w:rPr>
            <w:rFonts w:ascii="Times New Roman" w:hAnsi="Times New Roman" w:cs="Times New Roman"/>
            <w:color w:val="000000" w:themeColor="text1"/>
            <w:sz w:val="28"/>
            <w:szCs w:val="28"/>
            <w:shd w:val="clear" w:color="auto" w:fill="FFFFFF"/>
          </w:rPr>
          <w:t>http</w:t>
        </w:r>
        <w:r w:rsidRPr="0088303A">
          <w:rPr>
            <w:rFonts w:ascii="Times New Roman" w:hAnsi="Times New Roman" w:cs="Times New Roman"/>
            <w:color w:val="000000" w:themeColor="text1"/>
            <w:sz w:val="28"/>
            <w:szCs w:val="28"/>
            <w:shd w:val="clear" w:color="auto" w:fill="FFFFFF"/>
            <w:lang w:val="uk-UA"/>
          </w:rPr>
          <w:t>://</w:t>
        </w:r>
        <w:r w:rsidRPr="0088303A">
          <w:rPr>
            <w:rFonts w:ascii="Times New Roman" w:hAnsi="Times New Roman" w:cs="Times New Roman"/>
            <w:color w:val="000000" w:themeColor="text1"/>
            <w:sz w:val="28"/>
            <w:szCs w:val="28"/>
            <w:shd w:val="clear" w:color="auto" w:fill="FFFFFF"/>
          </w:rPr>
          <w:t>alpina</w:t>
        </w:r>
        <w:r w:rsidRPr="0088303A">
          <w:rPr>
            <w:rFonts w:ascii="Times New Roman" w:hAnsi="Times New Roman" w:cs="Times New Roman"/>
            <w:color w:val="000000" w:themeColor="text1"/>
            <w:sz w:val="28"/>
            <w:szCs w:val="28"/>
            <w:shd w:val="clear" w:color="auto" w:fill="FFFFFF"/>
            <w:lang w:val="uk-UA"/>
          </w:rPr>
          <w:t>.</w:t>
        </w:r>
        <w:r w:rsidRPr="0088303A">
          <w:rPr>
            <w:rFonts w:ascii="Times New Roman" w:hAnsi="Times New Roman" w:cs="Times New Roman"/>
            <w:color w:val="000000" w:themeColor="text1"/>
            <w:sz w:val="28"/>
            <w:szCs w:val="28"/>
            <w:shd w:val="clear" w:color="auto" w:fill="FFFFFF"/>
          </w:rPr>
          <w:t>kiev</w:t>
        </w:r>
        <w:r w:rsidRPr="0088303A">
          <w:rPr>
            <w:rFonts w:ascii="Times New Roman" w:hAnsi="Times New Roman" w:cs="Times New Roman"/>
            <w:color w:val="000000" w:themeColor="text1"/>
            <w:sz w:val="28"/>
            <w:szCs w:val="28"/>
            <w:shd w:val="clear" w:color="auto" w:fill="FFFFFF"/>
            <w:lang w:val="uk-UA"/>
          </w:rPr>
          <w:t>.</w:t>
        </w:r>
        <w:proofErr w:type="spellStart"/>
        <w:r w:rsidRPr="0088303A">
          <w:rPr>
            <w:rFonts w:ascii="Times New Roman" w:hAnsi="Times New Roman" w:cs="Times New Roman"/>
            <w:color w:val="000000" w:themeColor="text1"/>
            <w:sz w:val="28"/>
            <w:szCs w:val="28"/>
            <w:shd w:val="clear" w:color="auto" w:fill="FFFFFF"/>
          </w:rPr>
          <w:t>ua</w:t>
        </w:r>
        <w:proofErr w:type="spellEnd"/>
      </w:hyperlink>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spacing w:after="0" w:line="360" w:lineRule="auto"/>
        <w:ind w:left="0" w:firstLine="709"/>
        <w:jc w:val="both"/>
        <w:rPr>
          <w:rFonts w:ascii="Times New Roman" w:hAnsi="Times New Roman" w:cs="Times New Roman"/>
          <w:color w:val="000000" w:themeColor="text1"/>
          <w:spacing w:val="-8"/>
          <w:sz w:val="28"/>
          <w:szCs w:val="28"/>
          <w:shd w:val="clear" w:color="auto" w:fill="FFFFFF"/>
          <w:lang w:val="uk-UA"/>
        </w:rPr>
      </w:pPr>
      <w:r w:rsidRPr="00B73F0C">
        <w:rPr>
          <w:rFonts w:ascii="Times New Roman" w:hAnsi="Times New Roman" w:cs="Times New Roman"/>
          <w:color w:val="000000" w:themeColor="text1"/>
          <w:sz w:val="28"/>
          <w:szCs w:val="28"/>
          <w:shd w:val="clear" w:color="auto" w:fill="FFFFFF"/>
          <w:lang w:val="uk-UA"/>
        </w:rPr>
        <w:t>Закон України "Про банки і банківську діяльність" [Електронний ресурс] // Верховна Рада України. – 2000. – Режим доступу до ресурсу: http://zakon2.rada.gov.ua.</w:t>
      </w:r>
      <w:r>
        <w:rPr>
          <w:rFonts w:ascii="Times New Roman" w:hAnsi="Times New Roman" w:cs="Times New Roman"/>
          <w:color w:val="000000" w:themeColor="text1"/>
          <w:spacing w:val="-8"/>
          <w:sz w:val="28"/>
          <w:szCs w:val="28"/>
          <w:shd w:val="clear" w:color="auto" w:fill="FFFFFF"/>
          <w:lang w:val="uk-UA"/>
        </w:rPr>
        <w:t xml:space="preserve"> </w:t>
      </w:r>
    </w:p>
    <w:p w:rsidR="00C023AF" w:rsidRPr="0088303A" w:rsidRDefault="00C023AF" w:rsidP="00AE002A">
      <w:pPr>
        <w:pStyle w:val="a8"/>
        <w:widowControl w:val="0"/>
        <w:numPr>
          <w:ilvl w:val="0"/>
          <w:numId w:val="31"/>
        </w:numPr>
        <w:spacing w:after="0" w:line="360" w:lineRule="auto"/>
        <w:ind w:left="0" w:firstLine="709"/>
        <w:jc w:val="both"/>
        <w:rPr>
          <w:rFonts w:ascii="Times New Roman" w:hAnsi="Times New Roman" w:cs="Times New Roman"/>
          <w:color w:val="000000" w:themeColor="text1"/>
          <w:spacing w:val="-8"/>
          <w:sz w:val="28"/>
          <w:szCs w:val="28"/>
          <w:shd w:val="clear" w:color="auto" w:fill="FFFFFF"/>
          <w:lang w:val="uk-UA"/>
        </w:rPr>
      </w:pPr>
      <w:r w:rsidRPr="008B529E">
        <w:rPr>
          <w:rFonts w:ascii="Times New Roman" w:hAnsi="Times New Roman" w:cs="Times New Roman"/>
          <w:color w:val="000000" w:themeColor="text1"/>
          <w:sz w:val="28"/>
          <w:szCs w:val="28"/>
          <w:shd w:val="clear" w:color="auto" w:fill="FFFFFF"/>
          <w:lang w:val="uk-UA"/>
        </w:rPr>
        <w:lastRenderedPageBreak/>
        <w:t>Закон України "Про Національний банк України" [Електронний ресурс] // Верховна Рада України. – 1999. – Режим доступу до ресурсу: http://zakon3.rada.gov.ua.</w:t>
      </w:r>
      <w:r>
        <w:rPr>
          <w:rFonts w:ascii="Times New Roman" w:hAnsi="Times New Roman" w:cs="Times New Roman"/>
          <w:color w:val="000000" w:themeColor="text1"/>
          <w:spacing w:val="-8"/>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Засади стратегічного реформування державного банківського сектору [Електронний ресурс] // Урядовий портал. – 2018. – Режим доступу до ресурсу: </w:t>
      </w:r>
      <w:r w:rsidRPr="000D75E0">
        <w:rPr>
          <w:rFonts w:ascii="Times New Roman" w:hAnsi="Times New Roman" w:cs="Times New Roman"/>
          <w:sz w:val="28"/>
          <w:szCs w:val="28"/>
          <w:lang w:val="uk-UA"/>
        </w:rPr>
        <w:t>https://www.kmu.gov.ua</w:t>
      </w:r>
      <w:r>
        <w:rPr>
          <w:rFonts w:ascii="Times New Roman" w:hAnsi="Times New Roman" w:cs="Times New Roman"/>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Златіна</w:t>
      </w:r>
      <w:proofErr w:type="spellEnd"/>
      <w:r w:rsidRPr="0088303A">
        <w:rPr>
          <w:rFonts w:ascii="Times New Roman" w:hAnsi="Times New Roman" w:cs="Times New Roman"/>
          <w:color w:val="000000" w:themeColor="text1"/>
          <w:sz w:val="28"/>
          <w:szCs w:val="28"/>
          <w:lang w:val="uk-UA"/>
        </w:rPr>
        <w:t xml:space="preserve"> Н. Діяльність міжнародних організацій у сфері банківського нагляду та їх вплив на правове регулювання банківського нагляду в Україні та інших країнах Європи / Н. </w:t>
      </w:r>
      <w:proofErr w:type="spellStart"/>
      <w:r w:rsidRPr="0088303A">
        <w:rPr>
          <w:rFonts w:ascii="Times New Roman" w:hAnsi="Times New Roman" w:cs="Times New Roman"/>
          <w:color w:val="000000" w:themeColor="text1"/>
          <w:sz w:val="28"/>
          <w:szCs w:val="28"/>
          <w:lang w:val="uk-UA"/>
        </w:rPr>
        <w:t>Златина</w:t>
      </w:r>
      <w:proofErr w:type="spellEnd"/>
      <w:r w:rsidRPr="0088303A">
        <w:rPr>
          <w:rFonts w:ascii="Times New Roman" w:hAnsi="Times New Roman" w:cs="Times New Roman"/>
          <w:color w:val="000000" w:themeColor="text1"/>
          <w:sz w:val="28"/>
          <w:szCs w:val="28"/>
          <w:lang w:val="uk-UA"/>
        </w:rPr>
        <w:t xml:space="preserve"> // Вісник Київського національного університету імені Тараса Шевченка</w:t>
      </w:r>
      <w:r>
        <w:rPr>
          <w:rFonts w:ascii="Times New Roman" w:hAnsi="Times New Roman" w:cs="Times New Roman"/>
          <w:color w:val="000000" w:themeColor="text1"/>
          <w:sz w:val="28"/>
          <w:szCs w:val="28"/>
          <w:lang w:val="uk-UA"/>
        </w:rPr>
        <w:t xml:space="preserve">. – 2016. – № 86. – С. 90–93.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rPr>
        <w:t>Значення</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економічних</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нормативів</w:t>
      </w:r>
      <w:proofErr w:type="spellEnd"/>
      <w:r w:rsidRPr="0088303A">
        <w:rPr>
          <w:rFonts w:ascii="Times New Roman" w:hAnsi="Times New Roman" w:cs="Times New Roman"/>
          <w:color w:val="000000" w:themeColor="text1"/>
          <w:sz w:val="28"/>
          <w:szCs w:val="28"/>
        </w:rPr>
        <w:t xml:space="preserve"> по </w:t>
      </w:r>
      <w:proofErr w:type="spellStart"/>
      <w:r w:rsidRPr="0088303A">
        <w:rPr>
          <w:rFonts w:ascii="Times New Roman" w:hAnsi="Times New Roman" w:cs="Times New Roman"/>
          <w:color w:val="000000" w:themeColor="text1"/>
          <w:sz w:val="28"/>
          <w:szCs w:val="28"/>
        </w:rPr>
        <w:t>системі</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банків</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України</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Електронний</w:t>
      </w:r>
      <w:proofErr w:type="spellEnd"/>
      <w:r w:rsidRPr="0088303A">
        <w:rPr>
          <w:rFonts w:ascii="Times New Roman" w:hAnsi="Times New Roman" w:cs="Times New Roman"/>
          <w:color w:val="000000" w:themeColor="text1"/>
          <w:sz w:val="28"/>
          <w:szCs w:val="28"/>
        </w:rPr>
        <w:t xml:space="preserve"> ресурс]. – Режим доступу: </w:t>
      </w:r>
      <w:r w:rsidRPr="00AC28B1">
        <w:rPr>
          <w:rFonts w:ascii="Times New Roman" w:hAnsi="Times New Roman" w:cs="Times New Roman"/>
          <w:sz w:val="28"/>
          <w:szCs w:val="28"/>
        </w:rPr>
        <w:t>http://bank.gov.ua</w:t>
      </w:r>
      <w:r>
        <w:rPr>
          <w:rStyle w:val="aa"/>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Золотарьова О.В.,  </w:t>
      </w:r>
      <w:proofErr w:type="spellStart"/>
      <w:r w:rsidRPr="0088303A">
        <w:rPr>
          <w:rFonts w:ascii="Times New Roman" w:hAnsi="Times New Roman" w:cs="Times New Roman"/>
          <w:color w:val="000000" w:themeColor="text1"/>
          <w:sz w:val="28"/>
          <w:szCs w:val="28"/>
          <w:lang w:val="uk-UA"/>
        </w:rPr>
        <w:t>Галаганов</w:t>
      </w:r>
      <w:proofErr w:type="spellEnd"/>
      <w:r w:rsidRPr="0088303A">
        <w:rPr>
          <w:rFonts w:ascii="Times New Roman" w:hAnsi="Times New Roman" w:cs="Times New Roman"/>
          <w:color w:val="000000" w:themeColor="text1"/>
          <w:sz w:val="28"/>
          <w:szCs w:val="28"/>
          <w:lang w:val="uk-UA"/>
        </w:rPr>
        <w:t xml:space="preserve"> В.О. Сучасний стан та перспективи розвитку банківської системи України / О. Золотарьова, В. </w:t>
      </w:r>
      <w:proofErr w:type="spellStart"/>
      <w:r w:rsidRPr="0088303A">
        <w:rPr>
          <w:rFonts w:ascii="Times New Roman" w:hAnsi="Times New Roman" w:cs="Times New Roman"/>
          <w:color w:val="000000" w:themeColor="text1"/>
          <w:sz w:val="28"/>
          <w:szCs w:val="28"/>
          <w:lang w:val="uk-UA"/>
        </w:rPr>
        <w:t>Галаганов</w:t>
      </w:r>
      <w:proofErr w:type="spellEnd"/>
      <w:r w:rsidRPr="0088303A">
        <w:rPr>
          <w:rFonts w:ascii="Times New Roman" w:hAnsi="Times New Roman" w:cs="Times New Roman"/>
          <w:color w:val="000000" w:themeColor="text1"/>
          <w:sz w:val="28"/>
          <w:szCs w:val="28"/>
          <w:lang w:val="uk-UA"/>
        </w:rPr>
        <w:t xml:space="preserve"> // Проблеми економіки та політичної ек</w:t>
      </w:r>
      <w:r>
        <w:rPr>
          <w:rFonts w:ascii="Times New Roman" w:hAnsi="Times New Roman" w:cs="Times New Roman"/>
          <w:color w:val="000000" w:themeColor="text1"/>
          <w:sz w:val="28"/>
          <w:szCs w:val="28"/>
          <w:lang w:val="uk-UA"/>
        </w:rPr>
        <w:t>ономії. – 2017. - №1. – С.83.</w:t>
      </w:r>
      <w:r w:rsidR="000D75E0">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rPr>
        <w:t>Інструкція</w:t>
      </w:r>
      <w:proofErr w:type="spellEnd"/>
      <w:r w:rsidRPr="0088303A">
        <w:rPr>
          <w:rFonts w:ascii="Times New Roman" w:hAnsi="Times New Roman" w:cs="Times New Roman"/>
          <w:color w:val="000000" w:themeColor="text1"/>
          <w:sz w:val="28"/>
          <w:szCs w:val="28"/>
        </w:rPr>
        <w:t xml:space="preserve"> про порядок </w:t>
      </w:r>
      <w:proofErr w:type="spellStart"/>
      <w:r w:rsidRPr="0088303A">
        <w:rPr>
          <w:rFonts w:ascii="Times New Roman" w:hAnsi="Times New Roman" w:cs="Times New Roman"/>
          <w:color w:val="000000" w:themeColor="text1"/>
          <w:sz w:val="28"/>
          <w:szCs w:val="28"/>
        </w:rPr>
        <w:t>регулювання</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діяльності</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банків</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України</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затверджена</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постановою</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Правління</w:t>
      </w:r>
      <w:proofErr w:type="spellEnd"/>
      <w:r w:rsidRPr="0088303A">
        <w:rPr>
          <w:rFonts w:ascii="Times New Roman" w:hAnsi="Times New Roman" w:cs="Times New Roman"/>
          <w:color w:val="000000" w:themeColor="text1"/>
          <w:sz w:val="28"/>
          <w:szCs w:val="28"/>
        </w:rPr>
        <w:t xml:space="preserve"> НБУ </w:t>
      </w:r>
      <w:proofErr w:type="spellStart"/>
      <w:r w:rsidRPr="0088303A">
        <w:rPr>
          <w:rFonts w:ascii="Times New Roman" w:hAnsi="Times New Roman" w:cs="Times New Roman"/>
          <w:color w:val="000000" w:themeColor="text1"/>
          <w:sz w:val="28"/>
          <w:szCs w:val="28"/>
        </w:rPr>
        <w:t>від</w:t>
      </w:r>
      <w:proofErr w:type="spellEnd"/>
      <w:r w:rsidRPr="0088303A">
        <w:rPr>
          <w:rFonts w:ascii="Times New Roman" w:hAnsi="Times New Roman" w:cs="Times New Roman"/>
          <w:color w:val="000000" w:themeColor="text1"/>
          <w:sz w:val="28"/>
          <w:szCs w:val="28"/>
        </w:rPr>
        <w:t xml:space="preserve"> 28.08.2001 № 368 [</w:t>
      </w:r>
      <w:proofErr w:type="spellStart"/>
      <w:r w:rsidRPr="0088303A">
        <w:rPr>
          <w:rFonts w:ascii="Times New Roman" w:hAnsi="Times New Roman" w:cs="Times New Roman"/>
          <w:color w:val="000000" w:themeColor="text1"/>
          <w:sz w:val="28"/>
          <w:szCs w:val="28"/>
        </w:rPr>
        <w:t>Електронний</w:t>
      </w:r>
      <w:proofErr w:type="spellEnd"/>
      <w:r w:rsidRPr="0088303A">
        <w:rPr>
          <w:rFonts w:ascii="Times New Roman" w:hAnsi="Times New Roman" w:cs="Times New Roman"/>
          <w:color w:val="000000" w:themeColor="text1"/>
          <w:sz w:val="28"/>
          <w:szCs w:val="28"/>
        </w:rPr>
        <w:t xml:space="preserve"> ресурс]. – Режим доступу: </w:t>
      </w:r>
      <w:r w:rsidRPr="00AC28B1">
        <w:rPr>
          <w:rFonts w:ascii="Times New Roman" w:hAnsi="Times New Roman" w:cs="Times New Roman"/>
          <w:sz w:val="28"/>
          <w:szCs w:val="28"/>
        </w:rPr>
        <w:t>http://www.zаkon.rаdа.gov.uа</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rPr>
        <w:t xml:space="preserve">Коваленко О.В. </w:t>
      </w:r>
      <w:proofErr w:type="spellStart"/>
      <w:r w:rsidRPr="0088303A">
        <w:rPr>
          <w:rFonts w:ascii="Times New Roman" w:hAnsi="Times New Roman" w:cs="Times New Roman"/>
          <w:color w:val="000000" w:themeColor="text1"/>
          <w:sz w:val="28"/>
          <w:szCs w:val="28"/>
          <w:shd w:val="clear" w:color="auto" w:fill="FFFFFF"/>
        </w:rPr>
        <w:t>Розвиток</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фінансової</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системи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в </w:t>
      </w:r>
      <w:proofErr w:type="spellStart"/>
      <w:r w:rsidRPr="0088303A">
        <w:rPr>
          <w:rFonts w:ascii="Times New Roman" w:hAnsi="Times New Roman" w:cs="Times New Roman"/>
          <w:color w:val="000000" w:themeColor="text1"/>
          <w:sz w:val="28"/>
          <w:szCs w:val="28"/>
          <w:shd w:val="clear" w:color="auto" w:fill="FFFFFF"/>
        </w:rPr>
        <w:t>умовах</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глобалізаційних</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proofErr w:type="gramStart"/>
      <w:r w:rsidRPr="0088303A">
        <w:rPr>
          <w:rFonts w:ascii="Times New Roman" w:hAnsi="Times New Roman" w:cs="Times New Roman"/>
          <w:color w:val="000000" w:themeColor="text1"/>
          <w:sz w:val="28"/>
          <w:szCs w:val="28"/>
          <w:shd w:val="clear" w:color="auto" w:fill="FFFFFF"/>
        </w:rPr>
        <w:t>процесів</w:t>
      </w:r>
      <w:proofErr w:type="spellEnd"/>
      <w:r w:rsidRPr="0088303A">
        <w:rPr>
          <w:rFonts w:ascii="Times New Roman" w:hAnsi="Times New Roman" w:cs="Times New Roman"/>
          <w:color w:val="000000" w:themeColor="text1"/>
          <w:sz w:val="28"/>
          <w:szCs w:val="28"/>
          <w:shd w:val="clear" w:color="auto" w:fill="FFFFFF"/>
        </w:rPr>
        <w:t xml:space="preserve"> :</w:t>
      </w:r>
      <w:proofErr w:type="gram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автореф</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дис</w:t>
      </w:r>
      <w:proofErr w:type="spellEnd"/>
      <w:r w:rsidRPr="0088303A">
        <w:rPr>
          <w:rFonts w:ascii="Times New Roman" w:hAnsi="Times New Roman" w:cs="Times New Roman"/>
          <w:color w:val="000000" w:themeColor="text1"/>
          <w:sz w:val="28"/>
          <w:szCs w:val="28"/>
          <w:shd w:val="clear" w:color="auto" w:fill="FFFFFF"/>
        </w:rPr>
        <w:t xml:space="preserve">. к. </w:t>
      </w:r>
      <w:proofErr w:type="spellStart"/>
      <w:r w:rsidRPr="0088303A">
        <w:rPr>
          <w:rFonts w:ascii="Times New Roman" w:hAnsi="Times New Roman" w:cs="Times New Roman"/>
          <w:color w:val="000000" w:themeColor="text1"/>
          <w:sz w:val="28"/>
          <w:szCs w:val="28"/>
          <w:shd w:val="clear" w:color="auto" w:fill="FFFFFF"/>
        </w:rPr>
        <w:t>е.н</w:t>
      </w:r>
      <w:proofErr w:type="spellEnd"/>
      <w:r w:rsidRPr="0088303A">
        <w:rPr>
          <w:rFonts w:ascii="Times New Roman" w:hAnsi="Times New Roman" w:cs="Times New Roman"/>
          <w:color w:val="000000" w:themeColor="text1"/>
          <w:sz w:val="28"/>
          <w:szCs w:val="28"/>
          <w:shd w:val="clear" w:color="auto" w:fill="FFFFFF"/>
        </w:rPr>
        <w:t>.: спец. 08.00.08 «</w:t>
      </w:r>
      <w:proofErr w:type="spellStart"/>
      <w:r w:rsidRPr="0088303A">
        <w:rPr>
          <w:rFonts w:ascii="Times New Roman" w:hAnsi="Times New Roman" w:cs="Times New Roman"/>
          <w:color w:val="000000" w:themeColor="text1"/>
          <w:sz w:val="28"/>
          <w:szCs w:val="28"/>
          <w:shd w:val="clear" w:color="auto" w:fill="FFFFFF"/>
        </w:rPr>
        <w:t>Гроші</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фінанси</w:t>
      </w:r>
      <w:proofErr w:type="spellEnd"/>
      <w:r w:rsidRPr="0088303A">
        <w:rPr>
          <w:rFonts w:ascii="Times New Roman" w:hAnsi="Times New Roman" w:cs="Times New Roman"/>
          <w:color w:val="000000" w:themeColor="text1"/>
          <w:sz w:val="28"/>
          <w:szCs w:val="28"/>
          <w:shd w:val="clear" w:color="auto" w:fill="FFFFFF"/>
        </w:rPr>
        <w:t xml:space="preserve"> і кредит» / О.В. Коваленко ; </w:t>
      </w:r>
      <w:proofErr w:type="spellStart"/>
      <w:r w:rsidRPr="0088303A">
        <w:rPr>
          <w:rFonts w:ascii="Times New Roman" w:hAnsi="Times New Roman" w:cs="Times New Roman"/>
          <w:color w:val="000000" w:themeColor="text1"/>
          <w:sz w:val="28"/>
          <w:szCs w:val="28"/>
          <w:shd w:val="clear" w:color="auto" w:fill="FFFFFF"/>
        </w:rPr>
        <w:t>Львівський</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національний</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університет</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імені</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Івана</w:t>
      </w:r>
      <w:proofErr w:type="spellEnd"/>
      <w:r w:rsidRPr="0088303A">
        <w:rPr>
          <w:rFonts w:ascii="Times New Roman" w:hAnsi="Times New Roman" w:cs="Times New Roman"/>
          <w:color w:val="000000" w:themeColor="text1"/>
          <w:sz w:val="28"/>
          <w:szCs w:val="28"/>
          <w:shd w:val="clear" w:color="auto" w:fill="FFFFFF"/>
        </w:rPr>
        <w:t xml:space="preserve"> Фра</w:t>
      </w:r>
      <w:r>
        <w:rPr>
          <w:rFonts w:ascii="Times New Roman" w:hAnsi="Times New Roman" w:cs="Times New Roman"/>
          <w:color w:val="000000" w:themeColor="text1"/>
          <w:sz w:val="28"/>
          <w:szCs w:val="28"/>
          <w:shd w:val="clear" w:color="auto" w:fill="FFFFFF"/>
        </w:rPr>
        <w:t xml:space="preserve">нка. – </w:t>
      </w:r>
      <w:proofErr w:type="spellStart"/>
      <w:r>
        <w:rPr>
          <w:rFonts w:ascii="Times New Roman" w:hAnsi="Times New Roman" w:cs="Times New Roman"/>
          <w:color w:val="000000" w:themeColor="text1"/>
          <w:sz w:val="28"/>
          <w:szCs w:val="28"/>
          <w:shd w:val="clear" w:color="auto" w:fill="FFFFFF"/>
        </w:rPr>
        <w:t>Львів</w:t>
      </w:r>
      <w:proofErr w:type="spellEnd"/>
      <w:r>
        <w:rPr>
          <w:rFonts w:ascii="Times New Roman" w:hAnsi="Times New Roman" w:cs="Times New Roman"/>
          <w:color w:val="000000" w:themeColor="text1"/>
          <w:sz w:val="28"/>
          <w:szCs w:val="28"/>
          <w:shd w:val="clear" w:color="auto" w:fill="FFFFFF"/>
        </w:rPr>
        <w:t xml:space="preserve">. – 2015. – 21 с. </w:t>
      </w:r>
    </w:p>
    <w:p w:rsidR="00C023AF" w:rsidRPr="0088303A" w:rsidRDefault="00C023AF" w:rsidP="00AE002A">
      <w:pPr>
        <w:pStyle w:val="a8"/>
        <w:widowControl w:val="0"/>
        <w:numPr>
          <w:ilvl w:val="0"/>
          <w:numId w:val="31"/>
        </w:numPr>
        <w:spacing w:after="0" w:line="360" w:lineRule="auto"/>
        <w:ind w:left="0" w:firstLine="709"/>
        <w:jc w:val="both"/>
        <w:rPr>
          <w:rFonts w:ascii="Times New Roman" w:hAnsi="Times New Roman" w:cs="Times New Roman"/>
          <w:color w:val="000000" w:themeColor="text1"/>
          <w:spacing w:val="-8"/>
          <w:sz w:val="28"/>
          <w:szCs w:val="28"/>
          <w:shd w:val="clear" w:color="auto" w:fill="FFFFFF"/>
          <w:lang w:val="uk-UA"/>
        </w:rPr>
      </w:pPr>
      <w:r w:rsidRPr="0088303A">
        <w:rPr>
          <w:rFonts w:ascii="Times New Roman" w:hAnsi="Times New Roman" w:cs="Times New Roman"/>
          <w:color w:val="000000" w:themeColor="text1"/>
          <w:spacing w:val="-8"/>
          <w:sz w:val="28"/>
          <w:szCs w:val="28"/>
          <w:shd w:val="clear" w:color="auto" w:fill="FFFFFF"/>
          <w:lang w:val="uk-UA"/>
        </w:rPr>
        <w:t xml:space="preserve">Козаченко В.А. Рол Національного банку України в діяльності банківської системи України </w:t>
      </w:r>
      <w:r w:rsidRPr="0088303A">
        <w:rPr>
          <w:rFonts w:ascii="Times New Roman" w:hAnsi="Times New Roman" w:cs="Times New Roman"/>
          <w:color w:val="000000" w:themeColor="text1"/>
          <w:spacing w:val="-8"/>
          <w:sz w:val="28"/>
          <w:szCs w:val="28"/>
          <w:shd w:val="clear" w:color="auto" w:fill="FFFFFF"/>
        </w:rPr>
        <w:t xml:space="preserve">/ </w:t>
      </w:r>
      <w:r w:rsidRPr="0088303A">
        <w:rPr>
          <w:rFonts w:ascii="Times New Roman" w:hAnsi="Times New Roman" w:cs="Times New Roman"/>
          <w:color w:val="000000" w:themeColor="text1"/>
          <w:spacing w:val="-8"/>
          <w:sz w:val="28"/>
          <w:szCs w:val="28"/>
          <w:shd w:val="clear" w:color="auto" w:fill="FFFFFF"/>
          <w:lang w:val="uk-UA"/>
        </w:rPr>
        <w:t xml:space="preserve">В. Козаченко </w:t>
      </w:r>
      <w:r w:rsidRPr="0088303A">
        <w:rPr>
          <w:rFonts w:ascii="Times New Roman" w:hAnsi="Times New Roman" w:cs="Times New Roman"/>
          <w:color w:val="000000" w:themeColor="text1"/>
          <w:spacing w:val="-8"/>
          <w:sz w:val="28"/>
          <w:szCs w:val="28"/>
          <w:shd w:val="clear" w:color="auto" w:fill="FFFFFF"/>
        </w:rPr>
        <w:t xml:space="preserve">// </w:t>
      </w:r>
      <w:proofErr w:type="spellStart"/>
      <w:r w:rsidRPr="0088303A">
        <w:rPr>
          <w:rFonts w:ascii="Times New Roman" w:hAnsi="Times New Roman" w:cs="Times New Roman"/>
          <w:color w:val="000000" w:themeColor="text1"/>
          <w:spacing w:val="-8"/>
          <w:sz w:val="28"/>
          <w:szCs w:val="28"/>
          <w:shd w:val="clear" w:color="auto" w:fill="FFFFFF"/>
        </w:rPr>
        <w:t>Теор</w:t>
      </w:r>
      <w:r w:rsidRPr="0088303A">
        <w:rPr>
          <w:rFonts w:ascii="Times New Roman" w:hAnsi="Times New Roman" w:cs="Times New Roman"/>
          <w:color w:val="000000" w:themeColor="text1"/>
          <w:spacing w:val="-8"/>
          <w:sz w:val="28"/>
          <w:szCs w:val="28"/>
          <w:shd w:val="clear" w:color="auto" w:fill="FFFFFF"/>
          <w:lang w:val="uk-UA"/>
        </w:rPr>
        <w:t>ія</w:t>
      </w:r>
      <w:proofErr w:type="spellEnd"/>
      <w:r w:rsidRPr="0088303A">
        <w:rPr>
          <w:rFonts w:ascii="Times New Roman" w:hAnsi="Times New Roman" w:cs="Times New Roman"/>
          <w:color w:val="000000" w:themeColor="text1"/>
          <w:spacing w:val="-8"/>
          <w:sz w:val="28"/>
          <w:szCs w:val="28"/>
          <w:shd w:val="clear" w:color="auto" w:fill="FFFFFF"/>
          <w:lang w:val="uk-UA"/>
        </w:rPr>
        <w:t xml:space="preserve"> і практика інтелектуальної власності. - 2015. - №1. – С. </w:t>
      </w:r>
      <w:r w:rsidRPr="0088303A">
        <w:rPr>
          <w:rFonts w:ascii="Times New Roman" w:hAnsi="Times New Roman" w:cs="Times New Roman"/>
          <w:color w:val="000000" w:themeColor="text1"/>
          <w:spacing w:val="-8"/>
          <w:sz w:val="28"/>
          <w:szCs w:val="28"/>
          <w:shd w:val="clear" w:color="auto" w:fill="FFFFFF"/>
        </w:rPr>
        <w:t>89-</w:t>
      </w:r>
      <w:r>
        <w:rPr>
          <w:rFonts w:ascii="Times New Roman" w:hAnsi="Times New Roman" w:cs="Times New Roman"/>
          <w:color w:val="000000" w:themeColor="text1"/>
          <w:spacing w:val="-8"/>
          <w:sz w:val="28"/>
          <w:szCs w:val="28"/>
          <w:shd w:val="clear" w:color="auto" w:fill="FFFFFF"/>
          <w:lang w:val="uk-UA"/>
        </w:rPr>
        <w:t xml:space="preserve">94.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t>Коментар</w:t>
      </w:r>
      <w:proofErr w:type="spellEnd"/>
      <w:r w:rsidRPr="0088303A">
        <w:rPr>
          <w:rFonts w:ascii="Times New Roman" w:hAnsi="Times New Roman" w:cs="Times New Roman"/>
          <w:color w:val="000000" w:themeColor="text1"/>
          <w:sz w:val="28"/>
          <w:szCs w:val="28"/>
          <w:shd w:val="clear" w:color="auto" w:fill="FFFFFF"/>
        </w:rPr>
        <w:t xml:space="preserve"> НБУ на </w:t>
      </w:r>
      <w:proofErr w:type="spellStart"/>
      <w:r w:rsidRPr="0088303A">
        <w:rPr>
          <w:rFonts w:ascii="Times New Roman" w:hAnsi="Times New Roman" w:cs="Times New Roman"/>
          <w:color w:val="000000" w:themeColor="text1"/>
          <w:sz w:val="28"/>
          <w:szCs w:val="28"/>
          <w:shd w:val="clear" w:color="auto" w:fill="FFFFFF"/>
        </w:rPr>
        <w:t>запити</w:t>
      </w:r>
      <w:proofErr w:type="spellEnd"/>
      <w:r w:rsidRPr="0088303A">
        <w:rPr>
          <w:rFonts w:ascii="Times New Roman" w:hAnsi="Times New Roman" w:cs="Times New Roman"/>
          <w:color w:val="000000" w:themeColor="text1"/>
          <w:sz w:val="28"/>
          <w:szCs w:val="28"/>
          <w:shd w:val="clear" w:color="auto" w:fill="FFFFFF"/>
        </w:rPr>
        <w:t xml:space="preserve"> ЗМІ </w:t>
      </w:r>
      <w:proofErr w:type="spellStart"/>
      <w:r w:rsidRPr="0088303A">
        <w:rPr>
          <w:rFonts w:ascii="Times New Roman" w:hAnsi="Times New Roman" w:cs="Times New Roman"/>
          <w:color w:val="000000" w:themeColor="text1"/>
          <w:sz w:val="28"/>
          <w:szCs w:val="28"/>
          <w:shd w:val="clear" w:color="auto" w:fill="FFFFFF"/>
        </w:rPr>
        <w:t>щодо</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рефінансування</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банків</w:t>
      </w:r>
      <w:proofErr w:type="spellEnd"/>
      <w:r w:rsidRPr="0088303A">
        <w:rPr>
          <w:rFonts w:ascii="Times New Roman" w:hAnsi="Times New Roman" w:cs="Times New Roman"/>
          <w:color w:val="000000" w:themeColor="text1"/>
          <w:sz w:val="28"/>
          <w:szCs w:val="28"/>
          <w:shd w:val="clear" w:color="auto" w:fill="FFFFFF"/>
        </w:rPr>
        <w:t xml:space="preserve"> та </w:t>
      </w:r>
      <w:proofErr w:type="spellStart"/>
      <w:r w:rsidRPr="0088303A">
        <w:rPr>
          <w:rFonts w:ascii="Times New Roman" w:hAnsi="Times New Roman" w:cs="Times New Roman"/>
          <w:color w:val="000000" w:themeColor="text1"/>
          <w:sz w:val="28"/>
          <w:szCs w:val="28"/>
          <w:shd w:val="clear" w:color="auto" w:fill="FFFFFF"/>
        </w:rPr>
        <w:t>продовження</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співпраці</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із</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Міжнародним</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валютним</w:t>
      </w:r>
      <w:proofErr w:type="spellEnd"/>
      <w:r w:rsidRPr="0088303A">
        <w:rPr>
          <w:rFonts w:ascii="Times New Roman" w:hAnsi="Times New Roman" w:cs="Times New Roman"/>
          <w:color w:val="000000" w:themeColor="text1"/>
          <w:sz w:val="28"/>
          <w:szCs w:val="28"/>
          <w:shd w:val="clear" w:color="auto" w:fill="FFFFFF"/>
        </w:rPr>
        <w:t xml:space="preserve"> фондом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w:t>
      </w:r>
      <w:proofErr w:type="spellStart"/>
      <w:r w:rsidRPr="0088303A">
        <w:rPr>
          <w:rFonts w:ascii="Times New Roman" w:hAnsi="Times New Roman" w:cs="Times New Roman"/>
          <w:color w:val="000000" w:themeColor="text1"/>
          <w:sz w:val="28"/>
          <w:szCs w:val="28"/>
          <w:shd w:val="clear" w:color="auto" w:fill="FFFFFF"/>
        </w:rPr>
        <w:t>Національний</w:t>
      </w:r>
      <w:proofErr w:type="spellEnd"/>
      <w:r w:rsidRPr="0088303A">
        <w:rPr>
          <w:rFonts w:ascii="Times New Roman" w:hAnsi="Times New Roman" w:cs="Times New Roman"/>
          <w:color w:val="000000" w:themeColor="text1"/>
          <w:sz w:val="28"/>
          <w:szCs w:val="28"/>
          <w:shd w:val="clear" w:color="auto" w:fill="FFFFFF"/>
        </w:rPr>
        <w:t xml:space="preserve"> банк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 2017. – Режим доступу </w:t>
      </w:r>
      <w:proofErr w:type="gramStart"/>
      <w:r w:rsidRPr="0088303A">
        <w:rPr>
          <w:rFonts w:ascii="Times New Roman" w:hAnsi="Times New Roman" w:cs="Times New Roman"/>
          <w:color w:val="000000" w:themeColor="text1"/>
          <w:sz w:val="28"/>
          <w:szCs w:val="28"/>
          <w:shd w:val="clear" w:color="auto" w:fill="FFFFFF"/>
        </w:rPr>
        <w:t>до ресурсу</w:t>
      </w:r>
      <w:proofErr w:type="gramEnd"/>
      <w:r w:rsidRPr="0088303A">
        <w:rPr>
          <w:rFonts w:ascii="Times New Roman" w:hAnsi="Times New Roman" w:cs="Times New Roman"/>
          <w:color w:val="000000" w:themeColor="text1"/>
          <w:sz w:val="28"/>
          <w:szCs w:val="28"/>
          <w:shd w:val="clear" w:color="auto" w:fill="FFFFFF"/>
        </w:rPr>
        <w:t xml:space="preserve">: </w:t>
      </w:r>
      <w:r w:rsidRPr="00DF7BB9">
        <w:rPr>
          <w:rFonts w:ascii="Times New Roman" w:hAnsi="Times New Roman" w:cs="Times New Roman"/>
          <w:sz w:val="28"/>
          <w:szCs w:val="28"/>
          <w:shd w:val="clear" w:color="auto" w:fill="FFFFFF"/>
        </w:rPr>
        <w:t>https://bank.gov.ua</w:t>
      </w:r>
      <w:r>
        <w:rPr>
          <w:rFonts w:ascii="Times New Roman" w:hAnsi="Times New Roman" w:cs="Times New Roman"/>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rPr>
      </w:pPr>
      <w:r w:rsidRPr="0088303A">
        <w:rPr>
          <w:rFonts w:ascii="Times New Roman" w:hAnsi="Times New Roman" w:cs="Times New Roman"/>
          <w:color w:val="000000" w:themeColor="text1"/>
          <w:sz w:val="28"/>
          <w:szCs w:val="28"/>
          <w:lang w:val="uk-UA"/>
        </w:rPr>
        <w:lastRenderedPageBreak/>
        <w:t xml:space="preserve">Комплексна програма розвитку фінансового ринку України на 2015- 2020 роки [Електронний ресурс] // Постанова Правління Національного банку України від 18.06. 2015 року № 391. – 2014. – Режим доступу до ресурсу: </w:t>
      </w:r>
      <w:r w:rsidRPr="00AC28B1">
        <w:rPr>
          <w:rFonts w:ascii="Times New Roman" w:hAnsi="Times New Roman" w:cs="Times New Roman"/>
          <w:sz w:val="28"/>
          <w:szCs w:val="28"/>
          <w:lang w:val="uk-UA"/>
        </w:rPr>
        <w:t>https://bank.gov.ua</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lang w:val="uk-UA"/>
        </w:rPr>
        <w:t xml:space="preserve">Концепція Положення про реєстрацію та ліцензування банків [Електронний ресурс] // Національний банк України. – 2017. – Режим доступу до ресурсу: </w:t>
      </w:r>
      <w:proofErr w:type="spellStart"/>
      <w:r w:rsidRPr="00AC28B1">
        <w:rPr>
          <w:rFonts w:ascii="Times New Roman" w:hAnsi="Times New Roman" w:cs="Times New Roman"/>
          <w:sz w:val="28"/>
          <w:szCs w:val="28"/>
          <w:shd w:val="clear" w:color="auto" w:fill="FFFFFF"/>
        </w:rPr>
        <w:t>https</w:t>
      </w:r>
      <w:proofErr w:type="spellEnd"/>
      <w:r w:rsidRPr="00AC28B1">
        <w:rPr>
          <w:rFonts w:ascii="Times New Roman" w:hAnsi="Times New Roman" w:cs="Times New Roman"/>
          <w:sz w:val="28"/>
          <w:szCs w:val="28"/>
          <w:shd w:val="clear" w:color="auto" w:fill="FFFFFF"/>
          <w:lang w:val="uk-UA"/>
        </w:rPr>
        <w:t>://</w:t>
      </w:r>
      <w:proofErr w:type="spellStart"/>
      <w:r w:rsidRPr="00AC28B1">
        <w:rPr>
          <w:rFonts w:ascii="Times New Roman" w:hAnsi="Times New Roman" w:cs="Times New Roman"/>
          <w:sz w:val="28"/>
          <w:szCs w:val="28"/>
          <w:shd w:val="clear" w:color="auto" w:fill="FFFFFF"/>
        </w:rPr>
        <w:t>bank</w:t>
      </w:r>
      <w:proofErr w:type="spellEnd"/>
      <w:r w:rsidRPr="00AC28B1">
        <w:rPr>
          <w:rFonts w:ascii="Times New Roman" w:hAnsi="Times New Roman" w:cs="Times New Roman"/>
          <w:sz w:val="28"/>
          <w:szCs w:val="28"/>
          <w:shd w:val="clear" w:color="auto" w:fill="FFFFFF"/>
          <w:lang w:val="uk-UA"/>
        </w:rPr>
        <w:t>.</w:t>
      </w:r>
      <w:proofErr w:type="spellStart"/>
      <w:r w:rsidRPr="00AC28B1">
        <w:rPr>
          <w:rFonts w:ascii="Times New Roman" w:hAnsi="Times New Roman" w:cs="Times New Roman"/>
          <w:sz w:val="28"/>
          <w:szCs w:val="28"/>
          <w:shd w:val="clear" w:color="auto" w:fill="FFFFFF"/>
        </w:rPr>
        <w:t>gov</w:t>
      </w:r>
      <w:proofErr w:type="spellEnd"/>
      <w:r w:rsidRPr="00AC28B1">
        <w:rPr>
          <w:rFonts w:ascii="Times New Roman" w:hAnsi="Times New Roman" w:cs="Times New Roman"/>
          <w:sz w:val="28"/>
          <w:szCs w:val="28"/>
          <w:shd w:val="clear" w:color="auto" w:fill="FFFFFF"/>
          <w:lang w:val="uk-UA"/>
        </w:rPr>
        <w:t>.</w:t>
      </w:r>
      <w:proofErr w:type="spellStart"/>
      <w:r w:rsidRPr="00AC28B1">
        <w:rPr>
          <w:rFonts w:ascii="Times New Roman" w:hAnsi="Times New Roman" w:cs="Times New Roman"/>
          <w:sz w:val="28"/>
          <w:szCs w:val="28"/>
          <w:shd w:val="clear" w:color="auto" w:fill="FFFFFF"/>
        </w:rPr>
        <w:t>ua</w:t>
      </w:r>
      <w:proofErr w:type="spellEnd"/>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Style w:val="aa"/>
          <w:rFonts w:ascii="Times New Roman" w:hAnsi="Times New Roman" w:cs="Times New Roman"/>
          <w:color w:val="000000" w:themeColor="text1"/>
          <w:sz w:val="28"/>
          <w:szCs w:val="28"/>
          <w:u w:val="none"/>
          <w:shd w:val="clear" w:color="auto" w:fill="FFFFFF"/>
          <w:lang w:val="uk-UA"/>
        </w:rPr>
      </w:pPr>
      <w:proofErr w:type="spellStart"/>
      <w:r w:rsidRPr="0088303A">
        <w:rPr>
          <w:rFonts w:ascii="Times New Roman" w:hAnsi="Times New Roman" w:cs="Times New Roman"/>
          <w:color w:val="000000" w:themeColor="text1"/>
          <w:spacing w:val="-8"/>
          <w:sz w:val="28"/>
          <w:szCs w:val="28"/>
          <w:lang w:val="uk-UA"/>
        </w:rPr>
        <w:t>Корнилюк</w:t>
      </w:r>
      <w:proofErr w:type="spellEnd"/>
      <w:r w:rsidRPr="0088303A">
        <w:rPr>
          <w:rFonts w:ascii="Times New Roman" w:hAnsi="Times New Roman" w:cs="Times New Roman"/>
          <w:color w:val="000000" w:themeColor="text1"/>
          <w:spacing w:val="-8"/>
          <w:sz w:val="28"/>
          <w:szCs w:val="28"/>
          <w:lang w:val="uk-UA"/>
        </w:rPr>
        <w:t xml:space="preserve"> Р. Українські банки в тенетах іноземного капіталу [Електронний ресурс]. – Режим доступу :</w:t>
      </w:r>
      <w:r w:rsidRPr="0088303A">
        <w:rPr>
          <w:rStyle w:val="apple-converted-space"/>
          <w:rFonts w:ascii="Times New Roman" w:hAnsi="Times New Roman" w:cs="Times New Roman"/>
          <w:color w:val="000000" w:themeColor="text1"/>
          <w:spacing w:val="-8"/>
          <w:sz w:val="28"/>
          <w:szCs w:val="28"/>
          <w:lang w:val="uk-UA"/>
        </w:rPr>
        <w:t> </w:t>
      </w:r>
      <w:proofErr w:type="spellStart"/>
      <w:r w:rsidRPr="00AC28B1">
        <w:rPr>
          <w:rFonts w:ascii="Times New Roman" w:hAnsi="Times New Roman" w:cs="Times New Roman"/>
          <w:spacing w:val="-8"/>
          <w:sz w:val="28"/>
          <w:szCs w:val="28"/>
        </w:rPr>
        <w:t>http</w:t>
      </w:r>
      <w:proofErr w:type="spellEnd"/>
      <w:r w:rsidRPr="00AC28B1">
        <w:rPr>
          <w:rFonts w:ascii="Times New Roman" w:hAnsi="Times New Roman" w:cs="Times New Roman"/>
          <w:spacing w:val="-8"/>
          <w:sz w:val="28"/>
          <w:szCs w:val="28"/>
          <w:lang w:val="uk-UA"/>
        </w:rPr>
        <w:t>://</w:t>
      </w:r>
      <w:proofErr w:type="spellStart"/>
      <w:r w:rsidRPr="00AC28B1">
        <w:rPr>
          <w:rFonts w:ascii="Times New Roman" w:hAnsi="Times New Roman" w:cs="Times New Roman"/>
          <w:spacing w:val="-8"/>
          <w:sz w:val="28"/>
          <w:szCs w:val="28"/>
        </w:rPr>
        <w:t>www</w:t>
      </w:r>
      <w:proofErr w:type="spellEnd"/>
      <w:r w:rsidRPr="00AC28B1">
        <w:rPr>
          <w:rFonts w:ascii="Times New Roman" w:hAnsi="Times New Roman" w:cs="Times New Roman"/>
          <w:spacing w:val="-8"/>
          <w:sz w:val="28"/>
          <w:szCs w:val="28"/>
          <w:lang w:val="uk-UA"/>
        </w:rPr>
        <w:t>.</w:t>
      </w:r>
      <w:proofErr w:type="spellStart"/>
      <w:r w:rsidRPr="00AC28B1">
        <w:rPr>
          <w:rFonts w:ascii="Times New Roman" w:hAnsi="Times New Roman" w:cs="Times New Roman"/>
          <w:spacing w:val="-8"/>
          <w:sz w:val="28"/>
          <w:szCs w:val="28"/>
        </w:rPr>
        <w:t>ukrrudprom</w:t>
      </w:r>
      <w:proofErr w:type="spellEnd"/>
      <w:r w:rsidRPr="00AC28B1">
        <w:rPr>
          <w:rFonts w:ascii="Times New Roman" w:hAnsi="Times New Roman" w:cs="Times New Roman"/>
          <w:spacing w:val="-8"/>
          <w:sz w:val="28"/>
          <w:szCs w:val="28"/>
          <w:lang w:val="uk-UA"/>
        </w:rPr>
        <w:t>.</w:t>
      </w:r>
      <w:proofErr w:type="spellStart"/>
      <w:r w:rsidRPr="00AC28B1">
        <w:rPr>
          <w:rFonts w:ascii="Times New Roman" w:hAnsi="Times New Roman" w:cs="Times New Roman"/>
          <w:spacing w:val="-8"/>
          <w:sz w:val="28"/>
          <w:szCs w:val="28"/>
        </w:rPr>
        <w:t>com</w:t>
      </w:r>
      <w:proofErr w:type="spellEnd"/>
      <w:r>
        <w:rPr>
          <w:rFonts w:ascii="Times New Roman" w:hAnsi="Times New Roman" w:cs="Times New Roman"/>
          <w:color w:val="000000" w:themeColor="text1"/>
          <w:spacing w:val="-8"/>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rPr>
        <w:t xml:space="preserve">Король М. М. </w:t>
      </w:r>
      <w:proofErr w:type="spellStart"/>
      <w:r w:rsidRPr="0088303A">
        <w:rPr>
          <w:rFonts w:ascii="Times New Roman" w:hAnsi="Times New Roman" w:cs="Times New Roman"/>
          <w:color w:val="000000" w:themeColor="text1"/>
          <w:sz w:val="28"/>
          <w:szCs w:val="28"/>
          <w:shd w:val="clear" w:color="auto" w:fill="FFFFFF"/>
        </w:rPr>
        <w:t>Перспективні</w:t>
      </w:r>
      <w:proofErr w:type="spellEnd"/>
      <w:r w:rsidRPr="0088303A">
        <w:rPr>
          <w:rFonts w:ascii="Times New Roman" w:hAnsi="Times New Roman" w:cs="Times New Roman"/>
          <w:color w:val="000000" w:themeColor="text1"/>
          <w:sz w:val="28"/>
          <w:szCs w:val="28"/>
          <w:shd w:val="clear" w:color="auto" w:fill="FFFFFF"/>
        </w:rPr>
        <w:t xml:space="preserve"> шляхи </w:t>
      </w:r>
      <w:proofErr w:type="spellStart"/>
      <w:r w:rsidRPr="0088303A">
        <w:rPr>
          <w:rFonts w:ascii="Times New Roman" w:hAnsi="Times New Roman" w:cs="Times New Roman"/>
          <w:color w:val="000000" w:themeColor="text1"/>
          <w:sz w:val="28"/>
          <w:szCs w:val="28"/>
          <w:shd w:val="clear" w:color="auto" w:fill="FFFFFF"/>
        </w:rPr>
        <w:t>розвитку</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відносин</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з </w:t>
      </w:r>
      <w:proofErr w:type="spellStart"/>
      <w:r w:rsidRPr="0088303A">
        <w:rPr>
          <w:rFonts w:ascii="Times New Roman" w:hAnsi="Times New Roman" w:cs="Times New Roman"/>
          <w:color w:val="000000" w:themeColor="text1"/>
          <w:sz w:val="28"/>
          <w:szCs w:val="28"/>
          <w:shd w:val="clear" w:color="auto" w:fill="FFFFFF"/>
        </w:rPr>
        <w:t>міжнародними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кредитними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організаціями</w:t>
      </w:r>
      <w:proofErr w:type="spellEnd"/>
      <w:r w:rsidRPr="0088303A">
        <w:rPr>
          <w:rFonts w:ascii="Times New Roman" w:hAnsi="Times New Roman" w:cs="Times New Roman"/>
          <w:color w:val="000000" w:themeColor="text1"/>
          <w:sz w:val="28"/>
          <w:szCs w:val="28"/>
          <w:shd w:val="clear" w:color="auto" w:fill="FFFFFF"/>
        </w:rPr>
        <w:t xml:space="preserve"> / М. М. Король, Ю. Б. Качур. // </w:t>
      </w:r>
      <w:proofErr w:type="spellStart"/>
      <w:r w:rsidRPr="0088303A">
        <w:rPr>
          <w:rFonts w:ascii="Times New Roman" w:hAnsi="Times New Roman" w:cs="Times New Roman"/>
          <w:color w:val="000000" w:themeColor="text1"/>
          <w:sz w:val="28"/>
          <w:szCs w:val="28"/>
          <w:shd w:val="clear" w:color="auto" w:fill="FFFFFF"/>
        </w:rPr>
        <w:t>Глобальні</w:t>
      </w:r>
      <w:proofErr w:type="spellEnd"/>
      <w:r w:rsidRPr="0088303A">
        <w:rPr>
          <w:rFonts w:ascii="Times New Roman" w:hAnsi="Times New Roman" w:cs="Times New Roman"/>
          <w:color w:val="000000" w:themeColor="text1"/>
          <w:sz w:val="28"/>
          <w:szCs w:val="28"/>
          <w:shd w:val="clear" w:color="auto" w:fill="FFFFFF"/>
        </w:rPr>
        <w:t xml:space="preserve"> та </w:t>
      </w:r>
      <w:proofErr w:type="spellStart"/>
      <w:r w:rsidRPr="0088303A">
        <w:rPr>
          <w:rFonts w:ascii="Times New Roman" w:hAnsi="Times New Roman" w:cs="Times New Roman"/>
          <w:color w:val="000000" w:themeColor="text1"/>
          <w:sz w:val="28"/>
          <w:szCs w:val="28"/>
          <w:shd w:val="clear" w:color="auto" w:fill="FFFFFF"/>
        </w:rPr>
        <w:t>національні</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проблеми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економіки</w:t>
      </w:r>
      <w:proofErr w:type="spellEnd"/>
      <w:r w:rsidRPr="0088303A">
        <w:rPr>
          <w:rFonts w:ascii="Times New Roman" w:hAnsi="Times New Roman" w:cs="Times New Roman"/>
          <w:color w:val="000000" w:themeColor="text1"/>
          <w:sz w:val="28"/>
          <w:szCs w:val="28"/>
          <w:shd w:val="clear" w:color="auto" w:fill="FFFFFF"/>
        </w:rPr>
        <w:t>. – 2015. – №5. – С. 51–56.</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t>Кредити</w:t>
      </w:r>
      <w:proofErr w:type="spellEnd"/>
      <w:r w:rsidRPr="0088303A">
        <w:rPr>
          <w:rFonts w:ascii="Times New Roman" w:hAnsi="Times New Roman" w:cs="Times New Roman"/>
          <w:color w:val="000000" w:themeColor="text1"/>
          <w:sz w:val="28"/>
          <w:szCs w:val="28"/>
          <w:shd w:val="clear" w:color="auto" w:fill="FFFFFF"/>
        </w:rPr>
        <w:t xml:space="preserve"> за </w:t>
      </w:r>
      <w:proofErr w:type="spellStart"/>
      <w:r w:rsidRPr="0088303A">
        <w:rPr>
          <w:rFonts w:ascii="Times New Roman" w:hAnsi="Times New Roman" w:cs="Times New Roman"/>
          <w:color w:val="000000" w:themeColor="text1"/>
          <w:sz w:val="28"/>
          <w:szCs w:val="28"/>
          <w:shd w:val="clear" w:color="auto" w:fill="FFFFFF"/>
        </w:rPr>
        <w:t>програмою</w:t>
      </w:r>
      <w:proofErr w:type="spellEnd"/>
      <w:r w:rsidRPr="0088303A">
        <w:rPr>
          <w:rFonts w:ascii="Times New Roman" w:hAnsi="Times New Roman" w:cs="Times New Roman"/>
          <w:color w:val="000000" w:themeColor="text1"/>
          <w:sz w:val="28"/>
          <w:szCs w:val="28"/>
          <w:shd w:val="clear" w:color="auto" w:fill="FFFFFF"/>
        </w:rPr>
        <w:t xml:space="preserve"> ЄБРР [</w:t>
      </w:r>
      <w:proofErr w:type="spellStart"/>
      <w:r w:rsidRPr="0088303A">
        <w:rPr>
          <w:rFonts w:ascii="Times New Roman" w:hAnsi="Times New Roman" w:cs="Times New Roman"/>
          <w:color w:val="000000" w:themeColor="text1"/>
          <w:sz w:val="28"/>
          <w:szCs w:val="28"/>
          <w:shd w:val="clear" w:color="auto" w:fill="FFFFFF"/>
        </w:rPr>
        <w:t>Електpoнний</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pесуpс</w:t>
      </w:r>
      <w:proofErr w:type="spellEnd"/>
      <w:r w:rsidRPr="0088303A">
        <w:rPr>
          <w:rFonts w:ascii="Times New Roman" w:hAnsi="Times New Roman" w:cs="Times New Roman"/>
          <w:color w:val="000000" w:themeColor="text1"/>
          <w:sz w:val="28"/>
          <w:szCs w:val="28"/>
          <w:shd w:val="clear" w:color="auto" w:fill="FFFFFF"/>
        </w:rPr>
        <w:t xml:space="preserve">]. – Режим доступу : </w:t>
      </w:r>
      <w:hyperlink r:id="rId17" w:history="1">
        <w:r w:rsidRPr="0088303A">
          <w:rPr>
            <w:rFonts w:ascii="Times New Roman" w:hAnsi="Times New Roman" w:cs="Times New Roman"/>
            <w:color w:val="000000" w:themeColor="text1"/>
            <w:sz w:val="28"/>
            <w:szCs w:val="28"/>
            <w:shd w:val="clear" w:color="auto" w:fill="FFFFFF"/>
          </w:rPr>
          <w:t>http://www.megabank.net</w:t>
        </w:r>
      </w:hyperlink>
      <w:r w:rsidR="000D75E0">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rPr>
        <w:t xml:space="preserve">Лещенко В. В. </w:t>
      </w:r>
      <w:proofErr w:type="spellStart"/>
      <w:r w:rsidRPr="0088303A">
        <w:rPr>
          <w:rFonts w:ascii="Times New Roman" w:hAnsi="Times New Roman" w:cs="Times New Roman"/>
          <w:color w:val="000000" w:themeColor="text1"/>
          <w:sz w:val="28"/>
          <w:szCs w:val="28"/>
          <w:shd w:val="clear" w:color="auto" w:fill="FFFFFF"/>
        </w:rPr>
        <w:t>Організація</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системи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банківського</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нагляду</w:t>
      </w:r>
      <w:proofErr w:type="spellEnd"/>
      <w:r w:rsidRPr="0088303A">
        <w:rPr>
          <w:rFonts w:ascii="Times New Roman" w:hAnsi="Times New Roman" w:cs="Times New Roman"/>
          <w:color w:val="000000" w:themeColor="text1"/>
          <w:sz w:val="28"/>
          <w:szCs w:val="28"/>
          <w:shd w:val="clear" w:color="auto" w:fill="FFFFFF"/>
        </w:rPr>
        <w:t xml:space="preserve">: структура, </w:t>
      </w:r>
      <w:proofErr w:type="spellStart"/>
      <w:r w:rsidRPr="0088303A">
        <w:rPr>
          <w:rFonts w:ascii="Times New Roman" w:hAnsi="Times New Roman" w:cs="Times New Roman"/>
          <w:color w:val="000000" w:themeColor="text1"/>
          <w:sz w:val="28"/>
          <w:szCs w:val="28"/>
          <w:shd w:val="clear" w:color="auto" w:fill="FFFFFF"/>
        </w:rPr>
        <w:t>моделі</w:t>
      </w:r>
      <w:proofErr w:type="spellEnd"/>
      <w:r w:rsidRPr="0088303A">
        <w:rPr>
          <w:rFonts w:ascii="Times New Roman" w:hAnsi="Times New Roman" w:cs="Times New Roman"/>
          <w:color w:val="000000" w:themeColor="text1"/>
          <w:sz w:val="28"/>
          <w:szCs w:val="28"/>
          <w:shd w:val="clear" w:color="auto" w:fill="FFFFFF"/>
        </w:rPr>
        <w:t xml:space="preserve">, про- </w:t>
      </w:r>
      <w:proofErr w:type="spellStart"/>
      <w:r w:rsidRPr="0088303A">
        <w:rPr>
          <w:rFonts w:ascii="Times New Roman" w:hAnsi="Times New Roman" w:cs="Times New Roman"/>
          <w:color w:val="000000" w:themeColor="text1"/>
          <w:sz w:val="28"/>
          <w:szCs w:val="28"/>
          <w:shd w:val="clear" w:color="auto" w:fill="FFFFFF"/>
        </w:rPr>
        <w:t>блеми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регулювання</w:t>
      </w:r>
      <w:proofErr w:type="spellEnd"/>
      <w:r w:rsidRPr="0088303A">
        <w:rPr>
          <w:rFonts w:ascii="Times New Roman" w:hAnsi="Times New Roman" w:cs="Times New Roman"/>
          <w:color w:val="000000" w:themeColor="text1"/>
          <w:sz w:val="28"/>
          <w:szCs w:val="28"/>
          <w:shd w:val="clear" w:color="auto" w:fill="FFFFFF"/>
        </w:rPr>
        <w:t xml:space="preserve"> / В. В. Лещенко // </w:t>
      </w:r>
      <w:proofErr w:type="spellStart"/>
      <w:r w:rsidRPr="0088303A">
        <w:rPr>
          <w:rFonts w:ascii="Times New Roman" w:hAnsi="Times New Roman" w:cs="Times New Roman"/>
          <w:color w:val="000000" w:themeColor="text1"/>
          <w:sz w:val="28"/>
          <w:szCs w:val="28"/>
          <w:shd w:val="clear" w:color="auto" w:fill="FFFFFF"/>
        </w:rPr>
        <w:t>Інве</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стиції</w:t>
      </w:r>
      <w:proofErr w:type="spellEnd"/>
      <w:r w:rsidRPr="0088303A">
        <w:rPr>
          <w:rFonts w:ascii="Times New Roman" w:hAnsi="Times New Roman" w:cs="Times New Roman"/>
          <w:color w:val="000000" w:themeColor="text1"/>
          <w:sz w:val="28"/>
          <w:szCs w:val="28"/>
          <w:shd w:val="clear" w:color="auto" w:fill="FFFFFF"/>
        </w:rPr>
        <w:t xml:space="preserve">: практика та </w:t>
      </w:r>
      <w:proofErr w:type="spellStart"/>
      <w:r w:rsidRPr="0088303A">
        <w:rPr>
          <w:rFonts w:ascii="Times New Roman" w:hAnsi="Times New Roman" w:cs="Times New Roman"/>
          <w:color w:val="000000" w:themeColor="text1"/>
          <w:sz w:val="28"/>
          <w:szCs w:val="28"/>
          <w:shd w:val="clear" w:color="auto" w:fill="FFFFFF"/>
        </w:rPr>
        <w:t>досвід</w:t>
      </w:r>
      <w:proofErr w:type="spellEnd"/>
      <w:r w:rsidRPr="0088303A">
        <w:rPr>
          <w:rFonts w:ascii="Times New Roman" w:hAnsi="Times New Roman" w:cs="Times New Roman"/>
          <w:color w:val="000000" w:themeColor="text1"/>
          <w:sz w:val="28"/>
          <w:szCs w:val="28"/>
          <w:shd w:val="clear" w:color="auto" w:fill="FFFFFF"/>
        </w:rPr>
        <w:t>. – 2016. – № 6. – С. 132-136.</w:t>
      </w:r>
      <w:r>
        <w:rPr>
          <w:rFonts w:ascii="Times New Roman" w:hAnsi="Times New Roman" w:cs="Times New Roman"/>
          <w:color w:val="000000" w:themeColor="text1"/>
          <w:sz w:val="28"/>
          <w:szCs w:val="28"/>
          <w:shd w:val="clear" w:color="auto" w:fill="FFFFFF"/>
          <w:lang w:val="uk-UA"/>
        </w:rPr>
        <w:t xml:space="preserve"> </w:t>
      </w:r>
    </w:p>
    <w:p w:rsidR="00C023AF" w:rsidRPr="00C023AF" w:rsidRDefault="00C023AF" w:rsidP="006E5F36">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C023AF">
        <w:rPr>
          <w:rFonts w:ascii="Times New Roman" w:hAnsi="Times New Roman" w:cs="Times New Roman"/>
          <w:color w:val="000000" w:themeColor="text1"/>
          <w:sz w:val="28"/>
          <w:szCs w:val="28"/>
          <w:shd w:val="clear" w:color="auto" w:fill="FFFFFF"/>
          <w:lang w:val="uk-UA"/>
        </w:rPr>
        <w:t xml:space="preserve">Лисенко К. А. Проблеми розвитку і перспективи співпраці України з Європейським банком реконструкції та розвитку / К. А. Лисенко, М. А. Дем'янчук, А. С. Мельник. // Збірник матеріалів </w:t>
      </w:r>
      <w:r w:rsidRPr="006E5F36">
        <w:rPr>
          <w:rFonts w:ascii="Times New Roman" w:hAnsi="Times New Roman" w:cs="Times New Roman"/>
          <w:color w:val="000000" w:themeColor="text1"/>
          <w:sz w:val="28"/>
          <w:szCs w:val="28"/>
          <w:shd w:val="clear" w:color="auto" w:fill="FFFFFF"/>
        </w:rPr>
        <w:t>I</w:t>
      </w:r>
      <w:r w:rsidRPr="00C023AF">
        <w:rPr>
          <w:rFonts w:ascii="Times New Roman" w:hAnsi="Times New Roman" w:cs="Times New Roman"/>
          <w:color w:val="000000" w:themeColor="text1"/>
          <w:sz w:val="28"/>
          <w:szCs w:val="28"/>
          <w:shd w:val="clear" w:color="auto" w:fill="FFFFFF"/>
          <w:lang w:val="uk-UA"/>
        </w:rPr>
        <w:t xml:space="preserve"> Міжнародної науково-практичної конференції. – 2015. – С. 171–174.</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Лисенко К.А.</w:t>
      </w:r>
      <w:r w:rsidRPr="0088303A">
        <w:rPr>
          <w:rFonts w:ascii="Times New Roman" w:hAnsi="Times New Roman" w:cs="Times New Roman"/>
          <w:color w:val="000000" w:themeColor="text1"/>
          <w:sz w:val="28"/>
          <w:szCs w:val="28"/>
          <w:shd w:val="clear" w:color="auto" w:fill="FFFFFF"/>
          <w:lang w:val="uk-UA"/>
        </w:rPr>
        <w:t xml:space="preserve"> Іноземна складова в банківському секторі України / Т. О. Журавльова, К. А. Лисенко. // Збірник матеріалів </w:t>
      </w:r>
      <w:r w:rsidRPr="0088303A">
        <w:rPr>
          <w:rFonts w:ascii="Times New Roman" w:hAnsi="Times New Roman" w:cs="Times New Roman"/>
          <w:color w:val="000000" w:themeColor="text1"/>
          <w:sz w:val="28"/>
          <w:szCs w:val="28"/>
          <w:shd w:val="clear" w:color="auto" w:fill="FFFFFF"/>
          <w:lang w:val="en-US"/>
        </w:rPr>
        <w:t>V</w:t>
      </w:r>
      <w:r w:rsidRPr="00176BEA">
        <w:rPr>
          <w:rFonts w:ascii="Times New Roman" w:hAnsi="Times New Roman" w:cs="Times New Roman"/>
          <w:color w:val="000000" w:themeColor="text1"/>
          <w:sz w:val="28"/>
          <w:szCs w:val="28"/>
          <w:shd w:val="clear" w:color="auto" w:fill="FFFFFF"/>
          <w:lang w:val="uk-UA"/>
        </w:rPr>
        <w:t xml:space="preserve"> </w:t>
      </w:r>
      <w:r w:rsidRPr="0088303A">
        <w:rPr>
          <w:rFonts w:ascii="Times New Roman" w:hAnsi="Times New Roman" w:cs="Times New Roman"/>
          <w:color w:val="000000" w:themeColor="text1"/>
          <w:sz w:val="28"/>
          <w:szCs w:val="28"/>
          <w:shd w:val="clear" w:color="auto" w:fill="FFFFFF"/>
          <w:lang w:val="uk-UA"/>
        </w:rPr>
        <w:t>Міжнародної науково-практичної конфе</w:t>
      </w:r>
      <w:r>
        <w:rPr>
          <w:rFonts w:ascii="Times New Roman" w:hAnsi="Times New Roman" w:cs="Times New Roman"/>
          <w:color w:val="000000" w:themeColor="text1"/>
          <w:sz w:val="28"/>
          <w:szCs w:val="28"/>
          <w:shd w:val="clear" w:color="auto" w:fill="FFFFFF"/>
          <w:lang w:val="uk-UA"/>
        </w:rPr>
        <w:t xml:space="preserve">ренції. – 2017. – С. 221–223.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Лисенко К.А.</w:t>
      </w:r>
      <w:r w:rsidRPr="0088303A">
        <w:rPr>
          <w:rFonts w:ascii="Times New Roman" w:hAnsi="Times New Roman" w:cs="Times New Roman"/>
          <w:color w:val="000000" w:themeColor="text1"/>
          <w:sz w:val="28"/>
          <w:szCs w:val="28"/>
          <w:lang w:val="uk-UA"/>
        </w:rPr>
        <w:t xml:space="preserve"> Напрямки реформування та розвитку банківського сектору України // Н. Д. </w:t>
      </w:r>
      <w:proofErr w:type="spellStart"/>
      <w:r w:rsidRPr="0088303A">
        <w:rPr>
          <w:rFonts w:ascii="Times New Roman" w:hAnsi="Times New Roman" w:cs="Times New Roman"/>
          <w:color w:val="000000" w:themeColor="text1"/>
          <w:sz w:val="28"/>
          <w:szCs w:val="28"/>
          <w:lang w:val="uk-UA"/>
        </w:rPr>
        <w:t>Маслій</w:t>
      </w:r>
      <w:proofErr w:type="spellEnd"/>
      <w:r w:rsidRPr="0088303A">
        <w:rPr>
          <w:rFonts w:ascii="Times New Roman" w:hAnsi="Times New Roman" w:cs="Times New Roman"/>
          <w:color w:val="000000" w:themeColor="text1"/>
          <w:sz w:val="28"/>
          <w:szCs w:val="28"/>
          <w:lang w:val="uk-UA"/>
        </w:rPr>
        <w:t>, К. А. Лисенко. // Бізнес навігато</w:t>
      </w:r>
      <w:r>
        <w:rPr>
          <w:rFonts w:ascii="Times New Roman" w:hAnsi="Times New Roman" w:cs="Times New Roman"/>
          <w:color w:val="000000" w:themeColor="text1"/>
          <w:sz w:val="28"/>
          <w:szCs w:val="28"/>
          <w:lang w:val="uk-UA"/>
        </w:rPr>
        <w:t xml:space="preserve">р – 2017. – №4. – С. 103–107.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Лисенко К.А.</w:t>
      </w:r>
      <w:r w:rsidRPr="0088303A">
        <w:rPr>
          <w:rFonts w:ascii="Times New Roman" w:hAnsi="Times New Roman" w:cs="Times New Roman"/>
          <w:color w:val="000000" w:themeColor="text1"/>
          <w:sz w:val="28"/>
          <w:szCs w:val="28"/>
          <w:shd w:val="clear" w:color="auto" w:fill="FFFFFF"/>
          <w:lang w:val="uk-UA"/>
        </w:rPr>
        <w:t xml:space="preserve"> Особливості функціонування вітчизняного банківського сектору в умовах реформування / Т. О. Журавльова, К. А. Лисенко. // Збірник </w:t>
      </w:r>
      <w:r>
        <w:rPr>
          <w:rFonts w:ascii="Times New Roman" w:hAnsi="Times New Roman" w:cs="Times New Roman"/>
          <w:color w:val="000000" w:themeColor="text1"/>
          <w:sz w:val="28"/>
          <w:szCs w:val="28"/>
          <w:shd w:val="clear" w:color="auto" w:fill="FFFFFF"/>
          <w:lang w:val="uk-UA"/>
        </w:rPr>
        <w:t>тез доповідей студентів, аспіра</w:t>
      </w:r>
      <w:r w:rsidRPr="0088303A">
        <w:rPr>
          <w:rFonts w:ascii="Times New Roman" w:hAnsi="Times New Roman" w:cs="Times New Roman"/>
          <w:color w:val="000000" w:themeColor="text1"/>
          <w:sz w:val="28"/>
          <w:szCs w:val="28"/>
          <w:shd w:val="clear" w:color="auto" w:fill="FFFFFF"/>
          <w:lang w:val="uk-UA"/>
        </w:rPr>
        <w:t>н</w:t>
      </w:r>
      <w:r>
        <w:rPr>
          <w:rFonts w:ascii="Times New Roman" w:hAnsi="Times New Roman" w:cs="Times New Roman"/>
          <w:color w:val="000000" w:themeColor="text1"/>
          <w:sz w:val="28"/>
          <w:szCs w:val="28"/>
          <w:shd w:val="clear" w:color="auto" w:fill="FFFFFF"/>
          <w:lang w:val="uk-UA"/>
        </w:rPr>
        <w:t>т</w:t>
      </w:r>
      <w:r w:rsidRPr="0088303A">
        <w:rPr>
          <w:rFonts w:ascii="Times New Roman" w:hAnsi="Times New Roman" w:cs="Times New Roman"/>
          <w:color w:val="000000" w:themeColor="text1"/>
          <w:sz w:val="28"/>
          <w:szCs w:val="28"/>
          <w:shd w:val="clear" w:color="auto" w:fill="FFFFFF"/>
          <w:lang w:val="uk-UA"/>
        </w:rPr>
        <w:t>ів та здобувачів - учасників 74-ї звітної конференції Одеського національного університету імені І.І. Меч</w:t>
      </w:r>
      <w:r>
        <w:rPr>
          <w:rFonts w:ascii="Times New Roman" w:hAnsi="Times New Roman" w:cs="Times New Roman"/>
          <w:color w:val="000000" w:themeColor="text1"/>
          <w:sz w:val="28"/>
          <w:szCs w:val="28"/>
          <w:shd w:val="clear" w:color="auto" w:fill="FFFFFF"/>
          <w:lang w:val="uk-UA"/>
        </w:rPr>
        <w:t xml:space="preserve">никова. – 2018. – С. 141–143.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lastRenderedPageBreak/>
        <w:t xml:space="preserve">Макухіна Я.О. Сучасний стан і принципи банківського нагляду в Україні / Я.О. Макухіна.[Електронний ресурс]. – Режим доступу : </w:t>
      </w:r>
      <w:r w:rsidRPr="00AC28B1">
        <w:rPr>
          <w:rFonts w:ascii="Times New Roman" w:hAnsi="Times New Roman" w:cs="Times New Roman"/>
          <w:sz w:val="28"/>
          <w:szCs w:val="28"/>
          <w:lang w:val="uk-UA"/>
        </w:rPr>
        <w:t>http://nauka.kushnir.mk.ua</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Манжос</w:t>
      </w:r>
      <w:proofErr w:type="spellEnd"/>
      <w:r w:rsidRPr="0088303A">
        <w:rPr>
          <w:rFonts w:ascii="Times New Roman" w:hAnsi="Times New Roman" w:cs="Times New Roman"/>
          <w:color w:val="000000" w:themeColor="text1"/>
          <w:sz w:val="28"/>
          <w:szCs w:val="28"/>
          <w:lang w:val="uk-UA"/>
        </w:rPr>
        <w:t xml:space="preserve"> </w:t>
      </w:r>
      <w:r w:rsidRPr="0088303A">
        <w:rPr>
          <w:rFonts w:ascii="Times New Roman" w:hAnsi="Times New Roman" w:cs="Times New Roman"/>
          <w:color w:val="000000" w:themeColor="text1"/>
          <w:sz w:val="28"/>
          <w:szCs w:val="28"/>
        </w:rPr>
        <w:t>C</w:t>
      </w:r>
      <w:r w:rsidRPr="0088303A">
        <w:rPr>
          <w:rFonts w:ascii="Times New Roman" w:hAnsi="Times New Roman" w:cs="Times New Roman"/>
          <w:color w:val="000000" w:themeColor="text1"/>
          <w:sz w:val="28"/>
          <w:szCs w:val="28"/>
          <w:lang w:val="uk-UA"/>
        </w:rPr>
        <w:t xml:space="preserve">. </w:t>
      </w:r>
      <w:r w:rsidRPr="0088303A">
        <w:rPr>
          <w:rFonts w:ascii="Times New Roman" w:hAnsi="Times New Roman" w:cs="Times New Roman"/>
          <w:color w:val="000000" w:themeColor="text1"/>
          <w:sz w:val="28"/>
          <w:szCs w:val="28"/>
        </w:rPr>
        <w:t>H</w:t>
      </w:r>
      <w:proofErr w:type="spellStart"/>
      <w:r w:rsidRPr="0088303A">
        <w:rPr>
          <w:rFonts w:ascii="Times New Roman" w:hAnsi="Times New Roman" w:cs="Times New Roman"/>
          <w:color w:val="000000" w:themeColor="text1"/>
          <w:sz w:val="28"/>
          <w:szCs w:val="28"/>
          <w:lang w:val="uk-UA"/>
        </w:rPr>
        <w:t>ефінансування</w:t>
      </w:r>
      <w:proofErr w:type="spellEnd"/>
      <w:r w:rsidRPr="0088303A">
        <w:rPr>
          <w:rFonts w:ascii="Times New Roman" w:hAnsi="Times New Roman" w:cs="Times New Roman"/>
          <w:color w:val="000000" w:themeColor="text1"/>
          <w:sz w:val="28"/>
          <w:szCs w:val="28"/>
          <w:lang w:val="uk-UA"/>
        </w:rPr>
        <w:t xml:space="preserve"> як інструмент підтримання л</w:t>
      </w:r>
      <w:r>
        <w:rPr>
          <w:rFonts w:ascii="Times New Roman" w:hAnsi="Times New Roman" w:cs="Times New Roman"/>
          <w:color w:val="000000" w:themeColor="text1"/>
          <w:sz w:val="28"/>
          <w:szCs w:val="28"/>
          <w:lang w:val="uk-UA"/>
        </w:rPr>
        <w:t>іквідності банківських установ України / С</w:t>
      </w:r>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Манжос</w:t>
      </w:r>
      <w:proofErr w:type="spellEnd"/>
      <w:r w:rsidRPr="0088303A">
        <w:rPr>
          <w:rFonts w:ascii="Times New Roman" w:hAnsi="Times New Roman" w:cs="Times New Roman"/>
          <w:color w:val="000000" w:themeColor="text1"/>
          <w:sz w:val="28"/>
          <w:szCs w:val="28"/>
          <w:lang w:val="uk-UA"/>
        </w:rPr>
        <w:t xml:space="preserve"> // Гали</w:t>
      </w:r>
      <w:r>
        <w:rPr>
          <w:rFonts w:ascii="Times New Roman" w:hAnsi="Times New Roman" w:cs="Times New Roman"/>
          <w:color w:val="000000" w:themeColor="text1"/>
          <w:sz w:val="28"/>
          <w:szCs w:val="28"/>
          <w:lang w:val="uk-UA"/>
        </w:rPr>
        <w:t>цький економічний вісник. – 2015</w:t>
      </w:r>
      <w:r w:rsidRPr="0088303A">
        <w:rPr>
          <w:rFonts w:ascii="Times New Roman" w:hAnsi="Times New Roman" w:cs="Times New Roman"/>
          <w:color w:val="000000" w:themeColor="text1"/>
          <w:sz w:val="28"/>
          <w:szCs w:val="28"/>
          <w:lang w:val="uk-UA"/>
        </w:rPr>
        <w:t xml:space="preserve">. – № 3(46) [електронний ресурс]. – Режим доступу: </w:t>
      </w:r>
      <w:proofErr w:type="spellStart"/>
      <w:r w:rsidRPr="0088303A">
        <w:rPr>
          <w:rFonts w:ascii="Times New Roman" w:hAnsi="Times New Roman" w:cs="Times New Roman"/>
          <w:color w:val="000000" w:themeColor="text1"/>
          <w:sz w:val="28"/>
          <w:szCs w:val="28"/>
        </w:rPr>
        <w:t>http</w:t>
      </w:r>
      <w:proofErr w:type="spellEnd"/>
      <w:r w:rsidRPr="0088303A">
        <w:rPr>
          <w:rFonts w:ascii="Times New Roman" w:hAnsi="Times New Roman" w:cs="Times New Roman"/>
          <w:color w:val="000000" w:themeColor="text1"/>
          <w:sz w:val="28"/>
          <w:szCs w:val="28"/>
          <w:lang w:val="uk-UA"/>
        </w:rPr>
        <w:t>://</w:t>
      </w:r>
      <w:proofErr w:type="spellStart"/>
      <w:r w:rsidRPr="0088303A">
        <w:rPr>
          <w:rFonts w:ascii="Times New Roman" w:hAnsi="Times New Roman" w:cs="Times New Roman"/>
          <w:color w:val="000000" w:themeColor="text1"/>
          <w:sz w:val="28"/>
          <w:szCs w:val="28"/>
        </w:rPr>
        <w:t>elartu</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rPr>
        <w:t>tntu</w:t>
      </w:r>
      <w:proofErr w:type="spellEnd"/>
      <w:r w:rsidRPr="0088303A">
        <w:rPr>
          <w:rFonts w:ascii="Times New Roman" w:hAnsi="Times New Roman" w:cs="Times New Roman"/>
          <w:color w:val="000000" w:themeColor="text1"/>
          <w:sz w:val="28"/>
          <w:szCs w:val="28"/>
          <w:lang w:val="uk-UA"/>
        </w:rPr>
        <w:t>.</w:t>
      </w:r>
      <w:proofErr w:type="spellStart"/>
      <w:r w:rsidRPr="0088303A">
        <w:rPr>
          <w:rFonts w:ascii="Times New Roman" w:hAnsi="Times New Roman" w:cs="Times New Roman"/>
          <w:color w:val="000000" w:themeColor="text1"/>
          <w:sz w:val="28"/>
          <w:szCs w:val="28"/>
        </w:rPr>
        <w:t>edu</w:t>
      </w:r>
      <w:proofErr w:type="spellEnd"/>
      <w:r w:rsidRPr="0088303A">
        <w:rPr>
          <w:rFonts w:ascii="Times New Roman" w:hAnsi="Times New Roman" w:cs="Times New Roman"/>
          <w:color w:val="000000" w:themeColor="text1"/>
          <w:sz w:val="28"/>
          <w:szCs w:val="28"/>
          <w:lang w:val="uk-UA"/>
        </w:rPr>
        <w:t>.</w:t>
      </w:r>
      <w:proofErr w:type="spellStart"/>
      <w:r w:rsidRPr="0088303A">
        <w:rPr>
          <w:rFonts w:ascii="Times New Roman" w:hAnsi="Times New Roman" w:cs="Times New Roman"/>
          <w:color w:val="000000" w:themeColor="text1"/>
          <w:sz w:val="28"/>
          <w:szCs w:val="28"/>
        </w:rPr>
        <w:t>ua</w:t>
      </w:r>
      <w:proofErr w:type="spellEnd"/>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Масленников</w:t>
      </w:r>
      <w:proofErr w:type="spellEnd"/>
      <w:r w:rsidRPr="0088303A">
        <w:rPr>
          <w:rFonts w:ascii="Times New Roman" w:hAnsi="Times New Roman" w:cs="Times New Roman"/>
          <w:color w:val="000000" w:themeColor="text1"/>
          <w:sz w:val="28"/>
          <w:szCs w:val="28"/>
          <w:lang w:val="uk-UA"/>
        </w:rPr>
        <w:t xml:space="preserve"> В. В. </w:t>
      </w:r>
      <w:proofErr w:type="spellStart"/>
      <w:r w:rsidRPr="0088303A">
        <w:rPr>
          <w:rFonts w:ascii="Times New Roman" w:hAnsi="Times New Roman" w:cs="Times New Roman"/>
          <w:color w:val="000000" w:themeColor="text1"/>
          <w:sz w:val="28"/>
          <w:szCs w:val="28"/>
          <w:lang w:val="uk-UA"/>
        </w:rPr>
        <w:t>Зарубежные</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банковские</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системы</w:t>
      </w:r>
      <w:proofErr w:type="spellEnd"/>
      <w:r w:rsidRPr="0088303A">
        <w:rPr>
          <w:rFonts w:ascii="Times New Roman" w:hAnsi="Times New Roman" w:cs="Times New Roman"/>
          <w:color w:val="000000" w:themeColor="text1"/>
          <w:sz w:val="28"/>
          <w:szCs w:val="28"/>
          <w:lang w:val="uk-UA"/>
        </w:rPr>
        <w:t xml:space="preserve"> / В. В. </w:t>
      </w:r>
      <w:proofErr w:type="spellStart"/>
      <w:r w:rsidRPr="0088303A">
        <w:rPr>
          <w:rFonts w:ascii="Times New Roman" w:hAnsi="Times New Roman" w:cs="Times New Roman"/>
          <w:color w:val="000000" w:themeColor="text1"/>
          <w:sz w:val="28"/>
          <w:szCs w:val="28"/>
          <w:lang w:val="uk-UA"/>
        </w:rPr>
        <w:t>Масленников</w:t>
      </w:r>
      <w:proofErr w:type="spellEnd"/>
      <w:r w:rsidRPr="0088303A">
        <w:rPr>
          <w:rFonts w:ascii="Times New Roman" w:hAnsi="Times New Roman" w:cs="Times New Roman"/>
          <w:color w:val="000000" w:themeColor="text1"/>
          <w:sz w:val="28"/>
          <w:szCs w:val="28"/>
          <w:lang w:val="uk-UA"/>
        </w:rPr>
        <w:t>. // Элит-2000</w:t>
      </w:r>
      <w:r>
        <w:rPr>
          <w:rFonts w:ascii="Times New Roman" w:hAnsi="Times New Roman" w:cs="Times New Roman"/>
          <w:color w:val="000000" w:themeColor="text1"/>
          <w:sz w:val="28"/>
          <w:szCs w:val="28"/>
          <w:lang w:val="uk-UA"/>
        </w:rPr>
        <w:t xml:space="preserve">. – 2016. – №2. – С. 390–397.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Маслий</w:t>
      </w:r>
      <w:proofErr w:type="spellEnd"/>
      <w:r w:rsidRPr="0088303A">
        <w:rPr>
          <w:rFonts w:ascii="Times New Roman" w:hAnsi="Times New Roman" w:cs="Times New Roman"/>
          <w:color w:val="000000" w:themeColor="text1"/>
          <w:sz w:val="28"/>
          <w:szCs w:val="28"/>
          <w:lang w:val="uk-UA"/>
        </w:rPr>
        <w:t xml:space="preserve"> Н. Д. </w:t>
      </w:r>
      <w:proofErr w:type="spellStart"/>
      <w:r w:rsidRPr="0088303A">
        <w:rPr>
          <w:rFonts w:ascii="Times New Roman" w:hAnsi="Times New Roman" w:cs="Times New Roman"/>
          <w:color w:val="000000" w:themeColor="text1"/>
          <w:sz w:val="28"/>
          <w:szCs w:val="28"/>
          <w:lang w:val="uk-UA"/>
        </w:rPr>
        <w:t>Исследование</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современного</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состояния</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банковского</w:t>
      </w:r>
      <w:proofErr w:type="spellEnd"/>
      <w:r w:rsidRPr="0088303A">
        <w:rPr>
          <w:rFonts w:ascii="Times New Roman" w:hAnsi="Times New Roman" w:cs="Times New Roman"/>
          <w:color w:val="000000" w:themeColor="text1"/>
          <w:sz w:val="28"/>
          <w:szCs w:val="28"/>
          <w:lang w:val="uk-UA"/>
        </w:rPr>
        <w:t xml:space="preserve"> сектора </w:t>
      </w:r>
      <w:proofErr w:type="spellStart"/>
      <w:r w:rsidRPr="0088303A">
        <w:rPr>
          <w:rFonts w:ascii="Times New Roman" w:hAnsi="Times New Roman" w:cs="Times New Roman"/>
          <w:color w:val="000000" w:themeColor="text1"/>
          <w:sz w:val="28"/>
          <w:szCs w:val="28"/>
          <w:lang w:val="uk-UA"/>
        </w:rPr>
        <w:t>Украины</w:t>
      </w:r>
      <w:proofErr w:type="spellEnd"/>
      <w:r w:rsidRPr="0088303A">
        <w:rPr>
          <w:rFonts w:ascii="Times New Roman" w:hAnsi="Times New Roman" w:cs="Times New Roman"/>
          <w:color w:val="000000" w:themeColor="text1"/>
          <w:sz w:val="28"/>
          <w:szCs w:val="28"/>
          <w:lang w:val="uk-UA"/>
        </w:rPr>
        <w:t xml:space="preserve"> </w:t>
      </w:r>
      <w:r w:rsidRPr="0088303A">
        <w:rPr>
          <w:rFonts w:ascii="Times New Roman" w:hAnsi="Times New Roman" w:cs="Times New Roman"/>
          <w:color w:val="000000" w:themeColor="text1"/>
          <w:sz w:val="28"/>
          <w:szCs w:val="28"/>
        </w:rPr>
        <w:t>/</w:t>
      </w:r>
      <w:r w:rsidRPr="0088303A">
        <w:rPr>
          <w:rFonts w:ascii="Times New Roman" w:hAnsi="Times New Roman" w:cs="Times New Roman"/>
          <w:color w:val="000000" w:themeColor="text1"/>
          <w:sz w:val="28"/>
          <w:szCs w:val="28"/>
          <w:lang w:val="uk-UA"/>
        </w:rPr>
        <w:t xml:space="preserve">/ Н. Д. </w:t>
      </w:r>
      <w:proofErr w:type="spellStart"/>
      <w:r w:rsidRPr="0088303A">
        <w:rPr>
          <w:rFonts w:ascii="Times New Roman" w:hAnsi="Times New Roman" w:cs="Times New Roman"/>
          <w:color w:val="000000" w:themeColor="text1"/>
          <w:sz w:val="28"/>
          <w:szCs w:val="28"/>
          <w:lang w:val="uk-UA"/>
        </w:rPr>
        <w:t>Маслий</w:t>
      </w:r>
      <w:proofErr w:type="spellEnd"/>
      <w:r w:rsidRPr="0088303A">
        <w:rPr>
          <w:rFonts w:ascii="Times New Roman" w:hAnsi="Times New Roman" w:cs="Times New Roman"/>
          <w:color w:val="000000" w:themeColor="text1"/>
          <w:sz w:val="28"/>
          <w:szCs w:val="28"/>
          <w:lang w:val="uk-UA"/>
        </w:rPr>
        <w:t xml:space="preserve">, А. В. </w:t>
      </w:r>
      <w:proofErr w:type="spellStart"/>
      <w:r w:rsidRPr="0088303A">
        <w:rPr>
          <w:rFonts w:ascii="Times New Roman" w:hAnsi="Times New Roman" w:cs="Times New Roman"/>
          <w:color w:val="000000" w:themeColor="text1"/>
          <w:sz w:val="28"/>
          <w:szCs w:val="28"/>
          <w:lang w:val="uk-UA"/>
        </w:rPr>
        <w:t>Мальченко</w:t>
      </w:r>
      <w:proofErr w:type="spellEnd"/>
      <w:r w:rsidRPr="0088303A">
        <w:rPr>
          <w:rFonts w:ascii="Times New Roman" w:hAnsi="Times New Roman" w:cs="Times New Roman"/>
          <w:color w:val="000000" w:themeColor="text1"/>
          <w:sz w:val="28"/>
          <w:szCs w:val="28"/>
          <w:lang w:val="uk-UA"/>
        </w:rPr>
        <w:t>. // Економічний вісник Запорізької державної інженерної академії</w:t>
      </w:r>
      <w:r>
        <w:rPr>
          <w:rFonts w:ascii="Times New Roman" w:hAnsi="Times New Roman" w:cs="Times New Roman"/>
          <w:color w:val="000000" w:themeColor="text1"/>
          <w:sz w:val="28"/>
          <w:szCs w:val="28"/>
          <w:lang w:val="uk-UA"/>
        </w:rPr>
        <w:t xml:space="preserve">. – 2016. – №6. – С. 122–126. </w:t>
      </w:r>
    </w:p>
    <w:p w:rsidR="00C023AF" w:rsidRPr="0088303A" w:rsidRDefault="00C023AF" w:rsidP="00AE002A">
      <w:pPr>
        <w:pStyle w:val="a8"/>
        <w:numPr>
          <w:ilvl w:val="0"/>
          <w:numId w:val="31"/>
        </w:numPr>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Матвєєва Н.В. Проблеми розвитку кредитування комерційними банками України </w:t>
      </w:r>
      <w:r w:rsidRPr="00176BEA">
        <w:rPr>
          <w:rFonts w:ascii="Times New Roman" w:hAnsi="Times New Roman" w:cs="Times New Roman"/>
          <w:color w:val="000000" w:themeColor="text1"/>
          <w:sz w:val="28"/>
          <w:szCs w:val="28"/>
          <w:lang w:val="uk-UA"/>
        </w:rPr>
        <w:t xml:space="preserve">/ </w:t>
      </w:r>
      <w:r w:rsidRPr="0088303A">
        <w:rPr>
          <w:rFonts w:ascii="Times New Roman" w:hAnsi="Times New Roman" w:cs="Times New Roman"/>
          <w:color w:val="000000" w:themeColor="text1"/>
          <w:sz w:val="28"/>
          <w:szCs w:val="28"/>
          <w:lang w:val="uk-UA"/>
        </w:rPr>
        <w:t xml:space="preserve">Н. Матвєєва, О. </w:t>
      </w:r>
      <w:proofErr w:type="spellStart"/>
      <w:r w:rsidRPr="0088303A">
        <w:rPr>
          <w:rFonts w:ascii="Times New Roman" w:hAnsi="Times New Roman" w:cs="Times New Roman"/>
          <w:color w:val="000000" w:themeColor="text1"/>
          <w:sz w:val="28"/>
          <w:szCs w:val="28"/>
          <w:lang w:val="uk-UA"/>
        </w:rPr>
        <w:t>Маркітан</w:t>
      </w:r>
      <w:proofErr w:type="spellEnd"/>
      <w:r w:rsidRPr="0088303A">
        <w:rPr>
          <w:rFonts w:ascii="Times New Roman" w:hAnsi="Times New Roman" w:cs="Times New Roman"/>
          <w:color w:val="000000" w:themeColor="text1"/>
          <w:sz w:val="28"/>
          <w:szCs w:val="28"/>
          <w:lang w:val="uk-UA"/>
        </w:rPr>
        <w:t xml:space="preserve"> </w:t>
      </w:r>
      <w:r w:rsidRPr="00176BEA">
        <w:rPr>
          <w:rFonts w:ascii="Times New Roman" w:hAnsi="Times New Roman" w:cs="Times New Roman"/>
          <w:color w:val="000000" w:themeColor="text1"/>
          <w:sz w:val="28"/>
          <w:szCs w:val="28"/>
          <w:lang w:val="uk-UA"/>
        </w:rPr>
        <w:t xml:space="preserve">// </w:t>
      </w:r>
      <w:r w:rsidRPr="0088303A">
        <w:rPr>
          <w:rFonts w:ascii="Times New Roman" w:hAnsi="Times New Roman" w:cs="Times New Roman"/>
          <w:color w:val="000000" w:themeColor="text1"/>
          <w:sz w:val="28"/>
          <w:szCs w:val="28"/>
          <w:lang w:val="uk-UA"/>
        </w:rPr>
        <w:t>Фінансова с</w:t>
      </w:r>
      <w:r>
        <w:rPr>
          <w:rFonts w:ascii="Times New Roman" w:hAnsi="Times New Roman" w:cs="Times New Roman"/>
          <w:color w:val="000000" w:themeColor="text1"/>
          <w:sz w:val="28"/>
          <w:szCs w:val="28"/>
          <w:lang w:val="uk-UA"/>
        </w:rPr>
        <w:t xml:space="preserve">истема. – 2016. - №1. – С. 7.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Матеріали Базельського комітету з питань банківського нагляду [Електронний ресурс]. – Режим доступу: </w:t>
      </w:r>
      <w:r w:rsidRPr="00AC28B1">
        <w:rPr>
          <w:rFonts w:ascii="Times New Roman" w:hAnsi="Times New Roman" w:cs="Times New Roman"/>
          <w:sz w:val="28"/>
          <w:szCs w:val="28"/>
          <w:lang w:val="uk-UA"/>
        </w:rPr>
        <w:t>http://www.bіs.org</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Міщенко В. Базель ІІІ: нові підходи до регулювання банківсько- го сектору / В. Міщенко, А. </w:t>
      </w:r>
      <w:proofErr w:type="spellStart"/>
      <w:r w:rsidRPr="0088303A">
        <w:rPr>
          <w:rFonts w:ascii="Times New Roman" w:hAnsi="Times New Roman" w:cs="Times New Roman"/>
          <w:color w:val="000000" w:themeColor="text1"/>
          <w:sz w:val="28"/>
          <w:szCs w:val="28"/>
          <w:lang w:val="uk-UA"/>
        </w:rPr>
        <w:t>Незнамова</w:t>
      </w:r>
      <w:proofErr w:type="spellEnd"/>
      <w:r w:rsidRPr="0088303A">
        <w:rPr>
          <w:rFonts w:ascii="Times New Roman" w:hAnsi="Times New Roman" w:cs="Times New Roman"/>
          <w:color w:val="000000" w:themeColor="text1"/>
          <w:sz w:val="28"/>
          <w:szCs w:val="28"/>
          <w:lang w:val="uk-UA"/>
        </w:rPr>
        <w:t xml:space="preserve"> // Вісник Національного банку Укра</w:t>
      </w:r>
      <w:r>
        <w:rPr>
          <w:rFonts w:ascii="Times New Roman" w:hAnsi="Times New Roman" w:cs="Times New Roman"/>
          <w:color w:val="000000" w:themeColor="text1"/>
          <w:sz w:val="28"/>
          <w:szCs w:val="28"/>
          <w:lang w:val="uk-UA"/>
        </w:rPr>
        <w:t xml:space="preserve">їни. – 2015. – № 1. – С. 4–9.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t>Національний</w:t>
      </w:r>
      <w:proofErr w:type="spellEnd"/>
      <w:r w:rsidRPr="0088303A">
        <w:rPr>
          <w:rFonts w:ascii="Times New Roman" w:hAnsi="Times New Roman" w:cs="Times New Roman"/>
          <w:color w:val="000000" w:themeColor="text1"/>
          <w:sz w:val="28"/>
          <w:szCs w:val="28"/>
          <w:shd w:val="clear" w:color="auto" w:fill="FFFFFF"/>
        </w:rPr>
        <w:t xml:space="preserve"> банк </w:t>
      </w:r>
      <w:proofErr w:type="spellStart"/>
      <w:r w:rsidRPr="0088303A">
        <w:rPr>
          <w:rFonts w:ascii="Times New Roman" w:hAnsi="Times New Roman" w:cs="Times New Roman"/>
          <w:color w:val="000000" w:themeColor="text1"/>
          <w:sz w:val="28"/>
          <w:szCs w:val="28"/>
          <w:shd w:val="clear" w:color="auto" w:fill="FFFFFF"/>
        </w:rPr>
        <w:t>змінив</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критерії</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розподілу</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банків</w:t>
      </w:r>
      <w:proofErr w:type="spellEnd"/>
      <w:r w:rsidRPr="0088303A">
        <w:rPr>
          <w:rFonts w:ascii="Times New Roman" w:hAnsi="Times New Roman" w:cs="Times New Roman"/>
          <w:color w:val="000000" w:themeColor="text1"/>
          <w:sz w:val="28"/>
          <w:szCs w:val="28"/>
          <w:shd w:val="clear" w:color="auto" w:fill="FFFFFF"/>
        </w:rPr>
        <w:t xml:space="preserve"> на </w:t>
      </w:r>
      <w:proofErr w:type="spellStart"/>
      <w:r w:rsidRPr="0088303A">
        <w:rPr>
          <w:rFonts w:ascii="Times New Roman" w:hAnsi="Times New Roman" w:cs="Times New Roman"/>
          <w:color w:val="000000" w:themeColor="text1"/>
          <w:sz w:val="28"/>
          <w:szCs w:val="28"/>
          <w:shd w:val="clear" w:color="auto" w:fill="FFFFFF"/>
        </w:rPr>
        <w:t>групи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w:t>
      </w:r>
      <w:proofErr w:type="spellStart"/>
      <w:r w:rsidRPr="0088303A">
        <w:rPr>
          <w:rFonts w:ascii="Times New Roman" w:hAnsi="Times New Roman" w:cs="Times New Roman"/>
          <w:color w:val="000000" w:themeColor="text1"/>
          <w:sz w:val="28"/>
          <w:szCs w:val="28"/>
          <w:shd w:val="clear" w:color="auto" w:fill="FFFFFF"/>
        </w:rPr>
        <w:t>Національний</w:t>
      </w:r>
      <w:proofErr w:type="spellEnd"/>
      <w:r w:rsidRPr="0088303A">
        <w:rPr>
          <w:rFonts w:ascii="Times New Roman" w:hAnsi="Times New Roman" w:cs="Times New Roman"/>
          <w:color w:val="000000" w:themeColor="text1"/>
          <w:sz w:val="28"/>
          <w:szCs w:val="28"/>
          <w:shd w:val="clear" w:color="auto" w:fill="FFFFFF"/>
        </w:rPr>
        <w:t xml:space="preserve"> банк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 2017. – Режим доступу </w:t>
      </w:r>
      <w:proofErr w:type="gramStart"/>
      <w:r w:rsidRPr="0088303A">
        <w:rPr>
          <w:rFonts w:ascii="Times New Roman" w:hAnsi="Times New Roman" w:cs="Times New Roman"/>
          <w:color w:val="000000" w:themeColor="text1"/>
          <w:sz w:val="28"/>
          <w:szCs w:val="28"/>
          <w:shd w:val="clear" w:color="auto" w:fill="FFFFFF"/>
        </w:rPr>
        <w:t>до ресурсу</w:t>
      </w:r>
      <w:proofErr w:type="gramEnd"/>
      <w:r w:rsidRPr="0088303A">
        <w:rPr>
          <w:rFonts w:ascii="Times New Roman" w:hAnsi="Times New Roman" w:cs="Times New Roman"/>
          <w:color w:val="000000" w:themeColor="text1"/>
          <w:sz w:val="28"/>
          <w:szCs w:val="28"/>
          <w:shd w:val="clear" w:color="auto" w:fill="FFFFFF"/>
        </w:rPr>
        <w:t xml:space="preserve">: </w:t>
      </w:r>
      <w:r w:rsidRPr="00AC28B1">
        <w:rPr>
          <w:rFonts w:ascii="Times New Roman" w:hAnsi="Times New Roman" w:cs="Times New Roman"/>
          <w:sz w:val="28"/>
          <w:szCs w:val="28"/>
          <w:shd w:val="clear" w:color="auto" w:fill="FFFFFF"/>
        </w:rPr>
        <w:t>https://bank.gov.ua</w:t>
      </w:r>
      <w:r w:rsidRPr="0088303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lang w:val="uk-UA"/>
        </w:rPr>
        <w:t xml:space="preserve">НБУ запускає з 2018 року нову систему оцінки банків відповідно до сучасних стандартів [Електронний ресурс] // Укрінформ. – </w:t>
      </w:r>
      <w:r w:rsidRPr="0088303A">
        <w:rPr>
          <w:rFonts w:ascii="Times New Roman" w:hAnsi="Times New Roman" w:cs="Times New Roman"/>
          <w:color w:val="000000" w:themeColor="text1"/>
          <w:sz w:val="28"/>
          <w:szCs w:val="28"/>
          <w:shd w:val="clear" w:color="auto" w:fill="FFFFFF"/>
        </w:rPr>
        <w:t xml:space="preserve">2018. – Режим доступу </w:t>
      </w:r>
      <w:proofErr w:type="gramStart"/>
      <w:r w:rsidRPr="0088303A">
        <w:rPr>
          <w:rFonts w:ascii="Times New Roman" w:hAnsi="Times New Roman" w:cs="Times New Roman"/>
          <w:color w:val="000000" w:themeColor="text1"/>
          <w:sz w:val="28"/>
          <w:szCs w:val="28"/>
          <w:shd w:val="clear" w:color="auto" w:fill="FFFFFF"/>
        </w:rPr>
        <w:t>до ресурсу</w:t>
      </w:r>
      <w:proofErr w:type="gramEnd"/>
      <w:r w:rsidRPr="0088303A">
        <w:rPr>
          <w:rFonts w:ascii="Times New Roman" w:hAnsi="Times New Roman" w:cs="Times New Roman"/>
          <w:color w:val="000000" w:themeColor="text1"/>
          <w:sz w:val="28"/>
          <w:szCs w:val="28"/>
          <w:shd w:val="clear" w:color="auto" w:fill="FFFFFF"/>
        </w:rPr>
        <w:t xml:space="preserve">: </w:t>
      </w:r>
      <w:r w:rsidRPr="00AC28B1">
        <w:rPr>
          <w:rFonts w:ascii="Times New Roman" w:hAnsi="Times New Roman" w:cs="Times New Roman"/>
          <w:sz w:val="28"/>
          <w:szCs w:val="28"/>
          <w:shd w:val="clear" w:color="auto" w:fill="FFFFFF"/>
        </w:rPr>
        <w:t>https://www.ukrinform.ua</w:t>
      </w:r>
      <w:r w:rsidRPr="0088303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t>Облікова</w:t>
      </w:r>
      <w:proofErr w:type="spellEnd"/>
      <w:r w:rsidRPr="0088303A">
        <w:rPr>
          <w:rFonts w:ascii="Times New Roman" w:hAnsi="Times New Roman" w:cs="Times New Roman"/>
          <w:color w:val="000000" w:themeColor="text1"/>
          <w:sz w:val="28"/>
          <w:szCs w:val="28"/>
          <w:shd w:val="clear" w:color="auto" w:fill="FFFFFF"/>
        </w:rPr>
        <w:t xml:space="preserve"> ставка </w:t>
      </w:r>
      <w:proofErr w:type="spellStart"/>
      <w:r w:rsidRPr="0088303A">
        <w:rPr>
          <w:rFonts w:ascii="Times New Roman" w:hAnsi="Times New Roman" w:cs="Times New Roman"/>
          <w:color w:val="000000" w:themeColor="text1"/>
          <w:sz w:val="28"/>
          <w:szCs w:val="28"/>
          <w:shd w:val="clear" w:color="auto" w:fill="FFFFFF"/>
        </w:rPr>
        <w:t>Національного</w:t>
      </w:r>
      <w:proofErr w:type="spellEnd"/>
      <w:r w:rsidRPr="0088303A">
        <w:rPr>
          <w:rFonts w:ascii="Times New Roman" w:hAnsi="Times New Roman" w:cs="Times New Roman"/>
          <w:color w:val="000000" w:themeColor="text1"/>
          <w:sz w:val="28"/>
          <w:szCs w:val="28"/>
          <w:shd w:val="clear" w:color="auto" w:fill="FFFFFF"/>
        </w:rPr>
        <w:t xml:space="preserve"> банку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w:t>
      </w:r>
      <w:proofErr w:type="spellStart"/>
      <w:r w:rsidRPr="0088303A">
        <w:rPr>
          <w:rFonts w:ascii="Times New Roman" w:hAnsi="Times New Roman" w:cs="Times New Roman"/>
          <w:color w:val="000000" w:themeColor="text1"/>
          <w:sz w:val="28"/>
          <w:szCs w:val="28"/>
          <w:shd w:val="clear" w:color="auto" w:fill="FFFFFF"/>
        </w:rPr>
        <w:t>Національний</w:t>
      </w:r>
      <w:proofErr w:type="spellEnd"/>
      <w:r w:rsidRPr="0088303A">
        <w:rPr>
          <w:rFonts w:ascii="Times New Roman" w:hAnsi="Times New Roman" w:cs="Times New Roman"/>
          <w:color w:val="000000" w:themeColor="text1"/>
          <w:sz w:val="28"/>
          <w:szCs w:val="28"/>
          <w:shd w:val="clear" w:color="auto" w:fill="FFFFFF"/>
        </w:rPr>
        <w:t xml:space="preserve"> банк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 2018. – Режим доступу </w:t>
      </w:r>
      <w:proofErr w:type="gramStart"/>
      <w:r w:rsidRPr="0088303A">
        <w:rPr>
          <w:rFonts w:ascii="Times New Roman" w:hAnsi="Times New Roman" w:cs="Times New Roman"/>
          <w:color w:val="000000" w:themeColor="text1"/>
          <w:sz w:val="28"/>
          <w:szCs w:val="28"/>
          <w:shd w:val="clear" w:color="auto" w:fill="FFFFFF"/>
        </w:rPr>
        <w:t>до ресурсу</w:t>
      </w:r>
      <w:proofErr w:type="gramEnd"/>
      <w:r w:rsidRPr="0088303A">
        <w:rPr>
          <w:rFonts w:ascii="Times New Roman" w:hAnsi="Times New Roman" w:cs="Times New Roman"/>
          <w:color w:val="000000" w:themeColor="text1"/>
          <w:sz w:val="28"/>
          <w:szCs w:val="28"/>
          <w:shd w:val="clear" w:color="auto" w:fill="FFFFFF"/>
        </w:rPr>
        <w:t xml:space="preserve">: </w:t>
      </w:r>
      <w:r w:rsidRPr="005D4074">
        <w:rPr>
          <w:rFonts w:ascii="Times New Roman" w:hAnsi="Times New Roman" w:cs="Times New Roman"/>
          <w:sz w:val="28"/>
          <w:szCs w:val="28"/>
          <w:shd w:val="clear" w:color="auto" w:fill="FFFFFF"/>
        </w:rPr>
        <w:t>https://bank.gov.ua</w:t>
      </w:r>
      <w:r w:rsidRPr="0088303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t>Обсяги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активних</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операцій</w:t>
      </w:r>
      <w:proofErr w:type="spellEnd"/>
      <w:r w:rsidRPr="0088303A">
        <w:rPr>
          <w:rFonts w:ascii="Times New Roman" w:hAnsi="Times New Roman" w:cs="Times New Roman"/>
          <w:color w:val="000000" w:themeColor="text1"/>
          <w:sz w:val="28"/>
          <w:szCs w:val="28"/>
          <w:shd w:val="clear" w:color="auto" w:fill="FFFFFF"/>
        </w:rPr>
        <w:t xml:space="preserve"> та </w:t>
      </w:r>
      <w:proofErr w:type="spellStart"/>
      <w:r w:rsidRPr="0088303A">
        <w:rPr>
          <w:rFonts w:ascii="Times New Roman" w:hAnsi="Times New Roman" w:cs="Times New Roman"/>
          <w:color w:val="000000" w:themeColor="text1"/>
          <w:sz w:val="28"/>
          <w:szCs w:val="28"/>
          <w:shd w:val="clear" w:color="auto" w:fill="FFFFFF"/>
        </w:rPr>
        <w:t>частка</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непрацюючих</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активів</w:t>
      </w:r>
      <w:proofErr w:type="spellEnd"/>
      <w:r w:rsidRPr="0088303A">
        <w:rPr>
          <w:rFonts w:ascii="Times New Roman" w:hAnsi="Times New Roman" w:cs="Times New Roman"/>
          <w:color w:val="000000" w:themeColor="text1"/>
          <w:sz w:val="28"/>
          <w:szCs w:val="28"/>
          <w:shd w:val="clear" w:color="auto" w:fill="FFFFFF"/>
        </w:rPr>
        <w:t xml:space="preserve"> в </w:t>
      </w:r>
      <w:proofErr w:type="spellStart"/>
      <w:r w:rsidRPr="0088303A">
        <w:rPr>
          <w:rFonts w:ascii="Times New Roman" w:hAnsi="Times New Roman" w:cs="Times New Roman"/>
          <w:color w:val="000000" w:themeColor="text1"/>
          <w:sz w:val="28"/>
          <w:szCs w:val="28"/>
          <w:shd w:val="clear" w:color="auto" w:fill="FFFFFF"/>
        </w:rPr>
        <w:t>цілому</w:t>
      </w:r>
      <w:proofErr w:type="spellEnd"/>
      <w:r w:rsidRPr="0088303A">
        <w:rPr>
          <w:rFonts w:ascii="Times New Roman" w:hAnsi="Times New Roman" w:cs="Times New Roman"/>
          <w:color w:val="000000" w:themeColor="text1"/>
          <w:sz w:val="28"/>
          <w:szCs w:val="28"/>
          <w:shd w:val="clear" w:color="auto" w:fill="FFFFFF"/>
        </w:rPr>
        <w:t xml:space="preserve"> по </w:t>
      </w:r>
      <w:proofErr w:type="spellStart"/>
      <w:r w:rsidRPr="0088303A">
        <w:rPr>
          <w:rFonts w:ascii="Times New Roman" w:hAnsi="Times New Roman" w:cs="Times New Roman"/>
          <w:color w:val="000000" w:themeColor="text1"/>
          <w:sz w:val="28"/>
          <w:szCs w:val="28"/>
          <w:shd w:val="clear" w:color="auto" w:fill="FFFFFF"/>
        </w:rPr>
        <w:t>системі</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w:t>
      </w:r>
      <w:proofErr w:type="spellStart"/>
      <w:r w:rsidRPr="0088303A">
        <w:rPr>
          <w:rFonts w:ascii="Times New Roman" w:hAnsi="Times New Roman" w:cs="Times New Roman"/>
          <w:color w:val="000000" w:themeColor="text1"/>
          <w:sz w:val="28"/>
          <w:szCs w:val="28"/>
          <w:shd w:val="clear" w:color="auto" w:fill="FFFFFF"/>
        </w:rPr>
        <w:t>Національний</w:t>
      </w:r>
      <w:proofErr w:type="spellEnd"/>
      <w:r w:rsidRPr="0088303A">
        <w:rPr>
          <w:rFonts w:ascii="Times New Roman" w:hAnsi="Times New Roman" w:cs="Times New Roman"/>
          <w:color w:val="000000" w:themeColor="text1"/>
          <w:sz w:val="28"/>
          <w:szCs w:val="28"/>
          <w:shd w:val="clear" w:color="auto" w:fill="FFFFFF"/>
        </w:rPr>
        <w:t xml:space="preserve"> банк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 2018. – Режим доступу </w:t>
      </w:r>
      <w:proofErr w:type="gramStart"/>
      <w:r w:rsidRPr="0088303A">
        <w:rPr>
          <w:rFonts w:ascii="Times New Roman" w:hAnsi="Times New Roman" w:cs="Times New Roman"/>
          <w:color w:val="000000" w:themeColor="text1"/>
          <w:sz w:val="28"/>
          <w:szCs w:val="28"/>
          <w:shd w:val="clear" w:color="auto" w:fill="FFFFFF"/>
        </w:rPr>
        <w:t>до ресурсу</w:t>
      </w:r>
      <w:proofErr w:type="gramEnd"/>
      <w:r w:rsidRPr="0088303A">
        <w:rPr>
          <w:rFonts w:ascii="Times New Roman" w:hAnsi="Times New Roman" w:cs="Times New Roman"/>
          <w:color w:val="000000" w:themeColor="text1"/>
          <w:sz w:val="28"/>
          <w:szCs w:val="28"/>
          <w:shd w:val="clear" w:color="auto" w:fill="FFFFFF"/>
        </w:rPr>
        <w:t xml:space="preserve">: </w:t>
      </w:r>
      <w:r w:rsidRPr="00AC28B1">
        <w:rPr>
          <w:rFonts w:ascii="Times New Roman" w:hAnsi="Times New Roman" w:cs="Times New Roman"/>
          <w:sz w:val="28"/>
          <w:szCs w:val="28"/>
          <w:shd w:val="clear" w:color="auto" w:fill="FFFFFF"/>
        </w:rPr>
        <w:t>https://bank.gov.ua</w:t>
      </w:r>
      <w:r w:rsidRPr="0088303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lastRenderedPageBreak/>
        <w:t>Огієнко</w:t>
      </w:r>
      <w:proofErr w:type="spellEnd"/>
      <w:r w:rsidRPr="0088303A">
        <w:rPr>
          <w:rFonts w:ascii="Times New Roman" w:hAnsi="Times New Roman" w:cs="Times New Roman"/>
          <w:color w:val="000000" w:themeColor="text1"/>
          <w:sz w:val="28"/>
          <w:szCs w:val="28"/>
          <w:shd w:val="clear" w:color="auto" w:fill="FFFFFF"/>
        </w:rPr>
        <w:t xml:space="preserve"> В.І. </w:t>
      </w:r>
      <w:proofErr w:type="spellStart"/>
      <w:r w:rsidRPr="0088303A">
        <w:rPr>
          <w:rFonts w:ascii="Times New Roman" w:hAnsi="Times New Roman" w:cs="Times New Roman"/>
          <w:color w:val="000000" w:themeColor="text1"/>
          <w:sz w:val="28"/>
          <w:szCs w:val="28"/>
          <w:shd w:val="clear" w:color="auto" w:fill="FFFFFF"/>
        </w:rPr>
        <w:t>Інтернет-банкінг</w:t>
      </w:r>
      <w:proofErr w:type="spellEnd"/>
      <w:r w:rsidRPr="0088303A">
        <w:rPr>
          <w:rFonts w:ascii="Times New Roman" w:hAnsi="Times New Roman" w:cs="Times New Roman"/>
          <w:color w:val="000000" w:themeColor="text1"/>
          <w:sz w:val="28"/>
          <w:szCs w:val="28"/>
          <w:shd w:val="clear" w:color="auto" w:fill="FFFFFF"/>
        </w:rPr>
        <w:t xml:space="preserve"> як </w:t>
      </w:r>
      <w:proofErr w:type="spellStart"/>
      <w:r w:rsidRPr="0088303A">
        <w:rPr>
          <w:rFonts w:ascii="Times New Roman" w:hAnsi="Times New Roman" w:cs="Times New Roman"/>
          <w:color w:val="000000" w:themeColor="text1"/>
          <w:sz w:val="28"/>
          <w:szCs w:val="28"/>
          <w:shd w:val="clear" w:color="auto" w:fill="FFFFFF"/>
        </w:rPr>
        <w:t>перспективний</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напрям</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розвитку</w:t>
      </w:r>
      <w:proofErr w:type="spellEnd"/>
      <w:r w:rsidRPr="0088303A">
        <w:rPr>
          <w:rFonts w:ascii="Times New Roman" w:hAnsi="Times New Roman" w:cs="Times New Roman"/>
          <w:color w:val="000000" w:themeColor="text1"/>
          <w:sz w:val="28"/>
          <w:szCs w:val="28"/>
          <w:shd w:val="clear" w:color="auto" w:fill="FFFFFF"/>
        </w:rPr>
        <w:t xml:space="preserve"> ринку </w:t>
      </w:r>
      <w:proofErr w:type="spellStart"/>
      <w:r w:rsidRPr="0088303A">
        <w:rPr>
          <w:rFonts w:ascii="Times New Roman" w:hAnsi="Times New Roman" w:cs="Times New Roman"/>
          <w:color w:val="000000" w:themeColor="text1"/>
          <w:sz w:val="28"/>
          <w:szCs w:val="28"/>
          <w:shd w:val="clear" w:color="auto" w:fill="FFFFFF"/>
        </w:rPr>
        <w:t>фінансових</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послуг</w:t>
      </w:r>
      <w:proofErr w:type="spellEnd"/>
      <w:r w:rsidRPr="0088303A">
        <w:rPr>
          <w:rFonts w:ascii="Times New Roman" w:hAnsi="Times New Roman" w:cs="Times New Roman"/>
          <w:color w:val="000000" w:themeColor="text1"/>
          <w:sz w:val="28"/>
          <w:szCs w:val="28"/>
          <w:shd w:val="clear" w:color="auto" w:fill="FFFFFF"/>
        </w:rPr>
        <w:t xml:space="preserve"> / В.І. </w:t>
      </w:r>
      <w:proofErr w:type="spellStart"/>
      <w:r w:rsidRPr="0088303A">
        <w:rPr>
          <w:rFonts w:ascii="Times New Roman" w:hAnsi="Times New Roman" w:cs="Times New Roman"/>
          <w:color w:val="000000" w:themeColor="text1"/>
          <w:sz w:val="28"/>
          <w:szCs w:val="28"/>
          <w:shd w:val="clear" w:color="auto" w:fill="FFFFFF"/>
        </w:rPr>
        <w:t>Огієнко</w:t>
      </w:r>
      <w:proofErr w:type="spellEnd"/>
      <w:r w:rsidRPr="0088303A">
        <w:rPr>
          <w:rFonts w:ascii="Times New Roman" w:hAnsi="Times New Roman" w:cs="Times New Roman"/>
          <w:color w:val="000000" w:themeColor="text1"/>
          <w:sz w:val="28"/>
          <w:szCs w:val="28"/>
          <w:shd w:val="clear" w:color="auto" w:fill="FFFFFF"/>
        </w:rPr>
        <w:t xml:space="preserve"> //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Режим доступу: </w:t>
      </w:r>
      <w:r w:rsidRPr="00AC28B1">
        <w:rPr>
          <w:rFonts w:ascii="Times New Roman" w:hAnsi="Times New Roman" w:cs="Times New Roman"/>
          <w:sz w:val="28"/>
          <w:szCs w:val="28"/>
          <w:shd w:val="clear" w:color="auto" w:fill="FFFFFF"/>
        </w:rPr>
        <w:t>http://www.economy.nayka.com.ua</w:t>
      </w:r>
      <w:r>
        <w:rPr>
          <w:rFonts w:ascii="Times New Roman" w:hAnsi="Times New Roman" w:cs="Times New Roman"/>
          <w:color w:val="000000" w:themeColor="text1"/>
          <w:sz w:val="28"/>
          <w:szCs w:val="28"/>
          <w:shd w:val="clear" w:color="auto" w:fill="FFFFFF"/>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rPr>
        <w:t xml:space="preserve">Онищенко Ю. І. </w:t>
      </w:r>
      <w:proofErr w:type="spellStart"/>
      <w:r w:rsidRPr="0088303A">
        <w:rPr>
          <w:rFonts w:ascii="Times New Roman" w:hAnsi="Times New Roman" w:cs="Times New Roman"/>
          <w:color w:val="000000" w:themeColor="text1"/>
          <w:sz w:val="28"/>
          <w:szCs w:val="28"/>
          <w:shd w:val="clear" w:color="auto" w:fill="FFFFFF"/>
        </w:rPr>
        <w:t>Особливості</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сучасної</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структури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банківської</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системи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 Ю. І. Онищенко, Ю. В. </w:t>
      </w:r>
      <w:proofErr w:type="spellStart"/>
      <w:r w:rsidRPr="0088303A">
        <w:rPr>
          <w:rFonts w:ascii="Times New Roman" w:hAnsi="Times New Roman" w:cs="Times New Roman"/>
          <w:color w:val="000000" w:themeColor="text1"/>
          <w:sz w:val="28"/>
          <w:szCs w:val="28"/>
          <w:shd w:val="clear" w:color="auto" w:fill="FFFFFF"/>
        </w:rPr>
        <w:t>Кахович</w:t>
      </w:r>
      <w:proofErr w:type="spellEnd"/>
      <w:r w:rsidRPr="0088303A">
        <w:rPr>
          <w:rFonts w:ascii="Times New Roman" w:hAnsi="Times New Roman" w:cs="Times New Roman"/>
          <w:color w:val="000000" w:themeColor="text1"/>
          <w:sz w:val="28"/>
          <w:szCs w:val="28"/>
          <w:shd w:val="clear" w:color="auto" w:fill="FFFFFF"/>
        </w:rPr>
        <w:t xml:space="preserve">. // </w:t>
      </w:r>
      <w:proofErr w:type="spellStart"/>
      <w:r w:rsidRPr="0088303A">
        <w:rPr>
          <w:rFonts w:ascii="Times New Roman" w:hAnsi="Times New Roman" w:cs="Times New Roman"/>
          <w:color w:val="000000" w:themeColor="text1"/>
          <w:sz w:val="28"/>
          <w:szCs w:val="28"/>
          <w:shd w:val="clear" w:color="auto" w:fill="FFFFFF"/>
        </w:rPr>
        <w:t>Науковий</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вісник</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Херсонського</w:t>
      </w:r>
      <w:proofErr w:type="spellEnd"/>
      <w:r w:rsidRPr="0088303A">
        <w:rPr>
          <w:rFonts w:ascii="Times New Roman" w:hAnsi="Times New Roman" w:cs="Times New Roman"/>
          <w:color w:val="000000" w:themeColor="text1"/>
          <w:sz w:val="28"/>
          <w:szCs w:val="28"/>
          <w:shd w:val="clear" w:color="auto" w:fill="FFFFFF"/>
        </w:rPr>
        <w:t xml:space="preserve"> державног</w:t>
      </w:r>
      <w:r>
        <w:rPr>
          <w:rFonts w:ascii="Times New Roman" w:hAnsi="Times New Roman" w:cs="Times New Roman"/>
          <w:color w:val="000000" w:themeColor="text1"/>
          <w:sz w:val="28"/>
          <w:szCs w:val="28"/>
          <w:shd w:val="clear" w:color="auto" w:fill="FFFFFF"/>
        </w:rPr>
        <w:t xml:space="preserve">о </w:t>
      </w:r>
      <w:proofErr w:type="spellStart"/>
      <w:r>
        <w:rPr>
          <w:rFonts w:ascii="Times New Roman" w:hAnsi="Times New Roman" w:cs="Times New Roman"/>
          <w:color w:val="000000" w:themeColor="text1"/>
          <w:sz w:val="28"/>
          <w:szCs w:val="28"/>
          <w:shd w:val="clear" w:color="auto" w:fill="FFFFFF"/>
        </w:rPr>
        <w:t>унівеситету</w:t>
      </w:r>
      <w:proofErr w:type="spellEnd"/>
      <w:r>
        <w:rPr>
          <w:rFonts w:ascii="Times New Roman" w:hAnsi="Times New Roman" w:cs="Times New Roman"/>
          <w:color w:val="000000" w:themeColor="text1"/>
          <w:sz w:val="28"/>
          <w:szCs w:val="28"/>
          <w:shd w:val="clear" w:color="auto" w:fill="FFFFFF"/>
        </w:rPr>
        <w:t xml:space="preserve">. – 2017. – №24.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rPr>
        <w:t xml:space="preserve">Осадчий Є.С. Банки з </w:t>
      </w:r>
      <w:proofErr w:type="spellStart"/>
      <w:r w:rsidRPr="0088303A">
        <w:rPr>
          <w:rFonts w:ascii="Times New Roman" w:hAnsi="Times New Roman" w:cs="Times New Roman"/>
          <w:color w:val="000000" w:themeColor="text1"/>
          <w:sz w:val="28"/>
          <w:szCs w:val="28"/>
          <w:shd w:val="clear" w:color="auto" w:fill="FFFFFF"/>
        </w:rPr>
        <w:t>іноземним</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капіталом</w:t>
      </w:r>
      <w:proofErr w:type="spellEnd"/>
      <w:r w:rsidRPr="0088303A">
        <w:rPr>
          <w:rFonts w:ascii="Times New Roman" w:hAnsi="Times New Roman" w:cs="Times New Roman"/>
          <w:color w:val="000000" w:themeColor="text1"/>
          <w:sz w:val="28"/>
          <w:szCs w:val="28"/>
          <w:shd w:val="clear" w:color="auto" w:fill="FFFFFF"/>
        </w:rPr>
        <w:t xml:space="preserve"> на ринку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проблеми</w:t>
      </w:r>
      <w:proofErr w:type="spellEnd"/>
      <w:r w:rsidRPr="0088303A">
        <w:rPr>
          <w:rFonts w:ascii="Times New Roman" w:hAnsi="Times New Roman" w:cs="Times New Roman"/>
          <w:color w:val="000000" w:themeColor="text1"/>
          <w:sz w:val="28"/>
          <w:szCs w:val="28"/>
          <w:shd w:val="clear" w:color="auto" w:fill="FFFFFF"/>
        </w:rPr>
        <w:t xml:space="preserve"> та </w:t>
      </w:r>
      <w:proofErr w:type="spellStart"/>
      <w:r w:rsidRPr="0088303A">
        <w:rPr>
          <w:rFonts w:ascii="Times New Roman" w:hAnsi="Times New Roman" w:cs="Times New Roman"/>
          <w:color w:val="000000" w:themeColor="text1"/>
          <w:sz w:val="28"/>
          <w:szCs w:val="28"/>
          <w:shd w:val="clear" w:color="auto" w:fill="FFFFFF"/>
        </w:rPr>
        <w:t>перспективи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розвитку</w:t>
      </w:r>
      <w:proofErr w:type="spellEnd"/>
      <w:r w:rsidRPr="0088303A">
        <w:rPr>
          <w:rFonts w:ascii="Times New Roman" w:hAnsi="Times New Roman" w:cs="Times New Roman"/>
          <w:color w:val="000000" w:themeColor="text1"/>
          <w:sz w:val="28"/>
          <w:szCs w:val="28"/>
          <w:shd w:val="clear" w:color="auto" w:fill="FFFFFF"/>
        </w:rPr>
        <w:t xml:space="preserve"> / Є.С. Осадчий // </w:t>
      </w:r>
      <w:proofErr w:type="spellStart"/>
      <w:r w:rsidRPr="0088303A">
        <w:rPr>
          <w:rFonts w:ascii="Times New Roman" w:hAnsi="Times New Roman" w:cs="Times New Roman"/>
          <w:color w:val="000000" w:themeColor="text1"/>
          <w:sz w:val="28"/>
          <w:szCs w:val="28"/>
          <w:shd w:val="clear" w:color="auto" w:fill="FFFFFF"/>
        </w:rPr>
        <w:t>Стратегія</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економічного</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розвитку</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proofErr w:type="gram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w:t>
      </w:r>
      <w:proofErr w:type="gramEnd"/>
      <w:r w:rsidRPr="0088303A">
        <w:rPr>
          <w:rFonts w:ascii="Times New Roman" w:hAnsi="Times New Roman" w:cs="Times New Roman"/>
          <w:color w:val="000000" w:themeColor="text1"/>
          <w:sz w:val="28"/>
          <w:szCs w:val="28"/>
          <w:shd w:val="clear" w:color="auto" w:fill="FFFFFF"/>
        </w:rPr>
        <w:t xml:space="preserve"> – 2013. – № 33. – </w:t>
      </w:r>
      <w:proofErr w:type="gramStart"/>
      <w:r w:rsidRPr="0088303A">
        <w:rPr>
          <w:rFonts w:ascii="Times New Roman" w:hAnsi="Times New Roman" w:cs="Times New Roman"/>
          <w:color w:val="000000" w:themeColor="text1"/>
          <w:sz w:val="28"/>
          <w:szCs w:val="28"/>
          <w:shd w:val="clear" w:color="auto" w:fill="FFFFFF"/>
        </w:rPr>
        <w:t>С .</w:t>
      </w:r>
      <w:proofErr w:type="gramEnd"/>
      <w:r w:rsidRPr="0088303A">
        <w:rPr>
          <w:rFonts w:ascii="Times New Roman" w:hAnsi="Times New Roman" w:cs="Times New Roman"/>
          <w:color w:val="000000" w:themeColor="text1"/>
          <w:sz w:val="28"/>
          <w:szCs w:val="28"/>
          <w:shd w:val="clear" w:color="auto" w:fill="FFFFFF"/>
        </w:rPr>
        <w:t xml:space="preserve"> 94-102.</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rPr>
        <w:t>Основні</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показники</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діяльності</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банків</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України</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Електронний</w:t>
      </w:r>
      <w:proofErr w:type="spellEnd"/>
      <w:r w:rsidRPr="0088303A">
        <w:rPr>
          <w:rFonts w:ascii="Times New Roman" w:hAnsi="Times New Roman" w:cs="Times New Roman"/>
          <w:color w:val="000000" w:themeColor="text1"/>
          <w:sz w:val="28"/>
          <w:szCs w:val="28"/>
        </w:rPr>
        <w:t xml:space="preserve"> ресурс]. – Режим доступу: </w:t>
      </w:r>
      <w:r w:rsidRPr="00AC28B1">
        <w:rPr>
          <w:rFonts w:ascii="Times New Roman" w:hAnsi="Times New Roman" w:cs="Times New Roman"/>
          <w:sz w:val="28"/>
          <w:szCs w:val="28"/>
        </w:rPr>
        <w:t>http://www.bank.gov.ua</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rPr>
        <w:t>Офіційний</w:t>
      </w:r>
      <w:proofErr w:type="spellEnd"/>
      <w:r w:rsidRPr="0088303A">
        <w:rPr>
          <w:rFonts w:ascii="Times New Roman" w:hAnsi="Times New Roman" w:cs="Times New Roman"/>
          <w:color w:val="000000" w:themeColor="text1"/>
          <w:sz w:val="28"/>
          <w:szCs w:val="28"/>
        </w:rPr>
        <w:t xml:space="preserve"> сайт </w:t>
      </w:r>
      <w:proofErr w:type="spellStart"/>
      <w:r w:rsidRPr="0088303A">
        <w:rPr>
          <w:rFonts w:ascii="Times New Roman" w:hAnsi="Times New Roman" w:cs="Times New Roman"/>
          <w:color w:val="000000" w:themeColor="text1"/>
          <w:sz w:val="28"/>
          <w:szCs w:val="28"/>
        </w:rPr>
        <w:t>Європейського</w:t>
      </w:r>
      <w:proofErr w:type="spellEnd"/>
      <w:r w:rsidRPr="0088303A">
        <w:rPr>
          <w:rFonts w:ascii="Times New Roman" w:hAnsi="Times New Roman" w:cs="Times New Roman"/>
          <w:color w:val="000000" w:themeColor="text1"/>
          <w:sz w:val="28"/>
          <w:szCs w:val="28"/>
        </w:rPr>
        <w:t xml:space="preserve"> банку </w:t>
      </w:r>
      <w:proofErr w:type="spellStart"/>
      <w:r w:rsidRPr="0088303A">
        <w:rPr>
          <w:rFonts w:ascii="Times New Roman" w:hAnsi="Times New Roman" w:cs="Times New Roman"/>
          <w:color w:val="000000" w:themeColor="text1"/>
          <w:sz w:val="28"/>
          <w:szCs w:val="28"/>
        </w:rPr>
        <w:t>реконструкції</w:t>
      </w:r>
      <w:proofErr w:type="spellEnd"/>
      <w:r w:rsidRPr="0088303A">
        <w:rPr>
          <w:rFonts w:ascii="Times New Roman" w:hAnsi="Times New Roman" w:cs="Times New Roman"/>
          <w:color w:val="000000" w:themeColor="text1"/>
          <w:sz w:val="28"/>
          <w:szCs w:val="28"/>
        </w:rPr>
        <w:t xml:space="preserve"> та </w:t>
      </w:r>
      <w:proofErr w:type="spellStart"/>
      <w:r w:rsidRPr="0088303A">
        <w:rPr>
          <w:rFonts w:ascii="Times New Roman" w:hAnsi="Times New Roman" w:cs="Times New Roman"/>
          <w:color w:val="000000" w:themeColor="text1"/>
          <w:sz w:val="28"/>
          <w:szCs w:val="28"/>
        </w:rPr>
        <w:t>розвитку</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Електронний</w:t>
      </w:r>
      <w:proofErr w:type="spellEnd"/>
      <w:r w:rsidRPr="0088303A">
        <w:rPr>
          <w:rFonts w:ascii="Times New Roman" w:hAnsi="Times New Roman" w:cs="Times New Roman"/>
          <w:color w:val="000000" w:themeColor="text1"/>
          <w:sz w:val="28"/>
          <w:szCs w:val="28"/>
        </w:rPr>
        <w:t xml:space="preserve"> ресурс] // ЄБРР. – режи</w:t>
      </w:r>
      <w:r>
        <w:rPr>
          <w:rFonts w:ascii="Times New Roman" w:hAnsi="Times New Roman" w:cs="Times New Roman"/>
          <w:color w:val="000000" w:themeColor="text1"/>
          <w:sz w:val="28"/>
          <w:szCs w:val="28"/>
        </w:rPr>
        <w:t xml:space="preserve">м доступу: http:/www.ebrd.com </w:t>
      </w:r>
    </w:p>
    <w:p w:rsidR="00C023AF" w:rsidRPr="0088303A" w:rsidRDefault="00C023AF" w:rsidP="00AE002A">
      <w:pPr>
        <w:pStyle w:val="a8"/>
        <w:numPr>
          <w:ilvl w:val="0"/>
          <w:numId w:val="31"/>
        </w:numPr>
        <w:spacing w:after="0" w:line="360" w:lineRule="auto"/>
        <w:ind w:left="0" w:firstLine="709"/>
        <w:jc w:val="both"/>
        <w:rPr>
          <w:rFonts w:ascii="Times New Roman" w:hAnsi="Times New Roman" w:cs="Times New Roman"/>
          <w:color w:val="000000" w:themeColor="text1"/>
          <w:spacing w:val="-8"/>
          <w:sz w:val="28"/>
          <w:szCs w:val="28"/>
          <w:shd w:val="clear" w:color="auto" w:fill="FFFFFF"/>
          <w:lang w:val="uk-UA"/>
        </w:rPr>
      </w:pPr>
      <w:r w:rsidRPr="0088303A">
        <w:rPr>
          <w:rFonts w:ascii="Times New Roman" w:hAnsi="Times New Roman" w:cs="Times New Roman"/>
          <w:color w:val="000000" w:themeColor="text1"/>
          <w:spacing w:val="-8"/>
          <w:sz w:val="28"/>
          <w:szCs w:val="28"/>
          <w:shd w:val="clear" w:color="auto" w:fill="FFFFFF"/>
          <w:lang w:val="uk-UA"/>
        </w:rPr>
        <w:t xml:space="preserve">Офіційний сайт НБУ </w:t>
      </w:r>
      <w:r w:rsidRPr="0088303A">
        <w:rPr>
          <w:rFonts w:ascii="Times New Roman" w:hAnsi="Times New Roman" w:cs="Times New Roman"/>
          <w:color w:val="000000" w:themeColor="text1"/>
          <w:spacing w:val="-8"/>
          <w:sz w:val="28"/>
          <w:szCs w:val="28"/>
          <w:shd w:val="clear" w:color="auto" w:fill="FFFFFF"/>
        </w:rPr>
        <w:t>[</w:t>
      </w:r>
      <w:r w:rsidRPr="0088303A">
        <w:rPr>
          <w:rFonts w:ascii="Times New Roman" w:hAnsi="Times New Roman" w:cs="Times New Roman"/>
          <w:color w:val="000000" w:themeColor="text1"/>
          <w:spacing w:val="-8"/>
          <w:sz w:val="28"/>
          <w:szCs w:val="28"/>
          <w:shd w:val="clear" w:color="auto" w:fill="FFFFFF"/>
          <w:lang w:val="uk-UA"/>
        </w:rPr>
        <w:t>Електронний ресурс</w:t>
      </w:r>
      <w:r w:rsidRPr="0088303A">
        <w:rPr>
          <w:rFonts w:ascii="Times New Roman" w:hAnsi="Times New Roman" w:cs="Times New Roman"/>
          <w:color w:val="000000" w:themeColor="text1"/>
          <w:spacing w:val="-8"/>
          <w:sz w:val="28"/>
          <w:szCs w:val="28"/>
          <w:shd w:val="clear" w:color="auto" w:fill="FFFFFF"/>
        </w:rPr>
        <w:t>]</w:t>
      </w:r>
      <w:r w:rsidRPr="0088303A">
        <w:rPr>
          <w:rFonts w:ascii="Times New Roman" w:hAnsi="Times New Roman" w:cs="Times New Roman"/>
          <w:color w:val="000000" w:themeColor="text1"/>
          <w:spacing w:val="-8"/>
          <w:sz w:val="28"/>
          <w:szCs w:val="28"/>
          <w:shd w:val="clear" w:color="auto" w:fill="FFFFFF"/>
          <w:lang w:val="uk-UA"/>
        </w:rPr>
        <w:t xml:space="preserve">. – Режим доступу: </w:t>
      </w:r>
      <w:r w:rsidRPr="0088303A">
        <w:rPr>
          <w:rFonts w:ascii="Times New Roman" w:hAnsi="Times New Roman" w:cs="Times New Roman"/>
          <w:color w:val="000000" w:themeColor="text1"/>
          <w:spacing w:val="-8"/>
          <w:sz w:val="28"/>
          <w:szCs w:val="28"/>
          <w:lang w:val="uk-UA"/>
        </w:rPr>
        <w:t>https://bank.gov.ua</w:t>
      </w:r>
      <w:r>
        <w:rPr>
          <w:rFonts w:ascii="Times New Roman" w:hAnsi="Times New Roman" w:cs="Times New Roman"/>
          <w:color w:val="000000" w:themeColor="text1"/>
          <w:spacing w:val="-8"/>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rPr>
        <w:t>Офіційний</w:t>
      </w:r>
      <w:proofErr w:type="spellEnd"/>
      <w:r w:rsidRPr="0088303A">
        <w:rPr>
          <w:rFonts w:ascii="Times New Roman" w:hAnsi="Times New Roman" w:cs="Times New Roman"/>
          <w:color w:val="000000" w:themeColor="text1"/>
          <w:sz w:val="28"/>
          <w:szCs w:val="28"/>
        </w:rPr>
        <w:t xml:space="preserve"> сайт ПАТ "</w:t>
      </w:r>
      <w:proofErr w:type="spellStart"/>
      <w:r w:rsidRPr="0088303A">
        <w:rPr>
          <w:rFonts w:ascii="Times New Roman" w:hAnsi="Times New Roman" w:cs="Times New Roman"/>
          <w:color w:val="000000" w:themeColor="text1"/>
          <w:sz w:val="28"/>
          <w:szCs w:val="28"/>
        </w:rPr>
        <w:t>ПриватБанк</w:t>
      </w:r>
      <w:proofErr w:type="spellEnd"/>
      <w:r w:rsidRPr="0088303A">
        <w:rPr>
          <w:rFonts w:ascii="Times New Roman" w:hAnsi="Times New Roman" w:cs="Times New Roman"/>
          <w:color w:val="000000" w:themeColor="text1"/>
          <w:sz w:val="28"/>
          <w:szCs w:val="28"/>
        </w:rPr>
        <w:t>" [</w:t>
      </w:r>
      <w:proofErr w:type="spellStart"/>
      <w:r w:rsidRPr="0088303A">
        <w:rPr>
          <w:rFonts w:ascii="Times New Roman" w:hAnsi="Times New Roman" w:cs="Times New Roman"/>
          <w:color w:val="000000" w:themeColor="text1"/>
          <w:sz w:val="28"/>
          <w:szCs w:val="28"/>
        </w:rPr>
        <w:t>Електронний</w:t>
      </w:r>
      <w:proofErr w:type="spellEnd"/>
      <w:r w:rsidRPr="0088303A">
        <w:rPr>
          <w:rFonts w:ascii="Times New Roman" w:hAnsi="Times New Roman" w:cs="Times New Roman"/>
          <w:color w:val="000000" w:themeColor="text1"/>
          <w:sz w:val="28"/>
          <w:szCs w:val="28"/>
        </w:rPr>
        <w:t xml:space="preserve"> ресурс]. — Режим доступу: </w:t>
      </w:r>
      <w:r w:rsidRPr="00AC28B1">
        <w:rPr>
          <w:rFonts w:ascii="Times New Roman" w:hAnsi="Times New Roman" w:cs="Times New Roman"/>
          <w:sz w:val="28"/>
          <w:szCs w:val="28"/>
        </w:rPr>
        <w:t>https://privatbank.ua</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rPr>
        <w:t xml:space="preserve">Панасенко А.А. Формирование и рост собственного капитала банковских учреждений Украины // </w:t>
      </w:r>
      <w:proofErr w:type="spellStart"/>
      <w:r w:rsidRPr="0088303A">
        <w:rPr>
          <w:rFonts w:ascii="Times New Roman" w:hAnsi="Times New Roman" w:cs="Times New Roman"/>
          <w:color w:val="000000" w:themeColor="text1"/>
          <w:sz w:val="28"/>
          <w:szCs w:val="28"/>
        </w:rPr>
        <w:t>Акту</w:t>
      </w:r>
      <w:r>
        <w:rPr>
          <w:rFonts w:ascii="Times New Roman" w:hAnsi="Times New Roman" w:cs="Times New Roman"/>
          <w:color w:val="000000" w:themeColor="text1"/>
          <w:sz w:val="28"/>
          <w:szCs w:val="28"/>
        </w:rPr>
        <w:t>альні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проблеми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економіки</w:t>
      </w:r>
      <w:proofErr w:type="spellEnd"/>
      <w:r>
        <w:rPr>
          <w:rFonts w:ascii="Times New Roman" w:hAnsi="Times New Roman" w:cs="Times New Roman"/>
          <w:color w:val="000000" w:themeColor="text1"/>
          <w:sz w:val="28"/>
          <w:szCs w:val="28"/>
        </w:rPr>
        <w:t>. - 2015</w:t>
      </w:r>
      <w:r w:rsidRPr="0088303A">
        <w:rPr>
          <w:rFonts w:ascii="Times New Roman" w:hAnsi="Times New Roman" w:cs="Times New Roman"/>
          <w:color w:val="000000" w:themeColor="text1"/>
          <w:sz w:val="28"/>
          <w:szCs w:val="28"/>
        </w:rPr>
        <w:t>. - № 1. - С. 185 - 198.</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shd w:val="clear" w:color="auto" w:fill="FFFFFF"/>
        </w:rPr>
        <w:t>Першко</w:t>
      </w:r>
      <w:proofErr w:type="spellEnd"/>
      <w:r w:rsidRPr="0088303A">
        <w:rPr>
          <w:rFonts w:ascii="Times New Roman" w:hAnsi="Times New Roman" w:cs="Times New Roman"/>
          <w:color w:val="000000" w:themeColor="text1"/>
          <w:sz w:val="28"/>
          <w:szCs w:val="28"/>
          <w:shd w:val="clear" w:color="auto" w:fill="FFFFFF"/>
        </w:rPr>
        <w:t xml:space="preserve"> Л. О. </w:t>
      </w:r>
      <w:proofErr w:type="spellStart"/>
      <w:r w:rsidRPr="0088303A">
        <w:rPr>
          <w:rFonts w:ascii="Times New Roman" w:hAnsi="Times New Roman" w:cs="Times New Roman"/>
          <w:color w:val="000000" w:themeColor="text1"/>
          <w:sz w:val="28"/>
          <w:szCs w:val="28"/>
          <w:shd w:val="clear" w:color="auto" w:fill="FFFFFF"/>
        </w:rPr>
        <w:t>Світовий</w:t>
      </w:r>
      <w:proofErr w:type="spellEnd"/>
      <w:r w:rsidRPr="0088303A">
        <w:rPr>
          <w:rFonts w:ascii="Times New Roman" w:hAnsi="Times New Roman" w:cs="Times New Roman"/>
          <w:color w:val="000000" w:themeColor="text1"/>
          <w:sz w:val="28"/>
          <w:szCs w:val="28"/>
          <w:shd w:val="clear" w:color="auto" w:fill="FFFFFF"/>
        </w:rPr>
        <w:t xml:space="preserve"> банк та </w:t>
      </w:r>
      <w:proofErr w:type="spellStart"/>
      <w:r w:rsidRPr="0088303A">
        <w:rPr>
          <w:rFonts w:ascii="Times New Roman" w:hAnsi="Times New Roman" w:cs="Times New Roman"/>
          <w:color w:val="000000" w:themeColor="text1"/>
          <w:sz w:val="28"/>
          <w:szCs w:val="28"/>
          <w:shd w:val="clear" w:color="auto" w:fill="FFFFFF"/>
        </w:rPr>
        <w:t>Україна</w:t>
      </w:r>
      <w:proofErr w:type="spellEnd"/>
      <w:r w:rsidRPr="0088303A">
        <w:rPr>
          <w:rFonts w:ascii="Times New Roman" w:hAnsi="Times New Roman" w:cs="Times New Roman"/>
          <w:color w:val="000000" w:themeColor="text1"/>
          <w:sz w:val="28"/>
          <w:szCs w:val="28"/>
          <w:shd w:val="clear" w:color="auto" w:fill="FFFFFF"/>
        </w:rPr>
        <w:t xml:space="preserve"> / Л. О. </w:t>
      </w:r>
      <w:proofErr w:type="spellStart"/>
      <w:r w:rsidRPr="0088303A">
        <w:rPr>
          <w:rFonts w:ascii="Times New Roman" w:hAnsi="Times New Roman" w:cs="Times New Roman"/>
          <w:color w:val="000000" w:themeColor="text1"/>
          <w:sz w:val="28"/>
          <w:szCs w:val="28"/>
          <w:shd w:val="clear" w:color="auto" w:fill="FFFFFF"/>
        </w:rPr>
        <w:t>Першко</w:t>
      </w:r>
      <w:proofErr w:type="spellEnd"/>
      <w:r w:rsidRPr="0088303A">
        <w:rPr>
          <w:rFonts w:ascii="Times New Roman" w:hAnsi="Times New Roman" w:cs="Times New Roman"/>
          <w:color w:val="000000" w:themeColor="text1"/>
          <w:sz w:val="28"/>
          <w:szCs w:val="28"/>
          <w:shd w:val="clear" w:color="auto" w:fill="FFFFFF"/>
        </w:rPr>
        <w:t xml:space="preserve">, М. О. Мироненко. // </w:t>
      </w:r>
      <w:proofErr w:type="spellStart"/>
      <w:r w:rsidRPr="0088303A">
        <w:rPr>
          <w:rFonts w:ascii="Times New Roman" w:hAnsi="Times New Roman" w:cs="Times New Roman"/>
          <w:color w:val="000000" w:themeColor="text1"/>
          <w:sz w:val="28"/>
          <w:szCs w:val="28"/>
          <w:shd w:val="clear" w:color="auto" w:fill="FFFFFF"/>
        </w:rPr>
        <w:t>Збірник</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наукових</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праць</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Національного</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університету</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державної</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податкової</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служби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 2016. – №1. – С. 337–342</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215ADF">
        <w:rPr>
          <w:rFonts w:ascii="Times New Roman" w:hAnsi="Times New Roman" w:cs="Times New Roman"/>
          <w:color w:val="000000" w:themeColor="text1"/>
          <w:sz w:val="28"/>
          <w:szCs w:val="28"/>
          <w:shd w:val="clear" w:color="auto" w:fill="FFFFFF"/>
        </w:rPr>
        <w:t>Податковий</w:t>
      </w:r>
      <w:proofErr w:type="spellEnd"/>
      <w:r w:rsidRPr="00215ADF">
        <w:rPr>
          <w:rFonts w:ascii="Times New Roman" w:hAnsi="Times New Roman" w:cs="Times New Roman"/>
          <w:color w:val="000000" w:themeColor="text1"/>
          <w:sz w:val="28"/>
          <w:szCs w:val="28"/>
          <w:shd w:val="clear" w:color="auto" w:fill="FFFFFF"/>
        </w:rPr>
        <w:t xml:space="preserve"> кодекс </w:t>
      </w:r>
      <w:proofErr w:type="spellStart"/>
      <w:r w:rsidRPr="00215ADF">
        <w:rPr>
          <w:rFonts w:ascii="Times New Roman" w:hAnsi="Times New Roman" w:cs="Times New Roman"/>
          <w:color w:val="000000" w:themeColor="text1"/>
          <w:sz w:val="28"/>
          <w:szCs w:val="28"/>
          <w:shd w:val="clear" w:color="auto" w:fill="FFFFFF"/>
        </w:rPr>
        <w:t>України</w:t>
      </w:r>
      <w:proofErr w:type="spellEnd"/>
      <w:r w:rsidRPr="00215ADF">
        <w:rPr>
          <w:rFonts w:ascii="Times New Roman" w:hAnsi="Times New Roman" w:cs="Times New Roman"/>
          <w:color w:val="000000" w:themeColor="text1"/>
          <w:sz w:val="28"/>
          <w:szCs w:val="28"/>
          <w:shd w:val="clear" w:color="auto" w:fill="FFFFFF"/>
        </w:rPr>
        <w:t xml:space="preserve"> [</w:t>
      </w:r>
      <w:proofErr w:type="spellStart"/>
      <w:r w:rsidRPr="00215ADF">
        <w:rPr>
          <w:rFonts w:ascii="Times New Roman" w:hAnsi="Times New Roman" w:cs="Times New Roman"/>
          <w:color w:val="000000" w:themeColor="text1"/>
          <w:sz w:val="28"/>
          <w:szCs w:val="28"/>
          <w:shd w:val="clear" w:color="auto" w:fill="FFFFFF"/>
        </w:rPr>
        <w:t>Електронний</w:t>
      </w:r>
      <w:proofErr w:type="spellEnd"/>
      <w:r w:rsidRPr="00215ADF">
        <w:rPr>
          <w:rFonts w:ascii="Times New Roman" w:hAnsi="Times New Roman" w:cs="Times New Roman"/>
          <w:color w:val="000000" w:themeColor="text1"/>
          <w:sz w:val="28"/>
          <w:szCs w:val="28"/>
          <w:shd w:val="clear" w:color="auto" w:fill="FFFFFF"/>
        </w:rPr>
        <w:t xml:space="preserve"> ресурс] // </w:t>
      </w:r>
      <w:proofErr w:type="spellStart"/>
      <w:r w:rsidRPr="00215ADF">
        <w:rPr>
          <w:rFonts w:ascii="Times New Roman" w:hAnsi="Times New Roman" w:cs="Times New Roman"/>
          <w:color w:val="000000" w:themeColor="text1"/>
          <w:sz w:val="28"/>
          <w:szCs w:val="28"/>
          <w:shd w:val="clear" w:color="auto" w:fill="FFFFFF"/>
        </w:rPr>
        <w:t>Верховна</w:t>
      </w:r>
      <w:proofErr w:type="spellEnd"/>
      <w:r w:rsidRPr="00215ADF">
        <w:rPr>
          <w:rFonts w:ascii="Times New Roman" w:hAnsi="Times New Roman" w:cs="Times New Roman"/>
          <w:color w:val="000000" w:themeColor="text1"/>
          <w:sz w:val="28"/>
          <w:szCs w:val="28"/>
          <w:shd w:val="clear" w:color="auto" w:fill="FFFFFF"/>
        </w:rPr>
        <w:t xml:space="preserve"> Рада </w:t>
      </w:r>
      <w:proofErr w:type="spellStart"/>
      <w:r w:rsidRPr="00215ADF">
        <w:rPr>
          <w:rFonts w:ascii="Times New Roman" w:hAnsi="Times New Roman" w:cs="Times New Roman"/>
          <w:color w:val="000000" w:themeColor="text1"/>
          <w:sz w:val="28"/>
          <w:szCs w:val="28"/>
          <w:shd w:val="clear" w:color="auto" w:fill="FFFFFF"/>
        </w:rPr>
        <w:t>України</w:t>
      </w:r>
      <w:proofErr w:type="spellEnd"/>
      <w:r w:rsidRPr="00215ADF">
        <w:rPr>
          <w:rFonts w:ascii="Times New Roman" w:hAnsi="Times New Roman" w:cs="Times New Roman"/>
          <w:color w:val="000000" w:themeColor="text1"/>
          <w:sz w:val="28"/>
          <w:szCs w:val="28"/>
          <w:shd w:val="clear" w:color="auto" w:fill="FFFFFF"/>
        </w:rPr>
        <w:t xml:space="preserve">. – 2010. – Режим доступу </w:t>
      </w:r>
      <w:proofErr w:type="gramStart"/>
      <w:r w:rsidRPr="00215ADF">
        <w:rPr>
          <w:rFonts w:ascii="Times New Roman" w:hAnsi="Times New Roman" w:cs="Times New Roman"/>
          <w:color w:val="000000" w:themeColor="text1"/>
          <w:sz w:val="28"/>
          <w:szCs w:val="28"/>
          <w:shd w:val="clear" w:color="auto" w:fill="FFFFFF"/>
        </w:rPr>
        <w:t>до ресурсу</w:t>
      </w:r>
      <w:proofErr w:type="gramEnd"/>
      <w:r w:rsidRPr="00215ADF">
        <w:rPr>
          <w:rFonts w:ascii="Times New Roman" w:hAnsi="Times New Roman" w:cs="Times New Roman"/>
          <w:color w:val="000000" w:themeColor="text1"/>
          <w:sz w:val="28"/>
          <w:szCs w:val="28"/>
          <w:shd w:val="clear" w:color="auto" w:fill="FFFFFF"/>
        </w:rPr>
        <w:t>: http://zakon2.rada.gov.ua.</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pacing w:val="-8"/>
          <w:sz w:val="28"/>
          <w:szCs w:val="28"/>
          <w:shd w:val="clear" w:color="auto" w:fill="FFFFFF"/>
          <w:lang w:val="uk-UA"/>
        </w:rPr>
        <w:t xml:space="preserve">Показники банківської системи [Електронний ресурс] // Національний банк України. – 2018. – Режим доступу до ресурсу: </w:t>
      </w:r>
      <w:r w:rsidRPr="00AC28B1">
        <w:rPr>
          <w:rFonts w:ascii="Times New Roman" w:hAnsi="Times New Roman" w:cs="Times New Roman"/>
          <w:spacing w:val="-8"/>
          <w:sz w:val="28"/>
          <w:szCs w:val="28"/>
          <w:shd w:val="clear" w:color="auto" w:fill="FFFFFF"/>
          <w:lang w:val="uk-UA"/>
        </w:rPr>
        <w:t>https://bank.gov.ua</w:t>
      </w:r>
      <w:r>
        <w:rPr>
          <w:rFonts w:ascii="Times New Roman" w:hAnsi="Times New Roman" w:cs="Times New Roman"/>
          <w:color w:val="000000" w:themeColor="text1"/>
          <w:spacing w:val="-8"/>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Положення "Про виведення неплатоспроможного банку з ринку" [Електронний ресурс] // Національний банк України. – 2012. – Режим доступу до ресурсу: </w:t>
      </w:r>
      <w:hyperlink r:id="rId18" w:history="1">
        <w:r w:rsidRPr="0088303A">
          <w:rPr>
            <w:rFonts w:ascii="Times New Roman" w:hAnsi="Times New Roman" w:cs="Times New Roman"/>
            <w:color w:val="000000" w:themeColor="text1"/>
            <w:sz w:val="28"/>
            <w:szCs w:val="28"/>
            <w:lang w:val="uk-UA"/>
          </w:rPr>
          <w:t>http://zakon3.rada.gov.ua</w:t>
        </w:r>
      </w:hyperlink>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lang w:val="uk-UA"/>
        </w:rPr>
        <w:lastRenderedPageBreak/>
        <w:t xml:space="preserve">Положення про Комісію Національного банку України з питань нагляду та регулювання діяльності банків і Комісію з питань нагляду та регулювання діяльності банків при територіальному управлінні Національного банку України: </w:t>
      </w:r>
      <w:proofErr w:type="spellStart"/>
      <w:r w:rsidRPr="0088303A">
        <w:rPr>
          <w:rFonts w:ascii="Times New Roman" w:hAnsi="Times New Roman" w:cs="Times New Roman"/>
          <w:color w:val="000000" w:themeColor="text1"/>
          <w:sz w:val="28"/>
          <w:szCs w:val="28"/>
          <w:shd w:val="clear" w:color="auto" w:fill="FFFFFF"/>
          <w:lang w:val="uk-UA"/>
        </w:rPr>
        <w:t>затв</w:t>
      </w:r>
      <w:proofErr w:type="spellEnd"/>
      <w:r w:rsidRPr="0088303A">
        <w:rPr>
          <w:rFonts w:ascii="Times New Roman" w:hAnsi="Times New Roman" w:cs="Times New Roman"/>
          <w:color w:val="000000" w:themeColor="text1"/>
          <w:sz w:val="28"/>
          <w:szCs w:val="28"/>
          <w:shd w:val="clear" w:color="auto" w:fill="FFFFFF"/>
          <w:lang w:val="uk-UA"/>
        </w:rPr>
        <w:t>. пост. Правління Національного банку Украї</w:t>
      </w:r>
      <w:r>
        <w:rPr>
          <w:rFonts w:ascii="Times New Roman" w:hAnsi="Times New Roman" w:cs="Times New Roman"/>
          <w:color w:val="000000" w:themeColor="text1"/>
          <w:sz w:val="28"/>
          <w:szCs w:val="28"/>
          <w:shd w:val="clear" w:color="auto" w:fill="FFFFFF"/>
          <w:lang w:val="uk-UA"/>
        </w:rPr>
        <w:t xml:space="preserve">ни від 26 жовтня 2007 р. №395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lang w:val="uk-UA"/>
        </w:rPr>
        <w:t xml:space="preserve">Польова О. Л. Сучасні тенденції на ринку банківських послуг в Україні / О. Л. Польова, А. О. </w:t>
      </w:r>
      <w:proofErr w:type="spellStart"/>
      <w:r w:rsidRPr="0088303A">
        <w:rPr>
          <w:rFonts w:ascii="Times New Roman" w:hAnsi="Times New Roman" w:cs="Times New Roman"/>
          <w:color w:val="000000" w:themeColor="text1"/>
          <w:sz w:val="28"/>
          <w:szCs w:val="28"/>
          <w:shd w:val="clear" w:color="auto" w:fill="FFFFFF"/>
          <w:lang w:val="uk-UA"/>
        </w:rPr>
        <w:t>Кісик</w:t>
      </w:r>
      <w:proofErr w:type="spellEnd"/>
      <w:r w:rsidRPr="0088303A">
        <w:rPr>
          <w:rFonts w:ascii="Times New Roman" w:hAnsi="Times New Roman" w:cs="Times New Roman"/>
          <w:color w:val="000000" w:themeColor="text1"/>
          <w:sz w:val="28"/>
          <w:szCs w:val="28"/>
          <w:shd w:val="clear" w:color="auto" w:fill="FFFFFF"/>
          <w:lang w:val="uk-UA"/>
        </w:rPr>
        <w:t>. // Економіка та держав</w:t>
      </w:r>
      <w:r>
        <w:rPr>
          <w:rFonts w:ascii="Times New Roman" w:hAnsi="Times New Roman" w:cs="Times New Roman"/>
          <w:color w:val="000000" w:themeColor="text1"/>
          <w:sz w:val="28"/>
          <w:szCs w:val="28"/>
          <w:shd w:val="clear" w:color="auto" w:fill="FFFFFF"/>
          <w:lang w:val="uk-UA"/>
        </w:rPr>
        <w:t xml:space="preserve">а. – 2017. – №10. – С. 22–27.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lang w:val="uk-UA"/>
        </w:rPr>
        <w:t xml:space="preserve">Про затвердження Інструкції про порядок регулювання діяльності банків в Україні: Постанова Національного банку України від 28 серпня 2001 р., №368 </w:t>
      </w:r>
      <w:r>
        <w:rPr>
          <w:rFonts w:ascii="Times New Roman" w:hAnsi="Times New Roman" w:cs="Times New Roman"/>
          <w:color w:val="000000" w:themeColor="text1"/>
          <w:sz w:val="28"/>
          <w:szCs w:val="28"/>
          <w:shd w:val="clear" w:color="auto" w:fill="FFFFFF"/>
          <w:lang w:val="uk-UA"/>
        </w:rPr>
        <w:t xml:space="preserve">зі змінами №33 від 30.03.2018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rPr>
        <w:t xml:space="preserve">Про </w:t>
      </w:r>
      <w:proofErr w:type="spellStart"/>
      <w:r w:rsidRPr="0088303A">
        <w:rPr>
          <w:rFonts w:ascii="Times New Roman" w:hAnsi="Times New Roman" w:cs="Times New Roman"/>
          <w:color w:val="000000" w:themeColor="text1"/>
          <w:sz w:val="28"/>
          <w:szCs w:val="28"/>
          <w:shd w:val="clear" w:color="auto" w:fill="FFFFFF"/>
        </w:rPr>
        <w:t>фінансову</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реструктуризацію</w:t>
      </w:r>
      <w:proofErr w:type="spellEnd"/>
      <w:r w:rsidRPr="0088303A">
        <w:rPr>
          <w:rFonts w:ascii="Times New Roman" w:hAnsi="Times New Roman" w:cs="Times New Roman"/>
          <w:color w:val="000000" w:themeColor="text1"/>
          <w:sz w:val="28"/>
          <w:szCs w:val="28"/>
          <w:shd w:val="clear" w:color="auto" w:fill="FFFFFF"/>
        </w:rPr>
        <w:t xml:space="preserve"> / </w:t>
      </w:r>
      <w:r w:rsidRPr="0088303A">
        <w:rPr>
          <w:rFonts w:ascii="Times New Roman" w:hAnsi="Times New Roman" w:cs="Times New Roman"/>
          <w:color w:val="000000" w:themeColor="text1"/>
          <w:sz w:val="28"/>
          <w:szCs w:val="28"/>
          <w:shd w:val="clear" w:color="auto" w:fill="FFFFFF"/>
          <w:lang w:val="uk-UA"/>
        </w:rPr>
        <w:t xml:space="preserve">Закон України </w:t>
      </w:r>
      <w:r w:rsidRPr="0088303A">
        <w:rPr>
          <w:rFonts w:ascii="Times New Roman" w:hAnsi="Times New Roman" w:cs="Times New Roman"/>
          <w:color w:val="000000" w:themeColor="text1"/>
          <w:sz w:val="28"/>
          <w:szCs w:val="28"/>
          <w:shd w:val="clear" w:color="auto" w:fill="FFFFFF"/>
        </w:rPr>
        <w:t>[</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w:t>
      </w:r>
      <w:proofErr w:type="spellStart"/>
      <w:r w:rsidRPr="0088303A">
        <w:rPr>
          <w:rFonts w:ascii="Times New Roman" w:hAnsi="Times New Roman" w:cs="Times New Roman"/>
          <w:color w:val="000000" w:themeColor="text1"/>
          <w:sz w:val="28"/>
          <w:szCs w:val="28"/>
          <w:shd w:val="clear" w:color="auto" w:fill="FFFFFF"/>
        </w:rPr>
        <w:t>Верховна</w:t>
      </w:r>
      <w:proofErr w:type="spellEnd"/>
      <w:r w:rsidRPr="0088303A">
        <w:rPr>
          <w:rFonts w:ascii="Times New Roman" w:hAnsi="Times New Roman" w:cs="Times New Roman"/>
          <w:color w:val="000000" w:themeColor="text1"/>
          <w:sz w:val="28"/>
          <w:szCs w:val="28"/>
          <w:shd w:val="clear" w:color="auto" w:fill="FFFFFF"/>
        </w:rPr>
        <w:t xml:space="preserve"> Рада </w:t>
      </w:r>
      <w:proofErr w:type="spellStart"/>
      <w:r w:rsidRPr="0088303A">
        <w:rPr>
          <w:rFonts w:ascii="Times New Roman" w:hAnsi="Times New Roman" w:cs="Times New Roman"/>
          <w:color w:val="000000" w:themeColor="text1"/>
          <w:sz w:val="28"/>
          <w:szCs w:val="28"/>
          <w:shd w:val="clear" w:color="auto" w:fill="FFFFFF"/>
        </w:rPr>
        <w:t>України</w:t>
      </w:r>
      <w:proofErr w:type="spellEnd"/>
      <w:r w:rsidRPr="0088303A">
        <w:rPr>
          <w:rFonts w:ascii="Times New Roman" w:hAnsi="Times New Roman" w:cs="Times New Roman"/>
          <w:color w:val="000000" w:themeColor="text1"/>
          <w:sz w:val="28"/>
          <w:szCs w:val="28"/>
          <w:shd w:val="clear" w:color="auto" w:fill="FFFFFF"/>
        </w:rPr>
        <w:t xml:space="preserve">. – 2016. – Режим доступу до ресурсу: </w:t>
      </w:r>
      <w:hyperlink r:id="rId19" w:history="1">
        <w:r w:rsidRPr="0088303A">
          <w:rPr>
            <w:rFonts w:ascii="Times New Roman" w:hAnsi="Times New Roman" w:cs="Times New Roman"/>
            <w:color w:val="000000" w:themeColor="text1"/>
            <w:sz w:val="28"/>
            <w:szCs w:val="28"/>
          </w:rPr>
          <w:t>http://zakon3.rada.gov.ua</w:t>
        </w:r>
      </w:hyperlink>
      <w:r w:rsidRPr="0088303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Пурій</w:t>
      </w:r>
      <w:proofErr w:type="spellEnd"/>
      <w:r w:rsidRPr="0088303A">
        <w:rPr>
          <w:rFonts w:ascii="Times New Roman" w:hAnsi="Times New Roman" w:cs="Times New Roman"/>
          <w:color w:val="000000" w:themeColor="text1"/>
          <w:sz w:val="28"/>
          <w:szCs w:val="28"/>
          <w:lang w:val="uk-UA"/>
        </w:rPr>
        <w:t xml:space="preserve"> Г.М. Сучасний стан та перспективи розвитку банківського сектору України / Г. </w:t>
      </w:r>
      <w:proofErr w:type="spellStart"/>
      <w:r w:rsidRPr="0088303A">
        <w:rPr>
          <w:rFonts w:ascii="Times New Roman" w:hAnsi="Times New Roman" w:cs="Times New Roman"/>
          <w:color w:val="000000" w:themeColor="text1"/>
          <w:sz w:val="28"/>
          <w:szCs w:val="28"/>
          <w:lang w:val="uk-UA"/>
        </w:rPr>
        <w:t>Пурій</w:t>
      </w:r>
      <w:proofErr w:type="spellEnd"/>
      <w:r w:rsidRPr="0088303A">
        <w:rPr>
          <w:rFonts w:ascii="Times New Roman" w:hAnsi="Times New Roman" w:cs="Times New Roman"/>
          <w:color w:val="000000" w:themeColor="text1"/>
          <w:sz w:val="28"/>
          <w:szCs w:val="28"/>
          <w:lang w:val="uk-UA"/>
        </w:rPr>
        <w:t xml:space="preserve"> // </w:t>
      </w:r>
      <w:proofErr w:type="spellStart"/>
      <w:r w:rsidRPr="0088303A">
        <w:rPr>
          <w:rFonts w:ascii="Times New Roman" w:hAnsi="Times New Roman" w:cs="Times New Roman"/>
          <w:color w:val="000000" w:themeColor="text1"/>
          <w:sz w:val="28"/>
          <w:szCs w:val="28"/>
        </w:rPr>
        <w:t>Young</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rPr>
        <w:t>Scientist</w:t>
      </w:r>
      <w:proofErr w:type="spellEnd"/>
      <w:r>
        <w:rPr>
          <w:rFonts w:ascii="Times New Roman" w:hAnsi="Times New Roman" w:cs="Times New Roman"/>
          <w:color w:val="000000" w:themeColor="text1"/>
          <w:sz w:val="28"/>
          <w:szCs w:val="28"/>
          <w:lang w:val="uk-UA"/>
        </w:rPr>
        <w:t xml:space="preserve">. – 2016. - №1. – С. 85.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rPr>
      </w:pPr>
      <w:r w:rsidRPr="0088303A">
        <w:rPr>
          <w:rFonts w:ascii="Times New Roman" w:hAnsi="Times New Roman" w:cs="Times New Roman"/>
          <w:color w:val="000000" w:themeColor="text1"/>
          <w:sz w:val="28"/>
          <w:szCs w:val="28"/>
          <w:shd w:val="clear" w:color="auto" w:fill="FFFFFF"/>
        </w:rPr>
        <w:t>Рейтинг НБУ: Крупнейшие банки Украины на 1 мая 2018 г. [</w:t>
      </w:r>
      <w:proofErr w:type="spellStart"/>
      <w:r w:rsidRPr="0088303A">
        <w:rPr>
          <w:rFonts w:ascii="Times New Roman" w:hAnsi="Times New Roman" w:cs="Times New Roman"/>
          <w:color w:val="000000" w:themeColor="text1"/>
          <w:sz w:val="28"/>
          <w:szCs w:val="28"/>
          <w:shd w:val="clear" w:color="auto" w:fill="FFFFFF"/>
        </w:rPr>
        <w:t>Елект</w:t>
      </w:r>
      <w:r>
        <w:rPr>
          <w:rFonts w:ascii="Times New Roman" w:hAnsi="Times New Roman" w:cs="Times New Roman"/>
          <w:color w:val="000000" w:themeColor="text1"/>
          <w:sz w:val="28"/>
          <w:szCs w:val="28"/>
          <w:shd w:val="clear" w:color="auto" w:fill="FFFFFF"/>
        </w:rPr>
        <w:t>ронний</w:t>
      </w:r>
      <w:proofErr w:type="spellEnd"/>
      <w:r>
        <w:rPr>
          <w:rFonts w:ascii="Times New Roman" w:hAnsi="Times New Roman" w:cs="Times New Roman"/>
          <w:color w:val="000000" w:themeColor="text1"/>
          <w:sz w:val="28"/>
          <w:szCs w:val="28"/>
          <w:shd w:val="clear" w:color="auto" w:fill="FFFFFF"/>
        </w:rPr>
        <w:t xml:space="preserve"> ресурс]. – Режим доступу</w:t>
      </w:r>
      <w:r w:rsidRPr="0088303A">
        <w:rPr>
          <w:rFonts w:ascii="Times New Roman" w:hAnsi="Times New Roman" w:cs="Times New Roman"/>
          <w:color w:val="000000" w:themeColor="text1"/>
          <w:sz w:val="28"/>
          <w:szCs w:val="28"/>
          <w:shd w:val="clear" w:color="auto" w:fill="FFFFFF"/>
        </w:rPr>
        <w:t xml:space="preserve">: </w:t>
      </w:r>
      <w:r w:rsidRPr="00AC28B1">
        <w:rPr>
          <w:rFonts w:ascii="Times New Roman" w:hAnsi="Times New Roman" w:cs="Times New Roman"/>
          <w:sz w:val="28"/>
          <w:szCs w:val="28"/>
          <w:shd w:val="clear" w:color="auto" w:fill="FFFFFF"/>
        </w:rPr>
        <w:t>https://forinsurer.com/ratings/banks</w:t>
      </w:r>
      <w:r>
        <w:rPr>
          <w:rFonts w:ascii="Times New Roman" w:hAnsi="Times New Roman" w:cs="Times New Roman"/>
          <w:color w:val="000000" w:themeColor="text1"/>
          <w:sz w:val="28"/>
          <w:szCs w:val="28"/>
          <w:shd w:val="clear" w:color="auto" w:fill="FFFFFF"/>
        </w:rPr>
        <w:t>.</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rPr>
        <w:t>Реунова</w:t>
      </w:r>
      <w:proofErr w:type="spellEnd"/>
      <w:r w:rsidRPr="0088303A">
        <w:rPr>
          <w:rFonts w:ascii="Times New Roman" w:hAnsi="Times New Roman" w:cs="Times New Roman"/>
          <w:color w:val="000000" w:themeColor="text1"/>
          <w:sz w:val="28"/>
          <w:szCs w:val="28"/>
        </w:rPr>
        <w:t xml:space="preserve"> Л.В. Развитие почтово-банковских услуг // Экономика и менеджмент инноваци</w:t>
      </w:r>
      <w:r>
        <w:rPr>
          <w:rFonts w:ascii="Times New Roman" w:hAnsi="Times New Roman" w:cs="Times New Roman"/>
          <w:color w:val="000000" w:themeColor="text1"/>
          <w:sz w:val="28"/>
          <w:szCs w:val="28"/>
        </w:rPr>
        <w:t>онных технологий. – Декабрь 2017</w:t>
      </w:r>
      <w:r w:rsidRPr="0088303A">
        <w:rPr>
          <w:rFonts w:ascii="Times New Roman" w:hAnsi="Times New Roman" w:cs="Times New Roman"/>
          <w:color w:val="000000" w:themeColor="text1"/>
          <w:sz w:val="28"/>
          <w:szCs w:val="28"/>
        </w:rPr>
        <w:t xml:space="preserve">. - № 3 [Электронный ресурс]. URL: </w:t>
      </w:r>
      <w:r w:rsidRPr="000D75E0">
        <w:rPr>
          <w:rFonts w:ascii="Times New Roman" w:hAnsi="Times New Roman" w:cs="Times New Roman"/>
          <w:sz w:val="28"/>
          <w:szCs w:val="28"/>
        </w:rPr>
        <w:t>http://ekonomika.snauka.ru/2011/12/130</w:t>
      </w:r>
      <w:r>
        <w:rPr>
          <w:rFonts w:ascii="Times New Roman" w:hAnsi="Times New Roman" w:cs="Times New Roman"/>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lang w:val="uk-UA"/>
        </w:rPr>
        <w:t>Рудик Н. А. Міжнародне кредитування ЄБРР як джерело фінансування розвитку підприємств України / Н. А. Рудик. // Економічний часопис Східноєвропейського національного університету імені Лесі Українки</w:t>
      </w:r>
      <w:r>
        <w:rPr>
          <w:rFonts w:ascii="Times New Roman" w:hAnsi="Times New Roman" w:cs="Times New Roman"/>
          <w:color w:val="000000" w:themeColor="text1"/>
          <w:sz w:val="28"/>
          <w:szCs w:val="28"/>
          <w:shd w:val="clear" w:color="auto" w:fill="FFFFFF"/>
          <w:lang w:val="uk-UA"/>
        </w:rPr>
        <w:t xml:space="preserve">. – 2016. – №2. – С. 110–115.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rPr>
        <w:t xml:space="preserve">Сайт </w:t>
      </w:r>
      <w:proofErr w:type="spellStart"/>
      <w:r w:rsidRPr="0088303A">
        <w:rPr>
          <w:rFonts w:ascii="Times New Roman" w:hAnsi="Times New Roman" w:cs="Times New Roman"/>
          <w:color w:val="000000" w:themeColor="text1"/>
          <w:sz w:val="28"/>
          <w:szCs w:val="28"/>
        </w:rPr>
        <w:t>інформаційного</w:t>
      </w:r>
      <w:proofErr w:type="spellEnd"/>
      <w:r w:rsidRPr="0088303A">
        <w:rPr>
          <w:rFonts w:ascii="Times New Roman" w:hAnsi="Times New Roman" w:cs="Times New Roman"/>
          <w:color w:val="000000" w:themeColor="text1"/>
          <w:sz w:val="28"/>
          <w:szCs w:val="28"/>
        </w:rPr>
        <w:t xml:space="preserve"> агентства «Ваш </w:t>
      </w:r>
      <w:proofErr w:type="spellStart"/>
      <w:r w:rsidRPr="0088303A">
        <w:rPr>
          <w:rFonts w:ascii="Times New Roman" w:hAnsi="Times New Roman" w:cs="Times New Roman"/>
          <w:color w:val="000000" w:themeColor="text1"/>
          <w:sz w:val="28"/>
          <w:szCs w:val="28"/>
        </w:rPr>
        <w:t>банкір</w:t>
      </w:r>
      <w:proofErr w:type="spellEnd"/>
      <w:r w:rsidRPr="0088303A">
        <w:rPr>
          <w:rFonts w:ascii="Times New Roman" w:hAnsi="Times New Roman" w:cs="Times New Roman"/>
          <w:color w:val="000000" w:themeColor="text1"/>
          <w:sz w:val="28"/>
          <w:szCs w:val="28"/>
        </w:rPr>
        <w:t>» «</w:t>
      </w:r>
      <w:proofErr w:type="spellStart"/>
      <w:r w:rsidRPr="0088303A">
        <w:rPr>
          <w:rFonts w:ascii="Times New Roman" w:hAnsi="Times New Roman" w:cs="Times New Roman"/>
          <w:color w:val="000000" w:themeColor="text1"/>
          <w:sz w:val="28"/>
          <w:szCs w:val="28"/>
        </w:rPr>
        <w:t>Банківський</w:t>
      </w:r>
      <w:proofErr w:type="spellEnd"/>
      <w:r w:rsidRPr="0088303A">
        <w:rPr>
          <w:rFonts w:ascii="Times New Roman" w:hAnsi="Times New Roman" w:cs="Times New Roman"/>
          <w:color w:val="000000" w:themeColor="text1"/>
          <w:sz w:val="28"/>
          <w:szCs w:val="28"/>
        </w:rPr>
        <w:t xml:space="preserve"> сектор </w:t>
      </w:r>
      <w:proofErr w:type="spellStart"/>
      <w:r w:rsidRPr="0088303A">
        <w:rPr>
          <w:rFonts w:ascii="Times New Roman" w:hAnsi="Times New Roman" w:cs="Times New Roman"/>
          <w:color w:val="000000" w:themeColor="text1"/>
          <w:sz w:val="28"/>
          <w:szCs w:val="28"/>
        </w:rPr>
        <w:t>України</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реалії</w:t>
      </w:r>
      <w:proofErr w:type="spellEnd"/>
      <w:r w:rsidRPr="0088303A">
        <w:rPr>
          <w:rFonts w:ascii="Times New Roman" w:hAnsi="Times New Roman" w:cs="Times New Roman"/>
          <w:color w:val="000000" w:themeColor="text1"/>
          <w:sz w:val="28"/>
          <w:szCs w:val="28"/>
        </w:rPr>
        <w:t xml:space="preserve"> та </w:t>
      </w:r>
      <w:proofErr w:type="spellStart"/>
      <w:r w:rsidRPr="0088303A">
        <w:rPr>
          <w:rFonts w:ascii="Times New Roman" w:hAnsi="Times New Roman" w:cs="Times New Roman"/>
          <w:color w:val="000000" w:themeColor="text1"/>
          <w:sz w:val="28"/>
          <w:szCs w:val="28"/>
        </w:rPr>
        <w:t>перспективи</w:t>
      </w:r>
      <w:proofErr w:type="spellEnd"/>
      <w:r w:rsidRPr="0088303A">
        <w:rPr>
          <w:rFonts w:ascii="Times New Roman" w:hAnsi="Times New Roman" w:cs="Times New Roman"/>
          <w:color w:val="000000" w:themeColor="text1"/>
          <w:sz w:val="28"/>
          <w:szCs w:val="28"/>
        </w:rPr>
        <w:t>» [</w:t>
      </w:r>
      <w:proofErr w:type="spellStart"/>
      <w:r w:rsidRPr="0088303A">
        <w:rPr>
          <w:rFonts w:ascii="Times New Roman" w:hAnsi="Times New Roman" w:cs="Times New Roman"/>
          <w:color w:val="000000" w:themeColor="text1"/>
          <w:sz w:val="28"/>
          <w:szCs w:val="28"/>
        </w:rPr>
        <w:t>Електронний</w:t>
      </w:r>
      <w:proofErr w:type="spellEnd"/>
      <w:r w:rsidRPr="0088303A">
        <w:rPr>
          <w:rFonts w:ascii="Times New Roman" w:hAnsi="Times New Roman" w:cs="Times New Roman"/>
          <w:color w:val="000000" w:themeColor="text1"/>
          <w:sz w:val="28"/>
          <w:szCs w:val="28"/>
        </w:rPr>
        <w:t xml:space="preserve"> ресурс] – Режим доступу: </w:t>
      </w:r>
      <w:r w:rsidRPr="000D75E0">
        <w:rPr>
          <w:rFonts w:ascii="Times New Roman" w:hAnsi="Times New Roman" w:cs="Times New Roman"/>
          <w:sz w:val="28"/>
          <w:szCs w:val="28"/>
        </w:rPr>
        <w:t>http://vashbankir.com</w:t>
      </w:r>
      <w:r>
        <w:rPr>
          <w:rFonts w:ascii="Times New Roman" w:hAnsi="Times New Roman" w:cs="Times New Roman"/>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rPr>
        <w:t xml:space="preserve">СБ та ЄБРР </w:t>
      </w:r>
      <w:proofErr w:type="spellStart"/>
      <w:r w:rsidRPr="0088303A">
        <w:rPr>
          <w:rFonts w:ascii="Times New Roman" w:hAnsi="Times New Roman" w:cs="Times New Roman"/>
          <w:color w:val="000000" w:themeColor="text1"/>
          <w:sz w:val="28"/>
          <w:szCs w:val="28"/>
          <w:shd w:val="clear" w:color="auto" w:fill="FFFFFF"/>
        </w:rPr>
        <w:t>вимагають</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покарати</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власників</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збанкрутілих</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банків</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Обозреватель. – 2018. – Режим доступу </w:t>
      </w:r>
      <w:proofErr w:type="gramStart"/>
      <w:r w:rsidRPr="0088303A">
        <w:rPr>
          <w:rFonts w:ascii="Times New Roman" w:hAnsi="Times New Roman" w:cs="Times New Roman"/>
          <w:color w:val="000000" w:themeColor="text1"/>
          <w:sz w:val="28"/>
          <w:szCs w:val="28"/>
          <w:shd w:val="clear" w:color="auto" w:fill="FFFFFF"/>
        </w:rPr>
        <w:t>до ресурсу</w:t>
      </w:r>
      <w:proofErr w:type="gramEnd"/>
      <w:r w:rsidRPr="0088303A">
        <w:rPr>
          <w:rFonts w:ascii="Times New Roman" w:hAnsi="Times New Roman" w:cs="Times New Roman"/>
          <w:color w:val="000000" w:themeColor="text1"/>
          <w:sz w:val="28"/>
          <w:szCs w:val="28"/>
          <w:shd w:val="clear" w:color="auto" w:fill="FFFFFF"/>
        </w:rPr>
        <w:t xml:space="preserve">: </w:t>
      </w:r>
      <w:r w:rsidRPr="000D75E0">
        <w:rPr>
          <w:rFonts w:ascii="Times New Roman" w:hAnsi="Times New Roman" w:cs="Times New Roman"/>
          <w:sz w:val="28"/>
          <w:szCs w:val="28"/>
          <w:shd w:val="clear" w:color="auto" w:fill="FFFFFF"/>
        </w:rPr>
        <w:t>https://www.obozrevatel.com</w:t>
      </w:r>
      <w:r>
        <w:rPr>
          <w:rFonts w:ascii="Times New Roman" w:hAnsi="Times New Roman" w:cs="Times New Roman"/>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lastRenderedPageBreak/>
        <w:t>Світовий</w:t>
      </w:r>
      <w:proofErr w:type="spellEnd"/>
      <w:r w:rsidRPr="0088303A">
        <w:rPr>
          <w:rFonts w:ascii="Times New Roman" w:hAnsi="Times New Roman" w:cs="Times New Roman"/>
          <w:color w:val="000000" w:themeColor="text1"/>
          <w:sz w:val="28"/>
          <w:szCs w:val="28"/>
          <w:shd w:val="clear" w:color="auto" w:fill="FFFFFF"/>
        </w:rPr>
        <w:t xml:space="preserve"> банк в </w:t>
      </w:r>
      <w:proofErr w:type="spellStart"/>
      <w:r w:rsidRPr="0088303A">
        <w:rPr>
          <w:rFonts w:ascii="Times New Roman" w:hAnsi="Times New Roman" w:cs="Times New Roman"/>
          <w:color w:val="000000" w:themeColor="text1"/>
          <w:sz w:val="28"/>
          <w:szCs w:val="28"/>
          <w:shd w:val="clear" w:color="auto" w:fill="FFFFFF"/>
        </w:rPr>
        <w:t>Україні</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w:t>
      </w:r>
      <w:proofErr w:type="spellStart"/>
      <w:r w:rsidRPr="0088303A">
        <w:rPr>
          <w:rFonts w:ascii="Times New Roman" w:hAnsi="Times New Roman" w:cs="Times New Roman"/>
          <w:color w:val="000000" w:themeColor="text1"/>
          <w:sz w:val="28"/>
          <w:szCs w:val="28"/>
          <w:shd w:val="clear" w:color="auto" w:fill="FFFFFF"/>
        </w:rPr>
        <w:t>The</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world</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bank</w:t>
      </w:r>
      <w:proofErr w:type="spellEnd"/>
      <w:r w:rsidRPr="0088303A">
        <w:rPr>
          <w:rFonts w:ascii="Times New Roman" w:hAnsi="Times New Roman" w:cs="Times New Roman"/>
          <w:color w:val="000000" w:themeColor="text1"/>
          <w:sz w:val="28"/>
          <w:szCs w:val="28"/>
          <w:shd w:val="clear" w:color="auto" w:fill="FFFFFF"/>
        </w:rPr>
        <w:t xml:space="preserve">. – 2018. – Режим доступу до ресурсу: </w:t>
      </w:r>
      <w:hyperlink r:id="rId20" w:history="1">
        <w:r w:rsidRPr="0088303A">
          <w:rPr>
            <w:rFonts w:ascii="Times New Roman" w:hAnsi="Times New Roman" w:cs="Times New Roman"/>
            <w:color w:val="000000" w:themeColor="text1"/>
            <w:sz w:val="28"/>
            <w:szCs w:val="28"/>
          </w:rPr>
          <w:t>http://www.worldbank.org</w:t>
        </w:r>
      </w:hyperlink>
      <w:r w:rsidRPr="0088303A">
        <w:rPr>
          <w:rFonts w:ascii="Times New Roman" w:hAnsi="Times New Roman" w:cs="Times New Roman"/>
          <w:color w:val="000000" w:themeColor="text1"/>
          <w:sz w:val="28"/>
          <w:szCs w:val="28"/>
          <w:shd w:val="clear" w:color="auto" w:fill="FFFFFF"/>
        </w:rPr>
        <w:t>.</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t>Світовий</w:t>
      </w:r>
      <w:proofErr w:type="spellEnd"/>
      <w:r w:rsidRPr="0088303A">
        <w:rPr>
          <w:rFonts w:ascii="Times New Roman" w:hAnsi="Times New Roman" w:cs="Times New Roman"/>
          <w:color w:val="000000" w:themeColor="text1"/>
          <w:sz w:val="28"/>
          <w:szCs w:val="28"/>
          <w:shd w:val="clear" w:color="auto" w:fill="FFFFFF"/>
        </w:rPr>
        <w:t xml:space="preserve"> банк </w:t>
      </w:r>
      <w:proofErr w:type="spellStart"/>
      <w:r w:rsidRPr="0088303A">
        <w:rPr>
          <w:rFonts w:ascii="Times New Roman" w:hAnsi="Times New Roman" w:cs="Times New Roman"/>
          <w:color w:val="000000" w:themeColor="text1"/>
          <w:sz w:val="28"/>
          <w:szCs w:val="28"/>
          <w:shd w:val="clear" w:color="auto" w:fill="FFFFFF"/>
        </w:rPr>
        <w:t>ухвалив</w:t>
      </w:r>
      <w:proofErr w:type="spellEnd"/>
      <w:r w:rsidRPr="0088303A">
        <w:rPr>
          <w:rFonts w:ascii="Times New Roman" w:hAnsi="Times New Roman" w:cs="Times New Roman"/>
          <w:color w:val="000000" w:themeColor="text1"/>
          <w:sz w:val="28"/>
          <w:szCs w:val="28"/>
          <w:shd w:val="clear" w:color="auto" w:fill="FFFFFF"/>
        </w:rPr>
        <w:t xml:space="preserve"> план </w:t>
      </w:r>
      <w:proofErr w:type="spellStart"/>
      <w:r w:rsidRPr="0088303A">
        <w:rPr>
          <w:rFonts w:ascii="Times New Roman" w:hAnsi="Times New Roman" w:cs="Times New Roman"/>
          <w:color w:val="000000" w:themeColor="text1"/>
          <w:sz w:val="28"/>
          <w:szCs w:val="28"/>
          <w:shd w:val="clear" w:color="auto" w:fill="FFFFFF"/>
        </w:rPr>
        <w:t>співпраці</w:t>
      </w:r>
      <w:proofErr w:type="spellEnd"/>
      <w:r w:rsidRPr="0088303A">
        <w:rPr>
          <w:rFonts w:ascii="Times New Roman" w:hAnsi="Times New Roman" w:cs="Times New Roman"/>
          <w:color w:val="000000" w:themeColor="text1"/>
          <w:sz w:val="28"/>
          <w:szCs w:val="28"/>
          <w:shd w:val="clear" w:color="auto" w:fill="FFFFFF"/>
        </w:rPr>
        <w:t xml:space="preserve"> з </w:t>
      </w:r>
      <w:proofErr w:type="spellStart"/>
      <w:r w:rsidRPr="0088303A">
        <w:rPr>
          <w:rFonts w:ascii="Times New Roman" w:hAnsi="Times New Roman" w:cs="Times New Roman"/>
          <w:color w:val="000000" w:themeColor="text1"/>
          <w:sz w:val="28"/>
          <w:szCs w:val="28"/>
          <w:shd w:val="clear" w:color="auto" w:fill="FFFFFF"/>
        </w:rPr>
        <w:t>Україною</w:t>
      </w:r>
      <w:proofErr w:type="spellEnd"/>
      <w:r w:rsidRPr="0088303A">
        <w:rPr>
          <w:rFonts w:ascii="Times New Roman" w:hAnsi="Times New Roman" w:cs="Times New Roman"/>
          <w:color w:val="000000" w:themeColor="text1"/>
          <w:sz w:val="28"/>
          <w:szCs w:val="28"/>
          <w:shd w:val="clear" w:color="auto" w:fill="FFFFFF"/>
        </w:rPr>
        <w:t xml:space="preserve"> на 2017-2021 роки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w:t>
      </w:r>
      <w:proofErr w:type="spellStart"/>
      <w:r w:rsidRPr="0088303A">
        <w:rPr>
          <w:rFonts w:ascii="Times New Roman" w:hAnsi="Times New Roman" w:cs="Times New Roman"/>
          <w:color w:val="000000" w:themeColor="text1"/>
          <w:sz w:val="28"/>
          <w:szCs w:val="28"/>
          <w:shd w:val="clear" w:color="auto" w:fill="FFFFFF"/>
        </w:rPr>
        <w:t>Укрінформ</w:t>
      </w:r>
      <w:proofErr w:type="spellEnd"/>
      <w:r w:rsidRPr="0088303A">
        <w:rPr>
          <w:rFonts w:ascii="Times New Roman" w:hAnsi="Times New Roman" w:cs="Times New Roman"/>
          <w:color w:val="000000" w:themeColor="text1"/>
          <w:sz w:val="28"/>
          <w:szCs w:val="28"/>
          <w:shd w:val="clear" w:color="auto" w:fill="FFFFFF"/>
        </w:rPr>
        <w:t xml:space="preserve">. – 2017. – Режим доступу до ресурсу: </w:t>
      </w:r>
      <w:hyperlink r:id="rId21" w:history="1">
        <w:r w:rsidRPr="0088303A">
          <w:rPr>
            <w:rFonts w:ascii="Times New Roman" w:hAnsi="Times New Roman" w:cs="Times New Roman"/>
            <w:color w:val="000000" w:themeColor="text1"/>
            <w:sz w:val="28"/>
            <w:szCs w:val="28"/>
          </w:rPr>
          <w:t>https://www.ukrinform.ua</w:t>
        </w:r>
      </w:hyperlink>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t>Світовий</w:t>
      </w:r>
      <w:proofErr w:type="spellEnd"/>
      <w:r w:rsidRPr="0088303A">
        <w:rPr>
          <w:rFonts w:ascii="Times New Roman" w:hAnsi="Times New Roman" w:cs="Times New Roman"/>
          <w:color w:val="000000" w:themeColor="text1"/>
          <w:sz w:val="28"/>
          <w:szCs w:val="28"/>
          <w:shd w:val="clear" w:color="auto" w:fill="FFFFFF"/>
        </w:rPr>
        <w:t xml:space="preserve"> банк: </w:t>
      </w:r>
      <w:proofErr w:type="spellStart"/>
      <w:r w:rsidRPr="0088303A">
        <w:rPr>
          <w:rFonts w:ascii="Times New Roman" w:hAnsi="Times New Roman" w:cs="Times New Roman"/>
          <w:color w:val="000000" w:themeColor="text1"/>
          <w:sz w:val="28"/>
          <w:szCs w:val="28"/>
          <w:shd w:val="clear" w:color="auto" w:fill="FFFFFF"/>
        </w:rPr>
        <w:t>Україна</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потребує</w:t>
      </w:r>
      <w:proofErr w:type="spellEnd"/>
      <w:r w:rsidRPr="0088303A">
        <w:rPr>
          <w:rFonts w:ascii="Times New Roman" w:hAnsi="Times New Roman" w:cs="Times New Roman"/>
          <w:color w:val="000000" w:themeColor="text1"/>
          <w:sz w:val="28"/>
          <w:szCs w:val="28"/>
          <w:shd w:val="clear" w:color="auto" w:fill="FFFFFF"/>
        </w:rPr>
        <w:t xml:space="preserve"> 1,8 млрд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w:t>
      </w:r>
      <w:proofErr w:type="spellStart"/>
      <w:r w:rsidRPr="0088303A">
        <w:rPr>
          <w:rFonts w:ascii="Times New Roman" w:hAnsi="Times New Roman" w:cs="Times New Roman"/>
          <w:color w:val="000000" w:themeColor="text1"/>
          <w:sz w:val="28"/>
          <w:szCs w:val="28"/>
          <w:shd w:val="clear" w:color="auto" w:fill="FFFFFF"/>
        </w:rPr>
        <w:t>Finbalance</w:t>
      </w:r>
      <w:proofErr w:type="spellEnd"/>
      <w:r w:rsidRPr="0088303A">
        <w:rPr>
          <w:rFonts w:ascii="Times New Roman" w:hAnsi="Times New Roman" w:cs="Times New Roman"/>
          <w:color w:val="000000" w:themeColor="text1"/>
          <w:sz w:val="28"/>
          <w:szCs w:val="28"/>
          <w:shd w:val="clear" w:color="auto" w:fill="FFFFFF"/>
        </w:rPr>
        <w:t xml:space="preserve">. – 2018. – Режим доступу до ресурсу: </w:t>
      </w:r>
      <w:hyperlink r:id="rId22" w:history="1">
        <w:r w:rsidRPr="0088303A">
          <w:rPr>
            <w:rFonts w:ascii="Times New Roman" w:hAnsi="Times New Roman" w:cs="Times New Roman"/>
            <w:color w:val="000000" w:themeColor="text1"/>
            <w:sz w:val="28"/>
            <w:szCs w:val="28"/>
          </w:rPr>
          <w:t>http://finbalance.com.ua</w:t>
        </w:r>
      </w:hyperlink>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Сидоренко О.М. Функції, принципи, цілі та інструментарій банківського нагляду / О.М. Сидоренко// Збірник наукових праць «Фінансово-кредитна діяльність: проблеми теорії та практики». – 2012. – № 2 [Електронний ресурс]. – Режим доступу : </w:t>
      </w:r>
      <w:r w:rsidRPr="000D75E0">
        <w:rPr>
          <w:rFonts w:ascii="Times New Roman" w:hAnsi="Times New Roman" w:cs="Times New Roman"/>
          <w:sz w:val="28"/>
          <w:szCs w:val="28"/>
          <w:lang w:val="uk-UA"/>
        </w:rPr>
        <w:t>http://fkd.khibs.edu.ua/pdf/2012_2/13.pdf</w:t>
      </w:r>
      <w:r>
        <w:rPr>
          <w:rFonts w:ascii="Times New Roman" w:hAnsi="Times New Roman" w:cs="Times New Roman"/>
          <w:sz w:val="28"/>
          <w:szCs w:val="28"/>
          <w:lang w:val="uk-UA"/>
        </w:rPr>
        <w:t xml:space="preserve"> </w:t>
      </w:r>
    </w:p>
    <w:p w:rsidR="00C023AF" w:rsidRDefault="00C023AF" w:rsidP="00B87DF1">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Табачук</w:t>
      </w:r>
      <w:proofErr w:type="spellEnd"/>
      <w:r w:rsidRPr="0088303A">
        <w:rPr>
          <w:rFonts w:ascii="Times New Roman" w:hAnsi="Times New Roman" w:cs="Times New Roman"/>
          <w:color w:val="000000" w:themeColor="text1"/>
          <w:sz w:val="28"/>
          <w:szCs w:val="28"/>
          <w:lang w:val="uk-UA"/>
        </w:rPr>
        <w:t xml:space="preserve"> Г.П. Основні цілі, завдання та принципи організації банківського регулювання й нагляду /</w:t>
      </w:r>
      <w:r>
        <w:rPr>
          <w:rFonts w:ascii="Times New Roman" w:hAnsi="Times New Roman" w:cs="Times New Roman"/>
          <w:color w:val="000000" w:themeColor="text1"/>
          <w:sz w:val="28"/>
          <w:szCs w:val="28"/>
          <w:lang w:val="uk-UA"/>
        </w:rPr>
        <w:t xml:space="preserve"> Г.П. </w:t>
      </w:r>
      <w:proofErr w:type="spellStart"/>
      <w:r>
        <w:rPr>
          <w:rFonts w:ascii="Times New Roman" w:hAnsi="Times New Roman" w:cs="Times New Roman"/>
          <w:color w:val="000000" w:themeColor="text1"/>
          <w:sz w:val="28"/>
          <w:szCs w:val="28"/>
          <w:lang w:val="uk-UA"/>
        </w:rPr>
        <w:t>Табачук</w:t>
      </w:r>
      <w:proofErr w:type="spellEnd"/>
      <w:r>
        <w:rPr>
          <w:rFonts w:ascii="Times New Roman" w:hAnsi="Times New Roman" w:cs="Times New Roman"/>
          <w:color w:val="000000" w:themeColor="text1"/>
          <w:sz w:val="28"/>
          <w:szCs w:val="28"/>
          <w:lang w:val="uk-UA"/>
        </w:rPr>
        <w:t>, О.Б. Бус // Вісник</w:t>
      </w:r>
      <w:r w:rsidRPr="0088303A">
        <w:rPr>
          <w:rFonts w:ascii="Times New Roman" w:hAnsi="Times New Roman" w:cs="Times New Roman"/>
          <w:color w:val="000000" w:themeColor="text1"/>
          <w:sz w:val="28"/>
          <w:szCs w:val="28"/>
          <w:lang w:val="uk-UA"/>
        </w:rPr>
        <w:t xml:space="preserve"> Ун</w:t>
      </w:r>
      <w:r>
        <w:rPr>
          <w:rFonts w:ascii="Times New Roman" w:hAnsi="Times New Roman" w:cs="Times New Roman"/>
          <w:color w:val="000000" w:themeColor="text1"/>
          <w:sz w:val="28"/>
          <w:szCs w:val="28"/>
          <w:lang w:val="uk-UA"/>
        </w:rPr>
        <w:t>іверситету банківської справи Національного</w:t>
      </w:r>
      <w:r w:rsidRPr="0088303A">
        <w:rPr>
          <w:rFonts w:ascii="Times New Roman" w:hAnsi="Times New Roman" w:cs="Times New Roman"/>
          <w:color w:val="000000" w:themeColor="text1"/>
          <w:sz w:val="28"/>
          <w:szCs w:val="28"/>
          <w:lang w:val="uk-UA"/>
        </w:rPr>
        <w:t xml:space="preserve"> банку України. – </w:t>
      </w:r>
      <w:r>
        <w:rPr>
          <w:rFonts w:ascii="Times New Roman" w:hAnsi="Times New Roman" w:cs="Times New Roman"/>
          <w:color w:val="000000" w:themeColor="text1"/>
          <w:sz w:val="28"/>
          <w:szCs w:val="28"/>
          <w:lang w:val="uk-UA"/>
        </w:rPr>
        <w:t xml:space="preserve">2015. – № 2(11). – С. 151–157. </w:t>
      </w:r>
    </w:p>
    <w:p w:rsidR="00C023AF" w:rsidRPr="00B87DF1" w:rsidRDefault="00C023AF" w:rsidP="00B87DF1">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B87DF1">
        <w:rPr>
          <w:rFonts w:ascii="Times New Roman" w:hAnsi="Times New Roman" w:cs="Times New Roman"/>
          <w:color w:val="000000" w:themeColor="text1"/>
          <w:sz w:val="28"/>
          <w:szCs w:val="28"/>
          <w:shd w:val="clear" w:color="auto" w:fill="FFFFFF"/>
          <w:lang w:val="uk-UA"/>
        </w:rPr>
        <w:t xml:space="preserve">Федірко В.В. Банківська система України в умовах глобальної світової економіки / </w:t>
      </w:r>
      <w:proofErr w:type="spellStart"/>
      <w:r w:rsidRPr="00B87DF1">
        <w:rPr>
          <w:rFonts w:ascii="Times New Roman" w:hAnsi="Times New Roman" w:cs="Times New Roman"/>
          <w:color w:val="000000" w:themeColor="text1"/>
          <w:sz w:val="28"/>
          <w:szCs w:val="28"/>
          <w:shd w:val="clear" w:color="auto" w:fill="FFFFFF"/>
          <w:lang w:val="uk-UA"/>
        </w:rPr>
        <w:t>В.В.Федірко</w:t>
      </w:r>
      <w:proofErr w:type="spellEnd"/>
      <w:r w:rsidRPr="00B87DF1">
        <w:rPr>
          <w:rFonts w:ascii="Times New Roman" w:hAnsi="Times New Roman" w:cs="Times New Roman"/>
          <w:color w:val="000000" w:themeColor="text1"/>
          <w:sz w:val="28"/>
          <w:szCs w:val="28"/>
          <w:shd w:val="clear" w:color="auto" w:fill="FFFFFF"/>
          <w:lang w:val="uk-UA"/>
        </w:rPr>
        <w:t xml:space="preserve"> // Економічний форум. - №2. [Електронний ресурс]. – Режим доступу: </w:t>
      </w:r>
      <w:r w:rsidRPr="00B87DF1">
        <w:rPr>
          <w:rFonts w:ascii="Times New Roman" w:hAnsi="Times New Roman" w:cs="Times New Roman"/>
          <w:color w:val="000000" w:themeColor="text1"/>
          <w:sz w:val="28"/>
          <w:szCs w:val="28"/>
          <w:shd w:val="clear" w:color="auto" w:fill="FFFFFF"/>
          <w:lang w:val="en-US"/>
        </w:rPr>
        <w:t>http</w:t>
      </w:r>
      <w:r w:rsidRPr="00B87DF1">
        <w:rPr>
          <w:rFonts w:ascii="Times New Roman" w:hAnsi="Times New Roman" w:cs="Times New Roman"/>
          <w:color w:val="000000" w:themeColor="text1"/>
          <w:sz w:val="28"/>
          <w:szCs w:val="28"/>
          <w:shd w:val="clear" w:color="auto" w:fill="FFFFFF"/>
          <w:lang w:val="uk-UA"/>
        </w:rPr>
        <w:t>:</w:t>
      </w:r>
      <w:proofErr w:type="spellStart"/>
      <w:r w:rsidRPr="00B87DF1">
        <w:rPr>
          <w:rFonts w:ascii="Times New Roman" w:hAnsi="Times New Roman" w:cs="Times New Roman"/>
          <w:color w:val="000000" w:themeColor="text1"/>
          <w:sz w:val="28"/>
          <w:szCs w:val="28"/>
          <w:shd w:val="clear" w:color="auto" w:fill="FFFFFF"/>
          <w:lang w:val="en-US"/>
        </w:rPr>
        <w:t>nbuv</w:t>
      </w:r>
      <w:proofErr w:type="spellEnd"/>
      <w:r w:rsidRPr="00B87DF1">
        <w:rPr>
          <w:rFonts w:ascii="Times New Roman" w:hAnsi="Times New Roman" w:cs="Times New Roman"/>
          <w:color w:val="000000" w:themeColor="text1"/>
          <w:sz w:val="28"/>
          <w:szCs w:val="28"/>
          <w:shd w:val="clear" w:color="auto" w:fill="FFFFFF"/>
          <w:lang w:val="uk-UA"/>
        </w:rPr>
        <w:t>.</w:t>
      </w:r>
      <w:proofErr w:type="spellStart"/>
      <w:r w:rsidRPr="00B87DF1">
        <w:rPr>
          <w:rFonts w:ascii="Times New Roman" w:hAnsi="Times New Roman" w:cs="Times New Roman"/>
          <w:color w:val="000000" w:themeColor="text1"/>
          <w:sz w:val="28"/>
          <w:szCs w:val="28"/>
          <w:shd w:val="clear" w:color="auto" w:fill="FFFFFF"/>
          <w:lang w:val="en-US"/>
        </w:rPr>
        <w:t>gov</w:t>
      </w:r>
      <w:proofErr w:type="spellEnd"/>
      <w:r w:rsidRPr="00B87DF1">
        <w:rPr>
          <w:rFonts w:ascii="Times New Roman" w:hAnsi="Times New Roman" w:cs="Times New Roman"/>
          <w:color w:val="000000" w:themeColor="text1"/>
          <w:sz w:val="28"/>
          <w:szCs w:val="28"/>
          <w:shd w:val="clear" w:color="auto" w:fill="FFFFFF"/>
          <w:lang w:val="uk-UA"/>
        </w:rPr>
        <w:t>.</w:t>
      </w:r>
      <w:proofErr w:type="spellStart"/>
      <w:r w:rsidRPr="00B87DF1">
        <w:rPr>
          <w:rFonts w:ascii="Times New Roman" w:hAnsi="Times New Roman" w:cs="Times New Roman"/>
          <w:color w:val="000000" w:themeColor="text1"/>
          <w:sz w:val="28"/>
          <w:szCs w:val="28"/>
          <w:shd w:val="clear" w:color="auto" w:fill="FFFFFF"/>
          <w:lang w:val="en-US"/>
        </w:rPr>
        <w:t>ua</w:t>
      </w:r>
      <w:proofErr w:type="spellEnd"/>
      <w:r w:rsidR="000D75E0">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rPr>
        <w:t xml:space="preserve">Финансовая </w:t>
      </w:r>
      <w:proofErr w:type="spellStart"/>
      <w:r w:rsidRPr="0088303A">
        <w:rPr>
          <w:rFonts w:ascii="Times New Roman" w:hAnsi="Times New Roman" w:cs="Times New Roman"/>
          <w:color w:val="000000" w:themeColor="text1"/>
          <w:sz w:val="28"/>
          <w:szCs w:val="28"/>
        </w:rPr>
        <w:t>аналітика</w:t>
      </w:r>
      <w:proofErr w:type="spellEnd"/>
      <w:r w:rsidRPr="0088303A">
        <w:rPr>
          <w:rFonts w:ascii="Times New Roman" w:hAnsi="Times New Roman" w:cs="Times New Roman"/>
          <w:color w:val="000000" w:themeColor="text1"/>
          <w:sz w:val="28"/>
          <w:szCs w:val="28"/>
        </w:rPr>
        <w:t xml:space="preserve"> [</w:t>
      </w:r>
      <w:proofErr w:type="spellStart"/>
      <w:r w:rsidRPr="0088303A">
        <w:rPr>
          <w:rFonts w:ascii="Times New Roman" w:hAnsi="Times New Roman" w:cs="Times New Roman"/>
          <w:color w:val="000000" w:themeColor="text1"/>
          <w:sz w:val="28"/>
          <w:szCs w:val="28"/>
        </w:rPr>
        <w:t>Електронний</w:t>
      </w:r>
      <w:proofErr w:type="spellEnd"/>
      <w:r w:rsidRPr="0088303A">
        <w:rPr>
          <w:rFonts w:ascii="Times New Roman" w:hAnsi="Times New Roman" w:cs="Times New Roman"/>
          <w:color w:val="000000" w:themeColor="text1"/>
          <w:sz w:val="28"/>
          <w:szCs w:val="28"/>
        </w:rPr>
        <w:t xml:space="preserve"> ресурс]. – Режим доступу: </w:t>
      </w:r>
      <w:r w:rsidRPr="000D75E0">
        <w:rPr>
          <w:rFonts w:ascii="Times New Roman" w:hAnsi="Times New Roman" w:cs="Times New Roman"/>
          <w:sz w:val="28"/>
          <w:szCs w:val="28"/>
        </w:rPr>
        <w:t>http://www.finanal.ru</w:t>
      </w:r>
      <w:r>
        <w:rPr>
          <w:rFonts w:ascii="Times New Roman" w:hAnsi="Times New Roman" w:cs="Times New Roman"/>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rPr>
      </w:pPr>
      <w:r w:rsidRPr="0088303A">
        <w:rPr>
          <w:rFonts w:ascii="Times New Roman" w:hAnsi="Times New Roman" w:cs="Times New Roman"/>
          <w:color w:val="000000" w:themeColor="text1"/>
          <w:sz w:val="28"/>
          <w:szCs w:val="28"/>
          <w:shd w:val="clear" w:color="auto" w:fill="FFFFFF"/>
        </w:rPr>
        <w:t xml:space="preserve">Фонд </w:t>
      </w:r>
      <w:proofErr w:type="spellStart"/>
      <w:r w:rsidRPr="0088303A">
        <w:rPr>
          <w:rFonts w:ascii="Times New Roman" w:hAnsi="Times New Roman" w:cs="Times New Roman"/>
          <w:color w:val="000000" w:themeColor="text1"/>
          <w:sz w:val="28"/>
          <w:szCs w:val="28"/>
          <w:shd w:val="clear" w:color="auto" w:fill="FFFFFF"/>
        </w:rPr>
        <w:t>гарантування</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вкладів</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фізичних</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осіб</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Елект</w:t>
      </w:r>
      <w:r>
        <w:rPr>
          <w:rFonts w:ascii="Times New Roman" w:hAnsi="Times New Roman" w:cs="Times New Roman"/>
          <w:color w:val="000000" w:themeColor="text1"/>
          <w:sz w:val="28"/>
          <w:szCs w:val="28"/>
          <w:shd w:val="clear" w:color="auto" w:fill="FFFFFF"/>
        </w:rPr>
        <w:t>ронний</w:t>
      </w:r>
      <w:proofErr w:type="spellEnd"/>
      <w:r>
        <w:rPr>
          <w:rFonts w:ascii="Times New Roman" w:hAnsi="Times New Roman" w:cs="Times New Roman"/>
          <w:color w:val="000000" w:themeColor="text1"/>
          <w:sz w:val="28"/>
          <w:szCs w:val="28"/>
          <w:shd w:val="clear" w:color="auto" w:fill="FFFFFF"/>
        </w:rPr>
        <w:t xml:space="preserve"> ресурс]. – Режим доступу</w:t>
      </w:r>
      <w:r w:rsidRPr="0088303A">
        <w:rPr>
          <w:rFonts w:ascii="Times New Roman" w:hAnsi="Times New Roman" w:cs="Times New Roman"/>
          <w:color w:val="000000" w:themeColor="text1"/>
          <w:sz w:val="28"/>
          <w:szCs w:val="28"/>
          <w:shd w:val="clear" w:color="auto" w:fill="FFFFFF"/>
        </w:rPr>
        <w:t xml:space="preserve">: </w:t>
      </w:r>
      <w:r w:rsidRPr="000D75E0">
        <w:rPr>
          <w:rFonts w:ascii="Times New Roman" w:hAnsi="Times New Roman" w:cs="Times New Roman"/>
          <w:sz w:val="28"/>
          <w:szCs w:val="28"/>
          <w:shd w:val="clear" w:color="auto" w:fill="FFFFFF"/>
        </w:rPr>
        <w:t>http://www.fg.gov.ua</w:t>
      </w:r>
      <w:r>
        <w:rPr>
          <w:rFonts w:ascii="Times New Roman" w:hAnsi="Times New Roman" w:cs="Times New Roman"/>
          <w:sz w:val="28"/>
          <w:szCs w:val="28"/>
          <w:shd w:val="clear" w:color="auto" w:fill="FFFFFF"/>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B529E">
        <w:rPr>
          <w:rFonts w:ascii="Times New Roman" w:hAnsi="Times New Roman" w:cs="Times New Roman"/>
          <w:color w:val="000000" w:themeColor="text1"/>
          <w:sz w:val="28"/>
          <w:szCs w:val="28"/>
        </w:rPr>
        <w:t>Чи</w:t>
      </w:r>
      <w:proofErr w:type="spellEnd"/>
      <w:r w:rsidRPr="008B529E">
        <w:rPr>
          <w:rFonts w:ascii="Times New Roman" w:hAnsi="Times New Roman" w:cs="Times New Roman"/>
          <w:color w:val="000000" w:themeColor="text1"/>
          <w:sz w:val="28"/>
          <w:szCs w:val="28"/>
        </w:rPr>
        <w:t xml:space="preserve"> </w:t>
      </w:r>
      <w:proofErr w:type="spellStart"/>
      <w:r w:rsidRPr="008B529E">
        <w:rPr>
          <w:rFonts w:ascii="Times New Roman" w:hAnsi="Times New Roman" w:cs="Times New Roman"/>
          <w:color w:val="000000" w:themeColor="text1"/>
          <w:sz w:val="28"/>
          <w:szCs w:val="28"/>
        </w:rPr>
        <w:t>залишаться</w:t>
      </w:r>
      <w:proofErr w:type="spellEnd"/>
      <w:r w:rsidRPr="008B529E">
        <w:rPr>
          <w:rFonts w:ascii="Times New Roman" w:hAnsi="Times New Roman" w:cs="Times New Roman"/>
          <w:color w:val="000000" w:themeColor="text1"/>
          <w:sz w:val="28"/>
          <w:szCs w:val="28"/>
        </w:rPr>
        <w:t xml:space="preserve"> </w:t>
      </w:r>
      <w:proofErr w:type="spellStart"/>
      <w:r w:rsidRPr="008B529E">
        <w:rPr>
          <w:rFonts w:ascii="Times New Roman" w:hAnsi="Times New Roman" w:cs="Times New Roman"/>
          <w:color w:val="000000" w:themeColor="text1"/>
          <w:sz w:val="28"/>
          <w:szCs w:val="28"/>
        </w:rPr>
        <w:t>російські</w:t>
      </w:r>
      <w:proofErr w:type="spellEnd"/>
      <w:r w:rsidRPr="008B529E">
        <w:rPr>
          <w:rFonts w:ascii="Times New Roman" w:hAnsi="Times New Roman" w:cs="Times New Roman"/>
          <w:color w:val="000000" w:themeColor="text1"/>
          <w:sz w:val="28"/>
          <w:szCs w:val="28"/>
        </w:rPr>
        <w:t xml:space="preserve"> банки в </w:t>
      </w:r>
      <w:proofErr w:type="spellStart"/>
      <w:r w:rsidRPr="008B529E">
        <w:rPr>
          <w:rFonts w:ascii="Times New Roman" w:hAnsi="Times New Roman" w:cs="Times New Roman"/>
          <w:color w:val="000000" w:themeColor="text1"/>
          <w:sz w:val="28"/>
          <w:szCs w:val="28"/>
        </w:rPr>
        <w:t>Україні</w:t>
      </w:r>
      <w:proofErr w:type="spellEnd"/>
      <w:r w:rsidRPr="008B529E">
        <w:rPr>
          <w:rFonts w:ascii="Times New Roman" w:hAnsi="Times New Roman" w:cs="Times New Roman"/>
          <w:color w:val="000000" w:themeColor="text1"/>
          <w:sz w:val="28"/>
          <w:szCs w:val="28"/>
        </w:rPr>
        <w:t xml:space="preserve"> [</w:t>
      </w:r>
      <w:proofErr w:type="spellStart"/>
      <w:r w:rsidRPr="008B529E">
        <w:rPr>
          <w:rFonts w:ascii="Times New Roman" w:hAnsi="Times New Roman" w:cs="Times New Roman"/>
          <w:color w:val="000000" w:themeColor="text1"/>
          <w:sz w:val="28"/>
          <w:szCs w:val="28"/>
        </w:rPr>
        <w:t>Електронний</w:t>
      </w:r>
      <w:proofErr w:type="spellEnd"/>
      <w:r w:rsidRPr="008B529E">
        <w:rPr>
          <w:rFonts w:ascii="Times New Roman" w:hAnsi="Times New Roman" w:cs="Times New Roman"/>
          <w:color w:val="000000" w:themeColor="text1"/>
          <w:sz w:val="28"/>
          <w:szCs w:val="28"/>
        </w:rPr>
        <w:t xml:space="preserve"> ресурс] // Сайт </w:t>
      </w:r>
      <w:proofErr w:type="spellStart"/>
      <w:r w:rsidRPr="008B529E">
        <w:rPr>
          <w:rFonts w:ascii="Times New Roman" w:hAnsi="Times New Roman" w:cs="Times New Roman"/>
          <w:color w:val="000000" w:themeColor="text1"/>
          <w:sz w:val="28"/>
          <w:szCs w:val="28"/>
        </w:rPr>
        <w:t>інформаційного</w:t>
      </w:r>
      <w:proofErr w:type="spellEnd"/>
      <w:r w:rsidRPr="008B529E">
        <w:rPr>
          <w:rFonts w:ascii="Times New Roman" w:hAnsi="Times New Roman" w:cs="Times New Roman"/>
          <w:color w:val="000000" w:themeColor="text1"/>
          <w:sz w:val="28"/>
          <w:szCs w:val="28"/>
        </w:rPr>
        <w:t xml:space="preserve"> агентства «Ліга.net» – Режим доступу </w:t>
      </w:r>
      <w:proofErr w:type="gramStart"/>
      <w:r w:rsidRPr="008B529E">
        <w:rPr>
          <w:rFonts w:ascii="Times New Roman" w:hAnsi="Times New Roman" w:cs="Times New Roman"/>
          <w:color w:val="000000" w:themeColor="text1"/>
          <w:sz w:val="28"/>
          <w:szCs w:val="28"/>
        </w:rPr>
        <w:t>до ресурсу</w:t>
      </w:r>
      <w:proofErr w:type="gramEnd"/>
      <w:r w:rsidRPr="008B529E">
        <w:rPr>
          <w:rFonts w:ascii="Times New Roman" w:hAnsi="Times New Roman" w:cs="Times New Roman"/>
          <w:color w:val="000000" w:themeColor="text1"/>
          <w:sz w:val="28"/>
          <w:szCs w:val="28"/>
        </w:rPr>
        <w:t>: http://finance.liga.net.</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B87DF1">
        <w:rPr>
          <w:rFonts w:ascii="Times New Roman" w:hAnsi="Times New Roman" w:cs="Times New Roman"/>
          <w:color w:val="000000" w:themeColor="text1"/>
          <w:sz w:val="28"/>
          <w:szCs w:val="28"/>
        </w:rPr>
        <w:t>Чому</w:t>
      </w:r>
      <w:proofErr w:type="spellEnd"/>
      <w:r w:rsidRPr="00B87DF1">
        <w:rPr>
          <w:rFonts w:ascii="Times New Roman" w:hAnsi="Times New Roman" w:cs="Times New Roman"/>
          <w:color w:val="000000" w:themeColor="text1"/>
          <w:sz w:val="28"/>
          <w:szCs w:val="28"/>
        </w:rPr>
        <w:t xml:space="preserve"> в </w:t>
      </w:r>
      <w:proofErr w:type="spellStart"/>
      <w:r w:rsidRPr="00B87DF1">
        <w:rPr>
          <w:rFonts w:ascii="Times New Roman" w:hAnsi="Times New Roman" w:cs="Times New Roman"/>
          <w:color w:val="000000" w:themeColor="text1"/>
          <w:sz w:val="28"/>
          <w:szCs w:val="28"/>
        </w:rPr>
        <w:t>Україні</w:t>
      </w:r>
      <w:proofErr w:type="spellEnd"/>
      <w:r w:rsidRPr="00B87DF1">
        <w:rPr>
          <w:rFonts w:ascii="Times New Roman" w:hAnsi="Times New Roman" w:cs="Times New Roman"/>
          <w:color w:val="000000" w:themeColor="text1"/>
          <w:sz w:val="28"/>
          <w:szCs w:val="28"/>
        </w:rPr>
        <w:t xml:space="preserve"> </w:t>
      </w:r>
      <w:proofErr w:type="spellStart"/>
      <w:r w:rsidRPr="00B87DF1">
        <w:rPr>
          <w:rFonts w:ascii="Times New Roman" w:hAnsi="Times New Roman" w:cs="Times New Roman"/>
          <w:color w:val="000000" w:themeColor="text1"/>
          <w:sz w:val="28"/>
          <w:szCs w:val="28"/>
        </w:rPr>
        <w:t>можуть</w:t>
      </w:r>
      <w:proofErr w:type="spellEnd"/>
      <w:r w:rsidRPr="00B87DF1">
        <w:rPr>
          <w:rFonts w:ascii="Times New Roman" w:hAnsi="Times New Roman" w:cs="Times New Roman"/>
          <w:color w:val="000000" w:themeColor="text1"/>
          <w:sz w:val="28"/>
          <w:szCs w:val="28"/>
        </w:rPr>
        <w:t xml:space="preserve"> </w:t>
      </w:r>
      <w:proofErr w:type="spellStart"/>
      <w:r w:rsidRPr="00B87DF1">
        <w:rPr>
          <w:rFonts w:ascii="Times New Roman" w:hAnsi="Times New Roman" w:cs="Times New Roman"/>
          <w:color w:val="000000" w:themeColor="text1"/>
          <w:sz w:val="28"/>
          <w:szCs w:val="28"/>
        </w:rPr>
        <w:t>подорожчати</w:t>
      </w:r>
      <w:proofErr w:type="spellEnd"/>
      <w:r w:rsidRPr="00B87DF1">
        <w:rPr>
          <w:rFonts w:ascii="Times New Roman" w:hAnsi="Times New Roman" w:cs="Times New Roman"/>
          <w:color w:val="000000" w:themeColor="text1"/>
          <w:sz w:val="28"/>
          <w:szCs w:val="28"/>
        </w:rPr>
        <w:t xml:space="preserve"> </w:t>
      </w:r>
      <w:proofErr w:type="spellStart"/>
      <w:r w:rsidRPr="00B87DF1">
        <w:rPr>
          <w:rFonts w:ascii="Times New Roman" w:hAnsi="Times New Roman" w:cs="Times New Roman"/>
          <w:color w:val="000000" w:themeColor="text1"/>
          <w:sz w:val="28"/>
          <w:szCs w:val="28"/>
        </w:rPr>
        <w:t>кредити</w:t>
      </w:r>
      <w:proofErr w:type="spellEnd"/>
      <w:r w:rsidRPr="00B87DF1">
        <w:rPr>
          <w:rFonts w:ascii="Times New Roman" w:hAnsi="Times New Roman" w:cs="Times New Roman"/>
          <w:color w:val="000000" w:themeColor="text1"/>
          <w:sz w:val="28"/>
          <w:szCs w:val="28"/>
        </w:rPr>
        <w:t>? [</w:t>
      </w:r>
      <w:proofErr w:type="spellStart"/>
      <w:r w:rsidRPr="00B87DF1">
        <w:rPr>
          <w:rFonts w:ascii="Times New Roman" w:hAnsi="Times New Roman" w:cs="Times New Roman"/>
          <w:color w:val="000000" w:themeColor="text1"/>
          <w:sz w:val="28"/>
          <w:szCs w:val="28"/>
        </w:rPr>
        <w:t>Електронний</w:t>
      </w:r>
      <w:proofErr w:type="spellEnd"/>
      <w:r w:rsidRPr="00B87DF1">
        <w:rPr>
          <w:rFonts w:ascii="Times New Roman" w:hAnsi="Times New Roman" w:cs="Times New Roman"/>
          <w:color w:val="000000" w:themeColor="text1"/>
          <w:sz w:val="28"/>
          <w:szCs w:val="28"/>
        </w:rPr>
        <w:t xml:space="preserve"> ресурс] // Сайт </w:t>
      </w:r>
      <w:proofErr w:type="spellStart"/>
      <w:r w:rsidRPr="00B87DF1">
        <w:rPr>
          <w:rFonts w:ascii="Times New Roman" w:hAnsi="Times New Roman" w:cs="Times New Roman"/>
          <w:color w:val="000000" w:themeColor="text1"/>
          <w:sz w:val="28"/>
          <w:szCs w:val="28"/>
        </w:rPr>
        <w:t>інформаційного</w:t>
      </w:r>
      <w:proofErr w:type="spellEnd"/>
      <w:r w:rsidRPr="00B87DF1">
        <w:rPr>
          <w:rFonts w:ascii="Times New Roman" w:hAnsi="Times New Roman" w:cs="Times New Roman"/>
          <w:color w:val="000000" w:themeColor="text1"/>
          <w:sz w:val="28"/>
          <w:szCs w:val="28"/>
        </w:rPr>
        <w:t xml:space="preserve"> агентства «</w:t>
      </w:r>
      <w:proofErr w:type="spellStart"/>
      <w:r w:rsidRPr="00B87DF1">
        <w:rPr>
          <w:rFonts w:ascii="Times New Roman" w:hAnsi="Times New Roman" w:cs="Times New Roman"/>
          <w:color w:val="000000" w:themeColor="text1"/>
          <w:sz w:val="28"/>
          <w:szCs w:val="28"/>
        </w:rPr>
        <w:t>Новий</w:t>
      </w:r>
      <w:proofErr w:type="spellEnd"/>
      <w:r w:rsidRPr="00B87DF1">
        <w:rPr>
          <w:rFonts w:ascii="Times New Roman" w:hAnsi="Times New Roman" w:cs="Times New Roman"/>
          <w:color w:val="000000" w:themeColor="text1"/>
          <w:sz w:val="28"/>
          <w:szCs w:val="28"/>
        </w:rPr>
        <w:t xml:space="preserve"> час» – Режим доступу </w:t>
      </w:r>
      <w:proofErr w:type="gramStart"/>
      <w:r w:rsidRPr="00B87DF1">
        <w:rPr>
          <w:rFonts w:ascii="Times New Roman" w:hAnsi="Times New Roman" w:cs="Times New Roman"/>
          <w:color w:val="000000" w:themeColor="text1"/>
          <w:sz w:val="28"/>
          <w:szCs w:val="28"/>
        </w:rPr>
        <w:t>до ресурсу</w:t>
      </w:r>
      <w:proofErr w:type="gramEnd"/>
      <w:r w:rsidRPr="00B87DF1">
        <w:rPr>
          <w:rFonts w:ascii="Times New Roman" w:hAnsi="Times New Roman" w:cs="Times New Roman"/>
          <w:color w:val="000000" w:themeColor="text1"/>
          <w:sz w:val="28"/>
          <w:szCs w:val="28"/>
        </w:rPr>
        <w:t>: http://nv.ua/ukr.</w:t>
      </w:r>
      <w:r>
        <w:rPr>
          <w:rFonts w:ascii="Times New Roman" w:hAnsi="Times New Roman" w:cs="Times New Roman"/>
          <w:color w:val="000000" w:themeColor="text1"/>
          <w:sz w:val="28"/>
          <w:szCs w:val="28"/>
          <w:lang w:val="uk-UA"/>
        </w:rPr>
        <w:t xml:space="preserve"> </w:t>
      </w:r>
    </w:p>
    <w:p w:rsidR="00C023AF" w:rsidRPr="0088303A"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88303A">
        <w:rPr>
          <w:rFonts w:ascii="Times New Roman" w:hAnsi="Times New Roman" w:cs="Times New Roman"/>
          <w:color w:val="000000" w:themeColor="text1"/>
          <w:sz w:val="28"/>
          <w:szCs w:val="28"/>
          <w:lang w:val="uk-UA"/>
        </w:rPr>
        <w:t>Чухно</w:t>
      </w:r>
      <w:proofErr w:type="spellEnd"/>
      <w:r w:rsidRPr="0088303A">
        <w:rPr>
          <w:rFonts w:ascii="Times New Roman" w:hAnsi="Times New Roman" w:cs="Times New Roman"/>
          <w:color w:val="000000" w:themeColor="text1"/>
          <w:sz w:val="28"/>
          <w:szCs w:val="28"/>
          <w:lang w:val="uk-UA"/>
        </w:rPr>
        <w:t xml:space="preserve"> А. Сучасна фінансово-економічна криза: природа, шляхи і методи її подолання //Економіка Укра</w:t>
      </w:r>
      <w:r>
        <w:rPr>
          <w:rFonts w:ascii="Times New Roman" w:hAnsi="Times New Roman" w:cs="Times New Roman"/>
          <w:color w:val="000000" w:themeColor="text1"/>
          <w:sz w:val="28"/>
          <w:szCs w:val="28"/>
          <w:lang w:val="uk-UA"/>
        </w:rPr>
        <w:t>їни. – 2016. – №2. – С. 4–13.</w:t>
      </w:r>
      <w:r w:rsidR="000D75E0">
        <w:rPr>
          <w:rFonts w:ascii="Times New Roman" w:hAnsi="Times New Roman" w:cs="Times New Roman"/>
          <w:color w:val="000000" w:themeColor="text1"/>
          <w:sz w:val="28"/>
          <w:szCs w:val="28"/>
          <w:lang w:val="uk-UA"/>
        </w:rPr>
        <w:t xml:space="preserve"> </w:t>
      </w:r>
    </w:p>
    <w:p w:rsidR="00C023AF" w:rsidRPr="0088303A" w:rsidRDefault="00C023AF" w:rsidP="00AE002A">
      <w:pPr>
        <w:pStyle w:val="a8"/>
        <w:widowControl w:val="0"/>
        <w:numPr>
          <w:ilvl w:val="0"/>
          <w:numId w:val="31"/>
        </w:numPr>
        <w:spacing w:after="0" w:line="360" w:lineRule="auto"/>
        <w:ind w:left="0" w:firstLine="709"/>
        <w:jc w:val="both"/>
        <w:rPr>
          <w:rFonts w:ascii="Times New Roman" w:hAnsi="Times New Roman" w:cs="Times New Roman"/>
          <w:color w:val="000000" w:themeColor="text1"/>
          <w:spacing w:val="-8"/>
          <w:sz w:val="28"/>
          <w:szCs w:val="28"/>
          <w:lang w:val="uk-UA"/>
        </w:rPr>
      </w:pPr>
      <w:proofErr w:type="spellStart"/>
      <w:r w:rsidRPr="0088303A">
        <w:rPr>
          <w:rFonts w:ascii="Times New Roman" w:hAnsi="Times New Roman" w:cs="Times New Roman"/>
          <w:color w:val="000000" w:themeColor="text1"/>
          <w:spacing w:val="-8"/>
          <w:sz w:val="28"/>
          <w:szCs w:val="28"/>
          <w:lang w:val="uk-UA"/>
        </w:rPr>
        <w:t>Шелюдько</w:t>
      </w:r>
      <w:proofErr w:type="spellEnd"/>
      <w:r w:rsidRPr="0088303A">
        <w:rPr>
          <w:rFonts w:ascii="Times New Roman" w:hAnsi="Times New Roman" w:cs="Times New Roman"/>
          <w:color w:val="000000" w:themeColor="text1"/>
          <w:spacing w:val="-8"/>
          <w:sz w:val="28"/>
          <w:szCs w:val="28"/>
          <w:lang w:val="uk-UA"/>
        </w:rPr>
        <w:t xml:space="preserve"> Н. М. Проблеми капіталізації державних банків України та </w:t>
      </w:r>
      <w:r w:rsidRPr="0088303A">
        <w:rPr>
          <w:rFonts w:ascii="Times New Roman" w:hAnsi="Times New Roman" w:cs="Times New Roman"/>
          <w:color w:val="000000" w:themeColor="text1"/>
          <w:spacing w:val="-8"/>
          <w:sz w:val="28"/>
          <w:szCs w:val="28"/>
          <w:lang w:val="uk-UA"/>
        </w:rPr>
        <w:lastRenderedPageBreak/>
        <w:t xml:space="preserve">шляхи їх вирішення / Н. М. </w:t>
      </w:r>
      <w:proofErr w:type="spellStart"/>
      <w:r w:rsidRPr="0088303A">
        <w:rPr>
          <w:rFonts w:ascii="Times New Roman" w:hAnsi="Times New Roman" w:cs="Times New Roman"/>
          <w:color w:val="000000" w:themeColor="text1"/>
          <w:spacing w:val="-8"/>
          <w:sz w:val="28"/>
          <w:szCs w:val="28"/>
          <w:lang w:val="uk-UA"/>
        </w:rPr>
        <w:t>Шелюдько</w:t>
      </w:r>
      <w:proofErr w:type="spellEnd"/>
      <w:r w:rsidRPr="0088303A">
        <w:rPr>
          <w:rFonts w:ascii="Times New Roman" w:hAnsi="Times New Roman" w:cs="Times New Roman"/>
          <w:color w:val="000000" w:themeColor="text1"/>
          <w:spacing w:val="-8"/>
          <w:sz w:val="28"/>
          <w:szCs w:val="28"/>
          <w:lang w:val="uk-UA"/>
        </w:rPr>
        <w:t xml:space="preserve"> // Економіка і прогнозуван</w:t>
      </w:r>
      <w:r>
        <w:rPr>
          <w:rFonts w:ascii="Times New Roman" w:hAnsi="Times New Roman" w:cs="Times New Roman"/>
          <w:color w:val="000000" w:themeColor="text1"/>
          <w:spacing w:val="-8"/>
          <w:sz w:val="28"/>
          <w:szCs w:val="28"/>
          <w:lang w:val="uk-UA"/>
        </w:rPr>
        <w:t xml:space="preserve">ня. – 2015. – №3. – С. - 56. </w:t>
      </w:r>
    </w:p>
    <w:p w:rsidR="00C023AF" w:rsidRDefault="00C023AF" w:rsidP="00AE002A">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shd w:val="clear" w:color="auto" w:fill="FFFFFF"/>
        </w:rPr>
        <w:t>Щорічний</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звіт</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Європейського</w:t>
      </w:r>
      <w:proofErr w:type="spellEnd"/>
      <w:r w:rsidRPr="0088303A">
        <w:rPr>
          <w:rFonts w:ascii="Times New Roman" w:hAnsi="Times New Roman" w:cs="Times New Roman"/>
          <w:color w:val="000000" w:themeColor="text1"/>
          <w:sz w:val="28"/>
          <w:szCs w:val="28"/>
          <w:shd w:val="clear" w:color="auto" w:fill="FFFFFF"/>
        </w:rPr>
        <w:t xml:space="preserve"> банку </w:t>
      </w:r>
      <w:proofErr w:type="spellStart"/>
      <w:r w:rsidRPr="0088303A">
        <w:rPr>
          <w:rFonts w:ascii="Times New Roman" w:hAnsi="Times New Roman" w:cs="Times New Roman"/>
          <w:color w:val="000000" w:themeColor="text1"/>
          <w:sz w:val="28"/>
          <w:szCs w:val="28"/>
          <w:shd w:val="clear" w:color="auto" w:fill="FFFFFF"/>
        </w:rPr>
        <w:t>реконструкції</w:t>
      </w:r>
      <w:proofErr w:type="spellEnd"/>
      <w:r w:rsidRPr="0088303A">
        <w:rPr>
          <w:rFonts w:ascii="Times New Roman" w:hAnsi="Times New Roman" w:cs="Times New Roman"/>
          <w:color w:val="000000" w:themeColor="text1"/>
          <w:sz w:val="28"/>
          <w:szCs w:val="28"/>
          <w:shd w:val="clear" w:color="auto" w:fill="FFFFFF"/>
        </w:rPr>
        <w:t xml:space="preserve"> та </w:t>
      </w:r>
      <w:proofErr w:type="spellStart"/>
      <w:r w:rsidRPr="0088303A">
        <w:rPr>
          <w:rFonts w:ascii="Times New Roman" w:hAnsi="Times New Roman" w:cs="Times New Roman"/>
          <w:color w:val="000000" w:themeColor="text1"/>
          <w:sz w:val="28"/>
          <w:szCs w:val="28"/>
          <w:shd w:val="clear" w:color="auto" w:fill="FFFFFF"/>
        </w:rPr>
        <w:t>розвитку</w:t>
      </w:r>
      <w:proofErr w:type="spellEnd"/>
      <w:r w:rsidRPr="0088303A">
        <w:rPr>
          <w:rFonts w:ascii="Times New Roman" w:hAnsi="Times New Roman" w:cs="Times New Roman"/>
          <w:color w:val="000000" w:themeColor="text1"/>
          <w:sz w:val="28"/>
          <w:szCs w:val="28"/>
          <w:shd w:val="clear" w:color="auto" w:fill="FFFFFF"/>
        </w:rPr>
        <w:t xml:space="preserve"> [</w:t>
      </w:r>
      <w:proofErr w:type="spellStart"/>
      <w:r w:rsidRPr="0088303A">
        <w:rPr>
          <w:rFonts w:ascii="Times New Roman" w:hAnsi="Times New Roman" w:cs="Times New Roman"/>
          <w:color w:val="000000" w:themeColor="text1"/>
          <w:sz w:val="28"/>
          <w:szCs w:val="28"/>
          <w:shd w:val="clear" w:color="auto" w:fill="FFFFFF"/>
        </w:rPr>
        <w:t>Електронний</w:t>
      </w:r>
      <w:proofErr w:type="spellEnd"/>
      <w:r w:rsidRPr="0088303A">
        <w:rPr>
          <w:rFonts w:ascii="Times New Roman" w:hAnsi="Times New Roman" w:cs="Times New Roman"/>
          <w:color w:val="000000" w:themeColor="text1"/>
          <w:sz w:val="28"/>
          <w:szCs w:val="28"/>
          <w:shd w:val="clear" w:color="auto" w:fill="FFFFFF"/>
        </w:rPr>
        <w:t xml:space="preserve"> ресурс]. – Режим доступу: http://www. ebrd.com</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C023AF">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7 ключових реформ в Україні 2016 року [Електронний ресурс] // </w:t>
      </w:r>
      <w:proofErr w:type="spellStart"/>
      <w:r w:rsidRPr="0088303A">
        <w:rPr>
          <w:rFonts w:ascii="Times New Roman" w:hAnsi="Times New Roman" w:cs="Times New Roman"/>
          <w:color w:val="000000" w:themeColor="text1"/>
          <w:sz w:val="28"/>
          <w:szCs w:val="28"/>
          <w:lang w:val="uk-UA"/>
        </w:rPr>
        <w:t>Free</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voice</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information</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analysis</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center</w:t>
      </w:r>
      <w:proofErr w:type="spellEnd"/>
      <w:r w:rsidRPr="0088303A">
        <w:rPr>
          <w:rFonts w:ascii="Times New Roman" w:hAnsi="Times New Roman" w:cs="Times New Roman"/>
          <w:color w:val="000000" w:themeColor="text1"/>
          <w:sz w:val="28"/>
          <w:szCs w:val="28"/>
          <w:lang w:val="uk-UA"/>
        </w:rPr>
        <w:t xml:space="preserve">. – 2016. – Режим доступу до ресурсу: </w:t>
      </w:r>
      <w:hyperlink r:id="rId23" w:history="1">
        <w:r w:rsidRPr="0088303A">
          <w:rPr>
            <w:rFonts w:ascii="Times New Roman" w:hAnsi="Times New Roman" w:cs="Times New Roman"/>
            <w:color w:val="000000" w:themeColor="text1"/>
            <w:sz w:val="28"/>
            <w:szCs w:val="28"/>
            <w:lang w:val="uk-UA"/>
          </w:rPr>
          <w:t>http://iac.org.ua/uk</w:t>
        </w:r>
      </w:hyperlink>
      <w:r w:rsidR="000D75E0">
        <w:rPr>
          <w:rFonts w:ascii="Times New Roman" w:hAnsi="Times New Roman" w:cs="Times New Roman"/>
          <w:color w:val="000000" w:themeColor="text1"/>
          <w:sz w:val="28"/>
          <w:szCs w:val="28"/>
          <w:lang w:val="uk-UA"/>
        </w:rPr>
        <w:t xml:space="preserve"> </w:t>
      </w:r>
    </w:p>
    <w:p w:rsidR="00C023AF" w:rsidRPr="0088303A" w:rsidRDefault="00C023AF" w:rsidP="00C023AF">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8303A">
        <w:rPr>
          <w:rFonts w:ascii="Times New Roman" w:hAnsi="Times New Roman" w:cs="Times New Roman"/>
          <w:color w:val="000000" w:themeColor="text1"/>
          <w:sz w:val="28"/>
          <w:szCs w:val="28"/>
          <w:shd w:val="clear" w:color="auto" w:fill="FFFFFF"/>
        </w:rPr>
        <w:t>C</w:t>
      </w:r>
      <w:proofErr w:type="spellStart"/>
      <w:r w:rsidRPr="0088303A">
        <w:rPr>
          <w:rFonts w:ascii="Times New Roman" w:hAnsi="Times New Roman" w:cs="Times New Roman"/>
          <w:color w:val="000000" w:themeColor="text1"/>
          <w:sz w:val="28"/>
          <w:szCs w:val="28"/>
          <w:shd w:val="clear" w:color="auto" w:fill="FFFFFF"/>
          <w:lang w:val="uk-UA"/>
        </w:rPr>
        <w:t>инергія</w:t>
      </w:r>
      <w:proofErr w:type="spellEnd"/>
      <w:r w:rsidRPr="0088303A">
        <w:rPr>
          <w:rFonts w:ascii="Times New Roman" w:hAnsi="Times New Roman" w:cs="Times New Roman"/>
          <w:color w:val="000000" w:themeColor="text1"/>
          <w:sz w:val="28"/>
          <w:szCs w:val="28"/>
          <w:shd w:val="clear" w:color="auto" w:fill="FFFFFF"/>
          <w:lang w:val="uk-UA"/>
        </w:rPr>
        <w:t xml:space="preserve"> розвитку банків та індустріалізації економіки. [Електронний ресурс] // Стратегія розвитку банківської системи 2016-2020 рр.- </w:t>
      </w:r>
      <w:proofErr w:type="spellStart"/>
      <w:r w:rsidRPr="0088303A">
        <w:rPr>
          <w:rFonts w:ascii="Times New Roman" w:hAnsi="Times New Roman" w:cs="Times New Roman"/>
          <w:color w:val="000000" w:themeColor="text1"/>
          <w:sz w:val="28"/>
          <w:szCs w:val="28"/>
          <w:shd w:val="clear" w:color="auto" w:fill="FFFFFF"/>
        </w:rPr>
        <w:t>Київ</w:t>
      </w:r>
      <w:proofErr w:type="spellEnd"/>
      <w:r w:rsidRPr="0088303A">
        <w:rPr>
          <w:rFonts w:ascii="Times New Roman" w:hAnsi="Times New Roman" w:cs="Times New Roman"/>
          <w:color w:val="000000" w:themeColor="text1"/>
          <w:sz w:val="28"/>
          <w:szCs w:val="28"/>
          <w:shd w:val="clear" w:color="auto" w:fill="FFFFFF"/>
        </w:rPr>
        <w:t xml:space="preserve">, </w:t>
      </w:r>
      <w:proofErr w:type="gramStart"/>
      <w:r w:rsidRPr="0088303A">
        <w:rPr>
          <w:rFonts w:ascii="Times New Roman" w:hAnsi="Times New Roman" w:cs="Times New Roman"/>
          <w:color w:val="000000" w:themeColor="text1"/>
          <w:sz w:val="28"/>
          <w:szCs w:val="28"/>
          <w:shd w:val="clear" w:color="auto" w:fill="FFFFFF"/>
        </w:rPr>
        <w:t>2016.–</w:t>
      </w:r>
      <w:proofErr w:type="gramEnd"/>
      <w:r w:rsidRPr="0088303A">
        <w:rPr>
          <w:rFonts w:ascii="Times New Roman" w:hAnsi="Times New Roman" w:cs="Times New Roman"/>
          <w:color w:val="000000" w:themeColor="text1"/>
          <w:sz w:val="28"/>
          <w:szCs w:val="28"/>
          <w:shd w:val="clear" w:color="auto" w:fill="FFFFFF"/>
        </w:rPr>
        <w:t xml:space="preserve"> Режим доступу: </w:t>
      </w:r>
      <w:r w:rsidRPr="00AC28B1">
        <w:rPr>
          <w:rFonts w:ascii="Times New Roman" w:hAnsi="Times New Roman" w:cs="Times New Roman"/>
          <w:sz w:val="28"/>
          <w:szCs w:val="28"/>
          <w:shd w:val="clear" w:color="auto" w:fill="FFFFFF"/>
        </w:rPr>
        <w:t>http://kneu.edu.ua</w:t>
      </w:r>
      <w:r>
        <w:rPr>
          <w:rFonts w:ascii="Times New Roman" w:hAnsi="Times New Roman" w:cs="Times New Roman"/>
          <w:color w:val="000000" w:themeColor="text1"/>
          <w:sz w:val="28"/>
          <w:szCs w:val="28"/>
          <w:shd w:val="clear" w:color="auto" w:fill="FFFFFF"/>
          <w:lang w:val="uk-UA"/>
        </w:rPr>
        <w:t xml:space="preserve"> </w:t>
      </w:r>
    </w:p>
    <w:p w:rsidR="00C023AF" w:rsidRPr="0088303A" w:rsidRDefault="00C023AF" w:rsidP="00C023AF">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88303A">
        <w:rPr>
          <w:rFonts w:ascii="Times New Roman" w:hAnsi="Times New Roman" w:cs="Times New Roman"/>
          <w:color w:val="000000" w:themeColor="text1"/>
          <w:sz w:val="28"/>
          <w:szCs w:val="28"/>
          <w:lang w:val="uk-UA"/>
        </w:rPr>
        <w:t xml:space="preserve">SEB [Електронний ресурс]. – 2017. – Режим доступу до ресурсу: </w:t>
      </w:r>
      <w:r w:rsidRPr="005D4074">
        <w:rPr>
          <w:rFonts w:ascii="Times New Roman" w:hAnsi="Times New Roman" w:cs="Times New Roman"/>
          <w:sz w:val="28"/>
          <w:szCs w:val="28"/>
          <w:lang w:val="uk-UA"/>
        </w:rPr>
        <w:t>https://www.seb.lt</w:t>
      </w:r>
      <w:r>
        <w:rPr>
          <w:rFonts w:ascii="Times New Roman" w:hAnsi="Times New Roman" w:cs="Times New Roman"/>
          <w:color w:val="000000" w:themeColor="text1"/>
          <w:sz w:val="28"/>
          <w:szCs w:val="28"/>
          <w:lang w:val="uk-UA"/>
        </w:rPr>
        <w:t xml:space="preserve"> </w:t>
      </w:r>
    </w:p>
    <w:p w:rsidR="00C023AF" w:rsidRDefault="00C023AF" w:rsidP="00C023AF">
      <w:pPr>
        <w:pStyle w:val="a8"/>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88303A">
        <w:rPr>
          <w:rFonts w:ascii="Times New Roman" w:hAnsi="Times New Roman" w:cs="Times New Roman"/>
          <w:color w:val="000000" w:themeColor="text1"/>
          <w:sz w:val="28"/>
          <w:szCs w:val="28"/>
          <w:lang w:val="uk-UA"/>
        </w:rPr>
        <w:t>Sony</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Kapoor</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The</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Future</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of</w:t>
      </w:r>
      <w:proofErr w:type="spellEnd"/>
      <w:r w:rsidRPr="0088303A">
        <w:rPr>
          <w:rFonts w:ascii="Times New Roman" w:hAnsi="Times New Roman" w:cs="Times New Roman"/>
          <w:color w:val="000000" w:themeColor="text1"/>
          <w:sz w:val="28"/>
          <w:szCs w:val="28"/>
          <w:lang w:val="uk-UA"/>
        </w:rPr>
        <w:t xml:space="preserve"> </w:t>
      </w:r>
      <w:proofErr w:type="spellStart"/>
      <w:r w:rsidRPr="0088303A">
        <w:rPr>
          <w:rFonts w:ascii="Times New Roman" w:hAnsi="Times New Roman" w:cs="Times New Roman"/>
          <w:color w:val="000000" w:themeColor="text1"/>
          <w:sz w:val="28"/>
          <w:szCs w:val="28"/>
          <w:lang w:val="uk-UA"/>
        </w:rPr>
        <w:t>Finance</w:t>
      </w:r>
      <w:proofErr w:type="spellEnd"/>
      <w:r w:rsidRPr="0088303A">
        <w:rPr>
          <w:rFonts w:ascii="Times New Roman" w:hAnsi="Times New Roman" w:cs="Times New Roman"/>
          <w:color w:val="000000" w:themeColor="text1"/>
          <w:sz w:val="28"/>
          <w:szCs w:val="28"/>
          <w:lang w:val="uk-UA"/>
        </w:rPr>
        <w:t xml:space="preserve"> // Режим </w:t>
      </w:r>
      <w:proofErr w:type="spellStart"/>
      <w:r w:rsidRPr="0088303A">
        <w:rPr>
          <w:rFonts w:ascii="Times New Roman" w:hAnsi="Times New Roman" w:cs="Times New Roman"/>
          <w:color w:val="000000" w:themeColor="text1"/>
          <w:sz w:val="28"/>
          <w:szCs w:val="28"/>
          <w:lang w:val="uk-UA"/>
        </w:rPr>
        <w:t>доступe</w:t>
      </w:r>
      <w:proofErr w:type="spellEnd"/>
      <w:r w:rsidRPr="0088303A">
        <w:rPr>
          <w:rFonts w:ascii="Times New Roman" w:hAnsi="Times New Roman" w:cs="Times New Roman"/>
          <w:color w:val="000000" w:themeColor="text1"/>
          <w:sz w:val="28"/>
          <w:szCs w:val="28"/>
          <w:lang w:val="uk-UA"/>
        </w:rPr>
        <w:t xml:space="preserve">: </w:t>
      </w:r>
      <w:r w:rsidRPr="00DF7BB9">
        <w:rPr>
          <w:rFonts w:ascii="Times New Roman" w:hAnsi="Times New Roman" w:cs="Times New Roman"/>
          <w:sz w:val="28"/>
          <w:szCs w:val="28"/>
          <w:lang w:val="uk-UA"/>
        </w:rPr>
        <w:t>http://re-define.org</w:t>
      </w:r>
    </w:p>
    <w:p w:rsidR="00544533" w:rsidRDefault="00544533" w:rsidP="00AE002A">
      <w:pPr>
        <w:tabs>
          <w:tab w:val="left" w:pos="1134"/>
        </w:tabs>
        <w:spacing w:after="0" w:line="360" w:lineRule="auto"/>
        <w:jc w:val="both"/>
        <w:rPr>
          <w:rFonts w:ascii="Times New Roman" w:hAnsi="Times New Roman" w:cs="Times New Roman"/>
          <w:sz w:val="28"/>
          <w:szCs w:val="28"/>
          <w:lang w:val="uk-UA"/>
        </w:rPr>
      </w:pPr>
    </w:p>
    <w:p w:rsidR="000A24AD" w:rsidRDefault="000A24AD" w:rsidP="00AE002A">
      <w:pPr>
        <w:tabs>
          <w:tab w:val="left" w:pos="1134"/>
        </w:tabs>
        <w:spacing w:after="0" w:line="360" w:lineRule="auto"/>
        <w:jc w:val="both"/>
        <w:rPr>
          <w:rFonts w:ascii="Times New Roman" w:hAnsi="Times New Roman" w:cs="Times New Roman"/>
          <w:sz w:val="28"/>
          <w:szCs w:val="28"/>
          <w:lang w:val="uk-UA"/>
        </w:rPr>
      </w:pPr>
    </w:p>
    <w:p w:rsidR="000A24AD" w:rsidRDefault="000A24AD" w:rsidP="00AE002A">
      <w:pPr>
        <w:tabs>
          <w:tab w:val="left" w:pos="1134"/>
        </w:tabs>
        <w:spacing w:after="0" w:line="360" w:lineRule="auto"/>
        <w:jc w:val="both"/>
        <w:rPr>
          <w:rFonts w:ascii="Times New Roman" w:hAnsi="Times New Roman" w:cs="Times New Roman"/>
          <w:sz w:val="28"/>
          <w:szCs w:val="28"/>
          <w:lang w:val="uk-UA"/>
        </w:rPr>
      </w:pPr>
    </w:p>
    <w:p w:rsidR="000A24AD" w:rsidRDefault="000A24AD" w:rsidP="00AE002A">
      <w:pPr>
        <w:tabs>
          <w:tab w:val="left" w:pos="1134"/>
        </w:tabs>
        <w:spacing w:after="0" w:line="360" w:lineRule="auto"/>
        <w:jc w:val="both"/>
        <w:rPr>
          <w:rFonts w:ascii="Times New Roman" w:hAnsi="Times New Roman" w:cs="Times New Roman"/>
          <w:sz w:val="28"/>
          <w:szCs w:val="28"/>
          <w:lang w:val="uk-UA"/>
        </w:rPr>
      </w:pPr>
    </w:p>
    <w:p w:rsidR="000A24AD" w:rsidRDefault="000A24AD" w:rsidP="00AE002A">
      <w:pPr>
        <w:tabs>
          <w:tab w:val="left" w:pos="1134"/>
        </w:tabs>
        <w:spacing w:after="0" w:line="360" w:lineRule="auto"/>
        <w:jc w:val="both"/>
        <w:rPr>
          <w:rFonts w:ascii="Times New Roman" w:hAnsi="Times New Roman" w:cs="Times New Roman"/>
          <w:sz w:val="28"/>
          <w:szCs w:val="28"/>
          <w:lang w:val="uk-UA"/>
        </w:rPr>
      </w:pPr>
    </w:p>
    <w:p w:rsidR="000A24AD" w:rsidRDefault="000A24AD" w:rsidP="00AE002A">
      <w:pPr>
        <w:tabs>
          <w:tab w:val="left" w:pos="1134"/>
        </w:tabs>
        <w:spacing w:after="0" w:line="360" w:lineRule="auto"/>
        <w:jc w:val="both"/>
        <w:rPr>
          <w:rFonts w:ascii="Times New Roman" w:hAnsi="Times New Roman" w:cs="Times New Roman"/>
          <w:sz w:val="28"/>
          <w:szCs w:val="28"/>
          <w:lang w:val="uk-UA"/>
        </w:rPr>
      </w:pPr>
    </w:p>
    <w:p w:rsidR="000A24AD" w:rsidRDefault="000A24AD" w:rsidP="00AE002A">
      <w:pPr>
        <w:tabs>
          <w:tab w:val="left" w:pos="1134"/>
        </w:tabs>
        <w:spacing w:after="0" w:line="360" w:lineRule="auto"/>
        <w:jc w:val="both"/>
        <w:rPr>
          <w:rFonts w:ascii="Times New Roman" w:hAnsi="Times New Roman" w:cs="Times New Roman"/>
          <w:sz w:val="28"/>
          <w:szCs w:val="28"/>
          <w:lang w:val="uk-UA"/>
        </w:rPr>
      </w:pPr>
    </w:p>
    <w:p w:rsidR="000A24AD" w:rsidRDefault="000A24AD" w:rsidP="00AE002A">
      <w:pPr>
        <w:tabs>
          <w:tab w:val="left" w:pos="1134"/>
        </w:tabs>
        <w:spacing w:after="0" w:line="360" w:lineRule="auto"/>
        <w:jc w:val="both"/>
        <w:rPr>
          <w:rFonts w:ascii="Times New Roman" w:hAnsi="Times New Roman" w:cs="Times New Roman"/>
          <w:sz w:val="28"/>
          <w:szCs w:val="28"/>
          <w:lang w:val="uk-UA"/>
        </w:rPr>
      </w:pPr>
    </w:p>
    <w:p w:rsidR="000A24AD" w:rsidRDefault="000A24AD" w:rsidP="00AE002A">
      <w:pPr>
        <w:tabs>
          <w:tab w:val="left" w:pos="1134"/>
        </w:tabs>
        <w:spacing w:after="0" w:line="360" w:lineRule="auto"/>
        <w:rPr>
          <w:rFonts w:ascii="Times New Roman" w:hAnsi="Times New Roman" w:cs="Times New Roman"/>
          <w:sz w:val="28"/>
          <w:szCs w:val="28"/>
          <w:lang w:val="uk-UA"/>
        </w:rPr>
      </w:pPr>
    </w:p>
    <w:p w:rsidR="009A02FA" w:rsidRDefault="009A02FA" w:rsidP="00AE002A">
      <w:pPr>
        <w:tabs>
          <w:tab w:val="left" w:pos="1134"/>
        </w:tabs>
        <w:spacing w:after="0" w:line="360" w:lineRule="auto"/>
        <w:rPr>
          <w:rFonts w:ascii="Times New Roman" w:hAnsi="Times New Roman" w:cs="Times New Roman"/>
          <w:sz w:val="28"/>
          <w:szCs w:val="28"/>
          <w:lang w:val="uk-UA"/>
        </w:rPr>
      </w:pPr>
    </w:p>
    <w:p w:rsidR="009A02FA" w:rsidRDefault="009A02FA" w:rsidP="00AE002A">
      <w:pPr>
        <w:tabs>
          <w:tab w:val="left" w:pos="1134"/>
        </w:tabs>
        <w:spacing w:after="0" w:line="360" w:lineRule="auto"/>
        <w:rPr>
          <w:rFonts w:ascii="Times New Roman" w:hAnsi="Times New Roman" w:cs="Times New Roman"/>
          <w:b/>
          <w:sz w:val="28"/>
          <w:szCs w:val="28"/>
          <w:lang w:val="uk-UA"/>
        </w:rPr>
      </w:pPr>
    </w:p>
    <w:p w:rsidR="009A02FA" w:rsidRDefault="009A02FA" w:rsidP="00AE002A">
      <w:pPr>
        <w:tabs>
          <w:tab w:val="left" w:pos="1134"/>
        </w:tabs>
        <w:spacing w:after="0" w:line="360" w:lineRule="auto"/>
        <w:rPr>
          <w:rFonts w:ascii="Times New Roman" w:hAnsi="Times New Roman" w:cs="Times New Roman"/>
          <w:b/>
          <w:sz w:val="28"/>
          <w:szCs w:val="28"/>
          <w:lang w:val="uk-UA"/>
        </w:rPr>
      </w:pPr>
    </w:p>
    <w:p w:rsidR="009A02FA" w:rsidRDefault="009A02FA" w:rsidP="00AE002A">
      <w:pPr>
        <w:tabs>
          <w:tab w:val="left" w:pos="1134"/>
        </w:tabs>
        <w:spacing w:after="0" w:line="360" w:lineRule="auto"/>
        <w:rPr>
          <w:rFonts w:ascii="Times New Roman" w:hAnsi="Times New Roman" w:cs="Times New Roman"/>
          <w:b/>
          <w:sz w:val="28"/>
          <w:szCs w:val="28"/>
          <w:lang w:val="uk-UA"/>
        </w:rPr>
      </w:pPr>
    </w:p>
    <w:p w:rsidR="009A02FA" w:rsidRDefault="009A02FA" w:rsidP="00AE002A">
      <w:pPr>
        <w:tabs>
          <w:tab w:val="left" w:pos="1134"/>
        </w:tabs>
        <w:spacing w:after="0" w:line="360" w:lineRule="auto"/>
        <w:rPr>
          <w:rFonts w:ascii="Times New Roman" w:hAnsi="Times New Roman" w:cs="Times New Roman"/>
          <w:b/>
          <w:sz w:val="28"/>
          <w:szCs w:val="28"/>
          <w:lang w:val="uk-UA"/>
        </w:rPr>
      </w:pPr>
    </w:p>
    <w:p w:rsidR="009A02FA" w:rsidRDefault="009A02FA" w:rsidP="00AE002A">
      <w:pPr>
        <w:tabs>
          <w:tab w:val="left" w:pos="1134"/>
        </w:tabs>
        <w:spacing w:after="0" w:line="360" w:lineRule="auto"/>
        <w:rPr>
          <w:rFonts w:ascii="Times New Roman" w:hAnsi="Times New Roman" w:cs="Times New Roman"/>
          <w:b/>
          <w:sz w:val="28"/>
          <w:szCs w:val="28"/>
          <w:lang w:val="uk-UA"/>
        </w:rPr>
      </w:pPr>
    </w:p>
    <w:p w:rsidR="009A02FA" w:rsidRDefault="009A02FA" w:rsidP="00AE002A">
      <w:pPr>
        <w:tabs>
          <w:tab w:val="left" w:pos="1134"/>
        </w:tabs>
        <w:spacing w:after="0" w:line="360" w:lineRule="auto"/>
        <w:jc w:val="center"/>
        <w:rPr>
          <w:rFonts w:ascii="Times New Roman" w:hAnsi="Times New Roman" w:cs="Times New Roman"/>
          <w:b/>
          <w:sz w:val="28"/>
          <w:szCs w:val="28"/>
          <w:lang w:val="uk-UA"/>
        </w:rPr>
      </w:pPr>
    </w:p>
    <w:p w:rsidR="009A02FA" w:rsidRDefault="009A02FA"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DE10B4" w:rsidRDefault="00DE10B4" w:rsidP="00AE002A">
      <w:pPr>
        <w:tabs>
          <w:tab w:val="left" w:pos="1134"/>
        </w:tabs>
        <w:spacing w:after="0" w:line="360" w:lineRule="auto"/>
        <w:jc w:val="center"/>
        <w:rPr>
          <w:rFonts w:ascii="Times New Roman" w:hAnsi="Times New Roman" w:cs="Times New Roman"/>
          <w:b/>
          <w:sz w:val="28"/>
          <w:szCs w:val="28"/>
          <w:lang w:val="uk-UA"/>
        </w:rPr>
      </w:pPr>
    </w:p>
    <w:p w:rsidR="000A24AD" w:rsidRPr="00166257" w:rsidRDefault="000A24AD" w:rsidP="00AE002A">
      <w:pPr>
        <w:tabs>
          <w:tab w:val="left" w:pos="1134"/>
        </w:tabs>
        <w:spacing w:after="0" w:line="360" w:lineRule="auto"/>
        <w:jc w:val="center"/>
        <w:rPr>
          <w:rFonts w:ascii="Times New Roman" w:hAnsi="Times New Roman" w:cs="Times New Roman"/>
          <w:b/>
          <w:sz w:val="144"/>
          <w:szCs w:val="144"/>
          <w:lang w:val="uk-UA"/>
        </w:rPr>
      </w:pPr>
      <w:r w:rsidRPr="00166257">
        <w:rPr>
          <w:rFonts w:ascii="Times New Roman" w:hAnsi="Times New Roman" w:cs="Times New Roman"/>
          <w:b/>
          <w:sz w:val="144"/>
          <w:szCs w:val="144"/>
          <w:lang w:val="uk-UA"/>
        </w:rPr>
        <w:t>ДОДАТКИ</w:t>
      </w:r>
    </w:p>
    <w:p w:rsidR="000A24AD" w:rsidRDefault="000A24AD" w:rsidP="00AE002A">
      <w:pPr>
        <w:tabs>
          <w:tab w:val="left" w:pos="1134"/>
        </w:tabs>
        <w:spacing w:after="0" w:line="360" w:lineRule="auto"/>
        <w:jc w:val="center"/>
        <w:rPr>
          <w:rFonts w:ascii="Times New Roman" w:hAnsi="Times New Roman" w:cs="Times New Roman"/>
          <w:b/>
          <w:sz w:val="28"/>
          <w:szCs w:val="28"/>
          <w:lang w:val="uk-UA"/>
        </w:rPr>
      </w:pPr>
    </w:p>
    <w:p w:rsidR="000A24AD" w:rsidRDefault="000A24AD" w:rsidP="00AE002A">
      <w:pPr>
        <w:tabs>
          <w:tab w:val="left" w:pos="1134"/>
        </w:tabs>
        <w:spacing w:after="0" w:line="360" w:lineRule="auto"/>
        <w:jc w:val="center"/>
        <w:rPr>
          <w:rFonts w:ascii="Times New Roman" w:hAnsi="Times New Roman" w:cs="Times New Roman"/>
          <w:b/>
          <w:sz w:val="28"/>
          <w:szCs w:val="28"/>
          <w:lang w:val="uk-UA"/>
        </w:rPr>
      </w:pPr>
    </w:p>
    <w:p w:rsidR="000A24AD" w:rsidRDefault="000A24AD" w:rsidP="00AE002A">
      <w:pPr>
        <w:tabs>
          <w:tab w:val="left" w:pos="1134"/>
        </w:tabs>
        <w:spacing w:after="0" w:line="360" w:lineRule="auto"/>
        <w:jc w:val="center"/>
        <w:rPr>
          <w:rFonts w:ascii="Times New Roman" w:hAnsi="Times New Roman" w:cs="Times New Roman"/>
          <w:b/>
          <w:sz w:val="28"/>
          <w:szCs w:val="28"/>
          <w:lang w:val="uk-UA"/>
        </w:rPr>
      </w:pPr>
    </w:p>
    <w:p w:rsidR="000A24AD" w:rsidRDefault="000A24AD" w:rsidP="00AE002A">
      <w:pPr>
        <w:tabs>
          <w:tab w:val="left" w:pos="1134"/>
        </w:tabs>
        <w:spacing w:after="0" w:line="360" w:lineRule="auto"/>
        <w:jc w:val="center"/>
        <w:rPr>
          <w:rFonts w:ascii="Times New Roman" w:hAnsi="Times New Roman" w:cs="Times New Roman"/>
          <w:b/>
          <w:sz w:val="28"/>
          <w:szCs w:val="28"/>
          <w:lang w:val="uk-UA"/>
        </w:rPr>
      </w:pPr>
    </w:p>
    <w:p w:rsidR="000A24AD" w:rsidRDefault="000A24AD" w:rsidP="00AE002A">
      <w:pPr>
        <w:tabs>
          <w:tab w:val="left" w:pos="1134"/>
        </w:tabs>
        <w:spacing w:after="0" w:line="360" w:lineRule="auto"/>
        <w:jc w:val="center"/>
        <w:rPr>
          <w:rFonts w:ascii="Times New Roman" w:hAnsi="Times New Roman" w:cs="Times New Roman"/>
          <w:b/>
          <w:sz w:val="28"/>
          <w:szCs w:val="28"/>
          <w:lang w:val="uk-UA"/>
        </w:rPr>
      </w:pPr>
    </w:p>
    <w:p w:rsidR="009A02FA" w:rsidRDefault="009A02FA" w:rsidP="00AE002A">
      <w:pPr>
        <w:tabs>
          <w:tab w:val="left" w:pos="1134"/>
        </w:tabs>
        <w:spacing w:after="0" w:line="360" w:lineRule="auto"/>
        <w:rPr>
          <w:rFonts w:ascii="Times New Roman" w:hAnsi="Times New Roman" w:cs="Times New Roman"/>
          <w:b/>
          <w:sz w:val="28"/>
          <w:szCs w:val="28"/>
          <w:lang w:val="uk-UA"/>
        </w:rPr>
      </w:pPr>
    </w:p>
    <w:p w:rsidR="009A02FA" w:rsidRDefault="009A02FA" w:rsidP="00AE002A">
      <w:pPr>
        <w:tabs>
          <w:tab w:val="left" w:pos="1134"/>
        </w:tabs>
        <w:spacing w:after="0" w:line="360" w:lineRule="auto"/>
        <w:rPr>
          <w:rFonts w:ascii="Times New Roman" w:hAnsi="Times New Roman" w:cs="Times New Roman"/>
          <w:sz w:val="28"/>
          <w:szCs w:val="28"/>
          <w:lang w:val="uk-UA"/>
        </w:rPr>
      </w:pPr>
    </w:p>
    <w:p w:rsidR="009A02FA" w:rsidRDefault="009A02FA" w:rsidP="00AE002A">
      <w:pPr>
        <w:tabs>
          <w:tab w:val="left" w:pos="1134"/>
        </w:tabs>
        <w:spacing w:after="0" w:line="360" w:lineRule="auto"/>
        <w:jc w:val="right"/>
        <w:rPr>
          <w:rFonts w:ascii="Times New Roman" w:hAnsi="Times New Roman" w:cs="Times New Roman"/>
          <w:sz w:val="28"/>
          <w:szCs w:val="28"/>
          <w:lang w:val="uk-UA"/>
        </w:rPr>
      </w:pPr>
    </w:p>
    <w:p w:rsidR="009A02FA" w:rsidRDefault="009A02FA" w:rsidP="00AE002A">
      <w:pPr>
        <w:tabs>
          <w:tab w:val="left" w:pos="1134"/>
        </w:tabs>
        <w:spacing w:after="0" w:line="360" w:lineRule="auto"/>
        <w:jc w:val="right"/>
        <w:rPr>
          <w:rFonts w:ascii="Times New Roman" w:hAnsi="Times New Roman" w:cs="Times New Roman"/>
          <w:sz w:val="28"/>
          <w:szCs w:val="28"/>
          <w:lang w:val="uk-UA"/>
        </w:rPr>
      </w:pPr>
    </w:p>
    <w:p w:rsidR="009A02FA" w:rsidRDefault="009A02FA" w:rsidP="00AE002A">
      <w:pPr>
        <w:tabs>
          <w:tab w:val="left" w:pos="1134"/>
        </w:tabs>
        <w:spacing w:after="0" w:line="360" w:lineRule="auto"/>
        <w:jc w:val="right"/>
        <w:rPr>
          <w:rFonts w:ascii="Times New Roman" w:hAnsi="Times New Roman" w:cs="Times New Roman"/>
          <w:sz w:val="28"/>
          <w:szCs w:val="28"/>
          <w:lang w:val="uk-UA"/>
        </w:rPr>
      </w:pPr>
    </w:p>
    <w:p w:rsidR="009A02FA" w:rsidRDefault="009A02FA" w:rsidP="00AE002A">
      <w:pPr>
        <w:tabs>
          <w:tab w:val="left" w:pos="1134"/>
        </w:tabs>
        <w:spacing w:after="0" w:line="360" w:lineRule="auto"/>
        <w:jc w:val="right"/>
        <w:rPr>
          <w:rFonts w:ascii="Times New Roman" w:hAnsi="Times New Roman" w:cs="Times New Roman"/>
          <w:sz w:val="28"/>
          <w:szCs w:val="28"/>
          <w:lang w:val="uk-UA"/>
        </w:rPr>
      </w:pPr>
    </w:p>
    <w:p w:rsidR="001C2B1B" w:rsidRPr="00007D26" w:rsidRDefault="001C2B1B" w:rsidP="00B61A70">
      <w:pPr>
        <w:tabs>
          <w:tab w:val="left" w:pos="1134"/>
        </w:tabs>
        <w:spacing w:after="0" w:line="360" w:lineRule="auto"/>
        <w:rPr>
          <w:rFonts w:ascii="Times New Roman" w:hAnsi="Times New Roman" w:cs="Times New Roman"/>
          <w:i/>
          <w:sz w:val="28"/>
          <w:szCs w:val="28"/>
          <w:lang w:val="uk-UA"/>
        </w:rPr>
      </w:pPr>
    </w:p>
    <w:sectPr w:rsidR="001C2B1B" w:rsidRPr="00007D26" w:rsidSect="008F7D22">
      <w:headerReference w:type="default" r:id="rId24"/>
      <w:pgSz w:w="11906" w:h="16838"/>
      <w:pgMar w:top="1418"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430" w:rsidRDefault="00345430" w:rsidP="00C32DE1">
      <w:pPr>
        <w:spacing w:after="0" w:line="240" w:lineRule="auto"/>
      </w:pPr>
      <w:r>
        <w:separator/>
      </w:r>
    </w:p>
  </w:endnote>
  <w:endnote w:type="continuationSeparator" w:id="0">
    <w:p w:rsidR="00345430" w:rsidRDefault="00345430" w:rsidP="00C32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NewRoman">
    <w:altName w:val="Times New Roman"/>
    <w:charset w:val="CC"/>
    <w:family w:val="roman"/>
    <w:pitch w:val="default"/>
    <w:sig w:usb0="00000201" w:usb1="08070000" w:usb2="00000010" w:usb3="00000000" w:csb0="00020004"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430" w:rsidRDefault="00345430" w:rsidP="00C32DE1">
      <w:pPr>
        <w:spacing w:after="0" w:line="240" w:lineRule="auto"/>
      </w:pPr>
      <w:r>
        <w:separator/>
      </w:r>
    </w:p>
  </w:footnote>
  <w:footnote w:type="continuationSeparator" w:id="0">
    <w:p w:rsidR="00345430" w:rsidRDefault="00345430" w:rsidP="00C32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374035"/>
      <w:docPartObj>
        <w:docPartGallery w:val="Page Numbers (Top of Page)"/>
        <w:docPartUnique/>
      </w:docPartObj>
    </w:sdtPr>
    <w:sdtEndPr/>
    <w:sdtContent>
      <w:p w:rsidR="00EA4FDB" w:rsidRDefault="00EA4FDB">
        <w:pPr>
          <w:pStyle w:val="a4"/>
          <w:jc w:val="right"/>
        </w:pPr>
      </w:p>
      <w:p w:rsidR="00EA4FDB" w:rsidRDefault="00EA4FDB" w:rsidP="00361EA6">
        <w:pPr>
          <w:pStyle w:val="a4"/>
          <w:jc w:val="right"/>
        </w:pPr>
        <w:r>
          <w:fldChar w:fldCharType="begin"/>
        </w:r>
        <w:r>
          <w:instrText>PAGE   \* MERGEFORMAT</w:instrText>
        </w:r>
        <w:r>
          <w:fldChar w:fldCharType="separate"/>
        </w:r>
        <w:r w:rsidR="0012685E">
          <w:rPr>
            <w:noProof/>
          </w:rPr>
          <w:t>14</w:t>
        </w:r>
        <w:r>
          <w:fldChar w:fldCharType="end"/>
        </w:r>
      </w:p>
    </w:sdtContent>
  </w:sdt>
  <w:p w:rsidR="00EA4FDB" w:rsidRDefault="00EA4FD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4EA6"/>
    <w:multiLevelType w:val="hybridMultilevel"/>
    <w:tmpl w:val="437EA94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B38A0"/>
    <w:multiLevelType w:val="hybridMultilevel"/>
    <w:tmpl w:val="47B6625C"/>
    <w:lvl w:ilvl="0" w:tplc="F6827A5C">
      <w:start w:val="1"/>
      <w:numFmt w:val="bullet"/>
      <w:lvlText w:val="-"/>
      <w:lvlJc w:val="left"/>
      <w:pPr>
        <w:ind w:left="1786" w:hanging="360"/>
      </w:pPr>
      <w:rPr>
        <w:rFonts w:ascii="Times New Roman" w:eastAsiaTheme="minorEastAsia" w:hAnsi="Times New Roman" w:cs="Times New Roman"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2" w15:restartNumberingAfterBreak="0">
    <w:nsid w:val="0BB56260"/>
    <w:multiLevelType w:val="multilevel"/>
    <w:tmpl w:val="8828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A4568"/>
    <w:multiLevelType w:val="hybridMultilevel"/>
    <w:tmpl w:val="5596E948"/>
    <w:lvl w:ilvl="0" w:tplc="1B840AD8">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CD7295"/>
    <w:multiLevelType w:val="hybridMultilevel"/>
    <w:tmpl w:val="A8822DFA"/>
    <w:lvl w:ilvl="0" w:tplc="F6827A5C">
      <w:start w:val="1"/>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44A0012"/>
    <w:multiLevelType w:val="hybridMultilevel"/>
    <w:tmpl w:val="9EB074F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9C0B7E"/>
    <w:multiLevelType w:val="hybridMultilevel"/>
    <w:tmpl w:val="3B9647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9B382B"/>
    <w:multiLevelType w:val="hybridMultilevel"/>
    <w:tmpl w:val="50486612"/>
    <w:lvl w:ilvl="0" w:tplc="D082B2DC">
      <w:start w:val="1"/>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034D89"/>
    <w:multiLevelType w:val="hybridMultilevel"/>
    <w:tmpl w:val="8B64F6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5C5EFD"/>
    <w:multiLevelType w:val="hybridMultilevel"/>
    <w:tmpl w:val="A7B8EFE0"/>
    <w:lvl w:ilvl="0" w:tplc="0419000F">
      <w:start w:val="1"/>
      <w:numFmt w:val="decimal"/>
      <w:lvlText w:val="%1."/>
      <w:lvlJc w:val="left"/>
      <w:pPr>
        <w:ind w:left="360"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0" w15:restartNumberingAfterBreak="0">
    <w:nsid w:val="2F3F35C9"/>
    <w:multiLevelType w:val="hybridMultilevel"/>
    <w:tmpl w:val="5E460D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34F166F"/>
    <w:multiLevelType w:val="hybridMultilevel"/>
    <w:tmpl w:val="F18E68F8"/>
    <w:lvl w:ilvl="0" w:tplc="D82465E2">
      <w:start w:val="1"/>
      <w:numFmt w:val="decimal"/>
      <w:lvlText w:val="%1)"/>
      <w:lvlJc w:val="left"/>
      <w:pPr>
        <w:ind w:left="844" w:hanging="39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15:restartNumberingAfterBreak="0">
    <w:nsid w:val="35611945"/>
    <w:multiLevelType w:val="hybridMultilevel"/>
    <w:tmpl w:val="2D100626"/>
    <w:lvl w:ilvl="0" w:tplc="F6827A5C">
      <w:start w:val="1"/>
      <w:numFmt w:val="bullet"/>
      <w:lvlText w:val="-"/>
      <w:lvlJc w:val="left"/>
      <w:pPr>
        <w:ind w:left="1400" w:hanging="360"/>
      </w:pPr>
      <w:rPr>
        <w:rFonts w:ascii="Times New Roman" w:eastAsiaTheme="minorEastAsia"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15:restartNumberingAfterBreak="0">
    <w:nsid w:val="375C064D"/>
    <w:multiLevelType w:val="hybridMultilevel"/>
    <w:tmpl w:val="912E2664"/>
    <w:lvl w:ilvl="0" w:tplc="F6827A5C">
      <w:start w:val="1"/>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7882727"/>
    <w:multiLevelType w:val="hybridMultilevel"/>
    <w:tmpl w:val="6BA413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8AF481A"/>
    <w:multiLevelType w:val="hybridMultilevel"/>
    <w:tmpl w:val="86222818"/>
    <w:lvl w:ilvl="0" w:tplc="AE9AB7E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94A0C18"/>
    <w:multiLevelType w:val="hybridMultilevel"/>
    <w:tmpl w:val="389C17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CAC4267"/>
    <w:multiLevelType w:val="hybridMultilevel"/>
    <w:tmpl w:val="70C848FE"/>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8" w15:restartNumberingAfterBreak="0">
    <w:nsid w:val="3E951DF7"/>
    <w:multiLevelType w:val="hybridMultilevel"/>
    <w:tmpl w:val="9F54F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78050A"/>
    <w:multiLevelType w:val="hybridMultilevel"/>
    <w:tmpl w:val="24C023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0EE0C65"/>
    <w:multiLevelType w:val="hybridMultilevel"/>
    <w:tmpl w:val="7E92120A"/>
    <w:lvl w:ilvl="0" w:tplc="04190011">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21" w15:restartNumberingAfterBreak="0">
    <w:nsid w:val="544E7117"/>
    <w:multiLevelType w:val="hybridMultilevel"/>
    <w:tmpl w:val="955EB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91244A"/>
    <w:multiLevelType w:val="hybridMultilevel"/>
    <w:tmpl w:val="AB4C0AA2"/>
    <w:lvl w:ilvl="0" w:tplc="680851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BC141D9"/>
    <w:multiLevelType w:val="hybridMultilevel"/>
    <w:tmpl w:val="DA44F28A"/>
    <w:lvl w:ilvl="0" w:tplc="E738DE96">
      <w:start w:val="6"/>
      <w:numFmt w:val="bullet"/>
      <w:lvlText w:val="-"/>
      <w:lvlJc w:val="left"/>
      <w:pPr>
        <w:ind w:left="1040" w:hanging="360"/>
      </w:pPr>
      <w:rPr>
        <w:rFonts w:ascii="Times New Roman" w:eastAsiaTheme="minorEastAsia"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4" w15:restartNumberingAfterBreak="0">
    <w:nsid w:val="5D8A34A1"/>
    <w:multiLevelType w:val="hybridMultilevel"/>
    <w:tmpl w:val="8EC47E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E14236"/>
    <w:multiLevelType w:val="hybridMultilevel"/>
    <w:tmpl w:val="90CA1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F3D6096"/>
    <w:multiLevelType w:val="hybridMultilevel"/>
    <w:tmpl w:val="2F5C37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03D4D48"/>
    <w:multiLevelType w:val="hybridMultilevel"/>
    <w:tmpl w:val="C87E3C56"/>
    <w:lvl w:ilvl="0" w:tplc="A6464DE6">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E5367C"/>
    <w:multiLevelType w:val="hybridMultilevel"/>
    <w:tmpl w:val="0F8A6A48"/>
    <w:lvl w:ilvl="0" w:tplc="0419000F">
      <w:start w:val="1"/>
      <w:numFmt w:val="decimal"/>
      <w:lvlText w:val="%1."/>
      <w:lvlJc w:val="left"/>
      <w:pPr>
        <w:ind w:left="532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92D256E"/>
    <w:multiLevelType w:val="hybridMultilevel"/>
    <w:tmpl w:val="6EF66FA6"/>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0" w15:restartNumberingAfterBreak="0">
    <w:nsid w:val="6CDD2442"/>
    <w:multiLevelType w:val="hybridMultilevel"/>
    <w:tmpl w:val="408EDF4A"/>
    <w:lvl w:ilvl="0" w:tplc="F6827A5C">
      <w:start w:val="1"/>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2E3472C"/>
    <w:multiLevelType w:val="hybridMultilevel"/>
    <w:tmpl w:val="54743A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5AA3F3F"/>
    <w:multiLevelType w:val="hybridMultilevel"/>
    <w:tmpl w:val="0A5A76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1"/>
  </w:num>
  <w:num w:numId="3">
    <w:abstractNumId w:val="4"/>
  </w:num>
  <w:num w:numId="4">
    <w:abstractNumId w:val="7"/>
  </w:num>
  <w:num w:numId="5">
    <w:abstractNumId w:val="28"/>
  </w:num>
  <w:num w:numId="6">
    <w:abstractNumId w:val="19"/>
  </w:num>
  <w:num w:numId="7">
    <w:abstractNumId w:val="17"/>
  </w:num>
  <w:num w:numId="8">
    <w:abstractNumId w:val="29"/>
  </w:num>
  <w:num w:numId="9">
    <w:abstractNumId w:val="25"/>
  </w:num>
  <w:num w:numId="10">
    <w:abstractNumId w:val="12"/>
  </w:num>
  <w:num w:numId="11">
    <w:abstractNumId w:val="23"/>
  </w:num>
  <w:num w:numId="12">
    <w:abstractNumId w:val="21"/>
  </w:num>
  <w:num w:numId="13">
    <w:abstractNumId w:val="6"/>
  </w:num>
  <w:num w:numId="14">
    <w:abstractNumId w:val="14"/>
  </w:num>
  <w:num w:numId="15">
    <w:abstractNumId w:val="32"/>
  </w:num>
  <w:num w:numId="16">
    <w:abstractNumId w:val="15"/>
  </w:num>
  <w:num w:numId="17">
    <w:abstractNumId w:val="18"/>
  </w:num>
  <w:num w:numId="18">
    <w:abstractNumId w:val="13"/>
  </w:num>
  <w:num w:numId="19">
    <w:abstractNumId w:val="1"/>
  </w:num>
  <w:num w:numId="20">
    <w:abstractNumId w:val="10"/>
  </w:num>
  <w:num w:numId="21">
    <w:abstractNumId w:val="27"/>
  </w:num>
  <w:num w:numId="22">
    <w:abstractNumId w:val="3"/>
  </w:num>
  <w:num w:numId="23">
    <w:abstractNumId w:val="22"/>
  </w:num>
  <w:num w:numId="24">
    <w:abstractNumId w:val="26"/>
  </w:num>
  <w:num w:numId="25">
    <w:abstractNumId w:val="8"/>
  </w:num>
  <w:num w:numId="26">
    <w:abstractNumId w:val="24"/>
  </w:num>
  <w:num w:numId="2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30"/>
  </w:num>
  <w:num w:numId="29">
    <w:abstractNumId w:val="9"/>
  </w:num>
  <w:num w:numId="30">
    <w:abstractNumId w:val="0"/>
  </w:num>
  <w:num w:numId="31">
    <w:abstractNumId w:val="5"/>
  </w:num>
  <w:num w:numId="32">
    <w:abstractNumId w:val="1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210"/>
    <w:rsid w:val="00000568"/>
    <w:rsid w:val="00007D26"/>
    <w:rsid w:val="00020C5F"/>
    <w:rsid w:val="00024E09"/>
    <w:rsid w:val="000267DC"/>
    <w:rsid w:val="00034725"/>
    <w:rsid w:val="00036D53"/>
    <w:rsid w:val="0003756F"/>
    <w:rsid w:val="00044657"/>
    <w:rsid w:val="0004529E"/>
    <w:rsid w:val="00051A7D"/>
    <w:rsid w:val="00055064"/>
    <w:rsid w:val="00070F32"/>
    <w:rsid w:val="0007787C"/>
    <w:rsid w:val="000814E1"/>
    <w:rsid w:val="00082DDB"/>
    <w:rsid w:val="00090E35"/>
    <w:rsid w:val="000A24AD"/>
    <w:rsid w:val="000A25A9"/>
    <w:rsid w:val="000C2EB6"/>
    <w:rsid w:val="000D75E0"/>
    <w:rsid w:val="000E3E72"/>
    <w:rsid w:val="000E5BC3"/>
    <w:rsid w:val="000E5CBA"/>
    <w:rsid w:val="000F0318"/>
    <w:rsid w:val="00101D0B"/>
    <w:rsid w:val="00104174"/>
    <w:rsid w:val="0010489F"/>
    <w:rsid w:val="00105D7A"/>
    <w:rsid w:val="00113662"/>
    <w:rsid w:val="00120EF4"/>
    <w:rsid w:val="00123892"/>
    <w:rsid w:val="00123A2A"/>
    <w:rsid w:val="00124842"/>
    <w:rsid w:val="00124D10"/>
    <w:rsid w:val="00124FC1"/>
    <w:rsid w:val="0012685E"/>
    <w:rsid w:val="001361EC"/>
    <w:rsid w:val="00143D7F"/>
    <w:rsid w:val="00145B43"/>
    <w:rsid w:val="0015254E"/>
    <w:rsid w:val="001608AA"/>
    <w:rsid w:val="00163894"/>
    <w:rsid w:val="00166257"/>
    <w:rsid w:val="00167EDE"/>
    <w:rsid w:val="00171D93"/>
    <w:rsid w:val="00173B2D"/>
    <w:rsid w:val="00176BEA"/>
    <w:rsid w:val="00197F66"/>
    <w:rsid w:val="001C2B1B"/>
    <w:rsid w:val="001D0500"/>
    <w:rsid w:val="001E2E35"/>
    <w:rsid w:val="001E41C4"/>
    <w:rsid w:val="001F2895"/>
    <w:rsid w:val="001F5508"/>
    <w:rsid w:val="00201D00"/>
    <w:rsid w:val="0020681E"/>
    <w:rsid w:val="00215ADF"/>
    <w:rsid w:val="0021767C"/>
    <w:rsid w:val="002178B5"/>
    <w:rsid w:val="0022253C"/>
    <w:rsid w:val="0022329C"/>
    <w:rsid w:val="00226EBD"/>
    <w:rsid w:val="0023093B"/>
    <w:rsid w:val="00234E8C"/>
    <w:rsid w:val="00247177"/>
    <w:rsid w:val="00255035"/>
    <w:rsid w:val="00257571"/>
    <w:rsid w:val="00260A60"/>
    <w:rsid w:val="00264931"/>
    <w:rsid w:val="0028031E"/>
    <w:rsid w:val="00280CAC"/>
    <w:rsid w:val="0028655A"/>
    <w:rsid w:val="002A57AC"/>
    <w:rsid w:val="002A62F6"/>
    <w:rsid w:val="002B692B"/>
    <w:rsid w:val="002B7A8F"/>
    <w:rsid w:val="002D2973"/>
    <w:rsid w:val="002D2A77"/>
    <w:rsid w:val="002E1375"/>
    <w:rsid w:val="003056B0"/>
    <w:rsid w:val="00310D28"/>
    <w:rsid w:val="00314869"/>
    <w:rsid w:val="00320B93"/>
    <w:rsid w:val="00327A23"/>
    <w:rsid w:val="003438C7"/>
    <w:rsid w:val="00343DEB"/>
    <w:rsid w:val="00345430"/>
    <w:rsid w:val="00345C98"/>
    <w:rsid w:val="003545FD"/>
    <w:rsid w:val="00361EA6"/>
    <w:rsid w:val="0036206E"/>
    <w:rsid w:val="00386B58"/>
    <w:rsid w:val="00396F0A"/>
    <w:rsid w:val="003A3617"/>
    <w:rsid w:val="003A62EE"/>
    <w:rsid w:val="003B673C"/>
    <w:rsid w:val="003C7B5F"/>
    <w:rsid w:val="003D0BCC"/>
    <w:rsid w:val="003D1661"/>
    <w:rsid w:val="003D4B04"/>
    <w:rsid w:val="003F19FD"/>
    <w:rsid w:val="00402700"/>
    <w:rsid w:val="00403BF0"/>
    <w:rsid w:val="00411B2D"/>
    <w:rsid w:val="00416EE0"/>
    <w:rsid w:val="00421F45"/>
    <w:rsid w:val="004231F4"/>
    <w:rsid w:val="00424D98"/>
    <w:rsid w:val="00426271"/>
    <w:rsid w:val="0043161E"/>
    <w:rsid w:val="0043731B"/>
    <w:rsid w:val="004414F8"/>
    <w:rsid w:val="00442166"/>
    <w:rsid w:val="004470B0"/>
    <w:rsid w:val="004521B0"/>
    <w:rsid w:val="00453CB8"/>
    <w:rsid w:val="004567EE"/>
    <w:rsid w:val="00461CBF"/>
    <w:rsid w:val="0047226B"/>
    <w:rsid w:val="00475561"/>
    <w:rsid w:val="00475FFE"/>
    <w:rsid w:val="00477DF2"/>
    <w:rsid w:val="00480774"/>
    <w:rsid w:val="00484240"/>
    <w:rsid w:val="0048560F"/>
    <w:rsid w:val="0048627F"/>
    <w:rsid w:val="00486FB2"/>
    <w:rsid w:val="00493419"/>
    <w:rsid w:val="004A0D09"/>
    <w:rsid w:val="004A74C2"/>
    <w:rsid w:val="004E0CFF"/>
    <w:rsid w:val="004E694D"/>
    <w:rsid w:val="004E7E0F"/>
    <w:rsid w:val="005109CB"/>
    <w:rsid w:val="00514F71"/>
    <w:rsid w:val="0051537A"/>
    <w:rsid w:val="00517B30"/>
    <w:rsid w:val="00520D92"/>
    <w:rsid w:val="00525DDE"/>
    <w:rsid w:val="0053418B"/>
    <w:rsid w:val="00541C4B"/>
    <w:rsid w:val="00543C08"/>
    <w:rsid w:val="00544533"/>
    <w:rsid w:val="00545D54"/>
    <w:rsid w:val="00551741"/>
    <w:rsid w:val="00554DAB"/>
    <w:rsid w:val="00560545"/>
    <w:rsid w:val="00560BB5"/>
    <w:rsid w:val="0057034A"/>
    <w:rsid w:val="00577FE3"/>
    <w:rsid w:val="00584BD2"/>
    <w:rsid w:val="00584F11"/>
    <w:rsid w:val="005A3F4E"/>
    <w:rsid w:val="005B369E"/>
    <w:rsid w:val="005C101B"/>
    <w:rsid w:val="005C243B"/>
    <w:rsid w:val="005C4A14"/>
    <w:rsid w:val="005C5880"/>
    <w:rsid w:val="005C6BFF"/>
    <w:rsid w:val="005D13A0"/>
    <w:rsid w:val="005D1466"/>
    <w:rsid w:val="005D1816"/>
    <w:rsid w:val="005D4074"/>
    <w:rsid w:val="005D4447"/>
    <w:rsid w:val="005E5F87"/>
    <w:rsid w:val="005F7D29"/>
    <w:rsid w:val="00601F4C"/>
    <w:rsid w:val="00607160"/>
    <w:rsid w:val="00613491"/>
    <w:rsid w:val="00613E20"/>
    <w:rsid w:val="00614D1D"/>
    <w:rsid w:val="00616A25"/>
    <w:rsid w:val="006212B8"/>
    <w:rsid w:val="006231FA"/>
    <w:rsid w:val="006321A1"/>
    <w:rsid w:val="00632F56"/>
    <w:rsid w:val="00635DF5"/>
    <w:rsid w:val="00641611"/>
    <w:rsid w:val="00655765"/>
    <w:rsid w:val="00666EA8"/>
    <w:rsid w:val="00675484"/>
    <w:rsid w:val="0068131B"/>
    <w:rsid w:val="00684833"/>
    <w:rsid w:val="00686575"/>
    <w:rsid w:val="0069326D"/>
    <w:rsid w:val="00696BDB"/>
    <w:rsid w:val="0069780B"/>
    <w:rsid w:val="006A041B"/>
    <w:rsid w:val="006A3276"/>
    <w:rsid w:val="006A3813"/>
    <w:rsid w:val="006B1DD3"/>
    <w:rsid w:val="006E5F36"/>
    <w:rsid w:val="006F198C"/>
    <w:rsid w:val="006F56A6"/>
    <w:rsid w:val="0070038F"/>
    <w:rsid w:val="00706BA7"/>
    <w:rsid w:val="0071144C"/>
    <w:rsid w:val="0071208D"/>
    <w:rsid w:val="00715D85"/>
    <w:rsid w:val="00720791"/>
    <w:rsid w:val="00727365"/>
    <w:rsid w:val="007376BF"/>
    <w:rsid w:val="00740E47"/>
    <w:rsid w:val="00742A16"/>
    <w:rsid w:val="00745E1E"/>
    <w:rsid w:val="00772E01"/>
    <w:rsid w:val="007B13FB"/>
    <w:rsid w:val="007B3FA9"/>
    <w:rsid w:val="007C65B5"/>
    <w:rsid w:val="007D3747"/>
    <w:rsid w:val="007E3BA2"/>
    <w:rsid w:val="0080294B"/>
    <w:rsid w:val="00803647"/>
    <w:rsid w:val="0081185B"/>
    <w:rsid w:val="0081494F"/>
    <w:rsid w:val="00830858"/>
    <w:rsid w:val="0085115E"/>
    <w:rsid w:val="00866262"/>
    <w:rsid w:val="00874719"/>
    <w:rsid w:val="00877F3B"/>
    <w:rsid w:val="0088303A"/>
    <w:rsid w:val="00884326"/>
    <w:rsid w:val="008912FC"/>
    <w:rsid w:val="00894696"/>
    <w:rsid w:val="00896AF6"/>
    <w:rsid w:val="008B529E"/>
    <w:rsid w:val="008C4C1C"/>
    <w:rsid w:val="008D2603"/>
    <w:rsid w:val="008D35D7"/>
    <w:rsid w:val="008E01FB"/>
    <w:rsid w:val="008E1F8B"/>
    <w:rsid w:val="008E61DD"/>
    <w:rsid w:val="008E6942"/>
    <w:rsid w:val="008F7D22"/>
    <w:rsid w:val="009125D9"/>
    <w:rsid w:val="00913C75"/>
    <w:rsid w:val="00934A14"/>
    <w:rsid w:val="00934AA2"/>
    <w:rsid w:val="00934B8A"/>
    <w:rsid w:val="00940A1E"/>
    <w:rsid w:val="00944075"/>
    <w:rsid w:val="009458E3"/>
    <w:rsid w:val="00945AD1"/>
    <w:rsid w:val="00950D64"/>
    <w:rsid w:val="0095434A"/>
    <w:rsid w:val="00960ED8"/>
    <w:rsid w:val="00965F4B"/>
    <w:rsid w:val="00971691"/>
    <w:rsid w:val="00973258"/>
    <w:rsid w:val="00985937"/>
    <w:rsid w:val="00992A34"/>
    <w:rsid w:val="009942AC"/>
    <w:rsid w:val="009A02FA"/>
    <w:rsid w:val="009A44FD"/>
    <w:rsid w:val="009B2726"/>
    <w:rsid w:val="009B34F6"/>
    <w:rsid w:val="009B778A"/>
    <w:rsid w:val="009C0DF5"/>
    <w:rsid w:val="009C2946"/>
    <w:rsid w:val="009D34E5"/>
    <w:rsid w:val="009D71F9"/>
    <w:rsid w:val="009E1761"/>
    <w:rsid w:val="009F1233"/>
    <w:rsid w:val="009F48A2"/>
    <w:rsid w:val="00A11D4D"/>
    <w:rsid w:val="00A142F8"/>
    <w:rsid w:val="00A16F74"/>
    <w:rsid w:val="00A32D09"/>
    <w:rsid w:val="00A33D13"/>
    <w:rsid w:val="00A40734"/>
    <w:rsid w:val="00A4464E"/>
    <w:rsid w:val="00A451CB"/>
    <w:rsid w:val="00A45CAC"/>
    <w:rsid w:val="00A47CB5"/>
    <w:rsid w:val="00A52E8B"/>
    <w:rsid w:val="00A53DD1"/>
    <w:rsid w:val="00A54B3B"/>
    <w:rsid w:val="00A55B40"/>
    <w:rsid w:val="00A574A2"/>
    <w:rsid w:val="00A6310C"/>
    <w:rsid w:val="00A63484"/>
    <w:rsid w:val="00A72F41"/>
    <w:rsid w:val="00A76531"/>
    <w:rsid w:val="00A80BFF"/>
    <w:rsid w:val="00A811B3"/>
    <w:rsid w:val="00A9302F"/>
    <w:rsid w:val="00A93F16"/>
    <w:rsid w:val="00AA0E68"/>
    <w:rsid w:val="00AA6C8B"/>
    <w:rsid w:val="00AB2C41"/>
    <w:rsid w:val="00AC28B1"/>
    <w:rsid w:val="00AC5593"/>
    <w:rsid w:val="00AC6BA4"/>
    <w:rsid w:val="00AD173C"/>
    <w:rsid w:val="00AE002A"/>
    <w:rsid w:val="00AE2962"/>
    <w:rsid w:val="00AE773B"/>
    <w:rsid w:val="00AF2AE2"/>
    <w:rsid w:val="00AF3CC7"/>
    <w:rsid w:val="00B0347D"/>
    <w:rsid w:val="00B03D78"/>
    <w:rsid w:val="00B03EE7"/>
    <w:rsid w:val="00B06E3F"/>
    <w:rsid w:val="00B112ED"/>
    <w:rsid w:val="00B162A1"/>
    <w:rsid w:val="00B20213"/>
    <w:rsid w:val="00B22210"/>
    <w:rsid w:val="00B23631"/>
    <w:rsid w:val="00B30AB9"/>
    <w:rsid w:val="00B328F7"/>
    <w:rsid w:val="00B47FB1"/>
    <w:rsid w:val="00B52F81"/>
    <w:rsid w:val="00B61A70"/>
    <w:rsid w:val="00B71E65"/>
    <w:rsid w:val="00B73F0C"/>
    <w:rsid w:val="00B851D8"/>
    <w:rsid w:val="00B87DF1"/>
    <w:rsid w:val="00B90190"/>
    <w:rsid w:val="00B95E56"/>
    <w:rsid w:val="00B96F3F"/>
    <w:rsid w:val="00B97D11"/>
    <w:rsid w:val="00BA7933"/>
    <w:rsid w:val="00BB5F10"/>
    <w:rsid w:val="00BC51BF"/>
    <w:rsid w:val="00BC6C39"/>
    <w:rsid w:val="00BE4AAB"/>
    <w:rsid w:val="00C023AF"/>
    <w:rsid w:val="00C03064"/>
    <w:rsid w:val="00C04DB3"/>
    <w:rsid w:val="00C05662"/>
    <w:rsid w:val="00C06CC9"/>
    <w:rsid w:val="00C073CE"/>
    <w:rsid w:val="00C126B5"/>
    <w:rsid w:val="00C161CB"/>
    <w:rsid w:val="00C20409"/>
    <w:rsid w:val="00C32DE1"/>
    <w:rsid w:val="00C408CC"/>
    <w:rsid w:val="00C81B83"/>
    <w:rsid w:val="00C87D2A"/>
    <w:rsid w:val="00C9186C"/>
    <w:rsid w:val="00C92A95"/>
    <w:rsid w:val="00C9498F"/>
    <w:rsid w:val="00CA02A4"/>
    <w:rsid w:val="00CA3255"/>
    <w:rsid w:val="00CB049F"/>
    <w:rsid w:val="00CC0612"/>
    <w:rsid w:val="00CC2FC6"/>
    <w:rsid w:val="00CC758D"/>
    <w:rsid w:val="00CD69F8"/>
    <w:rsid w:val="00CE27D0"/>
    <w:rsid w:val="00D045A0"/>
    <w:rsid w:val="00D04605"/>
    <w:rsid w:val="00D06846"/>
    <w:rsid w:val="00D168F5"/>
    <w:rsid w:val="00D177D7"/>
    <w:rsid w:val="00D21224"/>
    <w:rsid w:val="00D26000"/>
    <w:rsid w:val="00D278F4"/>
    <w:rsid w:val="00D348AA"/>
    <w:rsid w:val="00D412C2"/>
    <w:rsid w:val="00D41D2B"/>
    <w:rsid w:val="00D535E4"/>
    <w:rsid w:val="00D5432B"/>
    <w:rsid w:val="00D564F8"/>
    <w:rsid w:val="00D609AF"/>
    <w:rsid w:val="00D802E7"/>
    <w:rsid w:val="00D8547D"/>
    <w:rsid w:val="00D870A7"/>
    <w:rsid w:val="00DA25B0"/>
    <w:rsid w:val="00DA4957"/>
    <w:rsid w:val="00DA5CE8"/>
    <w:rsid w:val="00DA7629"/>
    <w:rsid w:val="00DB04CE"/>
    <w:rsid w:val="00DB161E"/>
    <w:rsid w:val="00DC6A58"/>
    <w:rsid w:val="00DC7522"/>
    <w:rsid w:val="00DD2F40"/>
    <w:rsid w:val="00DE0300"/>
    <w:rsid w:val="00DE10B4"/>
    <w:rsid w:val="00DE1B03"/>
    <w:rsid w:val="00DE2D70"/>
    <w:rsid w:val="00DF7BB9"/>
    <w:rsid w:val="00E1061E"/>
    <w:rsid w:val="00E1453D"/>
    <w:rsid w:val="00E22C16"/>
    <w:rsid w:val="00E23F14"/>
    <w:rsid w:val="00E3258B"/>
    <w:rsid w:val="00E51748"/>
    <w:rsid w:val="00E559F4"/>
    <w:rsid w:val="00E60C6D"/>
    <w:rsid w:val="00E64B2C"/>
    <w:rsid w:val="00E65941"/>
    <w:rsid w:val="00E747A8"/>
    <w:rsid w:val="00E84B86"/>
    <w:rsid w:val="00E8722E"/>
    <w:rsid w:val="00EA064E"/>
    <w:rsid w:val="00EA4FDB"/>
    <w:rsid w:val="00EB1770"/>
    <w:rsid w:val="00EB2E64"/>
    <w:rsid w:val="00EB4571"/>
    <w:rsid w:val="00EC4215"/>
    <w:rsid w:val="00EE2DD4"/>
    <w:rsid w:val="00EE50B9"/>
    <w:rsid w:val="00EF0394"/>
    <w:rsid w:val="00EF0BAC"/>
    <w:rsid w:val="00F05271"/>
    <w:rsid w:val="00F15690"/>
    <w:rsid w:val="00F17CE3"/>
    <w:rsid w:val="00F2016A"/>
    <w:rsid w:val="00F3623A"/>
    <w:rsid w:val="00F37BBB"/>
    <w:rsid w:val="00F420E3"/>
    <w:rsid w:val="00F45536"/>
    <w:rsid w:val="00F53378"/>
    <w:rsid w:val="00F61ECE"/>
    <w:rsid w:val="00F662C1"/>
    <w:rsid w:val="00FA159F"/>
    <w:rsid w:val="00FA2C67"/>
    <w:rsid w:val="00FA3CB5"/>
    <w:rsid w:val="00FA4D21"/>
    <w:rsid w:val="00FB278D"/>
    <w:rsid w:val="00FB5E53"/>
    <w:rsid w:val="00FC1179"/>
    <w:rsid w:val="00FD4F12"/>
    <w:rsid w:val="00FD58E6"/>
    <w:rsid w:val="00FD6164"/>
    <w:rsid w:val="00FD657B"/>
    <w:rsid w:val="00FF32F6"/>
    <w:rsid w:val="00FF5B65"/>
    <w:rsid w:val="00FF6318"/>
    <w:rsid w:val="00FF6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B3509-3933-42C1-AD0D-0C9A0027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FA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B3FA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C32DE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2DE1"/>
    <w:rPr>
      <w:rFonts w:eastAsiaTheme="minorEastAsia"/>
      <w:lang w:eastAsia="ru-RU"/>
    </w:rPr>
  </w:style>
  <w:style w:type="paragraph" w:styleId="a6">
    <w:name w:val="footer"/>
    <w:basedOn w:val="a"/>
    <w:link w:val="a7"/>
    <w:uiPriority w:val="99"/>
    <w:unhideWhenUsed/>
    <w:rsid w:val="00C32DE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2DE1"/>
    <w:rPr>
      <w:rFonts w:eastAsiaTheme="minorEastAsia"/>
      <w:lang w:eastAsia="ru-RU"/>
    </w:rPr>
  </w:style>
  <w:style w:type="paragraph" w:styleId="a8">
    <w:name w:val="List Paragraph"/>
    <w:basedOn w:val="a"/>
    <w:uiPriority w:val="34"/>
    <w:qFormat/>
    <w:rsid w:val="00280CAC"/>
    <w:pPr>
      <w:ind w:left="720"/>
      <w:contextualSpacing/>
    </w:pPr>
  </w:style>
  <w:style w:type="table" w:styleId="a9">
    <w:name w:val="Table Grid"/>
    <w:basedOn w:val="a1"/>
    <w:uiPriority w:val="59"/>
    <w:rsid w:val="004A74C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543C08"/>
  </w:style>
  <w:style w:type="character" w:styleId="aa">
    <w:name w:val="Hyperlink"/>
    <w:basedOn w:val="a0"/>
    <w:uiPriority w:val="99"/>
    <w:unhideWhenUsed/>
    <w:rsid w:val="00DB161E"/>
    <w:rPr>
      <w:color w:val="0563C1" w:themeColor="hyperlink"/>
      <w:u w:val="single"/>
    </w:rPr>
  </w:style>
  <w:style w:type="character" w:styleId="ab">
    <w:name w:val="Strong"/>
    <w:basedOn w:val="a0"/>
    <w:uiPriority w:val="22"/>
    <w:qFormat/>
    <w:rsid w:val="00F61ECE"/>
    <w:rPr>
      <w:b/>
      <w:bCs/>
    </w:rPr>
  </w:style>
  <w:style w:type="paragraph" w:customStyle="1" w:styleId="p140">
    <w:name w:val="p140"/>
    <w:basedOn w:val="a"/>
    <w:rsid w:val="001041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1">
    <w:name w:val="p111"/>
    <w:basedOn w:val="a"/>
    <w:rsid w:val="001041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s">
    <w:name w:val="caps"/>
    <w:basedOn w:val="a0"/>
    <w:rsid w:val="00E65941"/>
  </w:style>
  <w:style w:type="paragraph" w:customStyle="1" w:styleId="tj">
    <w:name w:val="tj"/>
    <w:basedOn w:val="a"/>
    <w:rsid w:val="00452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790">
    <w:name w:val="q790"/>
    <w:basedOn w:val="a"/>
    <w:rsid w:val="00F0527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7B13FB"/>
    <w:rPr>
      <w:i/>
      <w:iCs/>
    </w:rPr>
  </w:style>
  <w:style w:type="paragraph" w:styleId="ad">
    <w:name w:val="Body Text"/>
    <w:basedOn w:val="a"/>
    <w:link w:val="ae"/>
    <w:rsid w:val="00FF5B65"/>
    <w:pPr>
      <w:spacing w:after="0" w:line="240" w:lineRule="auto"/>
      <w:jc w:val="both"/>
    </w:pPr>
    <w:rPr>
      <w:rFonts w:ascii="Times New Roman" w:eastAsia="Times New Roman" w:hAnsi="Times New Roman" w:cs="Times New Roman"/>
      <w:sz w:val="28"/>
      <w:szCs w:val="24"/>
      <w:lang w:val="uk-UA"/>
    </w:rPr>
  </w:style>
  <w:style w:type="character" w:customStyle="1" w:styleId="ae">
    <w:name w:val="Основной текст Знак"/>
    <w:basedOn w:val="a0"/>
    <w:link w:val="ad"/>
    <w:rsid w:val="00FF5B65"/>
    <w:rPr>
      <w:rFonts w:ascii="Times New Roman" w:eastAsia="Times New Roman" w:hAnsi="Times New Roman" w:cs="Times New Roman"/>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830">
      <w:bodyDiv w:val="1"/>
      <w:marLeft w:val="0"/>
      <w:marRight w:val="0"/>
      <w:marTop w:val="0"/>
      <w:marBottom w:val="0"/>
      <w:divBdr>
        <w:top w:val="none" w:sz="0" w:space="0" w:color="auto"/>
        <w:left w:val="none" w:sz="0" w:space="0" w:color="auto"/>
        <w:bottom w:val="none" w:sz="0" w:space="0" w:color="auto"/>
        <w:right w:val="none" w:sz="0" w:space="0" w:color="auto"/>
      </w:divBdr>
    </w:div>
    <w:div w:id="58752901">
      <w:bodyDiv w:val="1"/>
      <w:marLeft w:val="0"/>
      <w:marRight w:val="0"/>
      <w:marTop w:val="0"/>
      <w:marBottom w:val="0"/>
      <w:divBdr>
        <w:top w:val="none" w:sz="0" w:space="0" w:color="auto"/>
        <w:left w:val="none" w:sz="0" w:space="0" w:color="auto"/>
        <w:bottom w:val="none" w:sz="0" w:space="0" w:color="auto"/>
        <w:right w:val="none" w:sz="0" w:space="0" w:color="auto"/>
      </w:divBdr>
    </w:div>
    <w:div w:id="287704895">
      <w:bodyDiv w:val="1"/>
      <w:marLeft w:val="0"/>
      <w:marRight w:val="0"/>
      <w:marTop w:val="0"/>
      <w:marBottom w:val="0"/>
      <w:divBdr>
        <w:top w:val="none" w:sz="0" w:space="0" w:color="auto"/>
        <w:left w:val="none" w:sz="0" w:space="0" w:color="auto"/>
        <w:bottom w:val="none" w:sz="0" w:space="0" w:color="auto"/>
        <w:right w:val="none" w:sz="0" w:space="0" w:color="auto"/>
      </w:divBdr>
    </w:div>
    <w:div w:id="432825072">
      <w:bodyDiv w:val="1"/>
      <w:marLeft w:val="0"/>
      <w:marRight w:val="0"/>
      <w:marTop w:val="0"/>
      <w:marBottom w:val="0"/>
      <w:divBdr>
        <w:top w:val="none" w:sz="0" w:space="0" w:color="auto"/>
        <w:left w:val="none" w:sz="0" w:space="0" w:color="auto"/>
        <w:bottom w:val="none" w:sz="0" w:space="0" w:color="auto"/>
        <w:right w:val="none" w:sz="0" w:space="0" w:color="auto"/>
      </w:divBdr>
    </w:div>
    <w:div w:id="455370618">
      <w:bodyDiv w:val="1"/>
      <w:marLeft w:val="0"/>
      <w:marRight w:val="0"/>
      <w:marTop w:val="0"/>
      <w:marBottom w:val="0"/>
      <w:divBdr>
        <w:top w:val="none" w:sz="0" w:space="0" w:color="auto"/>
        <w:left w:val="none" w:sz="0" w:space="0" w:color="auto"/>
        <w:bottom w:val="none" w:sz="0" w:space="0" w:color="auto"/>
        <w:right w:val="none" w:sz="0" w:space="0" w:color="auto"/>
      </w:divBdr>
    </w:div>
    <w:div w:id="510686136">
      <w:bodyDiv w:val="1"/>
      <w:marLeft w:val="0"/>
      <w:marRight w:val="0"/>
      <w:marTop w:val="0"/>
      <w:marBottom w:val="0"/>
      <w:divBdr>
        <w:top w:val="none" w:sz="0" w:space="0" w:color="auto"/>
        <w:left w:val="none" w:sz="0" w:space="0" w:color="auto"/>
        <w:bottom w:val="none" w:sz="0" w:space="0" w:color="auto"/>
        <w:right w:val="none" w:sz="0" w:space="0" w:color="auto"/>
      </w:divBdr>
    </w:div>
    <w:div w:id="534542492">
      <w:bodyDiv w:val="1"/>
      <w:marLeft w:val="0"/>
      <w:marRight w:val="0"/>
      <w:marTop w:val="0"/>
      <w:marBottom w:val="0"/>
      <w:divBdr>
        <w:top w:val="none" w:sz="0" w:space="0" w:color="auto"/>
        <w:left w:val="none" w:sz="0" w:space="0" w:color="auto"/>
        <w:bottom w:val="none" w:sz="0" w:space="0" w:color="auto"/>
        <w:right w:val="none" w:sz="0" w:space="0" w:color="auto"/>
      </w:divBdr>
      <w:divsChild>
        <w:div w:id="685983475">
          <w:marLeft w:val="0"/>
          <w:marRight w:val="0"/>
          <w:marTop w:val="300"/>
          <w:marBottom w:val="0"/>
          <w:divBdr>
            <w:top w:val="none" w:sz="0" w:space="0" w:color="auto"/>
            <w:left w:val="none" w:sz="0" w:space="0" w:color="auto"/>
            <w:bottom w:val="none" w:sz="0" w:space="0" w:color="auto"/>
            <w:right w:val="none" w:sz="0" w:space="0" w:color="auto"/>
          </w:divBdr>
        </w:div>
        <w:div w:id="96098334">
          <w:marLeft w:val="0"/>
          <w:marRight w:val="0"/>
          <w:marTop w:val="300"/>
          <w:marBottom w:val="0"/>
          <w:divBdr>
            <w:top w:val="none" w:sz="0" w:space="0" w:color="auto"/>
            <w:left w:val="none" w:sz="0" w:space="0" w:color="auto"/>
            <w:bottom w:val="none" w:sz="0" w:space="0" w:color="auto"/>
            <w:right w:val="none" w:sz="0" w:space="0" w:color="auto"/>
          </w:divBdr>
        </w:div>
      </w:divsChild>
    </w:div>
    <w:div w:id="721757734">
      <w:bodyDiv w:val="1"/>
      <w:marLeft w:val="0"/>
      <w:marRight w:val="0"/>
      <w:marTop w:val="0"/>
      <w:marBottom w:val="0"/>
      <w:divBdr>
        <w:top w:val="none" w:sz="0" w:space="0" w:color="auto"/>
        <w:left w:val="none" w:sz="0" w:space="0" w:color="auto"/>
        <w:bottom w:val="none" w:sz="0" w:space="0" w:color="auto"/>
        <w:right w:val="none" w:sz="0" w:space="0" w:color="auto"/>
      </w:divBdr>
    </w:div>
    <w:div w:id="749934367">
      <w:bodyDiv w:val="1"/>
      <w:marLeft w:val="0"/>
      <w:marRight w:val="0"/>
      <w:marTop w:val="0"/>
      <w:marBottom w:val="0"/>
      <w:divBdr>
        <w:top w:val="none" w:sz="0" w:space="0" w:color="auto"/>
        <w:left w:val="none" w:sz="0" w:space="0" w:color="auto"/>
        <w:bottom w:val="none" w:sz="0" w:space="0" w:color="auto"/>
        <w:right w:val="none" w:sz="0" w:space="0" w:color="auto"/>
      </w:divBdr>
    </w:div>
    <w:div w:id="862934519">
      <w:bodyDiv w:val="1"/>
      <w:marLeft w:val="0"/>
      <w:marRight w:val="0"/>
      <w:marTop w:val="0"/>
      <w:marBottom w:val="0"/>
      <w:divBdr>
        <w:top w:val="none" w:sz="0" w:space="0" w:color="auto"/>
        <w:left w:val="none" w:sz="0" w:space="0" w:color="auto"/>
        <w:bottom w:val="none" w:sz="0" w:space="0" w:color="auto"/>
        <w:right w:val="none" w:sz="0" w:space="0" w:color="auto"/>
      </w:divBdr>
    </w:div>
    <w:div w:id="1074280143">
      <w:bodyDiv w:val="1"/>
      <w:marLeft w:val="0"/>
      <w:marRight w:val="0"/>
      <w:marTop w:val="0"/>
      <w:marBottom w:val="0"/>
      <w:divBdr>
        <w:top w:val="none" w:sz="0" w:space="0" w:color="auto"/>
        <w:left w:val="none" w:sz="0" w:space="0" w:color="auto"/>
        <w:bottom w:val="none" w:sz="0" w:space="0" w:color="auto"/>
        <w:right w:val="none" w:sz="0" w:space="0" w:color="auto"/>
      </w:divBdr>
    </w:div>
    <w:div w:id="1094981980">
      <w:bodyDiv w:val="1"/>
      <w:marLeft w:val="0"/>
      <w:marRight w:val="0"/>
      <w:marTop w:val="0"/>
      <w:marBottom w:val="0"/>
      <w:divBdr>
        <w:top w:val="none" w:sz="0" w:space="0" w:color="auto"/>
        <w:left w:val="none" w:sz="0" w:space="0" w:color="auto"/>
        <w:bottom w:val="none" w:sz="0" w:space="0" w:color="auto"/>
        <w:right w:val="none" w:sz="0" w:space="0" w:color="auto"/>
      </w:divBdr>
    </w:div>
    <w:div w:id="1118987506">
      <w:bodyDiv w:val="1"/>
      <w:marLeft w:val="0"/>
      <w:marRight w:val="0"/>
      <w:marTop w:val="0"/>
      <w:marBottom w:val="0"/>
      <w:divBdr>
        <w:top w:val="none" w:sz="0" w:space="0" w:color="auto"/>
        <w:left w:val="none" w:sz="0" w:space="0" w:color="auto"/>
        <w:bottom w:val="none" w:sz="0" w:space="0" w:color="auto"/>
        <w:right w:val="none" w:sz="0" w:space="0" w:color="auto"/>
      </w:divBdr>
    </w:div>
    <w:div w:id="1305157801">
      <w:bodyDiv w:val="1"/>
      <w:marLeft w:val="0"/>
      <w:marRight w:val="0"/>
      <w:marTop w:val="0"/>
      <w:marBottom w:val="0"/>
      <w:divBdr>
        <w:top w:val="none" w:sz="0" w:space="0" w:color="auto"/>
        <w:left w:val="none" w:sz="0" w:space="0" w:color="auto"/>
        <w:bottom w:val="none" w:sz="0" w:space="0" w:color="auto"/>
        <w:right w:val="none" w:sz="0" w:space="0" w:color="auto"/>
      </w:divBdr>
      <w:divsChild>
        <w:div w:id="1089427391">
          <w:marLeft w:val="0"/>
          <w:marRight w:val="0"/>
          <w:marTop w:val="0"/>
          <w:marBottom w:val="0"/>
          <w:divBdr>
            <w:top w:val="none" w:sz="0" w:space="0" w:color="auto"/>
            <w:left w:val="none" w:sz="0" w:space="0" w:color="auto"/>
            <w:bottom w:val="none" w:sz="0" w:space="0" w:color="auto"/>
            <w:right w:val="none" w:sz="0" w:space="0" w:color="auto"/>
          </w:divBdr>
        </w:div>
        <w:div w:id="1461454169">
          <w:marLeft w:val="0"/>
          <w:marRight w:val="0"/>
          <w:marTop w:val="0"/>
          <w:marBottom w:val="0"/>
          <w:divBdr>
            <w:top w:val="none" w:sz="0" w:space="0" w:color="auto"/>
            <w:left w:val="none" w:sz="0" w:space="0" w:color="auto"/>
            <w:bottom w:val="none" w:sz="0" w:space="0" w:color="auto"/>
            <w:right w:val="none" w:sz="0" w:space="0" w:color="auto"/>
          </w:divBdr>
        </w:div>
        <w:div w:id="841164830">
          <w:marLeft w:val="0"/>
          <w:marRight w:val="0"/>
          <w:marTop w:val="0"/>
          <w:marBottom w:val="0"/>
          <w:divBdr>
            <w:top w:val="none" w:sz="0" w:space="0" w:color="auto"/>
            <w:left w:val="none" w:sz="0" w:space="0" w:color="auto"/>
            <w:bottom w:val="none" w:sz="0" w:space="0" w:color="auto"/>
            <w:right w:val="none" w:sz="0" w:space="0" w:color="auto"/>
          </w:divBdr>
        </w:div>
        <w:div w:id="660888210">
          <w:marLeft w:val="0"/>
          <w:marRight w:val="0"/>
          <w:marTop w:val="0"/>
          <w:marBottom w:val="0"/>
          <w:divBdr>
            <w:top w:val="none" w:sz="0" w:space="0" w:color="auto"/>
            <w:left w:val="none" w:sz="0" w:space="0" w:color="auto"/>
            <w:bottom w:val="none" w:sz="0" w:space="0" w:color="auto"/>
            <w:right w:val="none" w:sz="0" w:space="0" w:color="auto"/>
          </w:divBdr>
        </w:div>
        <w:div w:id="588545333">
          <w:marLeft w:val="0"/>
          <w:marRight w:val="0"/>
          <w:marTop w:val="0"/>
          <w:marBottom w:val="0"/>
          <w:divBdr>
            <w:top w:val="none" w:sz="0" w:space="0" w:color="auto"/>
            <w:left w:val="none" w:sz="0" w:space="0" w:color="auto"/>
            <w:bottom w:val="none" w:sz="0" w:space="0" w:color="auto"/>
            <w:right w:val="none" w:sz="0" w:space="0" w:color="auto"/>
          </w:divBdr>
        </w:div>
        <w:div w:id="122385012">
          <w:marLeft w:val="0"/>
          <w:marRight w:val="0"/>
          <w:marTop w:val="0"/>
          <w:marBottom w:val="0"/>
          <w:divBdr>
            <w:top w:val="none" w:sz="0" w:space="0" w:color="auto"/>
            <w:left w:val="none" w:sz="0" w:space="0" w:color="auto"/>
            <w:bottom w:val="none" w:sz="0" w:space="0" w:color="auto"/>
            <w:right w:val="none" w:sz="0" w:space="0" w:color="auto"/>
          </w:divBdr>
        </w:div>
        <w:div w:id="48893072">
          <w:marLeft w:val="0"/>
          <w:marRight w:val="0"/>
          <w:marTop w:val="0"/>
          <w:marBottom w:val="0"/>
          <w:divBdr>
            <w:top w:val="none" w:sz="0" w:space="0" w:color="auto"/>
            <w:left w:val="none" w:sz="0" w:space="0" w:color="auto"/>
            <w:bottom w:val="none" w:sz="0" w:space="0" w:color="auto"/>
            <w:right w:val="none" w:sz="0" w:space="0" w:color="auto"/>
          </w:divBdr>
        </w:div>
        <w:div w:id="2091846722">
          <w:marLeft w:val="0"/>
          <w:marRight w:val="0"/>
          <w:marTop w:val="0"/>
          <w:marBottom w:val="0"/>
          <w:divBdr>
            <w:top w:val="none" w:sz="0" w:space="0" w:color="auto"/>
            <w:left w:val="none" w:sz="0" w:space="0" w:color="auto"/>
            <w:bottom w:val="none" w:sz="0" w:space="0" w:color="auto"/>
            <w:right w:val="none" w:sz="0" w:space="0" w:color="auto"/>
          </w:divBdr>
        </w:div>
      </w:divsChild>
    </w:div>
    <w:div w:id="1421830474">
      <w:bodyDiv w:val="1"/>
      <w:marLeft w:val="0"/>
      <w:marRight w:val="0"/>
      <w:marTop w:val="0"/>
      <w:marBottom w:val="0"/>
      <w:divBdr>
        <w:top w:val="none" w:sz="0" w:space="0" w:color="auto"/>
        <w:left w:val="none" w:sz="0" w:space="0" w:color="auto"/>
        <w:bottom w:val="none" w:sz="0" w:space="0" w:color="auto"/>
        <w:right w:val="none" w:sz="0" w:space="0" w:color="auto"/>
      </w:divBdr>
    </w:div>
    <w:div w:id="1512918021">
      <w:bodyDiv w:val="1"/>
      <w:marLeft w:val="0"/>
      <w:marRight w:val="0"/>
      <w:marTop w:val="0"/>
      <w:marBottom w:val="0"/>
      <w:divBdr>
        <w:top w:val="none" w:sz="0" w:space="0" w:color="auto"/>
        <w:left w:val="none" w:sz="0" w:space="0" w:color="auto"/>
        <w:bottom w:val="none" w:sz="0" w:space="0" w:color="auto"/>
        <w:right w:val="none" w:sz="0" w:space="0" w:color="auto"/>
      </w:divBdr>
    </w:div>
    <w:div w:id="1579554561">
      <w:bodyDiv w:val="1"/>
      <w:marLeft w:val="0"/>
      <w:marRight w:val="0"/>
      <w:marTop w:val="0"/>
      <w:marBottom w:val="0"/>
      <w:divBdr>
        <w:top w:val="none" w:sz="0" w:space="0" w:color="auto"/>
        <w:left w:val="none" w:sz="0" w:space="0" w:color="auto"/>
        <w:bottom w:val="none" w:sz="0" w:space="0" w:color="auto"/>
        <w:right w:val="none" w:sz="0" w:space="0" w:color="auto"/>
      </w:divBdr>
    </w:div>
    <w:div w:id="1674260169">
      <w:bodyDiv w:val="1"/>
      <w:marLeft w:val="0"/>
      <w:marRight w:val="0"/>
      <w:marTop w:val="0"/>
      <w:marBottom w:val="0"/>
      <w:divBdr>
        <w:top w:val="none" w:sz="0" w:space="0" w:color="auto"/>
        <w:left w:val="none" w:sz="0" w:space="0" w:color="auto"/>
        <w:bottom w:val="none" w:sz="0" w:space="0" w:color="auto"/>
        <w:right w:val="none" w:sz="0" w:space="0" w:color="auto"/>
      </w:divBdr>
    </w:div>
    <w:div w:id="1693459410">
      <w:bodyDiv w:val="1"/>
      <w:marLeft w:val="0"/>
      <w:marRight w:val="0"/>
      <w:marTop w:val="0"/>
      <w:marBottom w:val="0"/>
      <w:divBdr>
        <w:top w:val="none" w:sz="0" w:space="0" w:color="auto"/>
        <w:left w:val="none" w:sz="0" w:space="0" w:color="auto"/>
        <w:bottom w:val="none" w:sz="0" w:space="0" w:color="auto"/>
        <w:right w:val="none" w:sz="0" w:space="0" w:color="auto"/>
      </w:divBdr>
    </w:div>
    <w:div w:id="1795253353">
      <w:bodyDiv w:val="1"/>
      <w:marLeft w:val="0"/>
      <w:marRight w:val="0"/>
      <w:marTop w:val="0"/>
      <w:marBottom w:val="0"/>
      <w:divBdr>
        <w:top w:val="none" w:sz="0" w:space="0" w:color="auto"/>
        <w:left w:val="none" w:sz="0" w:space="0" w:color="auto"/>
        <w:bottom w:val="none" w:sz="0" w:space="0" w:color="auto"/>
        <w:right w:val="none" w:sz="0" w:space="0" w:color="auto"/>
      </w:divBdr>
    </w:div>
    <w:div w:id="1816609071">
      <w:bodyDiv w:val="1"/>
      <w:marLeft w:val="0"/>
      <w:marRight w:val="0"/>
      <w:marTop w:val="0"/>
      <w:marBottom w:val="0"/>
      <w:divBdr>
        <w:top w:val="none" w:sz="0" w:space="0" w:color="auto"/>
        <w:left w:val="none" w:sz="0" w:space="0" w:color="auto"/>
        <w:bottom w:val="none" w:sz="0" w:space="0" w:color="auto"/>
        <w:right w:val="none" w:sz="0" w:space="0" w:color="auto"/>
      </w:divBdr>
    </w:div>
    <w:div w:id="1924680001">
      <w:bodyDiv w:val="1"/>
      <w:marLeft w:val="0"/>
      <w:marRight w:val="0"/>
      <w:marTop w:val="0"/>
      <w:marBottom w:val="0"/>
      <w:divBdr>
        <w:top w:val="none" w:sz="0" w:space="0" w:color="auto"/>
        <w:left w:val="none" w:sz="0" w:space="0" w:color="auto"/>
        <w:bottom w:val="none" w:sz="0" w:space="0" w:color="auto"/>
        <w:right w:val="none" w:sz="0" w:space="0" w:color="auto"/>
      </w:divBdr>
    </w:div>
    <w:div w:id="2039812578">
      <w:bodyDiv w:val="1"/>
      <w:marLeft w:val="0"/>
      <w:marRight w:val="0"/>
      <w:marTop w:val="0"/>
      <w:marBottom w:val="0"/>
      <w:divBdr>
        <w:top w:val="none" w:sz="0" w:space="0" w:color="auto"/>
        <w:left w:val="none" w:sz="0" w:space="0" w:color="auto"/>
        <w:bottom w:val="none" w:sz="0" w:space="0" w:color="auto"/>
        <w:right w:val="none" w:sz="0" w:space="0" w:color="auto"/>
      </w:divBdr>
    </w:div>
    <w:div w:id="2110539448">
      <w:bodyDiv w:val="1"/>
      <w:marLeft w:val="0"/>
      <w:marRight w:val="0"/>
      <w:marTop w:val="0"/>
      <w:marBottom w:val="0"/>
      <w:divBdr>
        <w:top w:val="none" w:sz="0" w:space="0" w:color="auto"/>
        <w:left w:val="none" w:sz="0" w:space="0" w:color="auto"/>
        <w:bottom w:val="none" w:sz="0" w:space="0" w:color="auto"/>
        <w:right w:val="none" w:sz="0" w:space="0" w:color="auto"/>
      </w:divBdr>
    </w:div>
    <w:div w:id="2126344253">
      <w:bodyDiv w:val="1"/>
      <w:marLeft w:val="0"/>
      <w:marRight w:val="0"/>
      <w:marTop w:val="0"/>
      <w:marBottom w:val="0"/>
      <w:divBdr>
        <w:top w:val="none" w:sz="0" w:space="0" w:color="auto"/>
        <w:left w:val="none" w:sz="0" w:space="0" w:color="auto"/>
        <w:bottom w:val="none" w:sz="0" w:space="0" w:color="auto"/>
        <w:right w:val="none" w:sz="0" w:space="0" w:color="auto"/>
      </w:divBdr>
      <w:divsChild>
        <w:div w:id="880632092">
          <w:marLeft w:val="0"/>
          <w:marRight w:val="0"/>
          <w:marTop w:val="300"/>
          <w:marBottom w:val="0"/>
          <w:divBdr>
            <w:top w:val="none" w:sz="0" w:space="0" w:color="auto"/>
            <w:left w:val="none" w:sz="0" w:space="0" w:color="auto"/>
            <w:bottom w:val="none" w:sz="0" w:space="0" w:color="auto"/>
            <w:right w:val="none" w:sz="0" w:space="0" w:color="auto"/>
          </w:divBdr>
        </w:div>
      </w:divsChild>
    </w:div>
    <w:div w:id="214396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zakon3.rada.gov.u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krinform.ua"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megabank.ne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lpina.kiev.ua" TargetMode="External"/><Relationship Id="rId20" Type="http://schemas.openxmlformats.org/officeDocument/2006/relationships/hyperlink" Target="http://www.worldbank.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val.ua" TargetMode="External"/><Relationship Id="rId23" Type="http://schemas.openxmlformats.org/officeDocument/2006/relationships/hyperlink" Target="http://iac.org.ua/uk/" TargetMode="External"/><Relationship Id="rId10" Type="http://schemas.openxmlformats.org/officeDocument/2006/relationships/chart" Target="charts/chart3.xml"/><Relationship Id="rId19" Type="http://schemas.openxmlformats.org/officeDocument/2006/relationships/hyperlink" Target="http://zakon3.rada.gov.u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bank.gov.ua" TargetMode="External"/><Relationship Id="rId22" Type="http://schemas.openxmlformats.org/officeDocument/2006/relationships/hyperlink" Target="http://finbalance.com.u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Частка національного капіталу</c:v>
                </c:pt>
              </c:strCache>
            </c:strRef>
          </c:tx>
          <c:spPr>
            <a:solidFill>
              <a:schemeClr val="dk1">
                <a:tint val="885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2015 рік</c:v>
                </c:pt>
                <c:pt idx="1">
                  <c:v>2016 рік</c:v>
                </c:pt>
                <c:pt idx="2">
                  <c:v>2017 рік</c:v>
                </c:pt>
              </c:strCache>
            </c:strRef>
          </c:cat>
          <c:val>
            <c:numRef>
              <c:f>Лист1!$B$2:$B$4</c:f>
              <c:numCache>
                <c:formatCode>General</c:formatCode>
                <c:ptCount val="3"/>
                <c:pt idx="0">
                  <c:v>29.6</c:v>
                </c:pt>
                <c:pt idx="1">
                  <c:v>23.8</c:v>
                </c:pt>
                <c:pt idx="2">
                  <c:v>12.6</c:v>
                </c:pt>
              </c:numCache>
            </c:numRef>
          </c:val>
          <c:extLst>
            <c:ext xmlns:c16="http://schemas.microsoft.com/office/drawing/2014/chart" uri="{C3380CC4-5D6E-409C-BE32-E72D297353CC}">
              <c16:uniqueId val="{00000000-B59A-4596-873F-7CC02B4C1467}"/>
            </c:ext>
          </c:extLst>
        </c:ser>
        <c:ser>
          <c:idx val="1"/>
          <c:order val="1"/>
          <c:tx>
            <c:strRef>
              <c:f>Лист1!$C$1</c:f>
              <c:strCache>
                <c:ptCount val="1"/>
                <c:pt idx="0">
                  <c:v>Частка державного капіталу</c:v>
                </c:pt>
              </c:strCache>
            </c:strRef>
          </c:tx>
          <c:spPr>
            <a:solidFill>
              <a:schemeClr val="dk1">
                <a:tint val="5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2015 рік</c:v>
                </c:pt>
                <c:pt idx="1">
                  <c:v>2016 рік</c:v>
                </c:pt>
                <c:pt idx="2">
                  <c:v>2017 рік</c:v>
                </c:pt>
              </c:strCache>
            </c:strRef>
          </c:cat>
          <c:val>
            <c:numRef>
              <c:f>Лист1!$C$2:$C$4</c:f>
              <c:numCache>
                <c:formatCode>General</c:formatCode>
                <c:ptCount val="3"/>
                <c:pt idx="0">
                  <c:v>32.5</c:v>
                </c:pt>
                <c:pt idx="1">
                  <c:v>33.5</c:v>
                </c:pt>
                <c:pt idx="2">
                  <c:v>44.2</c:v>
                </c:pt>
              </c:numCache>
            </c:numRef>
          </c:val>
          <c:extLst>
            <c:ext xmlns:c16="http://schemas.microsoft.com/office/drawing/2014/chart" uri="{C3380CC4-5D6E-409C-BE32-E72D297353CC}">
              <c16:uniqueId val="{00000001-B59A-4596-873F-7CC02B4C1467}"/>
            </c:ext>
          </c:extLst>
        </c:ser>
        <c:ser>
          <c:idx val="2"/>
          <c:order val="2"/>
          <c:tx>
            <c:strRef>
              <c:f>Лист1!$D$1</c:f>
              <c:strCache>
                <c:ptCount val="1"/>
                <c:pt idx="0">
                  <c:v>Частка іноземного капіталу</c:v>
                </c:pt>
              </c:strCache>
            </c:strRef>
          </c:tx>
          <c:spPr>
            <a:solidFill>
              <a:schemeClr val="dk1">
                <a:tint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2015 рік</c:v>
                </c:pt>
                <c:pt idx="1">
                  <c:v>2016 рік</c:v>
                </c:pt>
                <c:pt idx="2">
                  <c:v>2017 рік</c:v>
                </c:pt>
              </c:strCache>
            </c:strRef>
          </c:cat>
          <c:val>
            <c:numRef>
              <c:f>Лист1!$D$2:$D$4</c:f>
              <c:numCache>
                <c:formatCode>General</c:formatCode>
                <c:ptCount val="3"/>
                <c:pt idx="0">
                  <c:v>37.9</c:v>
                </c:pt>
                <c:pt idx="1">
                  <c:v>42.7</c:v>
                </c:pt>
                <c:pt idx="2">
                  <c:v>43.2</c:v>
                </c:pt>
              </c:numCache>
            </c:numRef>
          </c:val>
          <c:extLst>
            <c:ext xmlns:c16="http://schemas.microsoft.com/office/drawing/2014/chart" uri="{C3380CC4-5D6E-409C-BE32-E72D297353CC}">
              <c16:uniqueId val="{00000002-B59A-4596-873F-7CC02B4C1467}"/>
            </c:ext>
          </c:extLst>
        </c:ser>
        <c:dLbls>
          <c:dLblPos val="outEnd"/>
          <c:showLegendKey val="0"/>
          <c:showVal val="1"/>
          <c:showCatName val="0"/>
          <c:showSerName val="0"/>
          <c:showPercent val="0"/>
          <c:showBubbleSize val="0"/>
        </c:dLbls>
        <c:gapWidth val="444"/>
        <c:overlap val="-90"/>
        <c:axId val="566651952"/>
        <c:axId val="566664432"/>
      </c:barChart>
      <c:catAx>
        <c:axId val="566651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566664432"/>
        <c:crosses val="autoZero"/>
        <c:auto val="1"/>
        <c:lblAlgn val="ctr"/>
        <c:lblOffset val="100"/>
        <c:noMultiLvlLbl val="0"/>
      </c:catAx>
      <c:valAx>
        <c:axId val="566664432"/>
        <c:scaling>
          <c:orientation val="minMax"/>
        </c:scaling>
        <c:delete val="1"/>
        <c:axPos val="l"/>
        <c:numFmt formatCode="General" sourceLinked="1"/>
        <c:majorTickMark val="none"/>
        <c:minorTickMark val="none"/>
        <c:tickLblPos val="nextTo"/>
        <c:crossAx val="566651952"/>
        <c:crosses val="autoZero"/>
        <c:crossBetween val="between"/>
      </c:valAx>
      <c:spPr>
        <a:noFill/>
        <a:ln>
          <a:noFill/>
        </a:ln>
        <a:effectLst/>
      </c:spPr>
    </c:plotArea>
    <c:legend>
      <c:legendPos val="t"/>
      <c:layout>
        <c:manualLayout>
          <c:xMode val="edge"/>
          <c:yMode val="edge"/>
          <c:x val="4.9837497749604394E-2"/>
          <c:y val="3.007518796992481E-2"/>
          <c:w val="0.9123586988449548"/>
          <c:h val="0.1680074201251159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Кількість діючих банків</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numRef>
              <c:f>Лист1!$A$2:$A$6</c:f>
              <c:numCache>
                <c:formatCode>General</c:formatCode>
                <c:ptCount val="5"/>
                <c:pt idx="0">
                  <c:v>2014</c:v>
                </c:pt>
                <c:pt idx="1">
                  <c:v>2015</c:v>
                </c:pt>
                <c:pt idx="2">
                  <c:v>2016</c:v>
                </c:pt>
                <c:pt idx="3">
                  <c:v>2017</c:v>
                </c:pt>
                <c:pt idx="4" formatCode="m/d/yyyy">
                  <c:v>43160</c:v>
                </c:pt>
              </c:numCache>
            </c:numRef>
          </c:cat>
          <c:val>
            <c:numRef>
              <c:f>Лист1!$B$2:$B$6</c:f>
              <c:numCache>
                <c:formatCode>General</c:formatCode>
                <c:ptCount val="5"/>
                <c:pt idx="0">
                  <c:v>147</c:v>
                </c:pt>
                <c:pt idx="1">
                  <c:v>128</c:v>
                </c:pt>
                <c:pt idx="2">
                  <c:v>98</c:v>
                </c:pt>
                <c:pt idx="3">
                  <c:v>88</c:v>
                </c:pt>
                <c:pt idx="4">
                  <c:v>82</c:v>
                </c:pt>
              </c:numCache>
            </c:numRef>
          </c:val>
          <c:extLst>
            <c:ext xmlns:c16="http://schemas.microsoft.com/office/drawing/2014/chart" uri="{C3380CC4-5D6E-409C-BE32-E72D297353CC}">
              <c16:uniqueId val="{00000000-38A2-466C-B7D1-E6AAD90E582E}"/>
            </c:ext>
          </c:extLst>
        </c:ser>
        <c:dLbls>
          <c:showLegendKey val="0"/>
          <c:showVal val="1"/>
          <c:showCatName val="0"/>
          <c:showSerName val="0"/>
          <c:showPercent val="0"/>
          <c:showBubbleSize val="0"/>
        </c:dLbls>
        <c:gapWidth val="219"/>
        <c:overlap val="-27"/>
        <c:axId val="151563264"/>
        <c:axId val="231102720"/>
      </c:barChart>
      <c:catAx>
        <c:axId val="15156326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b="0"/>
                  <a:t>Роки</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1102720"/>
        <c:crosses val="autoZero"/>
        <c:auto val="1"/>
        <c:lblAlgn val="ctr"/>
        <c:lblOffset val="100"/>
        <c:noMultiLvlLbl val="0"/>
      </c:catAx>
      <c:valAx>
        <c:axId val="23110272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b="0"/>
                  <a:t>Кількість діючих банків</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51563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млн.грн</c:v>
                </c:pt>
              </c:strCache>
            </c:strRef>
          </c:tx>
          <c:spPr>
            <a:solidFill>
              <a:schemeClr val="dk1">
                <a:tint val="88500"/>
              </a:schemeClr>
            </a:solidFill>
            <a:ln>
              <a:noFill/>
            </a:ln>
            <a:effectLst/>
          </c:spPr>
          <c:invertIfNegative val="0"/>
          <c:cat>
            <c:numRef>
              <c:f>Лист1!$A$2:$A$5</c:f>
              <c:numCache>
                <c:formatCode>General</c:formatCode>
                <c:ptCount val="4"/>
                <c:pt idx="0">
                  <c:v>2016</c:v>
                </c:pt>
                <c:pt idx="1">
                  <c:v>2017</c:v>
                </c:pt>
                <c:pt idx="2">
                  <c:v>2018</c:v>
                </c:pt>
                <c:pt idx="3">
                  <c:v>2019</c:v>
                </c:pt>
              </c:numCache>
            </c:numRef>
          </c:cat>
          <c:val>
            <c:numRef>
              <c:f>Лист1!$B$2:$B$5</c:f>
              <c:numCache>
                <c:formatCode>General</c:formatCode>
                <c:ptCount val="4"/>
                <c:pt idx="0">
                  <c:v>120</c:v>
                </c:pt>
                <c:pt idx="1">
                  <c:v>300</c:v>
                </c:pt>
                <c:pt idx="2">
                  <c:v>400</c:v>
                </c:pt>
                <c:pt idx="3">
                  <c:v>450</c:v>
                </c:pt>
              </c:numCache>
            </c:numRef>
          </c:val>
          <c:extLst>
            <c:ext xmlns:c16="http://schemas.microsoft.com/office/drawing/2014/chart" uri="{C3380CC4-5D6E-409C-BE32-E72D297353CC}">
              <c16:uniqueId val="{00000000-3286-4279-A7A3-D6002AF32094}"/>
            </c:ext>
          </c:extLst>
        </c:ser>
        <c:dLbls>
          <c:showLegendKey val="0"/>
          <c:showVal val="0"/>
          <c:showCatName val="0"/>
          <c:showSerName val="0"/>
          <c:showPercent val="0"/>
          <c:showBubbleSize val="0"/>
        </c:dLbls>
        <c:gapWidth val="219"/>
        <c:axId val="1415676624"/>
        <c:axId val="1415677456"/>
      </c:barChart>
      <c:catAx>
        <c:axId val="141567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15677456"/>
        <c:crosses val="autoZero"/>
        <c:auto val="1"/>
        <c:lblAlgn val="ctr"/>
        <c:lblOffset val="100"/>
        <c:noMultiLvlLbl val="0"/>
      </c:catAx>
      <c:valAx>
        <c:axId val="1415677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1567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Активи банків</c:v>
                </c:pt>
              </c:strCache>
            </c:strRef>
          </c:tx>
          <c:spPr>
            <a:solidFill>
              <a:schemeClr val="dk1">
                <a:tint val="88500"/>
              </a:schemeClr>
            </a:solidFill>
            <a:ln>
              <a:noFill/>
            </a:ln>
            <a:effectLst/>
          </c:spPr>
          <c:invertIfNegative val="0"/>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1277509</c:v>
                </c:pt>
                <c:pt idx="1">
                  <c:v>1316718</c:v>
                </c:pt>
                <c:pt idx="2">
                  <c:v>1256299</c:v>
                </c:pt>
                <c:pt idx="3">
                  <c:v>1280711</c:v>
                </c:pt>
                <c:pt idx="4">
                  <c:v>1301560</c:v>
                </c:pt>
              </c:numCache>
            </c:numRef>
          </c:val>
          <c:extLst>
            <c:ext xmlns:c16="http://schemas.microsoft.com/office/drawing/2014/chart" uri="{C3380CC4-5D6E-409C-BE32-E72D297353CC}">
              <c16:uniqueId val="{00000000-0A1C-462F-AD40-92738A1B755D}"/>
            </c:ext>
          </c:extLst>
        </c:ser>
        <c:ser>
          <c:idx val="1"/>
          <c:order val="1"/>
          <c:tx>
            <c:strRef>
              <c:f>Лист1!$C$1</c:f>
              <c:strCache>
                <c:ptCount val="1"/>
                <c:pt idx="0">
                  <c:v>Зобов'язання банків, млн. грн </c:v>
                </c:pt>
              </c:strCache>
            </c:strRef>
          </c:tx>
          <c:spPr>
            <a:solidFill>
              <a:schemeClr val="dk1">
                <a:tint val="55000"/>
              </a:schemeClr>
            </a:solidFill>
            <a:ln>
              <a:noFill/>
            </a:ln>
            <a:effectLst/>
          </c:spPr>
          <c:invertIfNegative val="0"/>
          <c:cat>
            <c:numRef>
              <c:f>Лист1!$A$2:$A$6</c:f>
              <c:numCache>
                <c:formatCode>General</c:formatCode>
                <c:ptCount val="5"/>
                <c:pt idx="0">
                  <c:v>2014</c:v>
                </c:pt>
                <c:pt idx="1">
                  <c:v>2015</c:v>
                </c:pt>
                <c:pt idx="2">
                  <c:v>2016</c:v>
                </c:pt>
                <c:pt idx="3">
                  <c:v>2017</c:v>
                </c:pt>
                <c:pt idx="4">
                  <c:v>2018</c:v>
                </c:pt>
              </c:numCache>
            </c:numRef>
          </c:cat>
          <c:val>
            <c:numRef>
              <c:f>Лист1!$C$2:$C$6</c:f>
              <c:numCache>
                <c:formatCode>General</c:formatCode>
                <c:ptCount val="5"/>
                <c:pt idx="0">
                  <c:v>1084910</c:v>
                </c:pt>
                <c:pt idx="1">
                  <c:v>1168655</c:v>
                </c:pt>
                <c:pt idx="2">
                  <c:v>1132515</c:v>
                </c:pt>
                <c:pt idx="3">
                  <c:v>596119</c:v>
                </c:pt>
                <c:pt idx="4">
                  <c:v>1145054</c:v>
                </c:pt>
              </c:numCache>
            </c:numRef>
          </c:val>
          <c:extLst>
            <c:ext xmlns:c16="http://schemas.microsoft.com/office/drawing/2014/chart" uri="{C3380CC4-5D6E-409C-BE32-E72D297353CC}">
              <c16:uniqueId val="{00000001-0A1C-462F-AD40-92738A1B755D}"/>
            </c:ext>
          </c:extLst>
        </c:ser>
        <c:ser>
          <c:idx val="2"/>
          <c:order val="2"/>
          <c:tx>
            <c:strRef>
              <c:f>Лист1!$D$1</c:f>
              <c:strCache>
                <c:ptCount val="1"/>
                <c:pt idx="0">
                  <c:v>Капітал, млн. грн</c:v>
                </c:pt>
              </c:strCache>
            </c:strRef>
          </c:tx>
          <c:spPr>
            <a:solidFill>
              <a:schemeClr val="dk1">
                <a:tint val="75000"/>
              </a:schemeClr>
            </a:solidFill>
            <a:ln>
              <a:noFill/>
            </a:ln>
            <a:effectLst/>
          </c:spPr>
          <c:invertIfNegative val="0"/>
          <c:cat>
            <c:numRef>
              <c:f>Лист1!$A$2:$A$6</c:f>
              <c:numCache>
                <c:formatCode>General</c:formatCode>
                <c:ptCount val="5"/>
                <c:pt idx="0">
                  <c:v>2014</c:v>
                </c:pt>
                <c:pt idx="1">
                  <c:v>2015</c:v>
                </c:pt>
                <c:pt idx="2">
                  <c:v>2016</c:v>
                </c:pt>
                <c:pt idx="3">
                  <c:v>2017</c:v>
                </c:pt>
                <c:pt idx="4">
                  <c:v>2018</c:v>
                </c:pt>
              </c:numCache>
            </c:numRef>
          </c:cat>
          <c:val>
            <c:numRef>
              <c:f>Лист1!$D$2:$D$6</c:f>
              <c:numCache>
                <c:formatCode>General</c:formatCode>
                <c:ptCount val="5"/>
                <c:pt idx="0">
                  <c:v>192599</c:v>
                </c:pt>
                <c:pt idx="1">
                  <c:v>136068</c:v>
                </c:pt>
                <c:pt idx="2">
                  <c:v>123784</c:v>
                </c:pt>
                <c:pt idx="3">
                  <c:v>168746</c:v>
                </c:pt>
                <c:pt idx="4">
                  <c:v>156506</c:v>
                </c:pt>
              </c:numCache>
            </c:numRef>
          </c:val>
          <c:extLst>
            <c:ext xmlns:c16="http://schemas.microsoft.com/office/drawing/2014/chart" uri="{C3380CC4-5D6E-409C-BE32-E72D297353CC}">
              <c16:uniqueId val="{00000003-0A1C-462F-AD40-92738A1B755D}"/>
            </c:ext>
          </c:extLst>
        </c:ser>
        <c:dLbls>
          <c:showLegendKey val="0"/>
          <c:showVal val="0"/>
          <c:showCatName val="0"/>
          <c:showSerName val="0"/>
          <c:showPercent val="0"/>
          <c:showBubbleSize val="0"/>
        </c:dLbls>
        <c:gapWidth val="219"/>
        <c:overlap val="-27"/>
        <c:axId val="233509248"/>
        <c:axId val="233510784"/>
      </c:barChart>
      <c:catAx>
        <c:axId val="23350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3510784"/>
        <c:crosses val="autoZero"/>
        <c:auto val="1"/>
        <c:lblAlgn val="ctr"/>
        <c:lblOffset val="100"/>
        <c:noMultiLvlLbl val="0"/>
      </c:catAx>
      <c:valAx>
        <c:axId val="23351078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млн. грн.</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350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Доходи</c:v>
                </c:pt>
              </c:strCache>
            </c:strRef>
          </c:tx>
          <c:spPr>
            <a:ln w="19050" cap="rnd" cmpd="sng" algn="ctr">
              <a:solidFill>
                <a:schemeClr val="dk1">
                  <a:tint val="88500"/>
                </a:schemeClr>
              </a:solidFill>
              <a:prstDash val="solid"/>
              <a:round/>
            </a:ln>
            <a:effectLst/>
          </c:spPr>
          <c:marker>
            <c:symbol val="circle"/>
            <c:size val="5"/>
            <c:spPr>
              <a:solidFill>
                <a:schemeClr val="dk1">
                  <a:tint val="88500"/>
                </a:schemeClr>
              </a:solidFill>
              <a:ln w="6350" cap="flat" cmpd="sng" algn="ctr">
                <a:solidFill>
                  <a:schemeClr val="dk1">
                    <a:tint val="88500"/>
                  </a:schemeClr>
                </a:solidFill>
                <a:prstDash val="solid"/>
                <a:round/>
              </a:ln>
              <a:effectLst/>
            </c:spPr>
          </c:marker>
          <c:cat>
            <c:numRef>
              <c:f>Лист1!$A$2:$A$5</c:f>
              <c:numCache>
                <c:formatCode>General</c:formatCode>
                <c:ptCount val="4"/>
                <c:pt idx="0">
                  <c:v>2014</c:v>
                </c:pt>
                <c:pt idx="1">
                  <c:v>2015</c:v>
                </c:pt>
                <c:pt idx="2">
                  <c:v>2016</c:v>
                </c:pt>
                <c:pt idx="3">
                  <c:v>2017</c:v>
                </c:pt>
              </c:numCache>
            </c:numRef>
          </c:cat>
          <c:val>
            <c:numRef>
              <c:f>Лист1!$B$2:$B$5</c:f>
              <c:numCache>
                <c:formatCode>General</c:formatCode>
                <c:ptCount val="4"/>
                <c:pt idx="0">
                  <c:v>210201</c:v>
                </c:pt>
                <c:pt idx="1">
                  <c:v>199193</c:v>
                </c:pt>
                <c:pt idx="2">
                  <c:v>190691</c:v>
                </c:pt>
                <c:pt idx="3">
                  <c:v>119747</c:v>
                </c:pt>
              </c:numCache>
            </c:numRef>
          </c:val>
          <c:smooth val="0"/>
          <c:extLst>
            <c:ext xmlns:c16="http://schemas.microsoft.com/office/drawing/2014/chart" uri="{C3380CC4-5D6E-409C-BE32-E72D297353CC}">
              <c16:uniqueId val="{00000000-4B3C-40F6-87D8-24C9FB65D25A}"/>
            </c:ext>
          </c:extLst>
        </c:ser>
        <c:ser>
          <c:idx val="1"/>
          <c:order val="1"/>
          <c:tx>
            <c:strRef>
              <c:f>Лист1!$C$1</c:f>
              <c:strCache>
                <c:ptCount val="1"/>
                <c:pt idx="0">
                  <c:v>Витрати</c:v>
                </c:pt>
              </c:strCache>
            </c:strRef>
          </c:tx>
          <c:spPr>
            <a:ln w="19050" cap="rnd" cmpd="sng" algn="ctr">
              <a:solidFill>
                <a:schemeClr val="dk1">
                  <a:tint val="55000"/>
                </a:schemeClr>
              </a:solidFill>
              <a:prstDash val="solid"/>
              <a:round/>
            </a:ln>
            <a:effectLst/>
          </c:spPr>
          <c:marker>
            <c:symbol val="circle"/>
            <c:size val="5"/>
            <c:spPr>
              <a:solidFill>
                <a:schemeClr val="dk1">
                  <a:tint val="55000"/>
                </a:schemeClr>
              </a:solidFill>
              <a:ln w="6350" cap="flat" cmpd="sng" algn="ctr">
                <a:solidFill>
                  <a:schemeClr val="dk1">
                    <a:tint val="55000"/>
                  </a:schemeClr>
                </a:solidFill>
                <a:prstDash val="solid"/>
                <a:round/>
              </a:ln>
              <a:effectLst/>
            </c:spPr>
          </c:marker>
          <c:cat>
            <c:numRef>
              <c:f>Лист1!$A$2:$A$5</c:f>
              <c:numCache>
                <c:formatCode>General</c:formatCode>
                <c:ptCount val="4"/>
                <c:pt idx="0">
                  <c:v>2014</c:v>
                </c:pt>
                <c:pt idx="1">
                  <c:v>2015</c:v>
                </c:pt>
                <c:pt idx="2">
                  <c:v>2016</c:v>
                </c:pt>
                <c:pt idx="3">
                  <c:v>2017</c:v>
                </c:pt>
              </c:numCache>
            </c:numRef>
          </c:cat>
          <c:val>
            <c:numRef>
              <c:f>Лист1!$C$2:$C$5</c:f>
              <c:numCache>
                <c:formatCode>General</c:formatCode>
                <c:ptCount val="4"/>
                <c:pt idx="0">
                  <c:v>263167</c:v>
                </c:pt>
                <c:pt idx="1">
                  <c:v>265793</c:v>
                </c:pt>
                <c:pt idx="2">
                  <c:v>350078</c:v>
                </c:pt>
                <c:pt idx="3">
                  <c:v>116318</c:v>
                </c:pt>
              </c:numCache>
            </c:numRef>
          </c:val>
          <c:smooth val="0"/>
          <c:extLst>
            <c:ext xmlns:c16="http://schemas.microsoft.com/office/drawing/2014/chart" uri="{C3380CC4-5D6E-409C-BE32-E72D297353CC}">
              <c16:uniqueId val="{00000001-4B3C-40F6-87D8-24C9FB65D25A}"/>
            </c:ext>
          </c:extLst>
        </c:ser>
        <c:dLbls>
          <c:showLegendKey val="0"/>
          <c:showVal val="0"/>
          <c:showCatName val="0"/>
          <c:showSerName val="0"/>
          <c:showPercent val="0"/>
          <c:showBubbleSize val="0"/>
        </c:dLbls>
        <c:marker val="1"/>
        <c:smooth val="0"/>
        <c:axId val="233720832"/>
        <c:axId val="233751680"/>
      </c:lineChart>
      <c:catAx>
        <c:axId val="23372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3751680"/>
        <c:crosses val="autoZero"/>
        <c:auto val="1"/>
        <c:lblAlgn val="ctr"/>
        <c:lblOffset val="100"/>
        <c:noMultiLvlLbl val="0"/>
      </c:catAx>
      <c:valAx>
        <c:axId val="23375168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млн. грн.</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372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655138695898307"/>
          <c:y val="6.1111111111111109E-2"/>
          <c:w val="0.82248689502047534"/>
          <c:h val="0.68292563429571307"/>
        </c:manualLayout>
      </c:layout>
      <c:barChart>
        <c:barDir val="col"/>
        <c:grouping val="clustered"/>
        <c:varyColors val="0"/>
        <c:ser>
          <c:idx val="0"/>
          <c:order val="0"/>
          <c:tx>
            <c:strRef>
              <c:f>Лист1!$B$1</c:f>
              <c:strCache>
                <c:ptCount val="1"/>
                <c:pt idx="0">
                  <c:v>млрд. грн</c:v>
                </c:pt>
              </c:strCache>
            </c:strRef>
          </c:tx>
          <c:spPr>
            <a:solidFill>
              <a:schemeClr val="dk1">
                <a:tint val="88500"/>
              </a:schemeClr>
            </a:solidFill>
            <a:ln>
              <a:noFill/>
            </a:ln>
            <a:effectLst/>
          </c:spPr>
          <c:invertIfNegative val="0"/>
          <c:cat>
            <c:numRef>
              <c:f>Лист1!$A$2:$A$5</c:f>
              <c:numCache>
                <c:formatCode>General</c:formatCode>
                <c:ptCount val="4"/>
                <c:pt idx="0">
                  <c:v>2014</c:v>
                </c:pt>
                <c:pt idx="1">
                  <c:v>2015</c:v>
                </c:pt>
                <c:pt idx="2">
                  <c:v>2016</c:v>
                </c:pt>
              </c:numCache>
            </c:numRef>
          </c:cat>
          <c:val>
            <c:numRef>
              <c:f>Лист1!$B$2:$B$5</c:f>
              <c:numCache>
                <c:formatCode>General</c:formatCode>
                <c:ptCount val="4"/>
                <c:pt idx="0">
                  <c:v>222.26</c:v>
                </c:pt>
                <c:pt idx="1">
                  <c:v>75.400000000000006</c:v>
                </c:pt>
                <c:pt idx="2">
                  <c:v>22.3</c:v>
                </c:pt>
              </c:numCache>
            </c:numRef>
          </c:val>
          <c:extLst>
            <c:ext xmlns:c16="http://schemas.microsoft.com/office/drawing/2014/chart" uri="{C3380CC4-5D6E-409C-BE32-E72D297353CC}">
              <c16:uniqueId val="{00000000-DDC0-476B-8C51-55C55CFCD145}"/>
            </c:ext>
          </c:extLst>
        </c:ser>
        <c:dLbls>
          <c:showLegendKey val="0"/>
          <c:showVal val="0"/>
          <c:showCatName val="0"/>
          <c:showSerName val="0"/>
          <c:showPercent val="0"/>
          <c:showBubbleSize val="0"/>
        </c:dLbls>
        <c:gapWidth val="219"/>
        <c:overlap val="-27"/>
        <c:axId val="815604080"/>
        <c:axId val="815605744"/>
      </c:barChart>
      <c:catAx>
        <c:axId val="81560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15605744"/>
        <c:crosses val="autoZero"/>
        <c:auto val="1"/>
        <c:lblAlgn val="ctr"/>
        <c:lblOffset val="100"/>
        <c:noMultiLvlLbl val="0"/>
      </c:catAx>
      <c:valAx>
        <c:axId val="815605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15604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F7E3D-10CB-4015-9E40-81C5D7280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3155</TotalTime>
  <Pages>81</Pages>
  <Words>20953</Words>
  <Characters>119433</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43</cp:revision>
  <dcterms:created xsi:type="dcterms:W3CDTF">2018-05-15T20:32:00Z</dcterms:created>
  <dcterms:modified xsi:type="dcterms:W3CDTF">2018-06-11T21:47:00Z</dcterms:modified>
</cp:coreProperties>
</file>