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0E9C" w:rsidTr="00350E9C">
        <w:trPr>
          <w:trHeight w:val="1691"/>
        </w:trPr>
        <w:tc>
          <w:tcPr>
            <w:tcW w:w="4814" w:type="dxa"/>
          </w:tcPr>
          <w:p w:rsidR="00350E9C" w:rsidRDefault="00350E9C" w:rsidP="00350E9C">
            <w:pPr>
              <w:pStyle w:val="a4"/>
              <w:spacing w:after="240" w:line="280" w:lineRule="atLeas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В личных отношениях, как и во всём, для достижения «нирваны» нужна самодисциплина и дисциплина друг друга.</w:t>
            </w:r>
          </w:p>
          <w:p w:rsidR="00350E9C" w:rsidRDefault="00350E9C" w:rsidP="00350E9C">
            <w:pPr>
              <w:pStyle w:val="a4"/>
              <w:spacing w:after="240"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Ваши мнения должны оставаться друг для друга важными всю жизнь.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" w:hAnsi="Times"/>
                <w:sz w:val="24"/>
                <w:szCs w:val="24"/>
              </w:rPr>
              <w:t>Если партнёр воспринимается нами не как авторитет, тогда мы с ним, потому что сочувствуем или пытаемся помочь. Или ещё, чего доброго, ждём и возлагаем на него надежды и ответственность.</w:t>
            </w:r>
          </w:p>
          <w:p w:rsidR="00350E9C" w:rsidRPr="00350E9C" w:rsidRDefault="00350E9C" w:rsidP="00350E9C">
            <w:pPr>
              <w:pStyle w:val="a4"/>
              <w:rPr>
                <w:rFonts w:ascii="Times" w:hAnsi="Times"/>
                <w:sz w:val="24"/>
                <w:szCs w:val="24"/>
              </w:rPr>
            </w:pPr>
          </w:p>
          <w:p w:rsidR="00350E9C" w:rsidRDefault="00350E9C" w:rsidP="00350E9C">
            <w:pPr>
              <w:pStyle w:val="a4"/>
              <w:spacing w:after="240" w:line="280" w:lineRule="atLeas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В этом момент осознания того, что происходит конкретно у нас и конкретно сейчас, формируется равенство.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" w:hAnsi="Times"/>
                <w:sz w:val="24"/>
                <w:szCs w:val="24"/>
              </w:rPr>
              <w:t>Отношения зависят от равноценной зависимости друг от друга, без ужесточения смысла зависимости.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" w:hAnsi="Times"/>
                <w:sz w:val="24"/>
                <w:szCs w:val="24"/>
              </w:rPr>
              <w:t>Не «кто кому нужен больше», а понимание того, что женщины нужны мужчинам для одних целей, женщинам мужчины для других.</w:t>
            </w:r>
          </w:p>
          <w:p w:rsidR="00350E9C" w:rsidRDefault="00350E9C" w:rsidP="00350E9C">
            <w:pPr>
              <w:pStyle w:val="a4"/>
              <w:spacing w:after="240" w:line="280" w:lineRule="atLeas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И раньше никто не делал вид, и все всё понимали. А теперь многое из прошлого стало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sexual</w:t>
            </w:r>
            <w:r w:rsidRPr="00D87F6C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harassment</w:t>
            </w:r>
            <w:r w:rsidRPr="00D87F6C">
              <w:rPr>
                <w:rFonts w:ascii="Times" w:hAnsi="Times"/>
                <w:sz w:val="24"/>
                <w:szCs w:val="24"/>
              </w:rPr>
              <w:t>.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" w:hAnsi="Times"/>
                <w:sz w:val="24"/>
                <w:szCs w:val="24"/>
              </w:rPr>
              <w:t xml:space="preserve">Пришло время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переговориться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?</w:t>
            </w:r>
          </w:p>
          <w:p w:rsidR="00350E9C" w:rsidRDefault="00350E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80" w:lineRule="atLeas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14" w:type="dxa"/>
          </w:tcPr>
          <w:p w:rsidR="00350E9C" w:rsidRPr="00D87F6C" w:rsidRDefault="00350E9C" w:rsidP="00350E9C">
            <w:pPr>
              <w:pStyle w:val="a4"/>
              <w:spacing w:after="240" w:line="280" w:lineRule="atLeast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 xml:space="preserve">In personal relationships, as in all things, for getting “nirvana” it is needed </w:t>
            </w:r>
            <w:r w:rsidRPr="00D87F6C">
              <w:rPr>
                <w:rFonts w:ascii="Times" w:hAnsi="Times"/>
                <w:sz w:val="24"/>
                <w:szCs w:val="24"/>
                <w:lang w:val="en-US"/>
              </w:rPr>
              <w:t xml:space="preserve">self-discipline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 xml:space="preserve">and discipline of each other. </w:t>
            </w:r>
          </w:p>
          <w:p w:rsidR="00350E9C" w:rsidRDefault="00350E9C" w:rsidP="00350E9C">
            <w:pPr>
              <w:pStyle w:val="a4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 xml:space="preserve">Your notions have to remain important whole life. </w:t>
            </w:r>
          </w:p>
          <w:p w:rsidR="00350E9C" w:rsidRDefault="00350E9C" w:rsidP="00350E9C">
            <w:pPr>
              <w:pStyle w:val="a4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If the partner is conceived by us not like authority, then we stay with him (her) because we feel pity for him or trying to help. Or even</w:t>
            </w:r>
            <w:r w:rsidRPr="00E04AEE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 xml:space="preserve">expect, stake hopes and rest responsibility on him  </w:t>
            </w:r>
          </w:p>
          <w:p w:rsidR="00350E9C" w:rsidRDefault="00350E9C" w:rsidP="00350E9C">
            <w:pPr>
              <w:pStyle w:val="a4"/>
              <w:spacing w:line="280" w:lineRule="atLeast"/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350E9C" w:rsidRDefault="00350E9C" w:rsidP="00350E9C">
            <w:pPr>
              <w:pStyle w:val="a4"/>
              <w:spacing w:line="280" w:lineRule="atLeast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 xml:space="preserve">In this moment of realizing what is going on exactly between us and now, the equality is being built. </w:t>
            </w:r>
          </w:p>
          <w:p w:rsidR="00350E9C" w:rsidRDefault="00350E9C" w:rsidP="00350E9C">
            <w:pPr>
              <w:pStyle w:val="a4"/>
              <w:spacing w:line="280" w:lineRule="atLeast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 xml:space="preserve">Relationships hang upon equal dependence from each other, without </w:t>
            </w:r>
            <w:r w:rsidRPr="00E04AEE">
              <w:rPr>
                <w:rFonts w:ascii="Times" w:hAnsi="Times"/>
                <w:sz w:val="24"/>
                <w:szCs w:val="24"/>
                <w:lang w:val="en-US"/>
              </w:rPr>
              <w:t xml:space="preserve">stiffening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the meaning of dependence.</w:t>
            </w:r>
          </w:p>
          <w:p w:rsidR="00350E9C" w:rsidRDefault="00350E9C" w:rsidP="00350E9C">
            <w:pPr>
              <w:pStyle w:val="a4"/>
              <w:spacing w:line="280" w:lineRule="atLeast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 xml:space="preserve">Not “who needs who more”, but understanding that men need women for some reasons, women need men for others. </w:t>
            </w:r>
          </w:p>
          <w:p w:rsidR="00350E9C" w:rsidRDefault="00350E9C" w:rsidP="00350E9C">
            <w:pPr>
              <w:pStyle w:val="a4"/>
              <w:spacing w:after="240" w:line="280" w:lineRule="atLeast"/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350E9C" w:rsidRPr="00E04AEE" w:rsidRDefault="00350E9C" w:rsidP="00350E9C">
            <w:pPr>
              <w:pStyle w:val="a4"/>
              <w:spacing w:after="240" w:line="280" w:lineRule="atLeast"/>
              <w:rPr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Some time ago nobody feigned and everybody understood everything. But now plenty of things from the past became sexual</w:t>
            </w:r>
            <w:r w:rsidRPr="00E04AEE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harassment</w:t>
            </w:r>
            <w:r w:rsidRPr="00E04AEE">
              <w:rPr>
                <w:rFonts w:ascii="Times" w:hAnsi="Times"/>
                <w:sz w:val="24"/>
                <w:szCs w:val="24"/>
                <w:lang w:val="en-US"/>
              </w:rPr>
              <w:t>.</w:t>
            </w:r>
            <w:r w:rsidRPr="00E04AEE">
              <w:rPr>
                <w:rFonts w:ascii="Arial Unicode MS" w:hAnsi="Arial Unicode MS"/>
                <w:sz w:val="24"/>
                <w:szCs w:val="24"/>
                <w:lang w:val="en-US"/>
              </w:rPr>
              <w:br/>
            </w:r>
            <w:r>
              <w:rPr>
                <w:rFonts w:ascii="Times" w:hAnsi="Times"/>
                <w:sz w:val="24"/>
                <w:szCs w:val="24"/>
                <w:lang w:val="en-US"/>
              </w:rPr>
              <w:t xml:space="preserve">It’s time to discuss, isn’t it?  </w:t>
            </w:r>
          </w:p>
          <w:p w:rsidR="00350E9C" w:rsidRDefault="00350E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80" w:lineRule="atLeast"/>
              <w:rPr>
                <w:rFonts w:ascii="Times" w:hAnsi="Time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50E9C" w:rsidRDefault="00350E9C">
      <w:pPr>
        <w:pStyle w:val="a4"/>
        <w:spacing w:after="240" w:line="280" w:lineRule="atLeast"/>
        <w:rPr>
          <w:rFonts w:ascii="Times" w:hAnsi="Times"/>
          <w:sz w:val="24"/>
          <w:szCs w:val="24"/>
        </w:rPr>
      </w:pPr>
    </w:p>
    <w:p w:rsidR="00350E9C" w:rsidRDefault="00350E9C">
      <w:pPr>
        <w:pStyle w:val="a4"/>
        <w:spacing w:after="240" w:line="280" w:lineRule="atLeast"/>
        <w:rPr>
          <w:rFonts w:ascii="Times" w:hAnsi="Times"/>
          <w:sz w:val="24"/>
          <w:szCs w:val="24"/>
        </w:rPr>
      </w:pPr>
    </w:p>
    <w:sectPr w:rsidR="00350E9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5C" w:rsidRDefault="00DA055C">
      <w:r>
        <w:separator/>
      </w:r>
    </w:p>
  </w:endnote>
  <w:endnote w:type="continuationSeparator" w:id="0">
    <w:p w:rsidR="00DA055C" w:rsidRDefault="00DA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01" w:rsidRDefault="00B94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5C" w:rsidRDefault="00DA055C">
      <w:r>
        <w:separator/>
      </w:r>
    </w:p>
  </w:footnote>
  <w:footnote w:type="continuationSeparator" w:id="0">
    <w:p w:rsidR="00DA055C" w:rsidRDefault="00DA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01" w:rsidRDefault="00B944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01"/>
    <w:rsid w:val="00350E9C"/>
    <w:rsid w:val="00B94401"/>
    <w:rsid w:val="00D87F6C"/>
    <w:rsid w:val="00DA055C"/>
    <w:rsid w:val="00E0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6576"/>
  <w15:docId w15:val="{860B07C5-E864-45D4-BD32-C817E49A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table" w:styleId="a5">
    <w:name w:val="Table Grid"/>
    <w:basedOn w:val="a1"/>
    <w:uiPriority w:val="39"/>
    <w:rsid w:val="003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dcterms:created xsi:type="dcterms:W3CDTF">2018-09-12T06:31:00Z</dcterms:created>
  <dcterms:modified xsi:type="dcterms:W3CDTF">2018-09-12T06:31:00Z</dcterms:modified>
</cp:coreProperties>
</file>