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E5" w:rsidRDefault="00446868">
      <w:pPr>
        <w:rPr>
          <w:b/>
          <w:sz w:val="44"/>
          <w:szCs w:val="44"/>
        </w:rPr>
      </w:pPr>
      <w:r w:rsidRPr="003D70B2">
        <w:rPr>
          <w:b/>
          <w:sz w:val="44"/>
          <w:szCs w:val="44"/>
        </w:rPr>
        <w:t>Защита асинхронных двигателей</w:t>
      </w:r>
    </w:p>
    <w:p w:rsidR="003D70B2" w:rsidRPr="007E5615" w:rsidRDefault="00A2079E">
      <w:pPr>
        <w:rPr>
          <w:sz w:val="24"/>
          <w:szCs w:val="24"/>
        </w:rPr>
      </w:pPr>
      <w:r>
        <w:rPr>
          <w:sz w:val="28"/>
          <w:szCs w:val="28"/>
        </w:rPr>
        <w:t xml:space="preserve">       </w:t>
      </w:r>
      <w:r w:rsidR="003D70B2" w:rsidRPr="007E5615">
        <w:rPr>
          <w:sz w:val="24"/>
          <w:szCs w:val="24"/>
        </w:rPr>
        <w:t>Подавляющее большинство производственных и бытовых механизмов приводятся в действие электрическими асинхронными двигателями. От кофемолок до приводных двигателей мощных станков.</w:t>
      </w:r>
    </w:p>
    <w:p w:rsidR="00433370" w:rsidRPr="007E5615" w:rsidRDefault="00A2079E">
      <w:pPr>
        <w:rPr>
          <w:sz w:val="24"/>
          <w:szCs w:val="24"/>
        </w:rPr>
      </w:pPr>
      <w:r w:rsidRPr="007E5615">
        <w:rPr>
          <w:sz w:val="24"/>
          <w:szCs w:val="24"/>
        </w:rPr>
        <w:t xml:space="preserve">       </w:t>
      </w:r>
      <w:r w:rsidR="00433370" w:rsidRPr="007E5615">
        <w:rPr>
          <w:sz w:val="24"/>
          <w:szCs w:val="24"/>
        </w:rPr>
        <w:t>Появление такого двигателя считают технической революцией в промышленности. Более 90% электродвигателей, производимых в мире – это асинхронные двигатели с короткозамкнутым ротором</w:t>
      </w:r>
      <w:r w:rsidR="00433370">
        <w:rPr>
          <w:sz w:val="28"/>
          <w:szCs w:val="28"/>
        </w:rPr>
        <w:t>.</w:t>
      </w:r>
    </w:p>
    <w:p w:rsidR="00433370" w:rsidRDefault="004333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Конструкция и особенности работы</w:t>
      </w:r>
    </w:p>
    <w:p w:rsidR="00A2079E" w:rsidRPr="007E5615" w:rsidRDefault="00A2079E">
      <w:pPr>
        <w:rPr>
          <w:sz w:val="24"/>
          <w:szCs w:val="24"/>
        </w:rPr>
      </w:pPr>
      <w:r>
        <w:rPr>
          <w:b/>
          <w:sz w:val="36"/>
          <w:szCs w:val="36"/>
        </w:rPr>
        <w:t xml:space="preserve">       </w:t>
      </w:r>
      <w:r w:rsidRPr="007E5615">
        <w:rPr>
          <w:sz w:val="24"/>
          <w:szCs w:val="24"/>
        </w:rPr>
        <w:t>Широчайшее применение асинхронных двигателей (далее в тексте АД) обусловлено целым рядом их преимуществ:</w:t>
      </w:r>
    </w:p>
    <w:p w:rsidR="00A2079E" w:rsidRPr="007E5615" w:rsidRDefault="00A2079E" w:rsidP="00A2079E">
      <w:pPr>
        <w:pStyle w:val="a7"/>
        <w:numPr>
          <w:ilvl w:val="0"/>
          <w:numId w:val="3"/>
        </w:numPr>
        <w:rPr>
          <w:sz w:val="24"/>
          <w:szCs w:val="24"/>
        </w:rPr>
      </w:pPr>
      <w:r w:rsidRPr="007E5615">
        <w:rPr>
          <w:sz w:val="24"/>
          <w:szCs w:val="24"/>
        </w:rPr>
        <w:t>низкая стоимость;</w:t>
      </w:r>
    </w:p>
    <w:p w:rsidR="00A2079E" w:rsidRPr="007E5615" w:rsidRDefault="00A2079E" w:rsidP="00A2079E">
      <w:pPr>
        <w:pStyle w:val="a7"/>
        <w:numPr>
          <w:ilvl w:val="0"/>
          <w:numId w:val="3"/>
        </w:numPr>
        <w:rPr>
          <w:sz w:val="24"/>
          <w:szCs w:val="24"/>
        </w:rPr>
      </w:pPr>
      <w:r w:rsidRPr="007E5615">
        <w:rPr>
          <w:sz w:val="24"/>
          <w:szCs w:val="24"/>
        </w:rPr>
        <w:t>простота конструкции;</w:t>
      </w:r>
    </w:p>
    <w:p w:rsidR="00A2079E" w:rsidRPr="007E5615" w:rsidRDefault="00A2079E" w:rsidP="00A2079E">
      <w:pPr>
        <w:pStyle w:val="a7"/>
        <w:numPr>
          <w:ilvl w:val="0"/>
          <w:numId w:val="3"/>
        </w:numPr>
        <w:rPr>
          <w:sz w:val="24"/>
          <w:szCs w:val="24"/>
        </w:rPr>
      </w:pPr>
      <w:r w:rsidRPr="007E5615">
        <w:rPr>
          <w:sz w:val="24"/>
          <w:szCs w:val="24"/>
        </w:rPr>
        <w:t>низкие эксплуатационные расходы;</w:t>
      </w:r>
    </w:p>
    <w:p w:rsidR="00A2079E" w:rsidRPr="007E5615" w:rsidRDefault="00A2079E" w:rsidP="00A2079E">
      <w:pPr>
        <w:pStyle w:val="a7"/>
        <w:numPr>
          <w:ilvl w:val="0"/>
          <w:numId w:val="3"/>
        </w:numPr>
        <w:rPr>
          <w:sz w:val="24"/>
          <w:szCs w:val="24"/>
        </w:rPr>
      </w:pPr>
      <w:r w:rsidRPr="007E5615">
        <w:rPr>
          <w:sz w:val="24"/>
          <w:szCs w:val="24"/>
        </w:rPr>
        <w:t>отсутствие необходимости высококвалифицированного обслуживания;</w:t>
      </w:r>
    </w:p>
    <w:p w:rsidR="00A2079E" w:rsidRPr="007E5615" w:rsidRDefault="00A2079E" w:rsidP="00A2079E">
      <w:pPr>
        <w:pStyle w:val="a7"/>
        <w:numPr>
          <w:ilvl w:val="0"/>
          <w:numId w:val="3"/>
        </w:numPr>
        <w:rPr>
          <w:sz w:val="24"/>
          <w:szCs w:val="24"/>
        </w:rPr>
      </w:pPr>
      <w:r w:rsidRPr="007E5615">
        <w:rPr>
          <w:sz w:val="24"/>
          <w:szCs w:val="24"/>
        </w:rPr>
        <w:t>огромный моторесурс.</w:t>
      </w:r>
    </w:p>
    <w:p w:rsidR="00A2079E" w:rsidRPr="007E5615" w:rsidRDefault="00A2079E">
      <w:pPr>
        <w:rPr>
          <w:b/>
          <w:sz w:val="24"/>
          <w:szCs w:val="24"/>
        </w:rPr>
      </w:pPr>
    </w:p>
    <w:p w:rsidR="00A2079E" w:rsidRDefault="00A2079E">
      <w:pPr>
        <w:rPr>
          <w:b/>
          <w:sz w:val="36"/>
          <w:szCs w:val="36"/>
        </w:rPr>
      </w:pPr>
    </w:p>
    <w:p w:rsidR="00A2079E" w:rsidRDefault="00A2079E">
      <w:pPr>
        <w:rPr>
          <w:b/>
          <w:sz w:val="36"/>
          <w:szCs w:val="36"/>
        </w:rPr>
      </w:pPr>
      <w:r w:rsidRPr="00A2079E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954780" cy="2697480"/>
            <wp:effectExtent l="0" t="0" r="7620" b="7620"/>
            <wp:docPr id="3" name="Рисунок 3" descr="G:\Мои документы\двигат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ои документы\двигател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70" w:rsidRPr="00433370" w:rsidRDefault="00433370">
      <w:pPr>
        <w:rPr>
          <w:b/>
          <w:sz w:val="36"/>
          <w:szCs w:val="36"/>
        </w:rPr>
      </w:pPr>
    </w:p>
    <w:p w:rsidR="002870C9" w:rsidRPr="007E5615" w:rsidRDefault="00433370">
      <w:pPr>
        <w:rPr>
          <w:rFonts w:cstheme="minorHAnsi"/>
          <w:b/>
          <w:sz w:val="24"/>
          <w:szCs w:val="24"/>
        </w:rPr>
      </w:pPr>
      <w:r w:rsidRPr="007E5615">
        <w:rPr>
          <w:rFonts w:cstheme="minorHAnsi"/>
          <w:color w:val="333333"/>
          <w:sz w:val="24"/>
          <w:szCs w:val="24"/>
          <w:shd w:val="clear" w:color="auto" w:fill="FFFFFF"/>
        </w:rPr>
        <w:t>На рисунке: 1 - вал, 2,6 - подшипники, 3,8 - подшипниковые щиты, 4 - лапы, 5 - кожух вентилятора, 7 - крыльчатка вентилятора, 9 - короткозамкнутый ротор, 10 - статор, 11 - коробка выводов.</w:t>
      </w:r>
    </w:p>
    <w:p w:rsidR="002870C9" w:rsidRPr="007E5615" w:rsidRDefault="007B5408">
      <w:pPr>
        <w:rPr>
          <w:sz w:val="24"/>
          <w:szCs w:val="24"/>
        </w:rPr>
      </w:pPr>
      <w:r w:rsidRPr="007E5615">
        <w:rPr>
          <w:sz w:val="24"/>
          <w:szCs w:val="24"/>
        </w:rPr>
        <w:t xml:space="preserve">       Подробное изучение конструкции АД не является целью данной статьи. Но, потребитель должен понимать, что, по сути, это болванка (ротор), посаженная на вал и вращающаяся под действием электромагнитного поля ротора.</w:t>
      </w:r>
    </w:p>
    <w:p w:rsidR="007B5408" w:rsidRPr="007E5615" w:rsidRDefault="007B5408">
      <w:pPr>
        <w:rPr>
          <w:sz w:val="24"/>
          <w:szCs w:val="24"/>
        </w:rPr>
      </w:pPr>
      <w:r w:rsidRPr="007E5615">
        <w:rPr>
          <w:sz w:val="24"/>
          <w:szCs w:val="24"/>
        </w:rPr>
        <w:lastRenderedPageBreak/>
        <w:t xml:space="preserve">       Ротор представляет собой обмотку из медного провода</w:t>
      </w:r>
      <w:r w:rsidR="00573649" w:rsidRPr="007E5615">
        <w:rPr>
          <w:sz w:val="24"/>
          <w:szCs w:val="24"/>
        </w:rPr>
        <w:t xml:space="preserve"> (у китайцев алюминиевого, что очень плохо)</w:t>
      </w:r>
      <w:r w:rsidRPr="007E5615">
        <w:rPr>
          <w:sz w:val="24"/>
          <w:szCs w:val="24"/>
        </w:rPr>
        <w:t>, которая не требует никакого обслуживания. Единственные детали, требующие смазки – это подшипники</w:t>
      </w:r>
      <w:r w:rsidR="00573649" w:rsidRPr="007E5615">
        <w:rPr>
          <w:sz w:val="24"/>
          <w:szCs w:val="24"/>
        </w:rPr>
        <w:t>,</w:t>
      </w:r>
      <w:r w:rsidRPr="007E5615">
        <w:rPr>
          <w:sz w:val="24"/>
          <w:szCs w:val="24"/>
        </w:rPr>
        <w:t xml:space="preserve"> в которых вращается вал.</w:t>
      </w:r>
      <w:r w:rsidR="00573649" w:rsidRPr="007E5615">
        <w:rPr>
          <w:sz w:val="24"/>
          <w:szCs w:val="24"/>
        </w:rPr>
        <w:t xml:space="preserve"> Современные подшипники могут работать без замены смазки многие годы.</w:t>
      </w:r>
    </w:p>
    <w:p w:rsidR="00573649" w:rsidRPr="007E5615" w:rsidRDefault="00573649">
      <w:pPr>
        <w:rPr>
          <w:sz w:val="24"/>
          <w:szCs w:val="24"/>
        </w:rPr>
      </w:pPr>
      <w:r w:rsidRPr="007E5615">
        <w:rPr>
          <w:sz w:val="24"/>
          <w:szCs w:val="24"/>
        </w:rPr>
        <w:t xml:space="preserve">       Из особенностей работы следует отметить такой минус, как сложность регулирования скорости вращения АД с короткозамкнутым ротором, из-за чего они выпускаются односкоростными.</w:t>
      </w:r>
    </w:p>
    <w:p w:rsidR="00573649" w:rsidRPr="007E5615" w:rsidRDefault="00573649">
      <w:pPr>
        <w:rPr>
          <w:sz w:val="24"/>
          <w:szCs w:val="24"/>
        </w:rPr>
      </w:pPr>
      <w:r w:rsidRPr="007E5615">
        <w:rPr>
          <w:sz w:val="24"/>
          <w:szCs w:val="24"/>
        </w:rPr>
        <w:t xml:space="preserve">       При проектировании схемы подключения и защиты АД необходимо учитывать броски пускового тока, превышающие номинальный ток в 5 – 8 </w:t>
      </w:r>
      <w:r w:rsidR="00CA3681" w:rsidRPr="007E5615">
        <w:rPr>
          <w:sz w:val="24"/>
          <w:szCs w:val="24"/>
        </w:rPr>
        <w:t>раз и малый пусковой момен</w:t>
      </w:r>
      <w:r w:rsidRPr="007E5615">
        <w:rPr>
          <w:sz w:val="24"/>
          <w:szCs w:val="24"/>
        </w:rPr>
        <w:t>т</w:t>
      </w:r>
      <w:r w:rsidR="00CA3681" w:rsidRPr="007E5615">
        <w:rPr>
          <w:sz w:val="24"/>
          <w:szCs w:val="24"/>
        </w:rPr>
        <w:t>.</w:t>
      </w:r>
    </w:p>
    <w:p w:rsidR="00CA3681" w:rsidRPr="007E5615" w:rsidRDefault="00CA3681">
      <w:pPr>
        <w:rPr>
          <w:sz w:val="24"/>
          <w:szCs w:val="24"/>
        </w:rPr>
      </w:pPr>
      <w:r w:rsidRPr="007E5615">
        <w:rPr>
          <w:sz w:val="24"/>
          <w:szCs w:val="24"/>
        </w:rPr>
        <w:t xml:space="preserve">       Идеальными механизмами, работающими с приводом от АД, можно считать такие, которые имеют малое сопротивление при пуске. Например, насосы и вентиляторы.</w:t>
      </w:r>
    </w:p>
    <w:p w:rsidR="00CA3681" w:rsidRDefault="00CA3681">
      <w:pPr>
        <w:rPr>
          <w:b/>
          <w:sz w:val="36"/>
          <w:szCs w:val="36"/>
        </w:rPr>
      </w:pPr>
      <w:r>
        <w:rPr>
          <w:b/>
          <w:sz w:val="36"/>
          <w:szCs w:val="36"/>
        </w:rPr>
        <w:t>Устройства защиты АД</w:t>
      </w:r>
    </w:p>
    <w:p w:rsidR="00582373" w:rsidRDefault="00582373">
      <w:pPr>
        <w:rPr>
          <w:sz w:val="24"/>
          <w:szCs w:val="24"/>
        </w:rPr>
      </w:pPr>
      <w:r>
        <w:rPr>
          <w:sz w:val="24"/>
          <w:szCs w:val="24"/>
        </w:rPr>
        <w:t xml:space="preserve">       Как уже отмечалось ранее в тексте, АД являются надежными машинами и способны работать многие годы без аварий. Но, это справедливо</w:t>
      </w:r>
      <w:r w:rsidR="00622C56">
        <w:rPr>
          <w:sz w:val="24"/>
          <w:szCs w:val="24"/>
        </w:rPr>
        <w:t>,</w:t>
      </w:r>
      <w:r>
        <w:rPr>
          <w:sz w:val="24"/>
          <w:szCs w:val="24"/>
        </w:rPr>
        <w:t xml:space="preserve"> только при соблюдении правил их эксплуатации.</w:t>
      </w:r>
    </w:p>
    <w:p w:rsidR="007E5615" w:rsidRDefault="00582373">
      <w:pPr>
        <w:rPr>
          <w:sz w:val="24"/>
          <w:szCs w:val="24"/>
        </w:rPr>
      </w:pPr>
      <w:r>
        <w:rPr>
          <w:sz w:val="24"/>
          <w:szCs w:val="24"/>
        </w:rPr>
        <w:t xml:space="preserve">       Наличие внешних вредных факторов, работ</w:t>
      </w:r>
      <w:r w:rsidR="004E2B11">
        <w:rPr>
          <w:sz w:val="24"/>
          <w:szCs w:val="24"/>
        </w:rPr>
        <w:t>а</w:t>
      </w:r>
      <w:r>
        <w:rPr>
          <w:sz w:val="24"/>
          <w:szCs w:val="24"/>
        </w:rPr>
        <w:t xml:space="preserve"> в ненадлежащих условиях и режимах, аварии на агрегатах, с которыми работают АД, могут привести к выходу из строя самого двигателя. Для защиты электродвигателей применяют специальные электроаппараты.</w:t>
      </w:r>
    </w:p>
    <w:p w:rsidR="007E5615" w:rsidRDefault="007E5615" w:rsidP="007E5615">
      <w:pPr>
        <w:rPr>
          <w:sz w:val="24"/>
          <w:szCs w:val="24"/>
        </w:rPr>
      </w:pPr>
      <w:r w:rsidRPr="007E5615">
        <w:rPr>
          <w:sz w:val="24"/>
          <w:szCs w:val="24"/>
        </w:rPr>
        <w:t>Подключение аппаратов защиты имеет своей целью защитить двигатель от следующих ситуаций:</w:t>
      </w:r>
    </w:p>
    <w:p w:rsidR="007E5615" w:rsidRDefault="007E5615" w:rsidP="007E5615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режима короткого замыкания (КЗ);</w:t>
      </w:r>
    </w:p>
    <w:p w:rsidR="007E5615" w:rsidRDefault="007E5615" w:rsidP="007E5615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обрыва фазы;</w:t>
      </w:r>
    </w:p>
    <w:p w:rsidR="007E5615" w:rsidRDefault="007E5615" w:rsidP="007E5615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падения напряжения ниже допустимой нормы;</w:t>
      </w:r>
    </w:p>
    <w:p w:rsidR="009D3BB8" w:rsidRDefault="007E5615" w:rsidP="009D3BB8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перегрева.</w:t>
      </w:r>
    </w:p>
    <w:p w:rsidR="004E2B11" w:rsidRDefault="004E2B11" w:rsidP="004E2B1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Защита от КЗ</w:t>
      </w:r>
      <w:r w:rsidR="00C81514">
        <w:rPr>
          <w:b/>
          <w:sz w:val="28"/>
          <w:szCs w:val="28"/>
        </w:rPr>
        <w:t xml:space="preserve"> и п</w:t>
      </w:r>
      <w:r w:rsidR="00C5359B">
        <w:rPr>
          <w:b/>
          <w:sz w:val="28"/>
          <w:szCs w:val="28"/>
        </w:rPr>
        <w:t>е</w:t>
      </w:r>
      <w:r w:rsidR="00C81514">
        <w:rPr>
          <w:b/>
          <w:sz w:val="28"/>
          <w:szCs w:val="28"/>
        </w:rPr>
        <w:t>регрева</w:t>
      </w:r>
    </w:p>
    <w:p w:rsidR="00C66F27" w:rsidRDefault="00C66F27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Недорогие маломощные двигатели защищают от КЗ плавкими предохранителями. В данном случае очень важно пользоваться только штатными вставками. Самодельные «жучки» - прямой путь к потере электродвигателя и пожару. </w:t>
      </w:r>
    </w:p>
    <w:p w:rsidR="00C66F27" w:rsidRDefault="00C66F27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Несмотря на свою кажущуюся простоту, калиброванная плавкая вставка сгорает за десятую долю секунды, надежно защищая оборудование от выхода из строя. Для восстановления работоспособности двигателя достаточно заменить предохранитель.</w:t>
      </w:r>
    </w:p>
    <w:p w:rsidR="0035036D" w:rsidRDefault="0035036D" w:rsidP="004E2B11">
      <w:pPr>
        <w:rPr>
          <w:b/>
          <w:i/>
          <w:sz w:val="24"/>
          <w:szCs w:val="24"/>
          <w:u w:val="single"/>
        </w:rPr>
      </w:pPr>
      <w:r w:rsidRPr="0035036D">
        <w:rPr>
          <w:b/>
          <w:i/>
          <w:sz w:val="24"/>
          <w:szCs w:val="24"/>
          <w:u w:val="single"/>
        </w:rPr>
        <w:t>Выбор</w:t>
      </w:r>
    </w:p>
    <w:p w:rsidR="0035036D" w:rsidRPr="00D71798" w:rsidRDefault="0035036D" w:rsidP="004E2B11">
      <w:pPr>
        <w:rPr>
          <w:i/>
          <w:sz w:val="24"/>
          <w:szCs w:val="24"/>
          <w:u w:val="single"/>
        </w:rPr>
      </w:pPr>
      <w:r w:rsidRPr="00D71798">
        <w:rPr>
          <w:i/>
          <w:sz w:val="24"/>
          <w:szCs w:val="24"/>
          <w:u w:val="single"/>
        </w:rPr>
        <w:t>Плавкая вставка выбирается очень просто: из расчета номинального тока вставки равного четырем номинальным токам двигателя.</w:t>
      </w:r>
    </w:p>
    <w:p w:rsidR="00D71798" w:rsidRDefault="0035036D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Менее хлопотно и более надежно защитят двигатель автоматические выключатели.</w:t>
      </w:r>
      <w:r w:rsidR="00D71798">
        <w:rPr>
          <w:sz w:val="24"/>
          <w:szCs w:val="24"/>
        </w:rPr>
        <w:t xml:space="preserve"> Кроме отключения двигателя при возникновении к.з, автоматический выключатель (автомат) защищает от перегрузки.</w:t>
      </w:r>
    </w:p>
    <w:p w:rsidR="001B2058" w:rsidRDefault="001B2058" w:rsidP="004E2B11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8B78C64" wp14:editId="549191F2">
            <wp:extent cx="3246120" cy="51358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58" w:rsidRPr="001B2058" w:rsidRDefault="001B2058" w:rsidP="004E2B11">
      <w:pPr>
        <w:rPr>
          <w:rFonts w:cstheme="minorHAnsi"/>
          <w:sz w:val="24"/>
          <w:szCs w:val="24"/>
        </w:rPr>
      </w:pPr>
      <w:r w:rsidRPr="001B2058">
        <w:rPr>
          <w:rFonts w:cstheme="minorHAnsi"/>
          <w:color w:val="4F4E53"/>
          <w:sz w:val="24"/>
          <w:szCs w:val="24"/>
        </w:rPr>
        <w:t>1 — дугогасительная решетка; 2 — крышка; 3, 7 рычаги электромагнитного расцепителя; 4 — рукоятка; 5— пружина; 6— зубец расцепителя; 8— биметаллическая пластинка; 9 — катушка: 10 — гибкая связь; 11, 12— рычаги; 13, 14 — контакты</w:t>
      </w:r>
      <w:r w:rsidRPr="001B2058">
        <w:rPr>
          <w:rFonts w:cstheme="minorHAnsi"/>
          <w:color w:val="4F4E53"/>
          <w:sz w:val="24"/>
          <w:szCs w:val="24"/>
        </w:rPr>
        <w:br/>
      </w:r>
    </w:p>
    <w:p w:rsidR="00D71798" w:rsidRDefault="00D71798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Автомат имеет два расцепителя. Один разрывает цепь питания при к.з., другой при токах, которые на 20% - 40% выше номинального.</w:t>
      </w:r>
      <w:r w:rsidR="00C81514">
        <w:rPr>
          <w:sz w:val="24"/>
          <w:szCs w:val="24"/>
        </w:rPr>
        <w:t xml:space="preserve"> Конструктивно тепловые реле могут выполняться в отдельном корпусе. </w:t>
      </w:r>
    </w:p>
    <w:p w:rsidR="00622C56" w:rsidRDefault="00622C56" w:rsidP="004E2B11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Выбор</w:t>
      </w:r>
    </w:p>
    <w:p w:rsidR="00622C56" w:rsidRDefault="00622C56" w:rsidP="004E2B11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Автоматы выбирают исходя из паспортных данных номинального тока теплового расцепителя и тока «отсечки» при к.з.</w:t>
      </w:r>
    </w:p>
    <w:p w:rsidR="00FE71D6" w:rsidRDefault="00FE71D6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Наиболее эффективные схемы защиты электродвигателей строят на основе реле максимального тока.</w:t>
      </w:r>
      <w:r w:rsidR="00024AC3">
        <w:rPr>
          <w:sz w:val="24"/>
          <w:szCs w:val="24"/>
        </w:rPr>
        <w:t xml:space="preserve"> Такие аппараты бывают контактными и бесконтактными (электронными).</w:t>
      </w:r>
    </w:p>
    <w:p w:rsidR="001B2058" w:rsidRDefault="00024AC3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Величина электрического тока, протекающего по обмотке двигателя, передается на реле через трансформатор тока. Если она превышает заданную настройку – реле дает сигнал на отключение питания коммутационной аппаратуре. От ложных срабатываний при пуске и кратковременных перегруз</w:t>
      </w:r>
      <w:r w:rsidR="00111ED1">
        <w:rPr>
          <w:sz w:val="24"/>
          <w:szCs w:val="24"/>
        </w:rPr>
        <w:t>ках</w:t>
      </w:r>
      <w:bookmarkStart w:id="0" w:name="_GoBack"/>
      <w:bookmarkEnd w:id="0"/>
      <w:r w:rsidR="00C81514">
        <w:rPr>
          <w:sz w:val="24"/>
          <w:szCs w:val="24"/>
        </w:rPr>
        <w:t xml:space="preserve"> защищает реле времени.</w:t>
      </w:r>
    </w:p>
    <w:p w:rsidR="00D97592" w:rsidRDefault="001B2058" w:rsidP="004E2B11">
      <w:pPr>
        <w:rPr>
          <w:sz w:val="24"/>
          <w:szCs w:val="24"/>
        </w:rPr>
      </w:pPr>
      <w:r>
        <w:rPr>
          <w:rFonts w:ascii="Helvetica" w:hAnsi="Helvetica"/>
          <w:noProof/>
          <w:color w:val="4F4E53"/>
          <w:lang w:eastAsia="ru-RU"/>
        </w:rPr>
        <w:lastRenderedPageBreak/>
        <w:drawing>
          <wp:inline distT="0" distB="0" distL="0" distR="0" wp14:anchorId="6C93C824" wp14:editId="7C71FE11">
            <wp:extent cx="1744980" cy="1668780"/>
            <wp:effectExtent l="0" t="0" r="7620" b="7620"/>
            <wp:docPr id="6" name="Рисунок 6" descr="Схема реле максималь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хема реле максимального то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AC3">
        <w:rPr>
          <w:sz w:val="24"/>
          <w:szCs w:val="24"/>
        </w:rPr>
        <w:t xml:space="preserve"> </w:t>
      </w:r>
    </w:p>
    <w:p w:rsidR="00D97592" w:rsidRDefault="00D97592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Выше описаны самые распространённые способы защиты АД. Более дорогие двигатели или двигатели, работающие на ответственных участках, могут оснащаться отдельными устройствами защиты от обрыва фазы и работы на пониженном напряжении.</w:t>
      </w:r>
    </w:p>
    <w:p w:rsidR="00D97592" w:rsidRDefault="00D97592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Существует множество конструкций подобных устройств. Они работают на принципе замера температуры непосредственно в статорных и роторных обмотках. На основе сигналов температурных датчиков защитное устройство подает команду на отключение двигателя.</w:t>
      </w:r>
    </w:p>
    <w:p w:rsidR="00B20087" w:rsidRDefault="00B20087" w:rsidP="004E2B1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Современные тенденции защиты АД</w:t>
      </w:r>
    </w:p>
    <w:p w:rsidR="001B2058" w:rsidRDefault="00B20087" w:rsidP="004E2B1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</w:t>
      </w:r>
      <w:r>
        <w:rPr>
          <w:sz w:val="24"/>
          <w:szCs w:val="24"/>
        </w:rPr>
        <w:t>Разработчики и производители защитных устройств идут по пути улучшения контроля различных параметров работающих двигателей. Электромеханические защитные аппараты заменяются электронными моделями, которые способны следить за множеством показателей.</w:t>
      </w:r>
    </w:p>
    <w:p w:rsidR="00024AC3" w:rsidRDefault="001B2058" w:rsidP="004E2B11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34CAD7" wp14:editId="2B568BA0">
            <wp:extent cx="2857500" cy="1676400"/>
            <wp:effectExtent l="0" t="0" r="0" b="0"/>
            <wp:docPr id="4" name="Рисунок 4" descr="https://novatek-electro.com/ru/wp-content/uploads/2020/05/UBZ-302-02-eng-300x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atek-electro.com/ru/wp-content/uploads/2020/05/UBZ-302-02-eng-300x17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087">
        <w:rPr>
          <w:sz w:val="24"/>
          <w:szCs w:val="24"/>
        </w:rPr>
        <w:t xml:space="preserve"> </w:t>
      </w:r>
    </w:p>
    <w:p w:rsidR="00B20087" w:rsidRDefault="00B20087" w:rsidP="004E2B11">
      <w:pPr>
        <w:rPr>
          <w:sz w:val="24"/>
          <w:szCs w:val="24"/>
        </w:rPr>
      </w:pPr>
      <w:r>
        <w:rPr>
          <w:sz w:val="24"/>
          <w:szCs w:val="24"/>
        </w:rPr>
        <w:t xml:space="preserve">       Кроме привычных значений токов к.з., </w:t>
      </w:r>
      <w:r w:rsidR="002F74A1">
        <w:rPr>
          <w:sz w:val="24"/>
          <w:szCs w:val="24"/>
        </w:rPr>
        <w:t>токов превышающих номинальный и т.п., современные модели осуществляют мониторинг:</w:t>
      </w:r>
    </w:p>
    <w:p w:rsidR="002F74A1" w:rsidRDefault="002F74A1" w:rsidP="002F74A1">
      <w:pPr>
        <w:pStyle w:val="a7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ошибочных манипуляций персонала;</w:t>
      </w:r>
    </w:p>
    <w:p w:rsidR="002F74A1" w:rsidRDefault="002F74A1" w:rsidP="002F74A1">
      <w:pPr>
        <w:pStyle w:val="a7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несоответствия рабочего напряжения;</w:t>
      </w:r>
    </w:p>
    <w:p w:rsidR="002F74A1" w:rsidRDefault="002F74A1" w:rsidP="002F74A1">
      <w:pPr>
        <w:pStyle w:val="a7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перекоса фаз;</w:t>
      </w:r>
    </w:p>
    <w:p w:rsidR="002F74A1" w:rsidRDefault="002F74A1" w:rsidP="002F74A1">
      <w:pPr>
        <w:pStyle w:val="a7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обрыва фазы;</w:t>
      </w:r>
    </w:p>
    <w:p w:rsidR="002F74A1" w:rsidRDefault="002F74A1" w:rsidP="002F74A1">
      <w:pPr>
        <w:pStyle w:val="a7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механической перегрузки;</w:t>
      </w:r>
    </w:p>
    <w:p w:rsidR="002F74A1" w:rsidRDefault="002F74A1" w:rsidP="002F74A1">
      <w:pPr>
        <w:pStyle w:val="a7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затянутого пуска.</w:t>
      </w:r>
    </w:p>
    <w:p w:rsidR="001B2058" w:rsidRPr="001B2058" w:rsidRDefault="001B2058" w:rsidP="001B2058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28D1F4" wp14:editId="510B87BC">
            <wp:extent cx="2857500" cy="2857500"/>
            <wp:effectExtent l="0" t="0" r="0" b="0"/>
            <wp:docPr id="5" name="Рисунок 5" descr="https://novatek-electro.com/ru/wp-content/uploads/2020/05/ubz-304-kategoria-eng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ovatek-electro.com/ru/wp-content/uploads/2020/05/ubz-304-kategoria-eng-300x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4A1" w:rsidRDefault="002F74A1" w:rsidP="002F74A1">
      <w:pPr>
        <w:rPr>
          <w:sz w:val="24"/>
          <w:szCs w:val="24"/>
        </w:rPr>
      </w:pPr>
      <w:r>
        <w:rPr>
          <w:sz w:val="24"/>
          <w:szCs w:val="24"/>
        </w:rPr>
        <w:t>Устройства обладают малыми габаритами, легким весом, оснащены набором необходимых датчиков. Особое удобство для обслуживающего персона представляет выведенная на дисплей информация о состоянии двигателя. Универсальность применения обеспечивается наличием множества регулировок</w:t>
      </w:r>
      <w:r w:rsidR="00E86529">
        <w:rPr>
          <w:sz w:val="24"/>
          <w:szCs w:val="24"/>
        </w:rPr>
        <w:t xml:space="preserve"> параметров.</w:t>
      </w:r>
    </w:p>
    <w:p w:rsidR="009E5684" w:rsidRDefault="009E5684" w:rsidP="002F74A1">
      <w:pPr>
        <w:rPr>
          <w:sz w:val="24"/>
          <w:szCs w:val="24"/>
        </w:rPr>
      </w:pPr>
    </w:p>
    <w:p w:rsidR="009E5684" w:rsidRDefault="009E5684" w:rsidP="002F74A1">
      <w:pPr>
        <w:rPr>
          <w:sz w:val="24"/>
          <w:szCs w:val="24"/>
        </w:rPr>
      </w:pPr>
      <w:r>
        <w:rPr>
          <w:sz w:val="24"/>
          <w:szCs w:val="24"/>
        </w:rPr>
        <w:t>++++++++++++++++++++++++++++++++++++++++++++++++++++++++++++++++++++++++++++++</w:t>
      </w:r>
    </w:p>
    <w:p w:rsidR="009E5684" w:rsidRPr="002F74A1" w:rsidRDefault="009E5684" w:rsidP="002F74A1">
      <w:pPr>
        <w:rPr>
          <w:sz w:val="24"/>
          <w:szCs w:val="24"/>
        </w:rPr>
      </w:pPr>
      <w:r>
        <w:rPr>
          <w:sz w:val="24"/>
          <w:szCs w:val="24"/>
        </w:rPr>
        <w:t>Знаков без пробелов 4885</w:t>
      </w:r>
    </w:p>
    <w:p w:rsidR="00622C56" w:rsidRPr="00622C56" w:rsidRDefault="00622C56" w:rsidP="004E2B11">
      <w:pPr>
        <w:rPr>
          <w:b/>
          <w:i/>
          <w:sz w:val="24"/>
          <w:szCs w:val="24"/>
          <w:u w:val="single"/>
        </w:rPr>
      </w:pPr>
    </w:p>
    <w:p w:rsidR="004E2B11" w:rsidRPr="0035036D" w:rsidRDefault="00D71798" w:rsidP="004E2B11">
      <w:pPr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C66F27" w:rsidRPr="0035036D">
        <w:rPr>
          <w:b/>
          <w:i/>
          <w:sz w:val="24"/>
          <w:szCs w:val="24"/>
          <w:u w:val="single"/>
        </w:rPr>
        <w:t xml:space="preserve"> </w:t>
      </w:r>
    </w:p>
    <w:p w:rsidR="004E2B11" w:rsidRPr="004E2B11" w:rsidRDefault="004E2B11" w:rsidP="004E2B11">
      <w:pPr>
        <w:rPr>
          <w:sz w:val="24"/>
          <w:szCs w:val="24"/>
        </w:rPr>
      </w:pPr>
    </w:p>
    <w:p w:rsidR="009D3BB8" w:rsidRPr="009D3BB8" w:rsidRDefault="009D3BB8" w:rsidP="009D3BB8">
      <w:pPr>
        <w:rPr>
          <w:sz w:val="24"/>
          <w:szCs w:val="24"/>
        </w:rPr>
      </w:pPr>
    </w:p>
    <w:p w:rsidR="00622C56" w:rsidRDefault="00C66F27" w:rsidP="00622C56">
      <w:pPr>
        <w:pStyle w:val="a4"/>
        <w:shd w:val="clear" w:color="auto" w:fill="FFFFFF"/>
        <w:rPr>
          <w:rFonts w:ascii="Helvetica" w:hAnsi="Helvetica"/>
          <w:color w:val="4F4E53"/>
        </w:rPr>
      </w:pPr>
      <w:r>
        <w:rPr>
          <w:rFonts w:ascii="Helvetica" w:hAnsi="Helvetica"/>
          <w:color w:val="4F4E53"/>
        </w:rPr>
        <w:br/>
      </w:r>
    </w:p>
    <w:p w:rsidR="007B5408" w:rsidRDefault="007B5408">
      <w:pPr>
        <w:rPr>
          <w:sz w:val="28"/>
          <w:szCs w:val="28"/>
        </w:rPr>
      </w:pPr>
    </w:p>
    <w:p w:rsidR="007B5408" w:rsidRDefault="007B5408">
      <w:pPr>
        <w:rPr>
          <w:sz w:val="28"/>
          <w:szCs w:val="28"/>
        </w:rPr>
      </w:pPr>
    </w:p>
    <w:p w:rsidR="00BF11CC" w:rsidRDefault="00BF11CC">
      <w:pPr>
        <w:rPr>
          <w:sz w:val="28"/>
          <w:szCs w:val="28"/>
        </w:rPr>
      </w:pPr>
    </w:p>
    <w:p w:rsidR="00BF11CC" w:rsidRDefault="00BF11CC">
      <w:pPr>
        <w:rPr>
          <w:sz w:val="28"/>
          <w:szCs w:val="28"/>
        </w:rPr>
      </w:pPr>
    </w:p>
    <w:p w:rsidR="00BF11CC" w:rsidRDefault="00BF11CC">
      <w:pPr>
        <w:rPr>
          <w:sz w:val="28"/>
          <w:szCs w:val="28"/>
        </w:rPr>
      </w:pPr>
    </w:p>
    <w:p w:rsidR="00BF11CC" w:rsidRDefault="00BF11CC">
      <w:pPr>
        <w:rPr>
          <w:sz w:val="28"/>
          <w:szCs w:val="28"/>
        </w:rPr>
      </w:pPr>
      <w:r w:rsidRPr="00BF11CC">
        <w:t xml:space="preserve"> </w:t>
      </w:r>
    </w:p>
    <w:p w:rsidR="00BF11CC" w:rsidRPr="007B5408" w:rsidRDefault="00BF11CC">
      <w:pPr>
        <w:rPr>
          <w:sz w:val="28"/>
          <w:szCs w:val="28"/>
        </w:rPr>
      </w:pPr>
    </w:p>
    <w:p w:rsidR="000F45C2" w:rsidRDefault="000F45C2">
      <w:pPr>
        <w:rPr>
          <w:b/>
          <w:sz w:val="24"/>
          <w:szCs w:val="24"/>
        </w:rPr>
      </w:pPr>
    </w:p>
    <w:p w:rsidR="0035036D" w:rsidRPr="00BF11CC" w:rsidRDefault="0035036D">
      <w:pPr>
        <w:rPr>
          <w:b/>
          <w:sz w:val="24"/>
          <w:szCs w:val="24"/>
        </w:rPr>
      </w:pPr>
    </w:p>
    <w:sectPr w:rsidR="0035036D" w:rsidRPr="00BF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3C9" w:rsidRDefault="000E63C9" w:rsidP="00A2079E">
      <w:pPr>
        <w:spacing w:after="0" w:line="240" w:lineRule="auto"/>
      </w:pPr>
      <w:r>
        <w:separator/>
      </w:r>
    </w:p>
  </w:endnote>
  <w:endnote w:type="continuationSeparator" w:id="0">
    <w:p w:rsidR="000E63C9" w:rsidRDefault="000E63C9" w:rsidP="00A2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3C9" w:rsidRDefault="000E63C9" w:rsidP="00A2079E">
      <w:pPr>
        <w:spacing w:after="0" w:line="240" w:lineRule="auto"/>
      </w:pPr>
      <w:r>
        <w:separator/>
      </w:r>
    </w:p>
  </w:footnote>
  <w:footnote w:type="continuationSeparator" w:id="0">
    <w:p w:rsidR="000E63C9" w:rsidRDefault="000E63C9" w:rsidP="00A20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30CF"/>
    <w:multiLevelType w:val="multilevel"/>
    <w:tmpl w:val="5938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D2934"/>
    <w:multiLevelType w:val="hybridMultilevel"/>
    <w:tmpl w:val="C8A2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2E79"/>
    <w:multiLevelType w:val="multilevel"/>
    <w:tmpl w:val="2A84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C5BC7"/>
    <w:multiLevelType w:val="multilevel"/>
    <w:tmpl w:val="4BB4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30B67"/>
    <w:multiLevelType w:val="multilevel"/>
    <w:tmpl w:val="65B0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45105"/>
    <w:multiLevelType w:val="hybridMultilevel"/>
    <w:tmpl w:val="C68A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7C04"/>
    <w:multiLevelType w:val="hybridMultilevel"/>
    <w:tmpl w:val="DE1E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379FA"/>
    <w:multiLevelType w:val="hybridMultilevel"/>
    <w:tmpl w:val="5CDC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620FB"/>
    <w:multiLevelType w:val="multilevel"/>
    <w:tmpl w:val="023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DA622A"/>
    <w:multiLevelType w:val="hybridMultilevel"/>
    <w:tmpl w:val="6038CF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1CD7C2E"/>
    <w:multiLevelType w:val="multilevel"/>
    <w:tmpl w:val="93FA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2022B4"/>
    <w:multiLevelType w:val="multilevel"/>
    <w:tmpl w:val="1EDA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92F9D"/>
    <w:multiLevelType w:val="multilevel"/>
    <w:tmpl w:val="C29E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31C19"/>
    <w:multiLevelType w:val="hybridMultilevel"/>
    <w:tmpl w:val="698E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0"/>
  </w:num>
  <w:num w:numId="5">
    <w:abstractNumId w:val="12"/>
  </w:num>
  <w:num w:numId="6">
    <w:abstractNumId w:val="0"/>
  </w:num>
  <w:num w:numId="7">
    <w:abstractNumId w:val="8"/>
  </w:num>
  <w:num w:numId="8">
    <w:abstractNumId w:val="11"/>
  </w:num>
  <w:num w:numId="9">
    <w:abstractNumId w:val="4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68"/>
    <w:rsid w:val="00024AC3"/>
    <w:rsid w:val="0006177E"/>
    <w:rsid w:val="000E63C9"/>
    <w:rsid w:val="000F45C2"/>
    <w:rsid w:val="00111ED1"/>
    <w:rsid w:val="001B2058"/>
    <w:rsid w:val="002870C9"/>
    <w:rsid w:val="002921D6"/>
    <w:rsid w:val="002F74A1"/>
    <w:rsid w:val="0035036D"/>
    <w:rsid w:val="003D70B2"/>
    <w:rsid w:val="0040792B"/>
    <w:rsid w:val="00433370"/>
    <w:rsid w:val="00446868"/>
    <w:rsid w:val="004E2B11"/>
    <w:rsid w:val="00573649"/>
    <w:rsid w:val="005756FC"/>
    <w:rsid w:val="00580FF0"/>
    <w:rsid w:val="00582373"/>
    <w:rsid w:val="00622C56"/>
    <w:rsid w:val="006B6BCD"/>
    <w:rsid w:val="007442D1"/>
    <w:rsid w:val="007B5408"/>
    <w:rsid w:val="007E1ED9"/>
    <w:rsid w:val="007E5615"/>
    <w:rsid w:val="008D4ED8"/>
    <w:rsid w:val="009D3BB8"/>
    <w:rsid w:val="009E5684"/>
    <w:rsid w:val="00A2079E"/>
    <w:rsid w:val="00B20087"/>
    <w:rsid w:val="00BF11CC"/>
    <w:rsid w:val="00C5359B"/>
    <w:rsid w:val="00C66F27"/>
    <w:rsid w:val="00C81514"/>
    <w:rsid w:val="00CA3681"/>
    <w:rsid w:val="00D53E80"/>
    <w:rsid w:val="00D71798"/>
    <w:rsid w:val="00D75368"/>
    <w:rsid w:val="00D97592"/>
    <w:rsid w:val="00E463BC"/>
    <w:rsid w:val="00E70C88"/>
    <w:rsid w:val="00E72DE5"/>
    <w:rsid w:val="00E86529"/>
    <w:rsid w:val="00FE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8782"/>
  <w15:chartTrackingRefBased/>
  <w15:docId w15:val="{5B5509A0-5457-41D8-AA5A-B5E34F55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1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4ED8"/>
    <w:rPr>
      <w:i/>
      <w:iCs/>
    </w:rPr>
  </w:style>
  <w:style w:type="character" w:customStyle="1" w:styleId="hgkelc">
    <w:name w:val="hgkelc"/>
    <w:basedOn w:val="a0"/>
    <w:rsid w:val="008D4ED8"/>
  </w:style>
  <w:style w:type="paragraph" w:styleId="a4">
    <w:name w:val="Normal (Web)"/>
    <w:basedOn w:val="a"/>
    <w:uiPriority w:val="99"/>
    <w:unhideWhenUsed/>
    <w:rsid w:val="000F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45C2"/>
    <w:rPr>
      <w:b/>
      <w:bCs/>
    </w:rPr>
  </w:style>
  <w:style w:type="character" w:styleId="a6">
    <w:name w:val="Hyperlink"/>
    <w:basedOn w:val="a0"/>
    <w:uiPriority w:val="99"/>
    <w:semiHidden/>
    <w:unhideWhenUsed/>
    <w:rsid w:val="004333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2079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079E"/>
  </w:style>
  <w:style w:type="paragraph" w:styleId="aa">
    <w:name w:val="footer"/>
    <w:basedOn w:val="a"/>
    <w:link w:val="ab"/>
    <w:uiPriority w:val="99"/>
    <w:unhideWhenUsed/>
    <w:rsid w:val="00A2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079E"/>
  </w:style>
  <w:style w:type="character" w:customStyle="1" w:styleId="20">
    <w:name w:val="Заголовок 2 Знак"/>
    <w:basedOn w:val="a0"/>
    <w:link w:val="2"/>
    <w:uiPriority w:val="9"/>
    <w:rsid w:val="00BF11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08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607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475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254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7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C9C34-7E92-4A33-8866-C8AD76F0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19</cp:revision>
  <dcterms:created xsi:type="dcterms:W3CDTF">2023-01-13T12:08:00Z</dcterms:created>
  <dcterms:modified xsi:type="dcterms:W3CDTF">2023-01-15T18:31:00Z</dcterms:modified>
</cp:coreProperties>
</file>