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25B" w:rsidRPr="001E425B" w:rsidRDefault="001E425B" w:rsidP="001E425B">
      <w:pPr>
        <w:spacing w:after="0" w:line="360"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Зміст</w:t>
      </w:r>
    </w:p>
    <w:p w:rsidR="001E425B" w:rsidRPr="001E425B" w:rsidRDefault="001E425B" w:rsidP="001E425B">
      <w:pPr>
        <w:spacing w:after="0" w:line="360" w:lineRule="auto"/>
        <w:jc w:val="both"/>
        <w:rPr>
          <w:rFonts w:ascii="Times New Roman" w:eastAsia="Times New Roman" w:hAnsi="Times New Roman" w:cs="Times New Roman"/>
          <w:b/>
          <w:sz w:val="28"/>
          <w:szCs w:val="20"/>
          <w:lang w:val="uk-UA" w:eastAsia="ru-RU"/>
        </w:rPr>
      </w:pPr>
    </w:p>
    <w:p w:rsidR="001E425B" w:rsidRPr="001E425B" w:rsidRDefault="001E425B" w:rsidP="001E425B">
      <w:pPr>
        <w:spacing w:after="0" w:line="360" w:lineRule="auto"/>
        <w:rPr>
          <w:rFonts w:ascii="Times New Roman" w:eastAsia="Times New Roman" w:hAnsi="Times New Roman" w:cs="Times New Roman"/>
          <w:sz w:val="28"/>
          <w:szCs w:val="20"/>
          <w:lang w:val="uk-UA" w:eastAsia="ru-RU"/>
        </w:rPr>
      </w:pPr>
      <w:r w:rsidRPr="001E425B">
        <w:rPr>
          <w:rFonts w:ascii="Times New Roman" w:eastAsia="Times New Roman" w:hAnsi="Times New Roman" w:cs="Times New Roman"/>
          <w:b/>
          <w:sz w:val="28"/>
          <w:szCs w:val="20"/>
          <w:lang w:val="uk-UA" w:eastAsia="ru-RU"/>
        </w:rPr>
        <w:t>Вступ</w:t>
      </w:r>
      <w:r w:rsidRPr="001E425B">
        <w:rPr>
          <w:rFonts w:ascii="Times New Roman" w:eastAsia="Times New Roman" w:hAnsi="Times New Roman" w:cs="Times New Roman"/>
          <w:sz w:val="28"/>
          <w:szCs w:val="20"/>
          <w:lang w:val="uk-UA" w:eastAsia="ru-RU"/>
        </w:rPr>
        <w:t>.</w:t>
      </w:r>
    </w:p>
    <w:p w:rsidR="001E425B" w:rsidRPr="001E425B" w:rsidRDefault="001E425B" w:rsidP="001E425B">
      <w:pPr>
        <w:spacing w:after="0" w:line="360"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Розділ 1. Усвідомлення</w:t>
      </w:r>
      <w:r w:rsidRPr="001E425B">
        <w:rPr>
          <w:rFonts w:ascii="Times New Roman" w:eastAsia="Times New Roman" w:hAnsi="Times New Roman" w:cs="Times New Roman"/>
          <w:b/>
          <w:sz w:val="28"/>
          <w:szCs w:val="20"/>
          <w:lang w:eastAsia="ru-RU"/>
        </w:rPr>
        <w:t xml:space="preserve"> дан</w:t>
      </w:r>
      <w:r w:rsidRPr="001E425B">
        <w:rPr>
          <w:rFonts w:ascii="Times New Roman" w:eastAsia="Times New Roman" w:hAnsi="Times New Roman" w:cs="Times New Roman"/>
          <w:b/>
          <w:sz w:val="28"/>
          <w:szCs w:val="20"/>
          <w:lang w:val="uk-UA" w:eastAsia="ru-RU"/>
        </w:rPr>
        <w:t>ого</w:t>
      </w:r>
      <w:r w:rsidRPr="001E425B">
        <w:rPr>
          <w:rFonts w:ascii="Times New Roman" w:eastAsia="Times New Roman" w:hAnsi="Times New Roman" w:cs="Times New Roman"/>
          <w:b/>
          <w:sz w:val="28"/>
          <w:szCs w:val="20"/>
          <w:lang w:eastAsia="ru-RU"/>
        </w:rPr>
        <w:t xml:space="preserve"> </w:t>
      </w:r>
      <w:proofErr w:type="spellStart"/>
      <w:r w:rsidRPr="001E425B">
        <w:rPr>
          <w:rFonts w:ascii="Times New Roman" w:eastAsia="Times New Roman" w:hAnsi="Times New Roman" w:cs="Times New Roman"/>
          <w:b/>
          <w:sz w:val="28"/>
          <w:szCs w:val="20"/>
          <w:lang w:eastAsia="ru-RU"/>
        </w:rPr>
        <w:t>му</w:t>
      </w:r>
      <w:proofErr w:type="spellEnd"/>
      <w:r w:rsidRPr="001E425B">
        <w:rPr>
          <w:rFonts w:ascii="Times New Roman" w:eastAsia="Times New Roman" w:hAnsi="Times New Roman" w:cs="Times New Roman"/>
          <w:b/>
          <w:sz w:val="28"/>
          <w:szCs w:val="20"/>
          <w:lang w:val="uk-UA" w:eastAsia="ru-RU"/>
        </w:rPr>
        <w:t>зичного твору (</w:t>
      </w:r>
      <w:r w:rsidRPr="001E425B">
        <w:rPr>
          <w:rFonts w:ascii="Times New Roman" w:eastAsia="Times New Roman" w:hAnsi="Times New Roman" w:cs="Times New Roman"/>
          <w:b/>
          <w:sz w:val="28"/>
          <w:szCs w:val="20"/>
          <w:lang w:eastAsia="ru-RU"/>
        </w:rPr>
        <w:t>част</w:t>
      </w:r>
      <w:proofErr w:type="spellStart"/>
      <w:r w:rsidRPr="001E425B">
        <w:rPr>
          <w:rFonts w:ascii="Times New Roman" w:eastAsia="Times New Roman" w:hAnsi="Times New Roman" w:cs="Times New Roman"/>
          <w:b/>
          <w:sz w:val="28"/>
          <w:szCs w:val="20"/>
          <w:lang w:val="uk-UA" w:eastAsia="ru-RU"/>
        </w:rPr>
        <w:t>ини</w:t>
      </w:r>
      <w:proofErr w:type="spellEnd"/>
      <w:r w:rsidRPr="001E425B">
        <w:rPr>
          <w:rFonts w:ascii="Times New Roman" w:eastAsia="Times New Roman" w:hAnsi="Times New Roman" w:cs="Times New Roman"/>
          <w:b/>
          <w:sz w:val="28"/>
          <w:szCs w:val="20"/>
          <w:lang w:eastAsia="ru-RU"/>
        </w:rPr>
        <w:t xml:space="preserve"> цикл</w:t>
      </w:r>
      <w:proofErr w:type="spellStart"/>
      <w:r w:rsidRPr="001E425B">
        <w:rPr>
          <w:rFonts w:ascii="Times New Roman" w:eastAsia="Times New Roman" w:hAnsi="Times New Roman" w:cs="Times New Roman"/>
          <w:b/>
          <w:sz w:val="28"/>
          <w:szCs w:val="20"/>
          <w:lang w:val="uk-UA" w:eastAsia="ru-RU"/>
        </w:rPr>
        <w:t>ічної</w:t>
      </w:r>
      <w:proofErr w:type="spellEnd"/>
      <w:r w:rsidRPr="001E425B">
        <w:rPr>
          <w:rFonts w:ascii="Times New Roman" w:eastAsia="Times New Roman" w:hAnsi="Times New Roman" w:cs="Times New Roman"/>
          <w:b/>
          <w:sz w:val="28"/>
          <w:szCs w:val="20"/>
          <w:lang w:eastAsia="ru-RU"/>
        </w:rPr>
        <w:t xml:space="preserve"> форм</w:t>
      </w:r>
      <w:r w:rsidRPr="001E425B">
        <w:rPr>
          <w:rFonts w:ascii="Times New Roman" w:eastAsia="Times New Roman" w:hAnsi="Times New Roman" w:cs="Times New Roman"/>
          <w:b/>
          <w:sz w:val="28"/>
          <w:szCs w:val="20"/>
          <w:lang w:val="uk-UA" w:eastAsia="ru-RU"/>
        </w:rPr>
        <w:t>и)</w:t>
      </w:r>
      <w:r w:rsidRPr="001E425B">
        <w:rPr>
          <w:rFonts w:ascii="Times New Roman" w:eastAsia="Times New Roman" w:hAnsi="Times New Roman" w:cs="Times New Roman"/>
          <w:b/>
          <w:sz w:val="28"/>
          <w:szCs w:val="20"/>
          <w:lang w:eastAsia="ru-RU"/>
        </w:rPr>
        <w:t xml:space="preserve"> автор</w:t>
      </w:r>
      <w:proofErr w:type="spellStart"/>
      <w:r w:rsidRPr="001E425B">
        <w:rPr>
          <w:rFonts w:ascii="Times New Roman" w:eastAsia="Times New Roman" w:hAnsi="Times New Roman" w:cs="Times New Roman"/>
          <w:b/>
          <w:sz w:val="28"/>
          <w:szCs w:val="20"/>
          <w:lang w:val="uk-UA" w:eastAsia="ru-RU"/>
        </w:rPr>
        <w:t>ом</w:t>
      </w:r>
      <w:proofErr w:type="spellEnd"/>
      <w:r w:rsidRPr="001E425B">
        <w:rPr>
          <w:rFonts w:ascii="Times New Roman" w:eastAsia="Times New Roman" w:hAnsi="Times New Roman" w:cs="Times New Roman"/>
          <w:b/>
          <w:sz w:val="28"/>
          <w:szCs w:val="20"/>
          <w:lang w:eastAsia="ru-RU"/>
        </w:rPr>
        <w:t xml:space="preserve"> р</w:t>
      </w:r>
      <w:r w:rsidRPr="001E425B">
        <w:rPr>
          <w:rFonts w:ascii="Times New Roman" w:eastAsia="Times New Roman" w:hAnsi="Times New Roman" w:cs="Times New Roman"/>
          <w:b/>
          <w:sz w:val="28"/>
          <w:szCs w:val="20"/>
          <w:lang w:val="uk-UA" w:eastAsia="ru-RU"/>
        </w:rPr>
        <w:t>о</w:t>
      </w:r>
      <w:r w:rsidRPr="001E425B">
        <w:rPr>
          <w:rFonts w:ascii="Times New Roman" w:eastAsia="Times New Roman" w:hAnsi="Times New Roman" w:cs="Times New Roman"/>
          <w:b/>
          <w:sz w:val="28"/>
          <w:szCs w:val="20"/>
          <w:lang w:eastAsia="ru-RU"/>
        </w:rPr>
        <w:t>бот</w:t>
      </w:r>
      <w:r w:rsidRPr="001E425B">
        <w:rPr>
          <w:rFonts w:ascii="Times New Roman" w:eastAsia="Times New Roman" w:hAnsi="Times New Roman" w:cs="Times New Roman"/>
          <w:b/>
          <w:sz w:val="28"/>
          <w:szCs w:val="20"/>
          <w:lang w:val="uk-UA" w:eastAsia="ru-RU"/>
        </w:rPr>
        <w:t>и.</w:t>
      </w:r>
    </w:p>
    <w:p w:rsidR="001E425B" w:rsidRPr="001E425B" w:rsidRDefault="001E425B" w:rsidP="001E425B">
      <w:pPr>
        <w:spacing w:after="0" w:line="360" w:lineRule="auto"/>
        <w:jc w:val="both"/>
        <w:rPr>
          <w:rFonts w:ascii="Times New Roman" w:eastAsia="Times New Roman" w:hAnsi="Times New Roman" w:cs="Times New Roman"/>
          <w:sz w:val="28"/>
          <w:szCs w:val="20"/>
          <w:lang w:val="uk-UA" w:eastAsia="ru-RU"/>
        </w:rPr>
      </w:pPr>
      <w:r w:rsidRPr="001E425B">
        <w:rPr>
          <w:rFonts w:ascii="Times New Roman" w:eastAsia="Times New Roman" w:hAnsi="Times New Roman" w:cs="Times New Roman"/>
          <w:sz w:val="28"/>
          <w:szCs w:val="20"/>
          <w:lang w:val="uk-UA" w:eastAsia="ru-RU"/>
        </w:rPr>
        <w:t>1.1.</w:t>
      </w:r>
      <w:r w:rsidRPr="001E425B">
        <w:rPr>
          <w:rFonts w:ascii="Times New Roman" w:eastAsia="Times New Roman" w:hAnsi="Times New Roman" w:cs="Times New Roman"/>
          <w:sz w:val="28"/>
          <w:szCs w:val="20"/>
          <w:lang w:eastAsia="ru-RU"/>
        </w:rPr>
        <w:t xml:space="preserve"> </w:t>
      </w:r>
      <w:proofErr w:type="spellStart"/>
      <w:r w:rsidRPr="001E425B">
        <w:rPr>
          <w:rFonts w:ascii="Times New Roman" w:eastAsia="Times New Roman" w:hAnsi="Times New Roman" w:cs="Times New Roman"/>
          <w:sz w:val="28"/>
          <w:szCs w:val="20"/>
          <w:lang w:eastAsia="ru-RU"/>
        </w:rPr>
        <w:t>Композиторс</w:t>
      </w:r>
      <w:proofErr w:type="spellEnd"/>
      <w:r w:rsidRPr="001E425B">
        <w:rPr>
          <w:rFonts w:ascii="Times New Roman" w:eastAsia="Times New Roman" w:hAnsi="Times New Roman" w:cs="Times New Roman"/>
          <w:sz w:val="28"/>
          <w:szCs w:val="20"/>
          <w:lang w:val="uk-UA" w:eastAsia="ru-RU"/>
        </w:rPr>
        <w:t>ь</w:t>
      </w:r>
      <w:r w:rsidRPr="001E425B">
        <w:rPr>
          <w:rFonts w:ascii="Times New Roman" w:eastAsia="Times New Roman" w:hAnsi="Times New Roman" w:cs="Times New Roman"/>
          <w:sz w:val="28"/>
          <w:szCs w:val="20"/>
          <w:lang w:eastAsia="ru-RU"/>
        </w:rPr>
        <w:t>кий з</w:t>
      </w:r>
      <w:proofErr w:type="spellStart"/>
      <w:r w:rsidRPr="001E425B">
        <w:rPr>
          <w:rFonts w:ascii="Times New Roman" w:eastAsia="Times New Roman" w:hAnsi="Times New Roman" w:cs="Times New Roman"/>
          <w:sz w:val="28"/>
          <w:szCs w:val="20"/>
          <w:lang w:val="uk-UA" w:eastAsia="ru-RU"/>
        </w:rPr>
        <w:t>адум</w:t>
      </w:r>
      <w:proofErr w:type="spellEnd"/>
      <w:r w:rsidRPr="001E425B">
        <w:rPr>
          <w:rFonts w:ascii="Times New Roman" w:eastAsia="Times New Roman" w:hAnsi="Times New Roman" w:cs="Times New Roman"/>
          <w:sz w:val="28"/>
          <w:szCs w:val="20"/>
          <w:lang w:val="uk-UA" w:eastAsia="ru-RU"/>
        </w:rPr>
        <w:t>.</w:t>
      </w:r>
    </w:p>
    <w:p w:rsidR="001E425B" w:rsidRPr="001E425B" w:rsidRDefault="001E425B" w:rsidP="001E425B">
      <w:pPr>
        <w:spacing w:after="0" w:line="360" w:lineRule="auto"/>
        <w:jc w:val="both"/>
        <w:rPr>
          <w:rFonts w:ascii="Times New Roman" w:eastAsia="Times New Roman" w:hAnsi="Times New Roman" w:cs="Times New Roman"/>
          <w:sz w:val="28"/>
          <w:szCs w:val="20"/>
          <w:lang w:eastAsia="ru-RU"/>
        </w:rPr>
      </w:pPr>
      <w:r w:rsidRPr="001E425B">
        <w:rPr>
          <w:rFonts w:ascii="Times New Roman" w:eastAsia="Times New Roman" w:hAnsi="Times New Roman" w:cs="Times New Roman"/>
          <w:sz w:val="28"/>
          <w:szCs w:val="20"/>
          <w:lang w:val="uk-UA" w:eastAsia="ru-RU"/>
        </w:rPr>
        <w:t>1.2.</w:t>
      </w:r>
      <w:r w:rsidRPr="001E425B">
        <w:rPr>
          <w:rFonts w:ascii="Times New Roman" w:eastAsia="Times New Roman" w:hAnsi="Times New Roman" w:cs="Times New Roman"/>
          <w:sz w:val="28"/>
          <w:szCs w:val="20"/>
          <w:lang w:eastAsia="ru-RU"/>
        </w:rPr>
        <w:t xml:space="preserve"> Муз</w:t>
      </w:r>
      <w:proofErr w:type="spellStart"/>
      <w:r w:rsidRPr="001E425B">
        <w:rPr>
          <w:rFonts w:ascii="Times New Roman" w:eastAsia="Times New Roman" w:hAnsi="Times New Roman" w:cs="Times New Roman"/>
          <w:sz w:val="28"/>
          <w:szCs w:val="20"/>
          <w:lang w:val="uk-UA" w:eastAsia="ru-RU"/>
        </w:rPr>
        <w:t>ична</w:t>
      </w:r>
      <w:proofErr w:type="spellEnd"/>
      <w:r w:rsidRPr="001E425B">
        <w:rPr>
          <w:rFonts w:ascii="Times New Roman" w:eastAsia="Times New Roman" w:hAnsi="Times New Roman" w:cs="Times New Roman"/>
          <w:sz w:val="28"/>
          <w:szCs w:val="20"/>
          <w:lang w:val="uk-UA" w:eastAsia="ru-RU"/>
        </w:rPr>
        <w:t xml:space="preserve"> ідея</w:t>
      </w:r>
      <w:r w:rsidRPr="001E425B">
        <w:rPr>
          <w:rFonts w:ascii="Times New Roman" w:eastAsia="Times New Roman" w:hAnsi="Times New Roman" w:cs="Times New Roman"/>
          <w:sz w:val="28"/>
          <w:szCs w:val="20"/>
          <w:lang w:eastAsia="ru-RU"/>
        </w:rPr>
        <w:t xml:space="preserve"> (</w:t>
      </w:r>
      <w:proofErr w:type="spellStart"/>
      <w:r w:rsidRPr="001E425B">
        <w:rPr>
          <w:rFonts w:ascii="Times New Roman" w:eastAsia="Times New Roman" w:hAnsi="Times New Roman" w:cs="Times New Roman"/>
          <w:sz w:val="28"/>
          <w:szCs w:val="20"/>
          <w:lang w:eastAsia="ru-RU"/>
        </w:rPr>
        <w:t>композиц</w:t>
      </w:r>
      <w:r w:rsidRPr="001E425B">
        <w:rPr>
          <w:rFonts w:ascii="Times New Roman" w:eastAsia="Times New Roman" w:hAnsi="Times New Roman" w:cs="Times New Roman"/>
          <w:sz w:val="28"/>
          <w:szCs w:val="20"/>
          <w:lang w:val="uk-UA" w:eastAsia="ru-RU"/>
        </w:rPr>
        <w:t>ійна</w:t>
      </w:r>
      <w:proofErr w:type="spellEnd"/>
      <w:r w:rsidRPr="001E425B">
        <w:rPr>
          <w:rFonts w:ascii="Times New Roman" w:eastAsia="Times New Roman" w:hAnsi="Times New Roman" w:cs="Times New Roman"/>
          <w:sz w:val="28"/>
          <w:szCs w:val="20"/>
          <w:lang w:val="uk-UA" w:eastAsia="ru-RU"/>
        </w:rPr>
        <w:t xml:space="preserve"> та</w:t>
      </w:r>
      <w:r w:rsidRPr="001E425B">
        <w:rPr>
          <w:rFonts w:ascii="Times New Roman" w:eastAsia="Times New Roman" w:hAnsi="Times New Roman" w:cs="Times New Roman"/>
          <w:sz w:val="28"/>
          <w:szCs w:val="20"/>
          <w:lang w:eastAsia="ru-RU"/>
        </w:rPr>
        <w:t xml:space="preserve"> </w:t>
      </w:r>
      <w:proofErr w:type="spellStart"/>
      <w:r w:rsidRPr="001E425B">
        <w:rPr>
          <w:rFonts w:ascii="Times New Roman" w:eastAsia="Times New Roman" w:hAnsi="Times New Roman" w:cs="Times New Roman"/>
          <w:sz w:val="28"/>
          <w:szCs w:val="20"/>
          <w:lang w:eastAsia="ru-RU"/>
        </w:rPr>
        <w:t>семантич</w:t>
      </w:r>
      <w:proofErr w:type="spellEnd"/>
      <w:r w:rsidRPr="001E425B">
        <w:rPr>
          <w:rFonts w:ascii="Times New Roman" w:eastAsia="Times New Roman" w:hAnsi="Times New Roman" w:cs="Times New Roman"/>
          <w:sz w:val="28"/>
          <w:szCs w:val="20"/>
          <w:lang w:val="uk-UA" w:eastAsia="ru-RU"/>
        </w:rPr>
        <w:t>на</w:t>
      </w:r>
      <w:r w:rsidRPr="001E425B">
        <w:rPr>
          <w:rFonts w:ascii="Times New Roman" w:eastAsia="Times New Roman" w:hAnsi="Times New Roman" w:cs="Times New Roman"/>
          <w:sz w:val="28"/>
          <w:szCs w:val="20"/>
          <w:lang w:eastAsia="ru-RU"/>
        </w:rPr>
        <w:t>).</w:t>
      </w:r>
    </w:p>
    <w:p w:rsidR="001E425B" w:rsidRPr="001E425B" w:rsidRDefault="001E425B" w:rsidP="001E425B">
      <w:pPr>
        <w:spacing w:after="0" w:line="360" w:lineRule="auto"/>
        <w:jc w:val="both"/>
        <w:rPr>
          <w:rFonts w:ascii="Times New Roman" w:eastAsia="Times New Roman" w:hAnsi="Times New Roman" w:cs="Times New Roman"/>
          <w:sz w:val="28"/>
          <w:szCs w:val="20"/>
          <w:lang w:eastAsia="ru-RU"/>
        </w:rPr>
      </w:pPr>
      <w:r w:rsidRPr="001E425B">
        <w:rPr>
          <w:rFonts w:ascii="Times New Roman" w:eastAsia="Times New Roman" w:hAnsi="Times New Roman" w:cs="Times New Roman"/>
          <w:sz w:val="28"/>
          <w:szCs w:val="20"/>
          <w:lang w:val="uk-UA" w:eastAsia="ru-RU"/>
        </w:rPr>
        <w:t>1.3.</w:t>
      </w:r>
      <w:r w:rsidRPr="001E425B">
        <w:rPr>
          <w:rFonts w:ascii="Times New Roman" w:eastAsia="Times New Roman" w:hAnsi="Times New Roman" w:cs="Times New Roman"/>
          <w:sz w:val="28"/>
          <w:szCs w:val="20"/>
          <w:lang w:eastAsia="ru-RU"/>
        </w:rPr>
        <w:t xml:space="preserve"> На</w:t>
      </w:r>
      <w:proofErr w:type="spellStart"/>
      <w:r w:rsidRPr="001E425B">
        <w:rPr>
          <w:rFonts w:ascii="Times New Roman" w:eastAsia="Times New Roman" w:hAnsi="Times New Roman" w:cs="Times New Roman"/>
          <w:sz w:val="28"/>
          <w:szCs w:val="20"/>
          <w:lang w:val="uk-UA" w:eastAsia="ru-RU"/>
        </w:rPr>
        <w:t>йбільш</w:t>
      </w:r>
      <w:proofErr w:type="spellEnd"/>
      <w:r w:rsidRPr="001E425B">
        <w:rPr>
          <w:rFonts w:ascii="Times New Roman" w:eastAsia="Times New Roman" w:hAnsi="Times New Roman" w:cs="Times New Roman"/>
          <w:sz w:val="28"/>
          <w:szCs w:val="20"/>
          <w:lang w:eastAsia="ru-RU"/>
        </w:rPr>
        <w:t xml:space="preserve"> су</w:t>
      </w:r>
      <w:proofErr w:type="spellStart"/>
      <w:r w:rsidRPr="001E425B">
        <w:rPr>
          <w:rFonts w:ascii="Times New Roman" w:eastAsia="Times New Roman" w:hAnsi="Times New Roman" w:cs="Times New Roman"/>
          <w:sz w:val="28"/>
          <w:szCs w:val="20"/>
          <w:lang w:val="uk-UA" w:eastAsia="ru-RU"/>
        </w:rPr>
        <w:t>тнісні</w:t>
      </w:r>
      <w:proofErr w:type="spellEnd"/>
      <w:r w:rsidRPr="001E425B">
        <w:rPr>
          <w:rFonts w:ascii="Times New Roman" w:eastAsia="Times New Roman" w:hAnsi="Times New Roman" w:cs="Times New Roman"/>
          <w:sz w:val="28"/>
          <w:szCs w:val="20"/>
          <w:lang w:eastAsia="ru-RU"/>
        </w:rPr>
        <w:t xml:space="preserve"> особ</w:t>
      </w:r>
      <w:proofErr w:type="spellStart"/>
      <w:r w:rsidRPr="001E425B">
        <w:rPr>
          <w:rFonts w:ascii="Times New Roman" w:eastAsia="Times New Roman" w:hAnsi="Times New Roman" w:cs="Times New Roman"/>
          <w:sz w:val="28"/>
          <w:szCs w:val="20"/>
          <w:lang w:val="uk-UA" w:eastAsia="ru-RU"/>
        </w:rPr>
        <w:t>ливості</w:t>
      </w:r>
      <w:proofErr w:type="spellEnd"/>
      <w:r w:rsidRPr="001E425B">
        <w:rPr>
          <w:rFonts w:ascii="Times New Roman" w:eastAsia="Times New Roman" w:hAnsi="Times New Roman" w:cs="Times New Roman"/>
          <w:sz w:val="28"/>
          <w:szCs w:val="20"/>
          <w:lang w:eastAsia="ru-RU"/>
        </w:rPr>
        <w:t xml:space="preserve"> в</w:t>
      </w:r>
      <w:proofErr w:type="spellStart"/>
      <w:r w:rsidRPr="001E425B">
        <w:rPr>
          <w:rFonts w:ascii="Times New Roman" w:eastAsia="Times New Roman" w:hAnsi="Times New Roman" w:cs="Times New Roman"/>
          <w:sz w:val="28"/>
          <w:szCs w:val="20"/>
          <w:lang w:val="uk-UA" w:eastAsia="ru-RU"/>
        </w:rPr>
        <w:t>ідтворення</w:t>
      </w:r>
      <w:proofErr w:type="spellEnd"/>
      <w:r w:rsidRPr="001E425B">
        <w:rPr>
          <w:rFonts w:ascii="Times New Roman" w:eastAsia="Times New Roman" w:hAnsi="Times New Roman" w:cs="Times New Roman"/>
          <w:sz w:val="28"/>
          <w:szCs w:val="20"/>
          <w:lang w:val="uk-UA" w:eastAsia="ru-RU"/>
        </w:rPr>
        <w:t xml:space="preserve"> музичної ідеї</w:t>
      </w:r>
      <w:r w:rsidRPr="001E425B">
        <w:rPr>
          <w:rFonts w:ascii="Times New Roman" w:eastAsia="Times New Roman" w:hAnsi="Times New Roman" w:cs="Times New Roman"/>
          <w:sz w:val="28"/>
          <w:szCs w:val="20"/>
          <w:lang w:eastAsia="ru-RU"/>
        </w:rPr>
        <w:t>.</w:t>
      </w:r>
    </w:p>
    <w:p w:rsidR="001E425B" w:rsidRPr="001E425B" w:rsidRDefault="001E425B" w:rsidP="001E425B">
      <w:pPr>
        <w:spacing w:after="0" w:line="360"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Розділ 2.</w:t>
      </w:r>
      <w:r w:rsidRPr="001E425B">
        <w:rPr>
          <w:rFonts w:ascii="Times New Roman" w:eastAsia="Times New Roman" w:hAnsi="Times New Roman" w:cs="Times New Roman"/>
          <w:sz w:val="28"/>
          <w:szCs w:val="20"/>
          <w:lang w:val="uk-UA" w:eastAsia="ru-RU"/>
        </w:rPr>
        <w:t xml:space="preserve"> </w:t>
      </w:r>
      <w:r w:rsidRPr="001E425B">
        <w:rPr>
          <w:rFonts w:ascii="Times New Roman" w:eastAsia="Times New Roman" w:hAnsi="Times New Roman" w:cs="Times New Roman"/>
          <w:b/>
          <w:sz w:val="28"/>
          <w:szCs w:val="20"/>
          <w:lang w:val="uk-UA" w:eastAsia="ru-RU"/>
        </w:rPr>
        <w:t>Розуміння музичного твору у виконавських версіях.</w:t>
      </w:r>
    </w:p>
    <w:p w:rsidR="001E425B" w:rsidRPr="001E425B" w:rsidRDefault="001E425B" w:rsidP="001E425B">
      <w:pPr>
        <w:spacing w:after="0" w:line="360" w:lineRule="auto"/>
        <w:jc w:val="both"/>
        <w:rPr>
          <w:rFonts w:ascii="Times New Roman" w:eastAsia="Times New Roman" w:hAnsi="Times New Roman" w:cs="Times New Roman"/>
          <w:sz w:val="28"/>
          <w:szCs w:val="20"/>
          <w:lang w:val="uk-UA" w:eastAsia="ru-RU"/>
        </w:rPr>
      </w:pPr>
      <w:r w:rsidRPr="001E425B">
        <w:rPr>
          <w:rFonts w:ascii="Times New Roman" w:eastAsia="Times New Roman" w:hAnsi="Times New Roman" w:cs="Times New Roman"/>
          <w:sz w:val="28"/>
          <w:szCs w:val="20"/>
          <w:lang w:val="uk-UA" w:eastAsia="ru-RU"/>
        </w:rPr>
        <w:t>2.1.</w:t>
      </w:r>
      <w:r w:rsidRPr="001E425B">
        <w:rPr>
          <w:rFonts w:ascii="Times New Roman" w:eastAsia="Times New Roman" w:hAnsi="Times New Roman" w:cs="Times New Roman"/>
          <w:sz w:val="28"/>
          <w:szCs w:val="20"/>
          <w:lang w:eastAsia="ru-RU"/>
        </w:rPr>
        <w:t xml:space="preserve"> </w:t>
      </w:r>
      <w:proofErr w:type="spellStart"/>
      <w:r w:rsidRPr="001E425B">
        <w:rPr>
          <w:rFonts w:ascii="Times New Roman" w:eastAsia="Times New Roman" w:hAnsi="Times New Roman" w:cs="Times New Roman"/>
          <w:sz w:val="28"/>
          <w:szCs w:val="20"/>
          <w:lang w:eastAsia="ru-RU"/>
        </w:rPr>
        <w:t>Стильова</w:t>
      </w:r>
      <w:proofErr w:type="spellEnd"/>
      <w:r w:rsidRPr="001E425B">
        <w:rPr>
          <w:rFonts w:ascii="Times New Roman" w:eastAsia="Times New Roman" w:hAnsi="Times New Roman" w:cs="Times New Roman"/>
          <w:sz w:val="28"/>
          <w:szCs w:val="20"/>
          <w:lang w:eastAsia="ru-RU"/>
        </w:rPr>
        <w:t xml:space="preserve"> </w:t>
      </w:r>
      <w:proofErr w:type="spellStart"/>
      <w:r w:rsidRPr="001E425B">
        <w:rPr>
          <w:rFonts w:ascii="Times New Roman" w:eastAsia="Times New Roman" w:hAnsi="Times New Roman" w:cs="Times New Roman"/>
          <w:sz w:val="28"/>
          <w:szCs w:val="20"/>
          <w:lang w:eastAsia="ru-RU"/>
        </w:rPr>
        <w:t>установк</w:t>
      </w:r>
      <w:proofErr w:type="spellEnd"/>
      <w:r w:rsidRPr="001E425B">
        <w:rPr>
          <w:rFonts w:ascii="Times New Roman" w:eastAsia="Times New Roman" w:hAnsi="Times New Roman" w:cs="Times New Roman"/>
          <w:sz w:val="28"/>
          <w:szCs w:val="20"/>
          <w:lang w:val="uk-UA" w:eastAsia="ru-RU"/>
        </w:rPr>
        <w:t>а виконавця (виконавців)</w:t>
      </w:r>
    </w:p>
    <w:p w:rsidR="001E425B" w:rsidRPr="001E425B" w:rsidRDefault="001E425B" w:rsidP="001E425B">
      <w:pPr>
        <w:spacing w:after="0" w:line="360" w:lineRule="auto"/>
        <w:jc w:val="both"/>
        <w:rPr>
          <w:rFonts w:ascii="Times New Roman" w:eastAsia="Times New Roman" w:hAnsi="Times New Roman" w:cs="Times New Roman"/>
          <w:sz w:val="28"/>
          <w:szCs w:val="20"/>
          <w:lang w:val="uk-UA" w:eastAsia="ru-RU"/>
        </w:rPr>
      </w:pPr>
      <w:r w:rsidRPr="001E425B">
        <w:rPr>
          <w:rFonts w:ascii="Times New Roman" w:eastAsia="Times New Roman" w:hAnsi="Times New Roman" w:cs="Times New Roman"/>
          <w:sz w:val="28"/>
          <w:szCs w:val="20"/>
          <w:lang w:val="uk-UA" w:eastAsia="ru-RU"/>
        </w:rPr>
        <w:t>2.2. Виконавський задум.</w:t>
      </w:r>
    </w:p>
    <w:p w:rsidR="001E425B" w:rsidRPr="001E425B" w:rsidRDefault="001E425B" w:rsidP="001E425B">
      <w:pPr>
        <w:spacing w:after="0" w:line="360" w:lineRule="auto"/>
        <w:jc w:val="both"/>
        <w:rPr>
          <w:rFonts w:ascii="Times New Roman" w:eastAsia="Times New Roman" w:hAnsi="Times New Roman" w:cs="Times New Roman"/>
          <w:sz w:val="28"/>
          <w:szCs w:val="20"/>
          <w:lang w:eastAsia="ru-RU"/>
        </w:rPr>
      </w:pPr>
      <w:r w:rsidRPr="001E425B">
        <w:rPr>
          <w:rFonts w:ascii="Times New Roman" w:eastAsia="Times New Roman" w:hAnsi="Times New Roman" w:cs="Times New Roman"/>
          <w:sz w:val="28"/>
          <w:szCs w:val="20"/>
          <w:lang w:val="uk-UA" w:eastAsia="ru-RU"/>
        </w:rPr>
        <w:t>2.3. Музична ідея виконавця</w:t>
      </w:r>
      <w:r w:rsidRPr="001E425B">
        <w:rPr>
          <w:rFonts w:ascii="Times New Roman" w:eastAsia="Times New Roman" w:hAnsi="Times New Roman" w:cs="Times New Roman"/>
          <w:sz w:val="28"/>
          <w:szCs w:val="20"/>
          <w:lang w:eastAsia="ru-RU"/>
        </w:rPr>
        <w:t xml:space="preserve"> (</w:t>
      </w:r>
      <w:proofErr w:type="spellStart"/>
      <w:r w:rsidRPr="001E425B">
        <w:rPr>
          <w:rFonts w:ascii="Times New Roman" w:eastAsia="Times New Roman" w:hAnsi="Times New Roman" w:cs="Times New Roman"/>
          <w:sz w:val="28"/>
          <w:szCs w:val="20"/>
          <w:lang w:eastAsia="ru-RU"/>
        </w:rPr>
        <w:t>композиц</w:t>
      </w:r>
      <w:r w:rsidRPr="001E425B">
        <w:rPr>
          <w:rFonts w:ascii="Times New Roman" w:eastAsia="Times New Roman" w:hAnsi="Times New Roman" w:cs="Times New Roman"/>
          <w:sz w:val="28"/>
          <w:szCs w:val="20"/>
          <w:lang w:val="uk-UA" w:eastAsia="ru-RU"/>
        </w:rPr>
        <w:t>ійна</w:t>
      </w:r>
      <w:proofErr w:type="spellEnd"/>
      <w:r w:rsidRPr="001E425B">
        <w:rPr>
          <w:rFonts w:ascii="Times New Roman" w:eastAsia="Times New Roman" w:hAnsi="Times New Roman" w:cs="Times New Roman"/>
          <w:sz w:val="28"/>
          <w:szCs w:val="20"/>
          <w:lang w:val="uk-UA" w:eastAsia="ru-RU"/>
        </w:rPr>
        <w:t xml:space="preserve"> та</w:t>
      </w:r>
      <w:r w:rsidRPr="001E425B">
        <w:rPr>
          <w:rFonts w:ascii="Times New Roman" w:eastAsia="Times New Roman" w:hAnsi="Times New Roman" w:cs="Times New Roman"/>
          <w:sz w:val="28"/>
          <w:szCs w:val="20"/>
          <w:lang w:eastAsia="ru-RU"/>
        </w:rPr>
        <w:t xml:space="preserve"> </w:t>
      </w:r>
      <w:proofErr w:type="spellStart"/>
      <w:r w:rsidRPr="001E425B">
        <w:rPr>
          <w:rFonts w:ascii="Times New Roman" w:eastAsia="Times New Roman" w:hAnsi="Times New Roman" w:cs="Times New Roman"/>
          <w:sz w:val="28"/>
          <w:szCs w:val="20"/>
          <w:lang w:eastAsia="ru-RU"/>
        </w:rPr>
        <w:t>семантич</w:t>
      </w:r>
      <w:proofErr w:type="spellEnd"/>
      <w:r w:rsidRPr="001E425B">
        <w:rPr>
          <w:rFonts w:ascii="Times New Roman" w:eastAsia="Times New Roman" w:hAnsi="Times New Roman" w:cs="Times New Roman"/>
          <w:sz w:val="28"/>
          <w:szCs w:val="20"/>
          <w:lang w:val="uk-UA" w:eastAsia="ru-RU"/>
        </w:rPr>
        <w:t>на</w:t>
      </w:r>
      <w:r w:rsidRPr="001E425B">
        <w:rPr>
          <w:rFonts w:ascii="Times New Roman" w:eastAsia="Times New Roman" w:hAnsi="Times New Roman" w:cs="Times New Roman"/>
          <w:sz w:val="28"/>
          <w:szCs w:val="20"/>
          <w:lang w:eastAsia="ru-RU"/>
        </w:rPr>
        <w:t>)</w:t>
      </w:r>
    </w:p>
    <w:p w:rsidR="001E425B" w:rsidRPr="001E425B" w:rsidRDefault="001E425B" w:rsidP="001E425B">
      <w:pPr>
        <w:spacing w:after="0" w:line="360"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Висновки.</w:t>
      </w:r>
    </w:p>
    <w:p w:rsidR="001E425B" w:rsidRPr="001E425B" w:rsidRDefault="001E425B" w:rsidP="001E425B">
      <w:pPr>
        <w:spacing w:after="0" w:line="360"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Лі</w:t>
      </w:r>
      <w:proofErr w:type="spellStart"/>
      <w:r w:rsidRPr="001E425B">
        <w:rPr>
          <w:rFonts w:ascii="Times New Roman" w:eastAsia="Times New Roman" w:hAnsi="Times New Roman" w:cs="Times New Roman"/>
          <w:b/>
          <w:sz w:val="28"/>
          <w:szCs w:val="20"/>
          <w:lang w:eastAsia="ru-RU"/>
        </w:rPr>
        <w:t>тература</w:t>
      </w:r>
      <w:proofErr w:type="spellEnd"/>
      <w:r w:rsidRPr="001E425B">
        <w:rPr>
          <w:rFonts w:ascii="Times New Roman" w:eastAsia="Times New Roman" w:hAnsi="Times New Roman" w:cs="Times New Roman"/>
          <w:b/>
          <w:sz w:val="28"/>
          <w:szCs w:val="20"/>
          <w:lang w:val="uk-UA" w:eastAsia="ru-RU"/>
        </w:rPr>
        <w:t>.</w:t>
      </w:r>
    </w:p>
    <w:p w:rsidR="001E425B" w:rsidRPr="001E425B" w:rsidRDefault="001E425B" w:rsidP="001E425B">
      <w:pPr>
        <w:rPr>
          <w:rFonts w:ascii="Times New Roman" w:eastAsia="Times New Roman" w:hAnsi="Times New Roman" w:cs="Times New Roman"/>
          <w:b/>
          <w:sz w:val="28"/>
          <w:szCs w:val="20"/>
          <w:lang w:val="uk-UA" w:eastAsia="ru-RU"/>
        </w:rPr>
      </w:pPr>
      <w:r w:rsidRPr="001E425B">
        <w:rPr>
          <w:b/>
          <w:sz w:val="28"/>
          <w:lang w:val="uk-UA"/>
        </w:rPr>
        <w:br w:type="page"/>
      </w:r>
      <w:r w:rsidRPr="001E425B">
        <w:rPr>
          <w:rFonts w:ascii="Times New Roman" w:hAnsi="Times New Roman" w:cs="Times New Roman"/>
          <w:b/>
          <w:sz w:val="28"/>
          <w:lang w:val="uk-UA"/>
        </w:rPr>
        <w:lastRenderedPageBreak/>
        <w:t>Вступ</w:t>
      </w:r>
      <w:r w:rsidRPr="001E425B">
        <w:rPr>
          <w:rFonts w:ascii="Times New Roman" w:hAnsi="Times New Roman" w:cs="Times New Roman"/>
          <w:sz w:val="28"/>
          <w:lang w:val="uk-UA"/>
        </w:rPr>
        <w:t>.</w:t>
      </w:r>
    </w:p>
    <w:p w:rsidR="001E425B" w:rsidRPr="001E425B" w:rsidRDefault="001E425B" w:rsidP="001E425B">
      <w:pPr>
        <w:spacing w:after="0" w:line="360" w:lineRule="auto"/>
        <w:ind w:firstLine="708"/>
        <w:jc w:val="both"/>
        <w:rPr>
          <w:rFonts w:ascii="Times New Roman" w:hAnsi="Times New Roman" w:cs="Times New Roman"/>
          <w:sz w:val="28"/>
          <w:szCs w:val="28"/>
        </w:rPr>
      </w:pPr>
      <w:r w:rsidRPr="001E425B">
        <w:rPr>
          <w:rFonts w:ascii="Times New Roman" w:hAnsi="Times New Roman" w:cs="Times New Roman"/>
          <w:sz w:val="28"/>
          <w:szCs w:val="28"/>
        </w:rPr>
        <w:t>В наше время, наверное, невозможно найти музыканта, у которого не было бы в репертуаре произведений Баха. Они есть во многих концертах и программах на ряду с произведениями других авторов. Но вне зависимости от того, кто слушает и сколько, произведения Баха всегда вызывают одну и ту же реакцию слушателей – это восторг, упоение, удовлетворение и эстетическое наслаждение.</w:t>
      </w:r>
    </w:p>
    <w:p w:rsidR="001E425B" w:rsidRPr="001E425B" w:rsidRDefault="001E425B" w:rsidP="001E425B">
      <w:pPr>
        <w:spacing w:after="0" w:line="360" w:lineRule="auto"/>
        <w:ind w:firstLine="708"/>
        <w:jc w:val="both"/>
        <w:rPr>
          <w:rFonts w:ascii="Times New Roman" w:hAnsi="Times New Roman" w:cs="Times New Roman"/>
          <w:sz w:val="28"/>
          <w:szCs w:val="28"/>
        </w:rPr>
      </w:pPr>
      <w:r w:rsidRPr="001E425B">
        <w:rPr>
          <w:rFonts w:ascii="Times New Roman" w:hAnsi="Times New Roman" w:cs="Times New Roman"/>
          <w:sz w:val="28"/>
          <w:szCs w:val="28"/>
        </w:rPr>
        <w:t xml:space="preserve">Его первыми произведениями были именно сочинения для виолончели (сонаты и </w:t>
      </w:r>
      <w:proofErr w:type="spellStart"/>
      <w:r w:rsidRPr="001E425B">
        <w:rPr>
          <w:rFonts w:ascii="Times New Roman" w:hAnsi="Times New Roman" w:cs="Times New Roman"/>
          <w:sz w:val="28"/>
          <w:szCs w:val="28"/>
        </w:rPr>
        <w:t>ричеркары</w:t>
      </w:r>
      <w:proofErr w:type="spellEnd"/>
      <w:r w:rsidRPr="001E425B">
        <w:rPr>
          <w:rFonts w:ascii="Times New Roman" w:hAnsi="Times New Roman" w:cs="Times New Roman"/>
          <w:sz w:val="28"/>
          <w:szCs w:val="28"/>
        </w:rPr>
        <w:t xml:space="preserve">), которые были созданы в конце </w:t>
      </w:r>
      <w:r w:rsidRPr="001E425B">
        <w:rPr>
          <w:rFonts w:ascii="Times New Roman" w:hAnsi="Times New Roman" w:cs="Times New Roman"/>
          <w:sz w:val="28"/>
          <w:szCs w:val="28"/>
          <w:lang w:val="en-US"/>
        </w:rPr>
        <w:t>XVII</w:t>
      </w:r>
      <w:r w:rsidRPr="001E425B">
        <w:rPr>
          <w:rFonts w:ascii="Times New Roman" w:hAnsi="Times New Roman" w:cs="Times New Roman"/>
          <w:sz w:val="28"/>
          <w:szCs w:val="28"/>
        </w:rPr>
        <w:t xml:space="preserve"> века. Но несовершенная исполнительская техника значительно ограничивала использование инструмента. В «Шести сюитах» для виолончели </w:t>
      </w:r>
      <w:r w:rsidRPr="001E425B">
        <w:rPr>
          <w:rFonts w:ascii="Times New Roman" w:hAnsi="Times New Roman" w:cs="Times New Roman"/>
          <w:sz w:val="28"/>
          <w:szCs w:val="28"/>
          <w:lang w:val="en-US"/>
        </w:rPr>
        <w:t>solo</w:t>
      </w:r>
      <w:r w:rsidRPr="001E425B">
        <w:rPr>
          <w:rFonts w:ascii="Times New Roman" w:hAnsi="Times New Roman" w:cs="Times New Roman"/>
          <w:sz w:val="28"/>
          <w:szCs w:val="28"/>
        </w:rPr>
        <w:t xml:space="preserve"> (1723 – 1725) композитору все же удалось увеличить диапазон выразительных возможностей данного инструмента. Но до средины </w:t>
      </w:r>
      <w:r w:rsidRPr="001E425B">
        <w:rPr>
          <w:rFonts w:ascii="Times New Roman" w:hAnsi="Times New Roman" w:cs="Times New Roman"/>
          <w:sz w:val="28"/>
          <w:szCs w:val="28"/>
          <w:lang w:val="en-US"/>
        </w:rPr>
        <w:t>XVIII</w:t>
      </w:r>
      <w:r w:rsidRPr="001E425B">
        <w:rPr>
          <w:rFonts w:ascii="Times New Roman" w:hAnsi="Times New Roman" w:cs="Times New Roman"/>
          <w:sz w:val="28"/>
          <w:szCs w:val="28"/>
        </w:rPr>
        <w:t xml:space="preserve"> века виолончель использовалась в основном в оркестрах и ансамблях в роли басового голоса. Виолончельная техника в ее настоящем виде сформировалась всего лишь к концу </w:t>
      </w:r>
      <w:r w:rsidRPr="001E425B">
        <w:rPr>
          <w:rFonts w:ascii="Times New Roman" w:hAnsi="Times New Roman" w:cs="Times New Roman"/>
          <w:sz w:val="28"/>
          <w:szCs w:val="28"/>
          <w:lang w:val="en-US"/>
        </w:rPr>
        <w:t>XIX</w:t>
      </w:r>
      <w:r w:rsidRPr="001E425B">
        <w:rPr>
          <w:rFonts w:ascii="Times New Roman" w:hAnsi="Times New Roman" w:cs="Times New Roman"/>
          <w:sz w:val="28"/>
          <w:szCs w:val="28"/>
        </w:rPr>
        <w:t xml:space="preserve"> века – в творчестве К. Давыдова и П. </w:t>
      </w:r>
      <w:proofErr w:type="spellStart"/>
      <w:r w:rsidRPr="001E425B">
        <w:rPr>
          <w:rFonts w:ascii="Times New Roman" w:hAnsi="Times New Roman" w:cs="Times New Roman"/>
          <w:sz w:val="28"/>
          <w:szCs w:val="28"/>
        </w:rPr>
        <w:t>Казальса</w:t>
      </w:r>
      <w:proofErr w:type="spellEnd"/>
      <w:r w:rsidRPr="001E425B">
        <w:rPr>
          <w:rFonts w:ascii="Times New Roman" w:hAnsi="Times New Roman" w:cs="Times New Roman"/>
          <w:sz w:val="28"/>
          <w:szCs w:val="28"/>
        </w:rPr>
        <w:t xml:space="preserve">. С помощью высоких технических навыков многих музыкантов виолончель со временем стала концертным инструментом. Однако, при всей востребованности «аутентичного» исполнения теряется специфика происхождения виолончельных сюит Баха. В первую очередь, маловероятно что композитор писал эти сюиты действительно для виолончели, а не для басовой виолы. Так или иначе эти пьесы являются частью «золотого фонда» виолончелистов и качественные интерпретации этих сюит есть и у многих ведущих музыкантов </w:t>
      </w:r>
      <w:r w:rsidRPr="001E425B">
        <w:rPr>
          <w:rFonts w:ascii="Times New Roman" w:hAnsi="Times New Roman" w:cs="Times New Roman"/>
          <w:sz w:val="28"/>
          <w:szCs w:val="28"/>
          <w:lang w:val="en-US"/>
        </w:rPr>
        <w:t>XX</w:t>
      </w:r>
      <w:r w:rsidRPr="001E425B">
        <w:rPr>
          <w:rFonts w:ascii="Times New Roman" w:hAnsi="Times New Roman" w:cs="Times New Roman"/>
          <w:sz w:val="28"/>
          <w:szCs w:val="28"/>
        </w:rPr>
        <w:t xml:space="preserve"> века.</w:t>
      </w:r>
    </w:p>
    <w:p w:rsidR="001E425B" w:rsidRPr="001E425B" w:rsidRDefault="001E425B" w:rsidP="001E425B">
      <w:pPr>
        <w:spacing w:after="200" w:line="360" w:lineRule="auto"/>
        <w:ind w:firstLine="708"/>
        <w:jc w:val="both"/>
        <w:rPr>
          <w:rFonts w:ascii="Times New Roman" w:hAnsi="Times New Roman" w:cs="Times New Roman"/>
          <w:sz w:val="28"/>
          <w:szCs w:val="28"/>
        </w:rPr>
      </w:pPr>
      <w:r w:rsidRPr="001E425B">
        <w:rPr>
          <w:rFonts w:ascii="Times New Roman" w:hAnsi="Times New Roman" w:cs="Times New Roman"/>
          <w:sz w:val="28"/>
          <w:szCs w:val="28"/>
        </w:rPr>
        <w:t xml:space="preserve">Творчество Баха изучают в самых различных спектрах. Огромное количество литературы основало отдельную область музыкознания – </w:t>
      </w:r>
      <w:proofErr w:type="spellStart"/>
      <w:r w:rsidRPr="001E425B">
        <w:rPr>
          <w:rFonts w:ascii="Times New Roman" w:hAnsi="Times New Roman" w:cs="Times New Roman"/>
          <w:sz w:val="28"/>
          <w:szCs w:val="28"/>
        </w:rPr>
        <w:t>баховедение</w:t>
      </w:r>
      <w:proofErr w:type="spellEnd"/>
      <w:r w:rsidRPr="001E425B">
        <w:rPr>
          <w:rFonts w:ascii="Times New Roman" w:hAnsi="Times New Roman" w:cs="Times New Roman"/>
          <w:sz w:val="28"/>
          <w:szCs w:val="28"/>
        </w:rPr>
        <w:t xml:space="preserve">, которое исследует различные аспекты и вопросы относительно исполнения музыки Баха. Теоретическая часть вопроса интерпретации заключается в проблеме – процесс исполнительства, через который музыкальное произведение является в частности художественным феноменом. По отношению к музыке Баха специфика проблемы проявляется с индивидуальной стороны – </w:t>
      </w:r>
      <w:r w:rsidRPr="001E425B">
        <w:rPr>
          <w:rFonts w:ascii="Times New Roman" w:hAnsi="Times New Roman" w:cs="Times New Roman"/>
          <w:sz w:val="28"/>
          <w:szCs w:val="28"/>
        </w:rPr>
        <w:lastRenderedPageBreak/>
        <w:t xml:space="preserve">подлинный текст произведений Баха практически не содержит никаких исполнительских обозначений (динамических, темповых, </w:t>
      </w:r>
      <w:proofErr w:type="spellStart"/>
      <w:r w:rsidRPr="001E425B">
        <w:rPr>
          <w:rFonts w:ascii="Times New Roman" w:hAnsi="Times New Roman" w:cs="Times New Roman"/>
          <w:sz w:val="28"/>
          <w:szCs w:val="28"/>
        </w:rPr>
        <w:t>агогических</w:t>
      </w:r>
      <w:proofErr w:type="spellEnd"/>
      <w:r w:rsidRPr="001E425B">
        <w:rPr>
          <w:rFonts w:ascii="Times New Roman" w:hAnsi="Times New Roman" w:cs="Times New Roman"/>
          <w:sz w:val="28"/>
          <w:szCs w:val="28"/>
        </w:rPr>
        <w:t>). В результате, перед исполнителем открывается огромная свобода трактовки, но в то же время встает вопрос обусловленности, другими словами – аутентичность основных принципов. Благодаря этому и возможна та или иная свобода творчества. Это огромная проблема исполнительского музыкознания. Несмотря на то, что виолончельные сюиты составляют относительно скромную часть творчества Баха, их роль в формировании музыканта-исполнителя сложно переоценить. В художественном значении и совершенстве в истории виолончельного искусства ни до, ни после Баха ничего подобного этому циклу не было создано.</w:t>
      </w:r>
    </w:p>
    <w:p w:rsidR="001E425B" w:rsidRPr="001E425B" w:rsidRDefault="001E425B" w:rsidP="001E425B">
      <w:pPr>
        <w:spacing w:after="240" w:line="360"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РОЗДІЛ 1. ТРАДИЦІЇ В ІНТЕРПРИТИЦІЇ МУЗИКИ БАХА</w:t>
      </w:r>
    </w:p>
    <w:p w:rsidR="001E425B" w:rsidRPr="001E425B" w:rsidRDefault="001E425B" w:rsidP="001E425B">
      <w:pPr>
        <w:spacing w:after="240" w:line="360"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1.1.</w:t>
      </w:r>
      <w:r w:rsidRPr="001E425B">
        <w:rPr>
          <w:rFonts w:ascii="Times New Roman" w:eastAsia="Times New Roman" w:hAnsi="Times New Roman" w:cs="Times New Roman"/>
          <w:b/>
          <w:sz w:val="28"/>
          <w:szCs w:val="20"/>
          <w:lang w:eastAsia="ru-RU"/>
        </w:rPr>
        <w:t xml:space="preserve"> </w:t>
      </w:r>
      <w:proofErr w:type="spellStart"/>
      <w:r w:rsidRPr="001E425B">
        <w:rPr>
          <w:rFonts w:ascii="Times New Roman" w:eastAsia="Times New Roman" w:hAnsi="Times New Roman" w:cs="Times New Roman"/>
          <w:b/>
          <w:sz w:val="28"/>
          <w:szCs w:val="20"/>
          <w:lang w:eastAsia="ru-RU"/>
        </w:rPr>
        <w:t>Композиторс</w:t>
      </w:r>
      <w:proofErr w:type="spellEnd"/>
      <w:r w:rsidRPr="001E425B">
        <w:rPr>
          <w:rFonts w:ascii="Times New Roman" w:eastAsia="Times New Roman" w:hAnsi="Times New Roman" w:cs="Times New Roman"/>
          <w:b/>
          <w:sz w:val="28"/>
          <w:szCs w:val="20"/>
          <w:lang w:val="uk-UA" w:eastAsia="ru-RU"/>
        </w:rPr>
        <w:t>ь</w:t>
      </w:r>
      <w:r w:rsidRPr="001E425B">
        <w:rPr>
          <w:rFonts w:ascii="Times New Roman" w:eastAsia="Times New Roman" w:hAnsi="Times New Roman" w:cs="Times New Roman"/>
          <w:b/>
          <w:sz w:val="28"/>
          <w:szCs w:val="20"/>
          <w:lang w:eastAsia="ru-RU"/>
        </w:rPr>
        <w:t>кий з</w:t>
      </w:r>
      <w:proofErr w:type="spellStart"/>
      <w:r w:rsidRPr="001E425B">
        <w:rPr>
          <w:rFonts w:ascii="Times New Roman" w:eastAsia="Times New Roman" w:hAnsi="Times New Roman" w:cs="Times New Roman"/>
          <w:b/>
          <w:sz w:val="28"/>
          <w:szCs w:val="20"/>
          <w:lang w:val="uk-UA" w:eastAsia="ru-RU"/>
        </w:rPr>
        <w:t>адум</w:t>
      </w:r>
      <w:proofErr w:type="spellEnd"/>
    </w:p>
    <w:p w:rsidR="001E425B" w:rsidRPr="001E425B" w:rsidRDefault="001E425B" w:rsidP="001E425B">
      <w:pPr>
        <w:shd w:val="clear" w:color="auto" w:fill="FFFFFF" w:themeFill="background1"/>
        <w:spacing w:after="0" w:line="360" w:lineRule="auto"/>
        <w:ind w:firstLine="480"/>
        <w:jc w:val="both"/>
        <w:rPr>
          <w:rFonts w:ascii="Times New Roman" w:eastAsia="Times New Roman" w:hAnsi="Times New Roman" w:cs="Times New Roman"/>
          <w:sz w:val="28"/>
          <w:szCs w:val="28"/>
          <w:lang w:val="uk-UA" w:eastAsia="ru-RU"/>
        </w:rPr>
      </w:pPr>
      <w:r w:rsidRPr="001E425B">
        <w:rPr>
          <w:rFonts w:ascii="Times New Roman" w:eastAsia="Times New Roman" w:hAnsi="Times New Roman" w:cs="Times New Roman"/>
          <w:sz w:val="28"/>
          <w:szCs w:val="28"/>
          <w:lang w:eastAsia="ru-RU"/>
        </w:rPr>
        <w:t xml:space="preserve">Сюиты для виолончели </w:t>
      </w:r>
      <w:r w:rsidRPr="001E425B">
        <w:rPr>
          <w:rFonts w:ascii="Times New Roman" w:eastAsia="Times New Roman" w:hAnsi="Times New Roman" w:cs="Times New Roman"/>
          <w:sz w:val="28"/>
          <w:szCs w:val="28"/>
          <w:lang w:val="en-US" w:eastAsia="ru-RU"/>
        </w:rPr>
        <w:t>solo</w:t>
      </w:r>
      <w:r w:rsidRPr="001E425B">
        <w:rPr>
          <w:rFonts w:ascii="Times New Roman" w:eastAsia="Times New Roman" w:hAnsi="Times New Roman" w:cs="Times New Roman"/>
          <w:sz w:val="28"/>
          <w:szCs w:val="28"/>
          <w:lang w:eastAsia="ru-RU"/>
        </w:rPr>
        <w:t xml:space="preserve"> были созданы Бахом в «</w:t>
      </w:r>
      <w:proofErr w:type="spellStart"/>
      <w:r w:rsidRPr="001E425B">
        <w:rPr>
          <w:rFonts w:ascii="Times New Roman" w:eastAsia="Times New Roman" w:hAnsi="Times New Roman" w:cs="Times New Roman"/>
          <w:sz w:val="28"/>
          <w:szCs w:val="28"/>
          <w:lang w:eastAsia="ru-RU"/>
        </w:rPr>
        <w:t>кётенский</w:t>
      </w:r>
      <w:proofErr w:type="spellEnd"/>
      <w:r w:rsidRPr="001E425B">
        <w:rPr>
          <w:rFonts w:ascii="Times New Roman" w:eastAsia="Times New Roman" w:hAnsi="Times New Roman" w:cs="Times New Roman"/>
          <w:sz w:val="28"/>
          <w:szCs w:val="28"/>
          <w:lang w:eastAsia="ru-RU"/>
        </w:rPr>
        <w:t xml:space="preserve"> период» творчества (1717 - 1723), который называют самым счастливым и плодотворным в жизни композитора. Бах служил капельмейстером при дворе князя Леопольда </w:t>
      </w:r>
      <w:proofErr w:type="spellStart"/>
      <w:r w:rsidRPr="001E425B">
        <w:rPr>
          <w:rFonts w:ascii="Times New Roman" w:eastAsia="Times New Roman" w:hAnsi="Times New Roman" w:cs="Times New Roman"/>
          <w:sz w:val="28"/>
          <w:szCs w:val="28"/>
          <w:lang w:eastAsia="ru-RU"/>
        </w:rPr>
        <w:t>Ангальт-Кётенского</w:t>
      </w:r>
      <w:proofErr w:type="spellEnd"/>
      <w:r w:rsidRPr="001E425B">
        <w:rPr>
          <w:rFonts w:ascii="Times New Roman" w:eastAsia="Times New Roman" w:hAnsi="Times New Roman" w:cs="Times New Roman"/>
          <w:sz w:val="28"/>
          <w:szCs w:val="28"/>
          <w:lang w:eastAsia="ru-RU"/>
        </w:rPr>
        <w:t xml:space="preserve">, который придерживался реформистских идей. Это снимало с Баха необходимость систематического написания духовной музыки. Не имея в своем распоряжении хорошего органа и хора, </w:t>
      </w:r>
      <w:proofErr w:type="gramStart"/>
      <w:r w:rsidRPr="001E425B">
        <w:rPr>
          <w:rFonts w:ascii="Times New Roman" w:eastAsia="Times New Roman" w:hAnsi="Times New Roman" w:cs="Times New Roman"/>
          <w:sz w:val="28"/>
          <w:szCs w:val="28"/>
          <w:lang w:eastAsia="ru-RU"/>
        </w:rPr>
        <w:t>Бах</w:t>
      </w:r>
      <w:proofErr w:type="gramEnd"/>
      <w:r w:rsidRPr="001E425B">
        <w:rPr>
          <w:rFonts w:ascii="Times New Roman" w:eastAsia="Times New Roman" w:hAnsi="Times New Roman" w:cs="Times New Roman"/>
          <w:sz w:val="28"/>
          <w:szCs w:val="28"/>
          <w:lang w:eastAsia="ru-RU"/>
        </w:rPr>
        <w:t xml:space="preserve"> посвятил</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 xml:space="preserve">себя сочинению инструментальной музыки, в том числе произведений для струнных инструментов. В этот период так же были написаны сонаты и партиты для скрипки </w:t>
      </w:r>
      <w:r w:rsidRPr="001E425B">
        <w:rPr>
          <w:rFonts w:ascii="Times New Roman" w:eastAsia="Times New Roman" w:hAnsi="Times New Roman" w:cs="Times New Roman"/>
          <w:sz w:val="28"/>
          <w:szCs w:val="28"/>
          <w:lang w:val="en-US" w:eastAsia="ru-RU"/>
        </w:rPr>
        <w:t>solo</w:t>
      </w:r>
      <w:r w:rsidRPr="001E425B">
        <w:rPr>
          <w:rFonts w:ascii="Times New Roman" w:eastAsia="Times New Roman" w:hAnsi="Times New Roman" w:cs="Times New Roman"/>
          <w:sz w:val="28"/>
          <w:szCs w:val="28"/>
          <w:lang w:eastAsia="ru-RU"/>
        </w:rPr>
        <w:t xml:space="preserve">, сонаты для скрипки и клавесина, для виолы да </w:t>
      </w:r>
      <w:proofErr w:type="spellStart"/>
      <w:r w:rsidRPr="001E425B">
        <w:rPr>
          <w:rFonts w:ascii="Times New Roman" w:eastAsia="Times New Roman" w:hAnsi="Times New Roman" w:cs="Times New Roman"/>
          <w:sz w:val="28"/>
          <w:szCs w:val="28"/>
          <w:lang w:eastAsia="ru-RU"/>
        </w:rPr>
        <w:t>гамба</w:t>
      </w:r>
      <w:proofErr w:type="spellEnd"/>
      <w:r w:rsidRPr="001E425B">
        <w:rPr>
          <w:rFonts w:ascii="Times New Roman" w:eastAsia="Times New Roman" w:hAnsi="Times New Roman" w:cs="Times New Roman"/>
          <w:sz w:val="28"/>
          <w:szCs w:val="28"/>
          <w:lang w:eastAsia="ru-RU"/>
        </w:rPr>
        <w:t xml:space="preserve"> и клавесина, концерты для скрипки с оркестром, Бранденбургские концерты.</w:t>
      </w:r>
      <w:r w:rsidRPr="001E425B">
        <w:rPr>
          <w:rFonts w:ascii="Times New Roman" w:eastAsia="Times New Roman" w:hAnsi="Times New Roman" w:cs="Times New Roman"/>
          <w:sz w:val="28"/>
          <w:szCs w:val="28"/>
          <w:lang w:val="uk-UA" w:eastAsia="ru-RU"/>
        </w:rPr>
        <w:t xml:space="preserve"> </w:t>
      </w:r>
    </w:p>
    <w:p w:rsidR="001E425B" w:rsidRPr="001E425B" w:rsidRDefault="001E425B" w:rsidP="001E425B">
      <w:pPr>
        <w:spacing w:after="0" w:line="360" w:lineRule="auto"/>
        <w:ind w:firstLine="708"/>
        <w:jc w:val="both"/>
        <w:rPr>
          <w:rFonts w:ascii="Times New Roman" w:eastAsia="Times New Roman" w:hAnsi="Times New Roman" w:cs="Times New Roman"/>
          <w:sz w:val="28"/>
          <w:szCs w:val="28"/>
          <w:lang w:eastAsia="ru-RU"/>
        </w:rPr>
      </w:pPr>
      <w:r w:rsidRPr="001E425B">
        <w:rPr>
          <w:rFonts w:ascii="Times New Roman" w:hAnsi="Times New Roman" w:cs="Times New Roman"/>
          <w:sz w:val="28"/>
          <w:szCs w:val="28"/>
        </w:rPr>
        <w:t xml:space="preserve">Достоверных фактов нету, но скорее всего, виолончельные сюиты композитор писал на протяжении нескольких лет, так как разница между тремя первыми и тремя последними циклами очень велика. В первых двух и частично третьем цикле можно отметить некую камерность стиля. </w:t>
      </w:r>
      <w:r w:rsidRPr="001E425B">
        <w:rPr>
          <w:rFonts w:ascii="Times New Roman" w:eastAsia="Times New Roman" w:hAnsi="Times New Roman" w:cs="Times New Roman"/>
          <w:sz w:val="28"/>
          <w:szCs w:val="28"/>
          <w:lang w:eastAsia="ru-RU"/>
        </w:rPr>
        <w:t xml:space="preserve">Четвертая, пятая и шестая сюиты довольно таки далеки от них и представляют собой образцы </w:t>
      </w:r>
      <w:r w:rsidRPr="001E425B">
        <w:rPr>
          <w:rFonts w:ascii="Times New Roman" w:eastAsia="Times New Roman" w:hAnsi="Times New Roman" w:cs="Times New Roman"/>
          <w:sz w:val="28"/>
          <w:szCs w:val="28"/>
          <w:lang w:eastAsia="ru-RU"/>
        </w:rPr>
        <w:lastRenderedPageBreak/>
        <w:t xml:space="preserve">искусства крупного плана. Проявляется это и в увеличении масштабов частей, а также в усложнении музыкального языка и композиционных структур. Таким же образом наблюдается изменение взаимоотношений между частями в рамках целого. Возрастает роль полифонического и импровизационного начал. Все это совершенно меняет характер звучания и позволяет говорить о переосмыслении композитором идеи жанра, и о постижении им природы и специфики инструмента. Сюиты Баха вобрали в себя все, что было характерно для его инструментальной музыки в целом, и доверил это все одной виолончели. В каждом цикле композитор развивает самостоятельную драматургическую фабулу, что дает музыкальным образам свободу действия и позволяет представить в множество вариантов отдельных жанровых видов, составляющие целое. В сюитах прослеживается некая направленность от простого к сложному, что позволяет предположить о существовании у Баха идеи создания монументального </w:t>
      </w:r>
      <w:proofErr w:type="spellStart"/>
      <w:r w:rsidRPr="001E425B">
        <w:rPr>
          <w:rFonts w:ascii="Times New Roman" w:eastAsia="Times New Roman" w:hAnsi="Times New Roman" w:cs="Times New Roman"/>
          <w:sz w:val="28"/>
          <w:szCs w:val="28"/>
          <w:lang w:eastAsia="ru-RU"/>
        </w:rPr>
        <w:t>шестичастного</w:t>
      </w:r>
      <w:proofErr w:type="spellEnd"/>
      <w:r w:rsidRPr="001E425B">
        <w:rPr>
          <w:rFonts w:ascii="Times New Roman" w:eastAsia="Times New Roman" w:hAnsi="Times New Roman" w:cs="Times New Roman"/>
          <w:sz w:val="28"/>
          <w:szCs w:val="28"/>
          <w:lang w:eastAsia="ru-RU"/>
        </w:rPr>
        <w:t xml:space="preserve"> цикла.</w:t>
      </w:r>
    </w:p>
    <w:p w:rsidR="001E425B" w:rsidRPr="001E425B" w:rsidRDefault="001E425B" w:rsidP="001E425B">
      <w:pPr>
        <w:spacing w:after="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Созданные Бахом сюит для виолончели являются уникальными, потому как уровень исполнительства на этом инструменте в те времена был очень скромным. Это можно проследить в многочисленных произведениях в жанре трио-сонаты, а также по степени трудности партий в оркестровых сочинениях. В XVII –начале XVIII века в произведениях крупнейших композиторов-виолончелистов возрастают технические трудности и это говорит не столько об общем исполнительском уровне этой эпохи, сколько о мастерстве авторов музыки. В Германии виолончельное искусство на несколько десятилетий отставало от скрипичного, представители которого – виртуозы И.Я.</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Вальтер и И.П.</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Вестхоф</w:t>
      </w:r>
      <w:proofErr w:type="spellEnd"/>
      <w:r w:rsidRPr="001E425B">
        <w:rPr>
          <w:rFonts w:ascii="Times New Roman" w:eastAsia="Times New Roman" w:hAnsi="Times New Roman" w:cs="Times New Roman"/>
          <w:sz w:val="28"/>
          <w:szCs w:val="28"/>
          <w:lang w:eastAsia="ru-RU"/>
        </w:rPr>
        <w:t xml:space="preserve">, по отзывам современников, в некотором отношении опережали итальянских скрипачей. Это было вызвано тем, что в Германии, в силу исторически сложившихся обстоятельств, виола да </w:t>
      </w:r>
      <w:proofErr w:type="spellStart"/>
      <w:r w:rsidRPr="001E425B">
        <w:rPr>
          <w:rFonts w:ascii="Times New Roman" w:eastAsia="Times New Roman" w:hAnsi="Times New Roman" w:cs="Times New Roman"/>
          <w:sz w:val="28"/>
          <w:szCs w:val="28"/>
          <w:lang w:eastAsia="ru-RU"/>
        </w:rPr>
        <w:t>гамба</w:t>
      </w:r>
      <w:proofErr w:type="spellEnd"/>
      <w:r w:rsidRPr="001E425B">
        <w:rPr>
          <w:rFonts w:ascii="Times New Roman" w:eastAsia="Times New Roman" w:hAnsi="Times New Roman" w:cs="Times New Roman"/>
          <w:sz w:val="28"/>
          <w:szCs w:val="28"/>
          <w:lang w:eastAsia="ru-RU"/>
        </w:rPr>
        <w:t xml:space="preserve"> долго не уступала виолончели своих приоритетных позиций.</w:t>
      </w:r>
    </w:p>
    <w:p w:rsidR="001E425B" w:rsidRPr="001E425B" w:rsidRDefault="001E425B" w:rsidP="001E425B">
      <w:pPr>
        <w:shd w:val="clear" w:color="auto" w:fill="FFFFFF" w:themeFill="background1"/>
        <w:spacing w:after="200" w:line="360" w:lineRule="auto"/>
        <w:ind w:firstLine="480"/>
        <w:jc w:val="both"/>
        <w:rPr>
          <w:rFonts w:ascii="Times New Roman" w:hAnsi="Times New Roman" w:cs="Times New Roman"/>
          <w:sz w:val="28"/>
          <w:szCs w:val="28"/>
          <w:lang w:val="uk-UA"/>
        </w:rPr>
      </w:pPr>
      <w:r w:rsidRPr="001E425B">
        <w:rPr>
          <w:rFonts w:ascii="Times New Roman" w:eastAsia="Times New Roman" w:hAnsi="Times New Roman" w:cs="Times New Roman"/>
          <w:sz w:val="28"/>
          <w:szCs w:val="28"/>
          <w:lang w:eastAsia="ru-RU"/>
        </w:rPr>
        <w:t xml:space="preserve">Сложно перечислить причины, натолкнувшие Баха на написание виолончельных сюит. Достоверных сведений о том, что он владел виолончелью </w:t>
      </w:r>
      <w:r w:rsidRPr="001E425B">
        <w:rPr>
          <w:rFonts w:ascii="Times New Roman" w:eastAsia="Times New Roman" w:hAnsi="Times New Roman" w:cs="Times New Roman"/>
          <w:sz w:val="28"/>
          <w:szCs w:val="28"/>
          <w:lang w:eastAsia="ru-RU"/>
        </w:rPr>
        <w:lastRenderedPageBreak/>
        <w:t xml:space="preserve">в такой же мере, как скрипкой и альтом нет. Остается лишь предполагать, что в процессе сочинения сюит композитор пользовался советами великолепного виолончелиста (возможно, им был Карл Фридрих Абель – незаурядный </w:t>
      </w:r>
      <w:proofErr w:type="spellStart"/>
      <w:r w:rsidRPr="001E425B">
        <w:rPr>
          <w:rFonts w:ascii="Times New Roman" w:eastAsia="Times New Roman" w:hAnsi="Times New Roman" w:cs="Times New Roman"/>
          <w:sz w:val="28"/>
          <w:szCs w:val="28"/>
          <w:lang w:eastAsia="ru-RU"/>
        </w:rPr>
        <w:t>гамбист</w:t>
      </w:r>
      <w:proofErr w:type="spellEnd"/>
      <w:r w:rsidRPr="001E425B">
        <w:rPr>
          <w:rFonts w:ascii="Times New Roman" w:eastAsia="Times New Roman" w:hAnsi="Times New Roman" w:cs="Times New Roman"/>
          <w:sz w:val="28"/>
          <w:szCs w:val="28"/>
          <w:lang w:eastAsia="ru-RU"/>
        </w:rPr>
        <w:t xml:space="preserve"> и </w:t>
      </w:r>
      <w:proofErr w:type="spellStart"/>
      <w:r w:rsidRPr="001E425B">
        <w:rPr>
          <w:rFonts w:ascii="Times New Roman" w:eastAsia="Times New Roman" w:hAnsi="Times New Roman" w:cs="Times New Roman"/>
          <w:sz w:val="28"/>
          <w:szCs w:val="28"/>
          <w:lang w:eastAsia="ru-RU"/>
        </w:rPr>
        <w:t>учени</w:t>
      </w:r>
      <w:proofErr w:type="spellEnd"/>
      <w:r w:rsidRPr="001E425B">
        <w:rPr>
          <w:rFonts w:ascii="Times New Roman" w:eastAsia="Times New Roman" w:hAnsi="Times New Roman" w:cs="Times New Roman"/>
          <w:sz w:val="28"/>
          <w:szCs w:val="28"/>
          <w:lang w:val="uk-UA" w:eastAsia="ru-RU"/>
        </w:rPr>
        <w:t>к</w:t>
      </w:r>
      <w:r w:rsidRPr="001E425B">
        <w:rPr>
          <w:rFonts w:ascii="Times New Roman" w:eastAsia="Times New Roman" w:hAnsi="Times New Roman" w:cs="Times New Roman"/>
          <w:sz w:val="28"/>
          <w:szCs w:val="28"/>
          <w:lang w:eastAsia="ru-RU"/>
        </w:rPr>
        <w:t xml:space="preserve"> Баха по композиции). Художественные новации, осуществленные им в последних трех циклах – </w:t>
      </w:r>
      <w:r w:rsidRPr="001E425B">
        <w:rPr>
          <w:rFonts w:ascii="Times New Roman" w:hAnsi="Times New Roman" w:cs="Times New Roman"/>
          <w:sz w:val="28"/>
          <w:szCs w:val="28"/>
        </w:rPr>
        <w:t>"</w:t>
      </w:r>
      <w:proofErr w:type="spellStart"/>
      <w:r w:rsidRPr="001E425B">
        <w:rPr>
          <w:rFonts w:ascii="Times New Roman" w:eastAsia="Times New Roman" w:hAnsi="Times New Roman" w:cs="Times New Roman"/>
          <w:sz w:val="28"/>
          <w:szCs w:val="28"/>
          <w:lang w:eastAsia="ru-RU"/>
        </w:rPr>
        <w:t>невиолончельность</w:t>
      </w:r>
      <w:proofErr w:type="spellEnd"/>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 xml:space="preserve"> тональности сюиты № 4, </w:t>
      </w:r>
      <w:proofErr w:type="spellStart"/>
      <w:r w:rsidRPr="001E425B">
        <w:rPr>
          <w:rFonts w:ascii="Times New Roman" w:eastAsia="Times New Roman" w:hAnsi="Times New Roman" w:cs="Times New Roman"/>
          <w:sz w:val="28"/>
          <w:szCs w:val="28"/>
          <w:lang w:eastAsia="ru-RU"/>
        </w:rPr>
        <w:t>скордатура</w:t>
      </w:r>
      <w:proofErr w:type="spellEnd"/>
      <w:r w:rsidRPr="001E425B">
        <w:rPr>
          <w:rFonts w:ascii="Times New Roman" w:eastAsia="Times New Roman" w:hAnsi="Times New Roman" w:cs="Times New Roman"/>
          <w:sz w:val="28"/>
          <w:szCs w:val="28"/>
          <w:lang w:eastAsia="ru-RU"/>
        </w:rPr>
        <w:t xml:space="preserve"> в пятой и использование </w:t>
      </w:r>
      <w:proofErr w:type="spellStart"/>
      <w:r w:rsidRPr="001E425B">
        <w:rPr>
          <w:rFonts w:ascii="Times New Roman" w:eastAsia="Times New Roman" w:hAnsi="Times New Roman" w:cs="Times New Roman"/>
          <w:sz w:val="28"/>
          <w:szCs w:val="28"/>
          <w:lang w:eastAsia="ru-RU"/>
        </w:rPr>
        <w:t>пятиструнного</w:t>
      </w:r>
      <w:proofErr w:type="spellEnd"/>
      <w:r w:rsidRPr="001E425B">
        <w:rPr>
          <w:rFonts w:ascii="Times New Roman" w:eastAsia="Times New Roman" w:hAnsi="Times New Roman" w:cs="Times New Roman"/>
          <w:sz w:val="28"/>
          <w:szCs w:val="28"/>
          <w:lang w:eastAsia="ru-RU"/>
        </w:rPr>
        <w:t xml:space="preserve"> инструмента в шестой сюите – все это свидетельствует о глубоком знании специфики и возможностей виолончели, а также о стремлении выйти за рамки традиционных средств и приемов.</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Как известно, жанр сольной сюиты для струнных инструментов в XVIII веке был слабо развит. Наибольший интерес представляют скрипичные циклы Ф.</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Джеминиани</w:t>
      </w:r>
      <w:proofErr w:type="spellEnd"/>
      <w:r w:rsidRPr="001E425B">
        <w:rPr>
          <w:rFonts w:ascii="Times New Roman" w:eastAsia="Times New Roman" w:hAnsi="Times New Roman" w:cs="Times New Roman"/>
          <w:sz w:val="28"/>
          <w:szCs w:val="28"/>
          <w:lang w:eastAsia="ru-RU"/>
        </w:rPr>
        <w:t xml:space="preserve"> (около 1680-1762). А виолончельных примеров этого жанра до Баха, должно быть, не существовало вообще.</w:t>
      </w:r>
      <w:r w:rsidRPr="001E425B">
        <w:rPr>
          <w:rFonts w:ascii="Times New Roman" w:eastAsia="Times New Roman" w:hAnsi="Times New Roman" w:cs="Times New Roman"/>
          <w:sz w:val="28"/>
          <w:szCs w:val="28"/>
          <w:lang w:val="uk-UA" w:eastAsia="ru-RU"/>
        </w:rPr>
        <w:t xml:space="preserve"> </w:t>
      </w:r>
    </w:p>
    <w:p w:rsidR="001E425B" w:rsidRPr="001E425B" w:rsidRDefault="001E425B" w:rsidP="001E425B">
      <w:pPr>
        <w:spacing w:after="240" w:line="360" w:lineRule="auto"/>
        <w:jc w:val="both"/>
        <w:rPr>
          <w:rFonts w:ascii="Times New Roman" w:eastAsia="Times New Roman" w:hAnsi="Times New Roman" w:cs="Times New Roman"/>
          <w:b/>
          <w:sz w:val="28"/>
          <w:szCs w:val="20"/>
          <w:lang w:eastAsia="ru-RU"/>
        </w:rPr>
      </w:pPr>
      <w:r w:rsidRPr="001E425B">
        <w:rPr>
          <w:rFonts w:ascii="Times New Roman" w:eastAsia="Times New Roman" w:hAnsi="Times New Roman" w:cs="Times New Roman"/>
          <w:b/>
          <w:sz w:val="28"/>
          <w:szCs w:val="20"/>
          <w:lang w:val="uk-UA" w:eastAsia="ru-RU"/>
        </w:rPr>
        <w:t>1.2.</w:t>
      </w:r>
      <w:r w:rsidRPr="001E425B">
        <w:rPr>
          <w:rFonts w:ascii="Times New Roman" w:eastAsia="Times New Roman" w:hAnsi="Times New Roman" w:cs="Times New Roman"/>
          <w:b/>
          <w:sz w:val="28"/>
          <w:szCs w:val="20"/>
          <w:lang w:eastAsia="ru-RU"/>
        </w:rPr>
        <w:t xml:space="preserve"> Муз</w:t>
      </w:r>
      <w:proofErr w:type="spellStart"/>
      <w:r w:rsidRPr="001E425B">
        <w:rPr>
          <w:rFonts w:ascii="Times New Roman" w:eastAsia="Times New Roman" w:hAnsi="Times New Roman" w:cs="Times New Roman"/>
          <w:b/>
          <w:sz w:val="28"/>
          <w:szCs w:val="20"/>
          <w:lang w:val="uk-UA" w:eastAsia="ru-RU"/>
        </w:rPr>
        <w:t>ична</w:t>
      </w:r>
      <w:proofErr w:type="spellEnd"/>
      <w:r w:rsidRPr="001E425B">
        <w:rPr>
          <w:rFonts w:ascii="Times New Roman" w:eastAsia="Times New Roman" w:hAnsi="Times New Roman" w:cs="Times New Roman"/>
          <w:b/>
          <w:sz w:val="28"/>
          <w:szCs w:val="20"/>
          <w:lang w:val="uk-UA" w:eastAsia="ru-RU"/>
        </w:rPr>
        <w:t xml:space="preserve"> ідея</w:t>
      </w:r>
      <w:r w:rsidRPr="001E425B">
        <w:rPr>
          <w:rFonts w:ascii="Times New Roman" w:eastAsia="Times New Roman" w:hAnsi="Times New Roman" w:cs="Times New Roman"/>
          <w:b/>
          <w:sz w:val="28"/>
          <w:szCs w:val="20"/>
          <w:lang w:eastAsia="ru-RU"/>
        </w:rPr>
        <w:t xml:space="preserve"> (</w:t>
      </w:r>
      <w:proofErr w:type="spellStart"/>
      <w:r w:rsidRPr="001E425B">
        <w:rPr>
          <w:rFonts w:ascii="Times New Roman" w:eastAsia="Times New Roman" w:hAnsi="Times New Roman" w:cs="Times New Roman"/>
          <w:b/>
          <w:sz w:val="28"/>
          <w:szCs w:val="20"/>
          <w:lang w:eastAsia="ru-RU"/>
        </w:rPr>
        <w:t>композиц</w:t>
      </w:r>
      <w:r w:rsidRPr="001E425B">
        <w:rPr>
          <w:rFonts w:ascii="Times New Roman" w:eastAsia="Times New Roman" w:hAnsi="Times New Roman" w:cs="Times New Roman"/>
          <w:b/>
          <w:sz w:val="28"/>
          <w:szCs w:val="20"/>
          <w:lang w:val="uk-UA" w:eastAsia="ru-RU"/>
        </w:rPr>
        <w:t>ійна</w:t>
      </w:r>
      <w:proofErr w:type="spellEnd"/>
      <w:r w:rsidRPr="001E425B">
        <w:rPr>
          <w:rFonts w:ascii="Times New Roman" w:eastAsia="Times New Roman" w:hAnsi="Times New Roman" w:cs="Times New Roman"/>
          <w:b/>
          <w:sz w:val="28"/>
          <w:szCs w:val="20"/>
          <w:lang w:val="uk-UA" w:eastAsia="ru-RU"/>
        </w:rPr>
        <w:t xml:space="preserve"> та</w:t>
      </w:r>
      <w:r w:rsidRPr="001E425B">
        <w:rPr>
          <w:rFonts w:ascii="Times New Roman" w:eastAsia="Times New Roman" w:hAnsi="Times New Roman" w:cs="Times New Roman"/>
          <w:b/>
          <w:sz w:val="28"/>
          <w:szCs w:val="20"/>
          <w:lang w:eastAsia="ru-RU"/>
        </w:rPr>
        <w:t xml:space="preserve"> </w:t>
      </w:r>
      <w:proofErr w:type="spellStart"/>
      <w:r w:rsidRPr="001E425B">
        <w:rPr>
          <w:rFonts w:ascii="Times New Roman" w:eastAsia="Times New Roman" w:hAnsi="Times New Roman" w:cs="Times New Roman"/>
          <w:b/>
          <w:sz w:val="28"/>
          <w:szCs w:val="20"/>
          <w:lang w:eastAsia="ru-RU"/>
        </w:rPr>
        <w:t>семантич</w:t>
      </w:r>
      <w:proofErr w:type="spellEnd"/>
      <w:r w:rsidRPr="001E425B">
        <w:rPr>
          <w:rFonts w:ascii="Times New Roman" w:eastAsia="Times New Roman" w:hAnsi="Times New Roman" w:cs="Times New Roman"/>
          <w:b/>
          <w:sz w:val="28"/>
          <w:szCs w:val="20"/>
          <w:lang w:val="uk-UA" w:eastAsia="ru-RU"/>
        </w:rPr>
        <w:t>на</w:t>
      </w:r>
      <w:r w:rsidRPr="001E425B">
        <w:rPr>
          <w:rFonts w:ascii="Times New Roman" w:eastAsia="Times New Roman" w:hAnsi="Times New Roman" w:cs="Times New Roman"/>
          <w:b/>
          <w:sz w:val="28"/>
          <w:szCs w:val="20"/>
          <w:lang w:eastAsia="ru-RU"/>
        </w:rPr>
        <w:t>)</w:t>
      </w:r>
    </w:p>
    <w:p w:rsidR="001E425B" w:rsidRPr="001E425B" w:rsidRDefault="001E425B" w:rsidP="001E425B">
      <w:pPr>
        <w:spacing w:after="200" w:line="360" w:lineRule="auto"/>
        <w:jc w:val="both"/>
        <w:rPr>
          <w:rFonts w:ascii="Times New Roman" w:eastAsia="Times New Roman" w:hAnsi="Times New Roman" w:cs="Times New Roman"/>
          <w:sz w:val="28"/>
          <w:szCs w:val="28"/>
          <w:lang w:val="uk-UA" w:eastAsia="ru-RU"/>
        </w:rPr>
      </w:pPr>
      <w:r w:rsidRPr="001E425B">
        <w:rPr>
          <w:rFonts w:ascii="Times New Roman" w:hAnsi="Times New Roman" w:cs="Times New Roman"/>
          <w:b/>
          <w:sz w:val="28"/>
        </w:rPr>
        <w:tab/>
      </w:r>
      <w:r w:rsidRPr="001E425B">
        <w:rPr>
          <w:rFonts w:ascii="Times New Roman" w:hAnsi="Times New Roman" w:cs="Times New Roman"/>
          <w:sz w:val="28"/>
        </w:rPr>
        <w:t xml:space="preserve">Истоки инструментального стиля Баха уходят в традиции народного </w:t>
      </w:r>
      <w:proofErr w:type="spellStart"/>
      <w:r w:rsidRPr="001E425B">
        <w:rPr>
          <w:rFonts w:ascii="Times New Roman" w:hAnsi="Times New Roman" w:cs="Times New Roman"/>
          <w:sz w:val="28"/>
        </w:rPr>
        <w:t>музицирования</w:t>
      </w:r>
      <w:proofErr w:type="spellEnd"/>
      <w:r w:rsidRPr="001E425B">
        <w:rPr>
          <w:rFonts w:ascii="Times New Roman" w:hAnsi="Times New Roman" w:cs="Times New Roman"/>
          <w:sz w:val="28"/>
        </w:rPr>
        <w:t xml:space="preserve">, а также практику домашних и открытых публичных концертов. На формирование мелодики виолончельных сюит оказали влияние </w:t>
      </w:r>
      <w:r w:rsidRPr="001E425B">
        <w:rPr>
          <w:rFonts w:ascii="Times New Roman" w:eastAsia="Times New Roman" w:hAnsi="Times New Roman" w:cs="Times New Roman"/>
          <w:sz w:val="28"/>
          <w:szCs w:val="28"/>
          <w:lang w:eastAsia="ru-RU"/>
        </w:rPr>
        <w:t xml:space="preserve">принципы изложения музыкального материала в </w:t>
      </w:r>
      <w:r w:rsidRPr="001E425B">
        <w:rPr>
          <w:rFonts w:ascii="Times New Roman" w:hAnsi="Times New Roman" w:cs="Times New Roman"/>
          <w:sz w:val="28"/>
          <w:szCs w:val="28"/>
        </w:rPr>
        <w:t xml:space="preserve">его </w:t>
      </w:r>
      <w:r w:rsidRPr="001E425B">
        <w:rPr>
          <w:rFonts w:ascii="Times New Roman" w:eastAsia="Times New Roman" w:hAnsi="Times New Roman" w:cs="Times New Roman"/>
          <w:sz w:val="28"/>
          <w:szCs w:val="28"/>
          <w:lang w:eastAsia="ru-RU"/>
        </w:rPr>
        <w:t xml:space="preserve">произведения для </w:t>
      </w:r>
      <w:proofErr w:type="spellStart"/>
      <w:r w:rsidRPr="001E425B">
        <w:rPr>
          <w:rFonts w:ascii="Times New Roman" w:eastAsia="Times New Roman" w:hAnsi="Times New Roman" w:cs="Times New Roman"/>
          <w:sz w:val="28"/>
          <w:szCs w:val="28"/>
          <w:lang w:eastAsia="ru-RU"/>
        </w:rPr>
        <w:t>гамбы</w:t>
      </w:r>
      <w:proofErr w:type="spellEnd"/>
      <w:r w:rsidRPr="001E425B">
        <w:rPr>
          <w:rFonts w:ascii="Times New Roman" w:eastAsia="Times New Roman" w:hAnsi="Times New Roman" w:cs="Times New Roman"/>
          <w:sz w:val="28"/>
          <w:szCs w:val="28"/>
          <w:lang w:eastAsia="ru-RU"/>
        </w:rPr>
        <w:t xml:space="preserve"> и скрипки</w:t>
      </w:r>
      <w:r w:rsidRPr="001E425B">
        <w:rPr>
          <w:rFonts w:ascii="Times New Roman" w:hAnsi="Times New Roman" w:cs="Times New Roman"/>
          <w:sz w:val="28"/>
          <w:szCs w:val="28"/>
        </w:rPr>
        <w:t xml:space="preserve"> с их сложной техникой исполнения скрытого и реального многоголосия, </w:t>
      </w:r>
      <w:proofErr w:type="spellStart"/>
      <w:r w:rsidRPr="001E425B">
        <w:rPr>
          <w:rFonts w:ascii="Times New Roman" w:eastAsia="Times New Roman" w:hAnsi="Times New Roman" w:cs="Times New Roman"/>
          <w:sz w:val="28"/>
          <w:szCs w:val="28"/>
          <w:lang w:eastAsia="ru-RU"/>
        </w:rPr>
        <w:t>импровизационность</w:t>
      </w:r>
      <w:proofErr w:type="spellEnd"/>
      <w:r w:rsidRPr="001E425B">
        <w:rPr>
          <w:rFonts w:ascii="Times New Roman" w:eastAsia="Times New Roman" w:hAnsi="Times New Roman" w:cs="Times New Roman"/>
          <w:sz w:val="28"/>
          <w:szCs w:val="28"/>
          <w:lang w:eastAsia="ru-RU"/>
        </w:rPr>
        <w:t xml:space="preserve"> клавирных и органных опусов, </w:t>
      </w:r>
      <w:proofErr w:type="spellStart"/>
      <w:r w:rsidRPr="001E425B">
        <w:rPr>
          <w:rFonts w:ascii="Times New Roman" w:eastAsia="Times New Roman" w:hAnsi="Times New Roman" w:cs="Times New Roman"/>
          <w:sz w:val="28"/>
          <w:szCs w:val="28"/>
          <w:lang w:eastAsia="ru-RU"/>
        </w:rPr>
        <w:t>декламационность</w:t>
      </w:r>
      <w:proofErr w:type="spellEnd"/>
      <w:r w:rsidRPr="001E425B">
        <w:rPr>
          <w:rFonts w:ascii="Times New Roman" w:eastAsia="Times New Roman" w:hAnsi="Times New Roman" w:cs="Times New Roman"/>
          <w:sz w:val="28"/>
          <w:szCs w:val="28"/>
          <w:lang w:eastAsia="ru-RU"/>
        </w:rPr>
        <w:t xml:space="preserve"> вокальных жанров.</w:t>
      </w:r>
      <w:r w:rsidRPr="001E425B">
        <w:rPr>
          <w:rFonts w:ascii="Times New Roman" w:hAnsi="Times New Roman" w:cs="Times New Roman"/>
          <w:sz w:val="28"/>
          <w:szCs w:val="28"/>
        </w:rPr>
        <w:t xml:space="preserve"> Как результат, в музыкальном полотне виолончельных сюит мы имеем «говорящие» интонации, которые свободно сочетаются с характерным для Баха инструментальным изложением мелодики, </w:t>
      </w:r>
      <w:r w:rsidRPr="001E425B">
        <w:rPr>
          <w:rFonts w:ascii="Times New Roman" w:eastAsia="Times New Roman" w:hAnsi="Times New Roman" w:cs="Times New Roman"/>
          <w:sz w:val="28"/>
          <w:szCs w:val="28"/>
          <w:lang w:eastAsia="ru-RU"/>
        </w:rPr>
        <w:t xml:space="preserve">метрическая четкость танца – с </w:t>
      </w:r>
      <w:proofErr w:type="spellStart"/>
      <w:r w:rsidRPr="001E425B">
        <w:rPr>
          <w:rFonts w:ascii="Times New Roman" w:eastAsia="Times New Roman" w:hAnsi="Times New Roman" w:cs="Times New Roman"/>
          <w:sz w:val="28"/>
          <w:szCs w:val="28"/>
          <w:lang w:eastAsia="ru-RU"/>
        </w:rPr>
        <w:t>импровизационностью</w:t>
      </w:r>
      <w:proofErr w:type="spellEnd"/>
      <w:r w:rsidRPr="001E425B">
        <w:rPr>
          <w:rFonts w:ascii="Times New Roman" w:eastAsia="Times New Roman" w:hAnsi="Times New Roman" w:cs="Times New Roman"/>
          <w:sz w:val="28"/>
          <w:szCs w:val="28"/>
          <w:lang w:eastAsia="ru-RU"/>
        </w:rPr>
        <w:t xml:space="preserve"> ритмического движения экспрессивная монодия приобретает </w:t>
      </w:r>
      <w:proofErr w:type="spellStart"/>
      <w:r w:rsidRPr="001E425B">
        <w:rPr>
          <w:rFonts w:ascii="Times New Roman" w:eastAsia="Times New Roman" w:hAnsi="Times New Roman" w:cs="Times New Roman"/>
          <w:sz w:val="28"/>
          <w:szCs w:val="28"/>
          <w:lang w:eastAsia="ru-RU"/>
        </w:rPr>
        <w:t>полнозвучие</w:t>
      </w:r>
      <w:proofErr w:type="spellEnd"/>
      <w:r w:rsidRPr="001E425B">
        <w:rPr>
          <w:rFonts w:ascii="Times New Roman" w:eastAsia="Times New Roman" w:hAnsi="Times New Roman" w:cs="Times New Roman"/>
          <w:sz w:val="28"/>
          <w:szCs w:val="28"/>
          <w:lang w:eastAsia="ru-RU"/>
        </w:rPr>
        <w:t xml:space="preserve"> благодаря полифонической </w:t>
      </w:r>
      <w:r w:rsidRPr="001E425B">
        <w:rPr>
          <w:rFonts w:ascii="Times New Roman" w:hAnsi="Times New Roman" w:cs="Times New Roman"/>
          <w:sz w:val="28"/>
          <w:szCs w:val="28"/>
        </w:rPr>
        <w:t>"</w:t>
      </w:r>
      <w:proofErr w:type="spellStart"/>
      <w:r w:rsidRPr="001E425B">
        <w:rPr>
          <w:rFonts w:ascii="Times New Roman" w:eastAsia="Times New Roman" w:hAnsi="Times New Roman" w:cs="Times New Roman"/>
          <w:sz w:val="28"/>
          <w:szCs w:val="28"/>
          <w:lang w:eastAsia="ru-RU"/>
        </w:rPr>
        <w:t>расслоенности</w:t>
      </w:r>
      <w:proofErr w:type="spellEnd"/>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 xml:space="preserve"> фактуры.</w:t>
      </w:r>
      <w:r w:rsidRPr="001E425B">
        <w:rPr>
          <w:rFonts w:ascii="Times New Roman" w:eastAsia="Times New Roman" w:hAnsi="Times New Roman" w:cs="Times New Roman"/>
          <w:sz w:val="28"/>
          <w:szCs w:val="28"/>
          <w:lang w:val="uk-UA" w:eastAsia="ru-RU"/>
        </w:rPr>
        <w:t xml:space="preserve"> </w:t>
      </w:r>
    </w:p>
    <w:p w:rsidR="001E425B" w:rsidRPr="001E425B" w:rsidRDefault="001E425B" w:rsidP="001E425B">
      <w:pPr>
        <w:spacing w:after="240" w:line="360" w:lineRule="auto"/>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0"/>
          <w:lang w:eastAsia="ru-RU"/>
        </w:rPr>
        <w:t xml:space="preserve">Говоря о стиле Баха в целом, нельзя забывать об особенностях исторического развития Германии, так как искусство отражает не только характер и личность композитора, а и </w:t>
      </w:r>
      <w:proofErr w:type="gramStart"/>
      <w:r w:rsidRPr="001E425B">
        <w:rPr>
          <w:rFonts w:ascii="Times New Roman" w:eastAsia="Times New Roman" w:hAnsi="Times New Roman" w:cs="Times New Roman"/>
          <w:sz w:val="28"/>
          <w:szCs w:val="20"/>
          <w:lang w:eastAsia="ru-RU"/>
        </w:rPr>
        <w:t>мир</w:t>
      </w:r>
      <w:proofErr w:type="gramEnd"/>
      <w:r w:rsidRPr="001E425B">
        <w:rPr>
          <w:rFonts w:ascii="Times New Roman" w:eastAsia="Times New Roman" w:hAnsi="Times New Roman" w:cs="Times New Roman"/>
          <w:sz w:val="28"/>
          <w:szCs w:val="20"/>
          <w:lang w:eastAsia="ru-RU"/>
        </w:rPr>
        <w:t xml:space="preserve"> в котором он живет. В Германии того времени </w:t>
      </w:r>
      <w:r w:rsidRPr="001E425B">
        <w:rPr>
          <w:rFonts w:ascii="Times New Roman" w:eastAsia="Times New Roman" w:hAnsi="Times New Roman" w:cs="Times New Roman"/>
          <w:sz w:val="28"/>
          <w:szCs w:val="28"/>
          <w:lang w:eastAsia="ru-RU"/>
        </w:rPr>
        <w:t xml:space="preserve">разобщенность, политическая слабость прогрессивных сил общества, </w:t>
      </w:r>
      <w:r w:rsidRPr="001E425B">
        <w:rPr>
          <w:rFonts w:ascii="Times New Roman" w:eastAsia="Times New Roman" w:hAnsi="Times New Roman" w:cs="Times New Roman"/>
          <w:sz w:val="28"/>
          <w:szCs w:val="28"/>
          <w:lang w:eastAsia="ru-RU"/>
        </w:rPr>
        <w:lastRenderedPageBreak/>
        <w:t xml:space="preserve">бесплодность протеста против космополитизма местных монархов и диктата церкви вынуждали бюргерство ограждать свой мир рамками домашнего круга. Это противостояние между необходимостью подчиняться традиционному и стремлением к внутренней </w:t>
      </w:r>
      <w:proofErr w:type="spellStart"/>
      <w:r w:rsidRPr="001E425B">
        <w:rPr>
          <w:rFonts w:ascii="Times New Roman" w:eastAsia="Times New Roman" w:hAnsi="Times New Roman" w:cs="Times New Roman"/>
          <w:sz w:val="28"/>
          <w:szCs w:val="28"/>
          <w:lang w:eastAsia="ru-RU"/>
        </w:rPr>
        <w:t>раскрепощённости</w:t>
      </w:r>
      <w:proofErr w:type="spellEnd"/>
      <w:r w:rsidRPr="001E425B">
        <w:rPr>
          <w:rFonts w:ascii="Times New Roman" w:eastAsia="Times New Roman" w:hAnsi="Times New Roman" w:cs="Times New Roman"/>
          <w:sz w:val="28"/>
          <w:szCs w:val="28"/>
          <w:lang w:eastAsia="ru-RU"/>
        </w:rPr>
        <w:t xml:space="preserve"> нашло глубокое отражение в творчестве Баха. Оно обусловило возникновение принципа "одновременного контраста" в музыке Баха. Этот принцип в каждом отдельном произведении</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показан композитором достаточно отдельно, но всюду он выдержан определенно и последовательно. Противоречие между эмоциональностью и сдержанностью, между свободой и строгостью, между динамическим движением и своего рода спокойствием достигает у Баха критической точки, и это делает его музыку предельно напряженной.</w:t>
      </w: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Очень важным для исполнителя является понимание общих закономерностей жанра. Ключевым композиционным приемом в сюите является жанровый контраст, который проявляется в противопоставлении различных танцевальных формул и характеров движения (метр и темп) в соседних частях. Композитор самостоятельно преломляет общие закономерности жанра, усиливая контрасты сопоставлением различных стилей изложения (грузного и легкого, плавного и скачкообразного), что приводит к перерастанию динамических контрастов в эмоционально-образные.</w:t>
      </w:r>
    </w:p>
    <w:p w:rsidR="001E425B" w:rsidRPr="001E425B" w:rsidRDefault="001E425B" w:rsidP="001E425B">
      <w:pPr>
        <w:spacing w:after="200" w:line="360" w:lineRule="auto"/>
        <w:ind w:firstLine="708"/>
        <w:jc w:val="both"/>
        <w:rPr>
          <w:rFonts w:ascii="Times New Roman" w:eastAsia="Times New Roman" w:hAnsi="Times New Roman" w:cs="Times New Roman"/>
          <w:sz w:val="28"/>
          <w:szCs w:val="28"/>
          <w:lang w:val="uk-UA" w:eastAsia="ru-RU"/>
        </w:rPr>
      </w:pPr>
      <w:r w:rsidRPr="001E425B">
        <w:rPr>
          <w:rFonts w:ascii="Times New Roman" w:hAnsi="Times New Roman" w:cs="Times New Roman"/>
          <w:sz w:val="28"/>
          <w:szCs w:val="28"/>
        </w:rPr>
        <w:t xml:space="preserve">В исполнительской выразительности большое значение имеет ряд технических приемов, </w:t>
      </w:r>
      <w:r w:rsidRPr="001E425B">
        <w:rPr>
          <w:rFonts w:ascii="Times New Roman" w:eastAsia="Times New Roman" w:hAnsi="Times New Roman" w:cs="Times New Roman"/>
          <w:color w:val="333333"/>
          <w:sz w:val="28"/>
          <w:szCs w:val="28"/>
          <w:lang w:eastAsia="ru-RU"/>
        </w:rPr>
        <w:t xml:space="preserve">успешное </w:t>
      </w:r>
      <w:r w:rsidRPr="001E425B">
        <w:rPr>
          <w:rFonts w:ascii="Times New Roman" w:eastAsia="Times New Roman" w:hAnsi="Times New Roman" w:cs="Times New Roman"/>
          <w:sz w:val="28"/>
          <w:szCs w:val="28"/>
          <w:lang w:eastAsia="ru-RU"/>
        </w:rPr>
        <w:t>овладение и сознательное применение которых в русле закономерностей музыки Баха становится залогом создания высокохудожественных образцов интерпретации виолончельных сюит.</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Оценка качественной стороны звучания становится главной проблемой.</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В связи с этим среди приемов </w:t>
      </w:r>
      <w:proofErr w:type="spellStart"/>
      <w:r w:rsidRPr="001E425B">
        <w:rPr>
          <w:rFonts w:ascii="Times New Roman" w:eastAsia="Times New Roman" w:hAnsi="Times New Roman" w:cs="Times New Roman"/>
          <w:sz w:val="28"/>
          <w:szCs w:val="28"/>
          <w:lang w:eastAsia="ru-RU"/>
        </w:rPr>
        <w:t>звукоизвлечения</w:t>
      </w:r>
      <w:proofErr w:type="spellEnd"/>
      <w:r w:rsidRPr="001E425B">
        <w:rPr>
          <w:rFonts w:ascii="Times New Roman" w:eastAsia="Times New Roman" w:hAnsi="Times New Roman" w:cs="Times New Roman"/>
          <w:sz w:val="28"/>
          <w:szCs w:val="28"/>
          <w:lang w:eastAsia="ru-RU"/>
        </w:rPr>
        <w:t xml:space="preserve"> важное значение приобретает вибрация.</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Использование самых раз</w:t>
      </w:r>
      <w:r w:rsidRPr="001E425B">
        <w:rPr>
          <w:rFonts w:ascii="Times New Roman" w:hAnsi="Times New Roman" w:cs="Times New Roman"/>
          <w:sz w:val="28"/>
          <w:szCs w:val="28"/>
        </w:rPr>
        <w:t xml:space="preserve">личных </w:t>
      </w:r>
      <w:r w:rsidRPr="001E425B">
        <w:rPr>
          <w:rFonts w:ascii="Times New Roman" w:eastAsia="Times New Roman" w:hAnsi="Times New Roman" w:cs="Times New Roman"/>
          <w:sz w:val="28"/>
          <w:szCs w:val="28"/>
          <w:lang w:eastAsia="ru-RU"/>
        </w:rPr>
        <w:t xml:space="preserve">видов и типов вибрато стало типичным для современного </w:t>
      </w:r>
      <w:proofErr w:type="spellStart"/>
      <w:r w:rsidRPr="001E425B">
        <w:rPr>
          <w:rFonts w:ascii="Times New Roman" w:eastAsia="Times New Roman" w:hAnsi="Times New Roman" w:cs="Times New Roman"/>
          <w:sz w:val="28"/>
          <w:szCs w:val="28"/>
          <w:lang w:eastAsia="ru-RU"/>
        </w:rPr>
        <w:t>баховского</w:t>
      </w:r>
      <w:proofErr w:type="spellEnd"/>
      <w:r w:rsidRPr="001E425B">
        <w:rPr>
          <w:rFonts w:ascii="Times New Roman" w:eastAsia="Times New Roman" w:hAnsi="Times New Roman" w:cs="Times New Roman"/>
          <w:sz w:val="28"/>
          <w:szCs w:val="28"/>
          <w:lang w:eastAsia="ru-RU"/>
        </w:rPr>
        <w:t xml:space="preserve"> исполнительства.</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Преобладание в виолончельных циклах частей с активным ритмом движения (в частности шестнадцатыми) </w:t>
      </w:r>
      <w:r w:rsidRPr="001E425B">
        <w:rPr>
          <w:rFonts w:ascii="Times New Roman" w:eastAsia="Times New Roman" w:hAnsi="Times New Roman" w:cs="Times New Roman"/>
          <w:sz w:val="28"/>
          <w:szCs w:val="28"/>
          <w:lang w:eastAsia="ru-RU"/>
        </w:rPr>
        <w:lastRenderedPageBreak/>
        <w:t>несколько ограничивает сферу применения вибрато, но не исключает его и требует особо мастерского владения этим навыком.</w:t>
      </w:r>
      <w:r w:rsidRPr="001E425B">
        <w:rPr>
          <w:rFonts w:ascii="Times New Roman" w:hAnsi="Times New Roman" w:cs="Times New Roman"/>
          <w:sz w:val="28"/>
          <w:szCs w:val="28"/>
        </w:rPr>
        <w:t xml:space="preserve"> Легкое и </w:t>
      </w:r>
      <w:r w:rsidRPr="001E425B">
        <w:rPr>
          <w:rFonts w:ascii="Times New Roman" w:eastAsia="Times New Roman" w:hAnsi="Times New Roman" w:cs="Times New Roman"/>
          <w:sz w:val="28"/>
          <w:szCs w:val="28"/>
          <w:lang w:eastAsia="ru-RU"/>
        </w:rPr>
        <w:t xml:space="preserve">быстрое вибрато в </w:t>
      </w:r>
      <w:r w:rsidRPr="001E425B">
        <w:rPr>
          <w:rFonts w:ascii="Times New Roman" w:hAnsi="Times New Roman" w:cs="Times New Roman"/>
          <w:sz w:val="28"/>
          <w:szCs w:val="28"/>
        </w:rPr>
        <w:t>подвижных</w:t>
      </w:r>
      <w:r w:rsidRPr="001E425B">
        <w:rPr>
          <w:rFonts w:ascii="Times New Roman" w:eastAsia="Times New Roman" w:hAnsi="Times New Roman" w:cs="Times New Roman"/>
          <w:sz w:val="28"/>
          <w:szCs w:val="28"/>
          <w:lang w:eastAsia="ru-RU"/>
        </w:rPr>
        <w:t xml:space="preserve"> одноголосных частях ограждает от возникновения </w:t>
      </w:r>
      <w:proofErr w:type="spellStart"/>
      <w:r w:rsidRPr="001E425B">
        <w:rPr>
          <w:rFonts w:ascii="Times New Roman" w:eastAsia="Times New Roman" w:hAnsi="Times New Roman" w:cs="Times New Roman"/>
          <w:sz w:val="28"/>
          <w:szCs w:val="28"/>
          <w:lang w:eastAsia="ru-RU"/>
        </w:rPr>
        <w:t>этюдообразности</w:t>
      </w:r>
      <w:proofErr w:type="spellEnd"/>
      <w:r w:rsidRPr="001E425B">
        <w:rPr>
          <w:rFonts w:ascii="Times New Roman" w:eastAsia="Times New Roman" w:hAnsi="Times New Roman" w:cs="Times New Roman"/>
          <w:sz w:val="28"/>
          <w:szCs w:val="28"/>
          <w:lang w:eastAsia="ru-RU"/>
        </w:rPr>
        <w:t xml:space="preserve"> при их исполнении.</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В </w:t>
      </w:r>
      <w:proofErr w:type="spellStart"/>
      <w:r w:rsidRPr="001E425B">
        <w:rPr>
          <w:rFonts w:ascii="Times New Roman" w:eastAsia="Times New Roman" w:hAnsi="Times New Roman" w:cs="Times New Roman"/>
          <w:sz w:val="28"/>
          <w:szCs w:val="28"/>
          <w:lang w:eastAsia="ru-RU"/>
        </w:rPr>
        <w:t>полифонически</w:t>
      </w:r>
      <w:proofErr w:type="spellEnd"/>
      <w:r w:rsidRPr="001E425B">
        <w:rPr>
          <w:rFonts w:ascii="Times New Roman" w:eastAsia="Times New Roman" w:hAnsi="Times New Roman" w:cs="Times New Roman"/>
          <w:sz w:val="28"/>
          <w:szCs w:val="28"/>
          <w:lang w:eastAsia="ru-RU"/>
        </w:rPr>
        <w:t xml:space="preserve"> «расслоенной» монодии вибрато создает условия для достаточно рельефного выявления скрытых голосов.</w:t>
      </w:r>
      <w:r w:rsidRPr="001E425B">
        <w:rPr>
          <w:rFonts w:ascii="Times New Roman" w:eastAsia="Times New Roman" w:hAnsi="Times New Roman" w:cs="Times New Roman"/>
          <w:sz w:val="28"/>
          <w:szCs w:val="28"/>
          <w:lang w:val="uk-UA" w:eastAsia="ru-RU"/>
        </w:rPr>
        <w:t xml:space="preserve"> </w:t>
      </w:r>
      <w:r w:rsidRPr="001E425B">
        <w:rPr>
          <w:rFonts w:ascii="Times New Roman" w:hAnsi="Times New Roman" w:cs="Times New Roman"/>
          <w:sz w:val="28"/>
          <w:szCs w:val="28"/>
        </w:rPr>
        <w:t xml:space="preserve">В </w:t>
      </w:r>
      <w:proofErr w:type="spellStart"/>
      <w:r w:rsidRPr="001E425B">
        <w:rPr>
          <w:rFonts w:ascii="Times New Roman" w:hAnsi="Times New Roman" w:cs="Times New Roman"/>
          <w:sz w:val="28"/>
          <w:szCs w:val="28"/>
        </w:rPr>
        <w:t>кантиленных</w:t>
      </w:r>
      <w:proofErr w:type="spellEnd"/>
      <w:r w:rsidRPr="001E425B">
        <w:rPr>
          <w:rFonts w:ascii="Times New Roman" w:hAnsi="Times New Roman" w:cs="Times New Roman"/>
          <w:sz w:val="28"/>
          <w:szCs w:val="28"/>
        </w:rPr>
        <w:t xml:space="preserve"> частях этот прием</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дает возможность подчеркнуть вокальную природу мелодики</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В подобных частях исполнители</w:t>
      </w:r>
      <w:r w:rsidRPr="001E425B">
        <w:rPr>
          <w:rFonts w:ascii="Times New Roman" w:hAnsi="Times New Roman" w:cs="Times New Roman"/>
          <w:sz w:val="28"/>
          <w:szCs w:val="28"/>
        </w:rPr>
        <w:t xml:space="preserve"> стремятся</w:t>
      </w:r>
      <w:r w:rsidRPr="001E425B">
        <w:rPr>
          <w:rFonts w:ascii="Times New Roman" w:eastAsia="Times New Roman" w:hAnsi="Times New Roman" w:cs="Times New Roman"/>
          <w:sz w:val="28"/>
          <w:szCs w:val="28"/>
          <w:lang w:eastAsia="ru-RU"/>
        </w:rPr>
        <w:t xml:space="preserve"> по возможности непрекращающихся вибрационных движений, обеспечивающих выдержанность тембровой линии.</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В целом применение вибрато зависит от эмоционального тонуса музыки, фактуры и темпа части, ритмических, интонационных, динамических и </w:t>
      </w:r>
      <w:proofErr w:type="spellStart"/>
      <w:r w:rsidRPr="001E425B">
        <w:rPr>
          <w:rFonts w:ascii="Times New Roman" w:eastAsia="Times New Roman" w:hAnsi="Times New Roman" w:cs="Times New Roman"/>
          <w:sz w:val="28"/>
          <w:szCs w:val="28"/>
          <w:lang w:eastAsia="ru-RU"/>
        </w:rPr>
        <w:t>темброрегистровых</w:t>
      </w:r>
      <w:proofErr w:type="spellEnd"/>
      <w:r w:rsidRPr="001E425B">
        <w:rPr>
          <w:rFonts w:ascii="Times New Roman" w:eastAsia="Times New Roman" w:hAnsi="Times New Roman" w:cs="Times New Roman"/>
          <w:sz w:val="28"/>
          <w:szCs w:val="28"/>
          <w:lang w:eastAsia="ru-RU"/>
        </w:rPr>
        <w:t xml:space="preserve"> особенностей мелодической фразы.</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Важную роль в создании целостного звукового образа играет понимание исполнителем природы </w:t>
      </w:r>
      <w:proofErr w:type="spellStart"/>
      <w:r w:rsidRPr="001E425B">
        <w:rPr>
          <w:rFonts w:ascii="Times New Roman" w:eastAsia="Times New Roman" w:hAnsi="Times New Roman" w:cs="Times New Roman"/>
          <w:sz w:val="28"/>
          <w:szCs w:val="28"/>
          <w:lang w:eastAsia="ru-RU"/>
        </w:rPr>
        <w:t>баховской</w:t>
      </w:r>
      <w:proofErr w:type="spellEnd"/>
      <w:r w:rsidRPr="001E425B">
        <w:rPr>
          <w:rFonts w:ascii="Times New Roman" w:eastAsia="Times New Roman" w:hAnsi="Times New Roman" w:cs="Times New Roman"/>
          <w:sz w:val="28"/>
          <w:szCs w:val="28"/>
          <w:lang w:eastAsia="ru-RU"/>
        </w:rPr>
        <w:t xml:space="preserve"> аппликатуры. Она не только зависит от определенных художественных тенденций, но и выражает творческую индивидуальность.</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Используя богатые природные акустические возможности виолончели, аппликатура призвана выявлять ту или иную характерность интонационного и эмоционально-образного развития музыки.</w:t>
      </w:r>
      <w:r w:rsidRPr="001E425B">
        <w:rPr>
          <w:rFonts w:ascii="Times New Roman" w:hAnsi="Times New Roman" w:cs="Times New Roman"/>
          <w:sz w:val="28"/>
          <w:szCs w:val="28"/>
        </w:rPr>
        <w:t xml:space="preserve"> </w:t>
      </w:r>
      <w:proofErr w:type="spellStart"/>
      <w:r w:rsidRPr="001E425B">
        <w:rPr>
          <w:rFonts w:ascii="Times New Roman" w:eastAsia="Times New Roman" w:hAnsi="Times New Roman" w:cs="Times New Roman"/>
          <w:sz w:val="28"/>
          <w:szCs w:val="28"/>
          <w:lang w:eastAsia="ru-RU"/>
        </w:rPr>
        <w:t>Баховская</w:t>
      </w:r>
      <w:proofErr w:type="spellEnd"/>
      <w:r w:rsidRPr="001E425B">
        <w:rPr>
          <w:rFonts w:ascii="Times New Roman" w:eastAsia="Times New Roman" w:hAnsi="Times New Roman" w:cs="Times New Roman"/>
          <w:sz w:val="28"/>
          <w:szCs w:val="28"/>
          <w:lang w:eastAsia="ru-RU"/>
        </w:rPr>
        <w:t xml:space="preserve"> мелодика представляет собой удивительные образцы полифонической фактуры, создающей эффект многоплановости и объемности музыкальной ткани.</w:t>
      </w:r>
      <w:r w:rsidRPr="001E425B">
        <w:rPr>
          <w:rFonts w:ascii="Times New Roman" w:hAnsi="Times New Roman" w:cs="Times New Roman"/>
          <w:sz w:val="28"/>
          <w:szCs w:val="28"/>
        </w:rPr>
        <w:t xml:space="preserve"> Она основывается на </w:t>
      </w:r>
      <w:r w:rsidRPr="001E425B">
        <w:rPr>
          <w:rFonts w:ascii="Times New Roman" w:eastAsia="Times New Roman" w:hAnsi="Times New Roman" w:cs="Times New Roman"/>
          <w:sz w:val="28"/>
          <w:szCs w:val="28"/>
          <w:lang w:eastAsia="ru-RU"/>
        </w:rPr>
        <w:t>чувстве звуковой перспективы и выявление скрытых голосов, что предполагает применение определенных исполнительских приемов, среди которых темброво-регистровое (средствами аппликатуры) и динамическое их сопоставление.</w:t>
      </w:r>
      <w:r w:rsidRPr="001E425B">
        <w:rPr>
          <w:rFonts w:ascii="Times New Roman" w:eastAsia="Times New Roman" w:hAnsi="Times New Roman" w:cs="Times New Roman"/>
          <w:sz w:val="28"/>
          <w:szCs w:val="28"/>
          <w:lang w:val="uk-UA" w:eastAsia="ru-RU"/>
        </w:rPr>
        <w:t xml:space="preserve"> </w:t>
      </w: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Скрытое </w:t>
      </w:r>
      <w:proofErr w:type="spellStart"/>
      <w:r w:rsidRPr="001E425B">
        <w:rPr>
          <w:rFonts w:ascii="Times New Roman" w:eastAsia="Times New Roman" w:hAnsi="Times New Roman" w:cs="Times New Roman"/>
          <w:sz w:val="28"/>
          <w:szCs w:val="28"/>
          <w:lang w:eastAsia="ru-RU"/>
        </w:rPr>
        <w:t>двухголосие</w:t>
      </w:r>
      <w:proofErr w:type="spellEnd"/>
      <w:r w:rsidRPr="001E425B">
        <w:rPr>
          <w:rFonts w:ascii="Times New Roman" w:eastAsia="Times New Roman" w:hAnsi="Times New Roman" w:cs="Times New Roman"/>
          <w:sz w:val="28"/>
          <w:szCs w:val="28"/>
          <w:lang w:eastAsia="ru-RU"/>
        </w:rPr>
        <w:t xml:space="preserve"> гомофонного склада показывается в основном путем подчеркивания моментов "расщепления" мелодии динамическими и </w:t>
      </w:r>
      <w:proofErr w:type="spellStart"/>
      <w:r w:rsidRPr="001E425B">
        <w:rPr>
          <w:rFonts w:ascii="Times New Roman" w:eastAsia="Times New Roman" w:hAnsi="Times New Roman" w:cs="Times New Roman"/>
          <w:sz w:val="28"/>
          <w:szCs w:val="28"/>
          <w:lang w:eastAsia="ru-RU"/>
        </w:rPr>
        <w:t>агогическими</w:t>
      </w:r>
      <w:proofErr w:type="spellEnd"/>
      <w:r w:rsidRPr="001E425B">
        <w:rPr>
          <w:rFonts w:ascii="Times New Roman" w:eastAsia="Times New Roman" w:hAnsi="Times New Roman" w:cs="Times New Roman"/>
          <w:sz w:val="28"/>
          <w:szCs w:val="28"/>
          <w:lang w:eastAsia="ru-RU"/>
        </w:rPr>
        <w:t xml:space="preserve"> акцентами (</w:t>
      </w:r>
      <w:proofErr w:type="spellStart"/>
      <w:r w:rsidRPr="001E425B">
        <w:rPr>
          <w:rFonts w:ascii="Times New Roman" w:eastAsia="Times New Roman" w:hAnsi="Times New Roman" w:cs="Times New Roman"/>
          <w:sz w:val="28"/>
          <w:szCs w:val="28"/>
          <w:lang w:eastAsia="ru-RU"/>
        </w:rPr>
        <w:t>тенуто</w:t>
      </w:r>
      <w:proofErr w:type="spellEnd"/>
      <w:r w:rsidRPr="001E425B">
        <w:rPr>
          <w:rFonts w:ascii="Times New Roman" w:eastAsia="Times New Roman" w:hAnsi="Times New Roman" w:cs="Times New Roman"/>
          <w:sz w:val="28"/>
          <w:szCs w:val="28"/>
          <w:lang w:eastAsia="ru-RU"/>
        </w:rPr>
        <w:t xml:space="preserve">, вибрато), а также средствами артикуляции Чрезмерное подчеркивание скрытого многоголосия прячет в себе исполнительскую </w:t>
      </w:r>
      <w:proofErr w:type="spellStart"/>
      <w:r w:rsidRPr="001E425B">
        <w:rPr>
          <w:rFonts w:ascii="Times New Roman" w:eastAsia="Times New Roman" w:hAnsi="Times New Roman" w:cs="Times New Roman"/>
          <w:sz w:val="28"/>
          <w:szCs w:val="28"/>
          <w:lang w:eastAsia="ru-RU"/>
        </w:rPr>
        <w:t>небезупречность</w:t>
      </w:r>
      <w:proofErr w:type="spellEnd"/>
      <w:r w:rsidRPr="001E425B">
        <w:rPr>
          <w:rFonts w:ascii="Times New Roman" w:eastAsia="Times New Roman" w:hAnsi="Times New Roman" w:cs="Times New Roman"/>
          <w:sz w:val="28"/>
          <w:szCs w:val="28"/>
          <w:lang w:eastAsia="ru-RU"/>
        </w:rPr>
        <w:t>. Основным, ведущим началом музыки Баха является мелодия. В ней заключено некое "</w:t>
      </w:r>
      <w:proofErr w:type="spellStart"/>
      <w:r w:rsidRPr="001E425B">
        <w:rPr>
          <w:rFonts w:ascii="Times New Roman" w:eastAsia="Times New Roman" w:hAnsi="Times New Roman" w:cs="Times New Roman"/>
          <w:sz w:val="28"/>
          <w:szCs w:val="28"/>
          <w:lang w:eastAsia="ru-RU"/>
        </w:rPr>
        <w:t>полиразвитие</w:t>
      </w:r>
      <w:proofErr w:type="spellEnd"/>
      <w:r w:rsidRPr="001E425B">
        <w:rPr>
          <w:rFonts w:ascii="Times New Roman" w:eastAsia="Times New Roman" w:hAnsi="Times New Roman" w:cs="Times New Roman"/>
          <w:sz w:val="28"/>
          <w:szCs w:val="28"/>
          <w:lang w:eastAsia="ru-RU"/>
        </w:rPr>
        <w:t xml:space="preserve">" разных сторон одного образа, которое включает в себя и полифонию. Особенной манеры </w:t>
      </w:r>
      <w:proofErr w:type="spellStart"/>
      <w:r w:rsidRPr="001E425B">
        <w:rPr>
          <w:rFonts w:ascii="Times New Roman" w:eastAsia="Times New Roman" w:hAnsi="Times New Roman" w:cs="Times New Roman"/>
          <w:sz w:val="28"/>
          <w:szCs w:val="28"/>
          <w:lang w:eastAsia="ru-RU"/>
        </w:rPr>
        <w:lastRenderedPageBreak/>
        <w:t>звукоизвлечения</w:t>
      </w:r>
      <w:proofErr w:type="spellEnd"/>
      <w:r w:rsidRPr="001E425B">
        <w:rPr>
          <w:rFonts w:ascii="Times New Roman" w:eastAsia="Times New Roman" w:hAnsi="Times New Roman" w:cs="Times New Roman"/>
          <w:sz w:val="28"/>
          <w:szCs w:val="28"/>
          <w:lang w:eastAsia="ru-RU"/>
        </w:rPr>
        <w:t xml:space="preserve"> требует исполнение реального многоголосия в виолончельных циклах.  Объединяющим принципом во всех случаях является наибольшее выдерживание каждого тона гармонической функции. Аккорды не должны нарушать плавности движения тематически рельефного голоса.</w:t>
      </w: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0"/>
          <w:lang w:eastAsia="ru-RU"/>
        </w:rPr>
        <w:t xml:space="preserve">Обязательным условием стилистически верной интерпретации </w:t>
      </w:r>
      <w:r w:rsidRPr="001E425B">
        <w:rPr>
          <w:rFonts w:ascii="Times New Roman" w:eastAsia="Times New Roman" w:hAnsi="Times New Roman" w:cs="Times New Roman"/>
          <w:sz w:val="28"/>
          <w:szCs w:val="28"/>
          <w:lang w:eastAsia="ru-RU"/>
        </w:rPr>
        <w:t xml:space="preserve">виолончельных сюит Баха выступает овладение тонкими техническими приемами, которые позволяют придать мелодии артикуляционную определенность. Гибкость декламации, четкость дикции, при которых все фразы звучат точно, отчетливо, без «проглатывания» отдельных звуков, являются одним из средств раскрытия содержания виолончельных сюит композитора. Наиболее полной и разнообразной является сегодня штриховая техника исполнения, которая позволяет гибко выразительно интонировать </w:t>
      </w:r>
      <w:proofErr w:type="spellStart"/>
      <w:r w:rsidRPr="001E425B">
        <w:rPr>
          <w:rFonts w:ascii="Times New Roman" w:eastAsia="Times New Roman" w:hAnsi="Times New Roman" w:cs="Times New Roman"/>
          <w:sz w:val="28"/>
          <w:szCs w:val="28"/>
          <w:lang w:eastAsia="ru-RU"/>
        </w:rPr>
        <w:t>баховские</w:t>
      </w:r>
      <w:proofErr w:type="spellEnd"/>
      <w:r w:rsidRPr="001E425B">
        <w:rPr>
          <w:rFonts w:ascii="Times New Roman" w:eastAsia="Times New Roman" w:hAnsi="Times New Roman" w:cs="Times New Roman"/>
          <w:sz w:val="28"/>
          <w:szCs w:val="28"/>
          <w:lang w:eastAsia="ru-RU"/>
        </w:rPr>
        <w:t xml:space="preserve"> мелодии. Понимание штрихов, как проводников определенных артикуляционных качеств и применение всех их видов стали постоянным явлением для интерпретаторов виолончельных сюит.  На выбор какого-либо штриха значительно влияет эмоциональный строй части, ее жанровые и фактурные особенности, темп, а также индивидуальное понимание исполнителем характера музыки. Огромное значение при этом должно иметь качество звука.</w:t>
      </w:r>
    </w:p>
    <w:p w:rsidR="001E425B" w:rsidRPr="001E425B" w:rsidRDefault="001E425B" w:rsidP="001E425B">
      <w:pPr>
        <w:spacing w:after="200" w:line="360" w:lineRule="auto"/>
        <w:ind w:firstLine="708"/>
        <w:jc w:val="both"/>
        <w:rPr>
          <w:rFonts w:ascii="Times New Roman" w:eastAsia="Times New Roman" w:hAnsi="Times New Roman" w:cs="Times New Roman"/>
          <w:sz w:val="28"/>
          <w:szCs w:val="28"/>
          <w:lang w:val="uk-UA" w:eastAsia="ru-RU"/>
        </w:rPr>
      </w:pPr>
      <w:r w:rsidRPr="001E425B">
        <w:rPr>
          <w:rFonts w:ascii="Times New Roman" w:eastAsia="Times New Roman" w:hAnsi="Times New Roman" w:cs="Times New Roman"/>
          <w:sz w:val="28"/>
          <w:szCs w:val="28"/>
          <w:lang w:eastAsia="ru-RU"/>
        </w:rPr>
        <w:t>При выборе динамических средств в виолончельных сюитах</w:t>
      </w:r>
      <w:r w:rsidRPr="001E425B">
        <w:rPr>
          <w:rFonts w:ascii="Times New Roman" w:hAnsi="Times New Roman" w:cs="Times New Roman"/>
          <w:sz w:val="28"/>
          <w:szCs w:val="28"/>
        </w:rPr>
        <w:t xml:space="preserve"> Баха</w:t>
      </w:r>
      <w:r w:rsidRPr="001E425B">
        <w:rPr>
          <w:rFonts w:ascii="Times New Roman" w:eastAsia="Times New Roman" w:hAnsi="Times New Roman" w:cs="Times New Roman"/>
          <w:sz w:val="28"/>
          <w:szCs w:val="28"/>
          <w:lang w:eastAsia="ru-RU"/>
        </w:rPr>
        <w:t xml:space="preserve"> следует руководствоваться нескольким исходными принципами нюансировки,</w:t>
      </w:r>
      <w:r w:rsidRPr="001E425B">
        <w:rPr>
          <w:rFonts w:ascii="Times New Roman" w:hAnsi="Times New Roman" w:cs="Times New Roman"/>
          <w:sz w:val="28"/>
          <w:szCs w:val="28"/>
        </w:rPr>
        <w:t xml:space="preserve"> которые характерны</w:t>
      </w:r>
      <w:r w:rsidRPr="001E425B">
        <w:rPr>
          <w:rFonts w:ascii="Times New Roman" w:eastAsia="Times New Roman" w:hAnsi="Times New Roman" w:cs="Times New Roman"/>
          <w:sz w:val="28"/>
          <w:szCs w:val="28"/>
          <w:lang w:eastAsia="ru-RU"/>
        </w:rPr>
        <w:t xml:space="preserve"> для исполнения произведений эпохи Высокого барокко.</w:t>
      </w:r>
      <w:r w:rsidRPr="001E425B">
        <w:rPr>
          <w:rFonts w:ascii="Times New Roman" w:hAnsi="Times New Roman" w:cs="Times New Roman"/>
          <w:sz w:val="28"/>
          <w:szCs w:val="28"/>
        </w:rPr>
        <w:t xml:space="preserve"> С одной стороны,</w:t>
      </w:r>
      <w:r w:rsidRPr="001E425B">
        <w:rPr>
          <w:rFonts w:ascii="Times New Roman" w:eastAsia="Times New Roman" w:hAnsi="Times New Roman" w:cs="Times New Roman"/>
          <w:sz w:val="28"/>
          <w:szCs w:val="28"/>
          <w:lang w:eastAsia="ru-RU"/>
        </w:rPr>
        <w:t xml:space="preserve"> они предполагают использование динамических оттенков крупного плана.</w:t>
      </w:r>
      <w:r w:rsidRPr="001E425B">
        <w:rPr>
          <w:rFonts w:ascii="Times New Roman" w:hAnsi="Times New Roman" w:cs="Times New Roman"/>
          <w:sz w:val="28"/>
          <w:szCs w:val="28"/>
        </w:rPr>
        <w:t xml:space="preserve"> А с</w:t>
      </w:r>
      <w:r w:rsidRPr="001E425B">
        <w:rPr>
          <w:rFonts w:ascii="Times New Roman" w:eastAsia="Times New Roman" w:hAnsi="Times New Roman" w:cs="Times New Roman"/>
          <w:sz w:val="28"/>
          <w:szCs w:val="28"/>
          <w:lang w:eastAsia="ru-RU"/>
        </w:rPr>
        <w:t xml:space="preserve"> другой стороны, исполнительские принципы в области применения динамики должны основываться на принципах стилистических закономерностей творческого почерка Баха.</w:t>
      </w:r>
      <w:r w:rsidRPr="001E425B">
        <w:rPr>
          <w:rFonts w:ascii="Times New Roman" w:hAnsi="Times New Roman" w:cs="Times New Roman"/>
          <w:sz w:val="28"/>
          <w:szCs w:val="28"/>
        </w:rPr>
        <w:t xml:space="preserve"> Процесс формирования музыкальной мысли композитора строится на </w:t>
      </w:r>
      <w:r w:rsidRPr="001E425B">
        <w:rPr>
          <w:rFonts w:ascii="Times New Roman" w:eastAsia="Times New Roman" w:hAnsi="Times New Roman" w:cs="Times New Roman"/>
          <w:sz w:val="28"/>
          <w:szCs w:val="28"/>
          <w:lang w:eastAsia="ru-RU"/>
        </w:rPr>
        <w:t>бесконечном обновлении интонационно-тематического материала.</w:t>
      </w:r>
      <w:r w:rsidRPr="001E425B">
        <w:rPr>
          <w:rFonts w:ascii="Times New Roman" w:hAnsi="Times New Roman" w:cs="Times New Roman"/>
          <w:sz w:val="28"/>
          <w:szCs w:val="28"/>
        </w:rPr>
        <w:t xml:space="preserve"> Произведениям Баха </w:t>
      </w:r>
      <w:r w:rsidRPr="001E425B">
        <w:rPr>
          <w:rFonts w:ascii="Times New Roman" w:eastAsia="Times New Roman" w:hAnsi="Times New Roman" w:cs="Times New Roman"/>
          <w:sz w:val="28"/>
          <w:szCs w:val="28"/>
          <w:lang w:eastAsia="ru-RU"/>
        </w:rPr>
        <w:t xml:space="preserve">не свойственны внешние эффекты с </w:t>
      </w:r>
      <w:r w:rsidRPr="001E425B">
        <w:rPr>
          <w:rFonts w:ascii="Times New Roman" w:hAnsi="Times New Roman" w:cs="Times New Roman"/>
          <w:sz w:val="28"/>
          <w:szCs w:val="28"/>
        </w:rPr>
        <w:t xml:space="preserve">бурными </w:t>
      </w:r>
      <w:r w:rsidRPr="001E425B">
        <w:rPr>
          <w:rFonts w:ascii="Times New Roman" w:hAnsi="Times New Roman" w:cs="Times New Roman"/>
          <w:sz w:val="28"/>
          <w:szCs w:val="28"/>
        </w:rPr>
        <w:lastRenderedPageBreak/>
        <w:t xml:space="preserve">подъемами к кульминации. Их </w:t>
      </w:r>
      <w:r w:rsidRPr="001E425B">
        <w:rPr>
          <w:rFonts w:ascii="Times New Roman" w:eastAsia="Times New Roman" w:hAnsi="Times New Roman" w:cs="Times New Roman"/>
          <w:sz w:val="28"/>
          <w:szCs w:val="28"/>
          <w:lang w:eastAsia="ru-RU"/>
        </w:rPr>
        <w:t xml:space="preserve">отличает непрерывное накопление эмоциональной напряженности. Из этого следует, что в изменениях динамических оттенков определяющим фактором является не масштаб градаций, а постепенность и последовательность </w:t>
      </w:r>
      <w:proofErr w:type="spellStart"/>
      <w:r w:rsidRPr="001E425B">
        <w:rPr>
          <w:rFonts w:ascii="Times New Roman" w:eastAsia="Times New Roman" w:hAnsi="Times New Roman" w:cs="Times New Roman"/>
          <w:sz w:val="28"/>
          <w:szCs w:val="28"/>
          <w:lang w:eastAsia="ru-RU"/>
        </w:rPr>
        <w:t>нюансовых</w:t>
      </w:r>
      <w:proofErr w:type="spellEnd"/>
      <w:r w:rsidRPr="001E425B">
        <w:rPr>
          <w:rFonts w:ascii="Times New Roman" w:eastAsia="Times New Roman" w:hAnsi="Times New Roman" w:cs="Times New Roman"/>
          <w:sz w:val="28"/>
          <w:szCs w:val="28"/>
          <w:lang w:eastAsia="ru-RU"/>
        </w:rPr>
        <w:t xml:space="preserve"> переходов.</w:t>
      </w:r>
      <w:r w:rsidRPr="001E425B">
        <w:rPr>
          <w:rFonts w:ascii="Times New Roman" w:hAnsi="Times New Roman" w:cs="Times New Roman"/>
          <w:sz w:val="28"/>
          <w:szCs w:val="28"/>
        </w:rPr>
        <w:t xml:space="preserve"> Использование исключительно </w:t>
      </w:r>
      <w:r w:rsidRPr="001E425B">
        <w:rPr>
          <w:rFonts w:ascii="Times New Roman" w:eastAsia="Times New Roman" w:hAnsi="Times New Roman" w:cs="Times New Roman"/>
          <w:sz w:val="28"/>
          <w:szCs w:val="28"/>
          <w:lang w:eastAsia="ru-RU"/>
        </w:rPr>
        <w:t xml:space="preserve">профессиональных навыков должно отражать специфику общих закономерностей </w:t>
      </w:r>
      <w:proofErr w:type="spellStart"/>
      <w:r w:rsidRPr="001E425B">
        <w:rPr>
          <w:rFonts w:ascii="Times New Roman" w:eastAsia="Times New Roman" w:hAnsi="Times New Roman" w:cs="Times New Roman"/>
          <w:sz w:val="28"/>
          <w:szCs w:val="28"/>
          <w:lang w:eastAsia="ru-RU"/>
        </w:rPr>
        <w:t>баховской</w:t>
      </w:r>
      <w:proofErr w:type="spellEnd"/>
      <w:r w:rsidRPr="001E425B">
        <w:rPr>
          <w:rFonts w:ascii="Times New Roman" w:eastAsia="Times New Roman" w:hAnsi="Times New Roman" w:cs="Times New Roman"/>
          <w:sz w:val="28"/>
          <w:szCs w:val="28"/>
          <w:lang w:eastAsia="ru-RU"/>
        </w:rPr>
        <w:t xml:space="preserve"> стилистики. Применение тех или иных средств</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выразительности необходимо ставить в прямую зависимость от образно-эмоционального строя музыки и от особых соотношений типов движения.</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На выбор темброво-динамических средств, артикуляционных приемов, аппликатурных вариантов и темпов значительно влияют художественные установки исполнителя. Они базируются на индивидуальном восприятии музыки Баха.</w:t>
      </w:r>
      <w:r w:rsidRPr="001E425B">
        <w:rPr>
          <w:rFonts w:ascii="Times New Roman" w:eastAsia="Times New Roman" w:hAnsi="Times New Roman" w:cs="Times New Roman"/>
          <w:sz w:val="28"/>
          <w:szCs w:val="28"/>
          <w:lang w:val="uk-UA" w:eastAsia="ru-RU"/>
        </w:rPr>
        <w:t xml:space="preserve"> </w:t>
      </w: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Отсутствие в оригинале динамических, темповых и </w:t>
      </w:r>
      <w:proofErr w:type="spellStart"/>
      <w:r w:rsidRPr="001E425B">
        <w:rPr>
          <w:rFonts w:ascii="Times New Roman" w:eastAsia="Times New Roman" w:hAnsi="Times New Roman" w:cs="Times New Roman"/>
          <w:sz w:val="28"/>
          <w:szCs w:val="28"/>
          <w:lang w:eastAsia="ru-RU"/>
        </w:rPr>
        <w:t>агогических</w:t>
      </w:r>
      <w:proofErr w:type="spellEnd"/>
      <w:r w:rsidRPr="001E425B">
        <w:rPr>
          <w:rFonts w:ascii="Times New Roman" w:eastAsia="Times New Roman" w:hAnsi="Times New Roman" w:cs="Times New Roman"/>
          <w:sz w:val="28"/>
          <w:szCs w:val="28"/>
          <w:lang w:eastAsia="ru-RU"/>
        </w:rPr>
        <w:t xml:space="preserve"> указаний свидетельствует о том, что авторский текст рассчитан на думающего, инициативного исполнителя, который способен принимать самостоятельные стилистически оправданные решения. Именно благодаря этому виолончельные сюиты Баха играют величайшую роль в формирования исполнителя.</w:t>
      </w:r>
    </w:p>
    <w:p w:rsidR="001E425B" w:rsidRPr="001E425B" w:rsidRDefault="001E425B" w:rsidP="001E425B">
      <w:pPr>
        <w:spacing w:after="240" w:line="312"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1.3. Найбільш сутнісні особливості відтворення музичної ідеї. Питання інтерпретації віолончельних сюїт Баха як циклічних творів</w:t>
      </w:r>
    </w:p>
    <w:p w:rsidR="001E425B" w:rsidRPr="001E425B" w:rsidRDefault="001E425B" w:rsidP="001E425B">
      <w:pPr>
        <w:spacing w:after="200" w:line="360" w:lineRule="auto"/>
        <w:jc w:val="both"/>
        <w:rPr>
          <w:rFonts w:ascii="Times New Roman" w:eastAsia="Times New Roman" w:hAnsi="Times New Roman" w:cs="Times New Roman"/>
          <w:sz w:val="28"/>
          <w:szCs w:val="28"/>
          <w:lang w:val="uk-UA" w:eastAsia="ru-RU"/>
        </w:rPr>
      </w:pPr>
      <w:r w:rsidRPr="001E425B">
        <w:rPr>
          <w:rFonts w:ascii="Times New Roman" w:hAnsi="Times New Roman" w:cs="Times New Roman"/>
          <w:sz w:val="28"/>
          <w:lang w:val="uk-UA"/>
        </w:rPr>
        <w:tab/>
      </w:r>
      <w:r w:rsidRPr="001E425B">
        <w:rPr>
          <w:rFonts w:ascii="Times New Roman" w:hAnsi="Times New Roman" w:cs="Times New Roman"/>
          <w:sz w:val="28"/>
        </w:rPr>
        <w:t>Присутствие</w:t>
      </w:r>
      <w:r w:rsidRPr="001E425B">
        <w:rPr>
          <w:rFonts w:ascii="Times New Roman" w:hAnsi="Times New Roman" w:cs="Times New Roman"/>
          <w:sz w:val="28"/>
          <w:lang w:val="uk-UA"/>
        </w:rPr>
        <w:t xml:space="preserve"> у </w:t>
      </w:r>
      <w:r w:rsidRPr="001E425B">
        <w:rPr>
          <w:rFonts w:ascii="Times New Roman" w:hAnsi="Times New Roman" w:cs="Times New Roman"/>
          <w:sz w:val="28"/>
        </w:rPr>
        <w:t>исполнителя</w:t>
      </w:r>
      <w:r w:rsidRPr="001E425B">
        <w:rPr>
          <w:rFonts w:ascii="Times New Roman" w:hAnsi="Times New Roman" w:cs="Times New Roman"/>
          <w:sz w:val="28"/>
          <w:lang w:val="uk-UA"/>
        </w:rPr>
        <w:t xml:space="preserve"> знаний о</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характере и типе танцевальных движений</w:t>
      </w:r>
      <w:r w:rsidRPr="001E425B">
        <w:rPr>
          <w:rFonts w:ascii="Times New Roman" w:hAnsi="Times New Roman" w:cs="Times New Roman"/>
          <w:sz w:val="28"/>
          <w:szCs w:val="28"/>
        </w:rPr>
        <w:t xml:space="preserve"> формирует условия для </w:t>
      </w:r>
      <w:r w:rsidRPr="001E425B">
        <w:rPr>
          <w:rFonts w:ascii="Times New Roman" w:eastAsia="Times New Roman" w:hAnsi="Times New Roman" w:cs="Times New Roman"/>
          <w:sz w:val="28"/>
          <w:szCs w:val="28"/>
          <w:lang w:eastAsia="ru-RU"/>
        </w:rPr>
        <w:t>художественно оправданного и сознательного применения выразительных средств</w:t>
      </w:r>
      <w:r w:rsidRPr="001E425B">
        <w:rPr>
          <w:rFonts w:ascii="Times New Roman" w:hAnsi="Times New Roman" w:cs="Times New Roman"/>
          <w:sz w:val="28"/>
          <w:szCs w:val="28"/>
        </w:rPr>
        <w:t xml:space="preserve">, которые подчеркивают индивидуальное в интерпретации основных жанровых линий отдельных частей в разных циклах. В связи с этим разумно охарактеризовать танцы, которые вошли в виолончельные циклы. </w:t>
      </w:r>
      <w:proofErr w:type="spellStart"/>
      <w:r w:rsidRPr="001E425B">
        <w:rPr>
          <w:rFonts w:ascii="Times New Roman" w:eastAsia="Times New Roman" w:hAnsi="Times New Roman" w:cs="Times New Roman"/>
          <w:sz w:val="28"/>
          <w:szCs w:val="28"/>
          <w:lang w:eastAsia="ru-RU"/>
        </w:rPr>
        <w:t>Аллеманда</w:t>
      </w:r>
      <w:proofErr w:type="spellEnd"/>
      <w:r w:rsidRPr="001E425B">
        <w:rPr>
          <w:rFonts w:ascii="Times New Roman" w:eastAsia="Times New Roman" w:hAnsi="Times New Roman" w:cs="Times New Roman"/>
          <w:sz w:val="28"/>
          <w:szCs w:val="28"/>
          <w:lang w:eastAsia="ru-RU"/>
        </w:rPr>
        <w:t xml:space="preserve"> – четырехдольный этикетный танец немецкого происхождения. По сложившейся в эпоху</w:t>
      </w:r>
      <w:r w:rsidRPr="001E425B">
        <w:rPr>
          <w:rFonts w:ascii="Times New Roman" w:hAnsi="Times New Roman" w:cs="Times New Roman"/>
          <w:sz w:val="28"/>
          <w:szCs w:val="28"/>
        </w:rPr>
        <w:t xml:space="preserve"> феодалов</w:t>
      </w:r>
      <w:r w:rsidRPr="001E425B">
        <w:rPr>
          <w:rFonts w:ascii="Times New Roman" w:eastAsia="Times New Roman" w:hAnsi="Times New Roman" w:cs="Times New Roman"/>
          <w:sz w:val="28"/>
          <w:szCs w:val="28"/>
          <w:lang w:eastAsia="ru-RU"/>
        </w:rPr>
        <w:t xml:space="preserve"> традиции, исполнители </w:t>
      </w:r>
      <w:proofErr w:type="spellStart"/>
      <w:r w:rsidRPr="001E425B">
        <w:rPr>
          <w:rFonts w:ascii="Times New Roman" w:eastAsia="Times New Roman" w:hAnsi="Times New Roman" w:cs="Times New Roman"/>
          <w:sz w:val="28"/>
          <w:szCs w:val="28"/>
          <w:lang w:eastAsia="ru-RU"/>
        </w:rPr>
        <w:t>аллеманды</w:t>
      </w:r>
      <w:proofErr w:type="spellEnd"/>
      <w:r w:rsidRPr="001E425B">
        <w:rPr>
          <w:rFonts w:ascii="Times New Roman" w:eastAsia="Times New Roman" w:hAnsi="Times New Roman" w:cs="Times New Roman"/>
          <w:sz w:val="28"/>
          <w:szCs w:val="28"/>
          <w:lang w:eastAsia="ru-RU"/>
        </w:rPr>
        <w:t xml:space="preserve"> открывали бал торжественным шествием пар.</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Затакт</w:t>
      </w:r>
      <w:r w:rsidRPr="001E425B">
        <w:rPr>
          <w:rFonts w:ascii="Times New Roman" w:hAnsi="Times New Roman" w:cs="Times New Roman"/>
          <w:sz w:val="28"/>
          <w:szCs w:val="28"/>
        </w:rPr>
        <w:t xml:space="preserve"> в виде восьмой или шестнадцатой</w:t>
      </w:r>
      <w:r w:rsidRPr="001E425B">
        <w:rPr>
          <w:rFonts w:ascii="Times New Roman" w:eastAsia="Times New Roman" w:hAnsi="Times New Roman" w:cs="Times New Roman"/>
          <w:sz w:val="28"/>
          <w:szCs w:val="28"/>
          <w:lang w:eastAsia="ru-RU"/>
        </w:rPr>
        <w:t xml:space="preserve"> и акцентированная первая доля в следующем такте придавали </w:t>
      </w:r>
      <w:r w:rsidRPr="001E425B">
        <w:rPr>
          <w:rFonts w:ascii="Times New Roman" w:eastAsia="Times New Roman" w:hAnsi="Times New Roman" w:cs="Times New Roman"/>
          <w:sz w:val="28"/>
          <w:szCs w:val="28"/>
          <w:lang w:eastAsia="ru-RU"/>
        </w:rPr>
        <w:lastRenderedPageBreak/>
        <w:t xml:space="preserve">интонациям </w:t>
      </w:r>
      <w:proofErr w:type="spellStart"/>
      <w:r w:rsidRPr="001E425B">
        <w:rPr>
          <w:rFonts w:ascii="Times New Roman" w:eastAsia="Times New Roman" w:hAnsi="Times New Roman" w:cs="Times New Roman"/>
          <w:sz w:val="28"/>
          <w:szCs w:val="28"/>
          <w:lang w:eastAsia="ru-RU"/>
        </w:rPr>
        <w:t>аллеманды</w:t>
      </w:r>
      <w:proofErr w:type="spellEnd"/>
      <w:r w:rsidRPr="001E425B">
        <w:rPr>
          <w:rFonts w:ascii="Times New Roman" w:eastAsia="Times New Roman" w:hAnsi="Times New Roman" w:cs="Times New Roman"/>
          <w:sz w:val="28"/>
          <w:szCs w:val="28"/>
          <w:lang w:eastAsia="ru-RU"/>
        </w:rPr>
        <w:t xml:space="preserve"> призывно-фанфарный характер.</w:t>
      </w:r>
      <w:r w:rsidRPr="001E425B">
        <w:rPr>
          <w:rFonts w:ascii="Times New Roman" w:hAnsi="Times New Roman" w:cs="Times New Roman"/>
          <w:sz w:val="28"/>
          <w:szCs w:val="28"/>
        </w:rPr>
        <w:t xml:space="preserve"> В </w:t>
      </w:r>
      <w:proofErr w:type="spellStart"/>
      <w:r w:rsidRPr="001E425B">
        <w:rPr>
          <w:rFonts w:ascii="Times New Roman" w:hAnsi="Times New Roman" w:cs="Times New Roman"/>
          <w:sz w:val="28"/>
          <w:szCs w:val="28"/>
        </w:rPr>
        <w:t>добаховские</w:t>
      </w:r>
      <w:proofErr w:type="spellEnd"/>
      <w:r w:rsidRPr="001E425B">
        <w:rPr>
          <w:rFonts w:ascii="Times New Roman" w:hAnsi="Times New Roman" w:cs="Times New Roman"/>
          <w:sz w:val="28"/>
          <w:szCs w:val="28"/>
        </w:rPr>
        <w:t xml:space="preserve"> времена в жанре </w:t>
      </w:r>
      <w:proofErr w:type="spellStart"/>
      <w:r w:rsidRPr="001E425B">
        <w:rPr>
          <w:rFonts w:ascii="Times New Roman" w:hAnsi="Times New Roman" w:cs="Times New Roman"/>
          <w:sz w:val="28"/>
          <w:szCs w:val="28"/>
        </w:rPr>
        <w:t>аллеманды</w:t>
      </w:r>
      <w:proofErr w:type="spellEnd"/>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сформировалось два основных типа:</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первый – более торжественный, </w:t>
      </w:r>
      <w:r w:rsidRPr="001E425B">
        <w:rPr>
          <w:rFonts w:ascii="Times New Roman" w:hAnsi="Times New Roman" w:cs="Times New Roman"/>
          <w:sz w:val="28"/>
          <w:szCs w:val="28"/>
        </w:rPr>
        <w:t xml:space="preserve">импозантный, </w:t>
      </w:r>
      <w:r w:rsidRPr="001E425B">
        <w:rPr>
          <w:rFonts w:ascii="Times New Roman" w:eastAsia="Times New Roman" w:hAnsi="Times New Roman" w:cs="Times New Roman"/>
          <w:sz w:val="28"/>
          <w:szCs w:val="28"/>
          <w:lang w:eastAsia="ru-RU"/>
        </w:rPr>
        <w:t xml:space="preserve">величественный, с пунктирным ритмом и богатой орнаментикой, и второй – </w:t>
      </w:r>
      <w:r w:rsidRPr="001E425B">
        <w:rPr>
          <w:rFonts w:ascii="Times New Roman" w:hAnsi="Times New Roman" w:cs="Times New Roman"/>
          <w:sz w:val="28"/>
          <w:szCs w:val="28"/>
        </w:rPr>
        <w:t xml:space="preserve">более чувственный, </w:t>
      </w:r>
      <w:r w:rsidRPr="001E425B">
        <w:rPr>
          <w:rFonts w:ascii="Times New Roman" w:eastAsia="Times New Roman" w:hAnsi="Times New Roman" w:cs="Times New Roman"/>
          <w:sz w:val="28"/>
          <w:szCs w:val="28"/>
          <w:lang w:eastAsia="ru-RU"/>
        </w:rPr>
        <w:t>лирический, в основе которого лежало ровное ритмическое движение.</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В виолончельных сюитах</w:t>
      </w:r>
      <w:r w:rsidRPr="001E425B">
        <w:rPr>
          <w:rFonts w:ascii="Times New Roman" w:hAnsi="Times New Roman" w:cs="Times New Roman"/>
          <w:sz w:val="28"/>
          <w:szCs w:val="28"/>
        </w:rPr>
        <w:t xml:space="preserve"> Баха представлены</w:t>
      </w:r>
      <w:r w:rsidRPr="001E425B">
        <w:rPr>
          <w:rFonts w:ascii="Times New Roman" w:eastAsia="Times New Roman" w:hAnsi="Times New Roman" w:cs="Times New Roman"/>
          <w:sz w:val="28"/>
          <w:szCs w:val="28"/>
          <w:lang w:eastAsia="ru-RU"/>
        </w:rPr>
        <w:t xml:space="preserve"> оба типа – примером первого служат </w:t>
      </w:r>
      <w:proofErr w:type="spellStart"/>
      <w:r w:rsidRPr="001E425B">
        <w:rPr>
          <w:rFonts w:ascii="Times New Roman" w:eastAsia="Times New Roman" w:hAnsi="Times New Roman" w:cs="Times New Roman"/>
          <w:sz w:val="28"/>
          <w:szCs w:val="28"/>
          <w:lang w:eastAsia="ru-RU"/>
        </w:rPr>
        <w:t>аллеманды</w:t>
      </w:r>
      <w:proofErr w:type="spellEnd"/>
      <w:r w:rsidRPr="001E425B">
        <w:rPr>
          <w:rFonts w:ascii="Times New Roman" w:eastAsia="Times New Roman" w:hAnsi="Times New Roman" w:cs="Times New Roman"/>
          <w:sz w:val="28"/>
          <w:szCs w:val="28"/>
          <w:lang w:eastAsia="ru-RU"/>
        </w:rPr>
        <w:t xml:space="preserve"> сюит № 5 и 6, примером второго – </w:t>
      </w:r>
      <w:proofErr w:type="spellStart"/>
      <w:r w:rsidRPr="001E425B">
        <w:rPr>
          <w:rFonts w:ascii="Times New Roman" w:eastAsia="Times New Roman" w:hAnsi="Times New Roman" w:cs="Times New Roman"/>
          <w:sz w:val="28"/>
          <w:szCs w:val="28"/>
          <w:lang w:eastAsia="ru-RU"/>
        </w:rPr>
        <w:t>аллеманды</w:t>
      </w:r>
      <w:proofErr w:type="spellEnd"/>
      <w:r w:rsidRPr="001E425B">
        <w:rPr>
          <w:rFonts w:ascii="Times New Roman" w:eastAsia="Times New Roman" w:hAnsi="Times New Roman" w:cs="Times New Roman"/>
          <w:sz w:val="28"/>
          <w:szCs w:val="28"/>
          <w:lang w:eastAsia="ru-RU"/>
        </w:rPr>
        <w:t xml:space="preserve"> сюит № 1 и 2.</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В целом </w:t>
      </w:r>
      <w:proofErr w:type="spellStart"/>
      <w:r w:rsidRPr="001E425B">
        <w:rPr>
          <w:rFonts w:ascii="Times New Roman" w:eastAsia="Times New Roman" w:hAnsi="Times New Roman" w:cs="Times New Roman"/>
          <w:sz w:val="28"/>
          <w:szCs w:val="28"/>
          <w:lang w:eastAsia="ru-RU"/>
        </w:rPr>
        <w:t>аллеманды</w:t>
      </w:r>
      <w:proofErr w:type="spellEnd"/>
      <w:r w:rsidRPr="001E425B">
        <w:rPr>
          <w:rFonts w:ascii="Times New Roman" w:eastAsia="Times New Roman" w:hAnsi="Times New Roman" w:cs="Times New Roman"/>
          <w:sz w:val="28"/>
          <w:szCs w:val="28"/>
          <w:lang w:eastAsia="ru-RU"/>
        </w:rPr>
        <w:t xml:space="preserve"> виолончельных сюит отличаются ме</w:t>
      </w:r>
      <w:r w:rsidRPr="001E425B">
        <w:rPr>
          <w:rFonts w:ascii="Times New Roman" w:hAnsi="Times New Roman" w:cs="Times New Roman"/>
          <w:sz w:val="28"/>
          <w:szCs w:val="28"/>
        </w:rPr>
        <w:t>лодичностью и непрерывностью в формировании</w:t>
      </w:r>
      <w:r w:rsidRPr="001E425B">
        <w:rPr>
          <w:rFonts w:ascii="Times New Roman" w:eastAsia="Times New Roman" w:hAnsi="Times New Roman" w:cs="Times New Roman"/>
          <w:sz w:val="28"/>
          <w:szCs w:val="28"/>
          <w:lang w:eastAsia="ru-RU"/>
        </w:rPr>
        <w:t xml:space="preserve"> музыкальной мысли.</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Куранта – трехдольный парный танец</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 xml:space="preserve">французского происхождения. Название танца происходит от глагола </w:t>
      </w:r>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спешить</w:t>
      </w:r>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 xml:space="preserve"> или </w:t>
      </w:r>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бежать</w:t>
      </w:r>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 xml:space="preserve">. Каждое </w:t>
      </w:r>
      <w:r w:rsidRPr="001E425B">
        <w:rPr>
          <w:rFonts w:ascii="Times New Roman" w:hAnsi="Times New Roman" w:cs="Times New Roman"/>
          <w:sz w:val="28"/>
          <w:szCs w:val="28"/>
        </w:rPr>
        <w:t>звено</w:t>
      </w:r>
      <w:r w:rsidRPr="001E425B">
        <w:rPr>
          <w:rFonts w:ascii="Times New Roman" w:eastAsia="Times New Roman" w:hAnsi="Times New Roman" w:cs="Times New Roman"/>
          <w:sz w:val="28"/>
          <w:szCs w:val="28"/>
          <w:lang w:eastAsia="ru-RU"/>
        </w:rPr>
        <w:t xml:space="preserve"> танца завершается небольшой остановкой.</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Существует несколько разновидностей куранты. Первая (более ранняя) отличается характерным обостренным и подчеркнуто скерцозным</w:t>
      </w:r>
      <w:r w:rsidRPr="001E425B">
        <w:rPr>
          <w:rFonts w:ascii="Times New Roman" w:hAnsi="Times New Roman" w:cs="Times New Roman"/>
          <w:sz w:val="28"/>
          <w:szCs w:val="28"/>
        </w:rPr>
        <w:t xml:space="preserve"> движением. </w:t>
      </w:r>
      <w:r w:rsidRPr="001E425B">
        <w:rPr>
          <w:rFonts w:ascii="Times New Roman" w:eastAsia="Times New Roman" w:hAnsi="Times New Roman" w:cs="Times New Roman"/>
          <w:sz w:val="28"/>
          <w:szCs w:val="28"/>
          <w:lang w:eastAsia="ru-RU"/>
        </w:rPr>
        <w:t xml:space="preserve">Этому типу танца свойственна особая </w:t>
      </w:r>
      <w:r w:rsidRPr="001E425B">
        <w:rPr>
          <w:rFonts w:ascii="Times New Roman" w:hAnsi="Times New Roman" w:cs="Times New Roman"/>
          <w:sz w:val="28"/>
          <w:szCs w:val="28"/>
        </w:rPr>
        <w:t>оживленно</w:t>
      </w:r>
      <w:r w:rsidRPr="001E425B">
        <w:rPr>
          <w:rFonts w:ascii="Times New Roman" w:eastAsia="Times New Roman" w:hAnsi="Times New Roman" w:cs="Times New Roman"/>
          <w:sz w:val="28"/>
          <w:szCs w:val="28"/>
          <w:lang w:eastAsia="ru-RU"/>
        </w:rPr>
        <w:t>сть</w:t>
      </w:r>
      <w:r w:rsidRPr="001E425B">
        <w:rPr>
          <w:rFonts w:ascii="Times New Roman" w:hAnsi="Times New Roman" w:cs="Times New Roman"/>
          <w:sz w:val="28"/>
          <w:szCs w:val="28"/>
        </w:rPr>
        <w:t xml:space="preserve">, энергичность </w:t>
      </w:r>
      <w:r w:rsidRPr="001E425B">
        <w:rPr>
          <w:rFonts w:ascii="Times New Roman" w:eastAsia="Times New Roman" w:hAnsi="Times New Roman" w:cs="Times New Roman"/>
          <w:sz w:val="28"/>
          <w:szCs w:val="28"/>
          <w:lang w:eastAsia="ru-RU"/>
        </w:rPr>
        <w:t>и активность</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Прыжковая основа его </w:t>
      </w:r>
      <w:r w:rsidRPr="001E425B">
        <w:rPr>
          <w:rFonts w:ascii="Times New Roman" w:hAnsi="Times New Roman" w:cs="Times New Roman"/>
          <w:sz w:val="28"/>
          <w:szCs w:val="28"/>
        </w:rPr>
        <w:t>раскрыта</w:t>
      </w:r>
      <w:r w:rsidRPr="001E425B">
        <w:rPr>
          <w:rFonts w:ascii="Times New Roman" w:eastAsia="Times New Roman" w:hAnsi="Times New Roman" w:cs="Times New Roman"/>
          <w:sz w:val="28"/>
          <w:szCs w:val="28"/>
          <w:lang w:eastAsia="ru-RU"/>
        </w:rPr>
        <w:t xml:space="preserve"> достаточно определенно.</w:t>
      </w:r>
      <w:r w:rsidRPr="001E425B">
        <w:rPr>
          <w:rFonts w:ascii="Times New Roman" w:hAnsi="Times New Roman" w:cs="Times New Roman"/>
          <w:sz w:val="28"/>
          <w:szCs w:val="28"/>
        </w:rPr>
        <w:t xml:space="preserve"> </w:t>
      </w:r>
      <w:r w:rsidRPr="001E425B">
        <w:rPr>
          <w:rFonts w:ascii="Times New Roman" w:eastAsia="Times New Roman" w:hAnsi="Times New Roman" w:cs="Times New Roman"/>
          <w:color w:val="000000" w:themeColor="text1"/>
          <w:sz w:val="28"/>
          <w:szCs w:val="28"/>
          <w:lang w:eastAsia="ru-RU"/>
        </w:rPr>
        <w:t xml:space="preserve">Вторую разновидность куранты можно охарактеризовать как лирическую. В ней прыжки уступают место галантным шагам на цыпочках, что делает танцевальные движения плавными, </w:t>
      </w:r>
      <w:r w:rsidRPr="001E425B">
        <w:rPr>
          <w:rFonts w:ascii="Times New Roman" w:eastAsia="Times New Roman" w:hAnsi="Times New Roman" w:cs="Times New Roman"/>
          <w:sz w:val="28"/>
          <w:szCs w:val="28"/>
          <w:lang w:eastAsia="ru-RU"/>
        </w:rPr>
        <w:t>элегантными и менее подвижными. К первому типу относятся куранты сюит № 3 и 6, ко второму – куранты сюит № 1 и 4.</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В виолончельных сюитах встречается еще одна разновидность этого танца – куранта </w:t>
      </w:r>
      <w:r w:rsidRPr="001E425B">
        <w:rPr>
          <w:rFonts w:ascii="Times New Roman" w:hAnsi="Times New Roman" w:cs="Times New Roman"/>
          <w:sz w:val="28"/>
          <w:szCs w:val="28"/>
        </w:rPr>
        <w:t>подвижного, моторного</w:t>
      </w:r>
      <w:r w:rsidRPr="001E425B">
        <w:rPr>
          <w:rFonts w:ascii="Times New Roman" w:eastAsia="Times New Roman" w:hAnsi="Times New Roman" w:cs="Times New Roman"/>
          <w:sz w:val="28"/>
          <w:szCs w:val="28"/>
          <w:lang w:eastAsia="ru-RU"/>
        </w:rPr>
        <w:t xml:space="preserve"> характера. Ее отличают </w:t>
      </w:r>
      <w:proofErr w:type="spellStart"/>
      <w:r w:rsidRPr="001E425B">
        <w:rPr>
          <w:rFonts w:ascii="Times New Roman" w:eastAsia="Times New Roman" w:hAnsi="Times New Roman" w:cs="Times New Roman"/>
          <w:sz w:val="28"/>
          <w:szCs w:val="28"/>
          <w:lang w:eastAsia="ru-RU"/>
        </w:rPr>
        <w:t>остинатность</w:t>
      </w:r>
      <w:proofErr w:type="spellEnd"/>
      <w:r w:rsidRPr="001E425B">
        <w:rPr>
          <w:rFonts w:ascii="Times New Roman" w:eastAsia="Times New Roman" w:hAnsi="Times New Roman" w:cs="Times New Roman"/>
          <w:sz w:val="28"/>
          <w:szCs w:val="28"/>
          <w:lang w:eastAsia="ru-RU"/>
        </w:rPr>
        <w:t xml:space="preserve"> и непрерывность ритмического движения (куранта сюиты № 2)</w:t>
      </w:r>
      <w:r w:rsidRPr="001E425B">
        <w:rPr>
          <w:rFonts w:ascii="Times New Roman" w:eastAsia="Times New Roman" w:hAnsi="Times New Roman" w:cs="Times New Roman"/>
          <w:color w:val="000000" w:themeColor="text1"/>
          <w:sz w:val="28"/>
          <w:szCs w:val="28"/>
          <w:lang w:eastAsia="ru-RU"/>
        </w:rPr>
        <w:t xml:space="preserve">. Иногда композитор пишет куранты моторного склада в размере 3/2. В них преобладает активное, </w:t>
      </w:r>
      <w:r w:rsidRPr="001E425B">
        <w:rPr>
          <w:rFonts w:ascii="Times New Roman" w:eastAsia="Times New Roman" w:hAnsi="Times New Roman" w:cs="Times New Roman"/>
          <w:sz w:val="28"/>
          <w:szCs w:val="28"/>
          <w:lang w:eastAsia="ru-RU"/>
        </w:rPr>
        <w:t xml:space="preserve">динамическое движение, приобретающее в отдельных случаях черты драматической </w:t>
      </w:r>
      <w:proofErr w:type="spellStart"/>
      <w:r w:rsidRPr="001E425B">
        <w:rPr>
          <w:rFonts w:ascii="Times New Roman" w:eastAsia="Times New Roman" w:hAnsi="Times New Roman" w:cs="Times New Roman"/>
          <w:sz w:val="28"/>
          <w:szCs w:val="28"/>
          <w:lang w:eastAsia="ru-RU"/>
        </w:rPr>
        <w:t>декламационности</w:t>
      </w:r>
      <w:proofErr w:type="spellEnd"/>
      <w:r w:rsidRPr="001E425B">
        <w:rPr>
          <w:rFonts w:ascii="Times New Roman" w:eastAsia="Times New Roman" w:hAnsi="Times New Roman" w:cs="Times New Roman"/>
          <w:sz w:val="28"/>
          <w:szCs w:val="28"/>
          <w:lang w:eastAsia="ru-RU"/>
        </w:rPr>
        <w:t xml:space="preserve"> (куранта сюиты № 5). Две последние разновидности жанра относят к замедленному типу танца.</w:t>
      </w:r>
      <w:r w:rsidRPr="001E425B">
        <w:rPr>
          <w:rFonts w:ascii="Times New Roman" w:eastAsia="Times New Roman" w:hAnsi="Times New Roman" w:cs="Times New Roman"/>
          <w:sz w:val="28"/>
          <w:szCs w:val="28"/>
          <w:lang w:val="uk-UA" w:eastAsia="ru-RU"/>
        </w:rPr>
        <w:t xml:space="preserve"> </w:t>
      </w:r>
    </w:p>
    <w:p w:rsidR="001E425B" w:rsidRPr="001E425B" w:rsidRDefault="001E425B" w:rsidP="001E425B">
      <w:pPr>
        <w:spacing w:after="200" w:line="360" w:lineRule="auto"/>
        <w:jc w:val="both"/>
        <w:rPr>
          <w:rFonts w:ascii="Times New Roman" w:eastAsia="Times New Roman" w:hAnsi="Times New Roman" w:cs="Times New Roman"/>
          <w:sz w:val="28"/>
          <w:szCs w:val="28"/>
          <w:lang w:val="uk-UA" w:eastAsia="ru-RU"/>
        </w:rPr>
      </w:pPr>
      <w:r w:rsidRPr="001E425B">
        <w:rPr>
          <w:rFonts w:ascii="Times New Roman" w:hAnsi="Times New Roman" w:cs="Times New Roman"/>
          <w:sz w:val="28"/>
          <w:lang w:val="uk-UA"/>
        </w:rPr>
        <w:tab/>
      </w:r>
      <w:r w:rsidRPr="001E425B">
        <w:rPr>
          <w:rFonts w:ascii="Times New Roman" w:eastAsia="Times New Roman" w:hAnsi="Times New Roman" w:cs="Times New Roman"/>
          <w:sz w:val="28"/>
          <w:szCs w:val="28"/>
          <w:lang w:eastAsia="ru-RU"/>
        </w:rPr>
        <w:t>Исторический путь развития жанра</w:t>
      </w:r>
      <w:r w:rsidRPr="001E425B">
        <w:rPr>
          <w:rFonts w:ascii="Times New Roman" w:hAnsi="Times New Roman" w:cs="Times New Roman"/>
          <w:sz w:val="28"/>
          <w:szCs w:val="28"/>
        </w:rPr>
        <w:t xml:space="preserve"> Сарабанды</w:t>
      </w:r>
      <w:r w:rsidRPr="001E425B">
        <w:rPr>
          <w:rFonts w:ascii="Times New Roman" w:eastAsia="Times New Roman" w:hAnsi="Times New Roman" w:cs="Times New Roman"/>
          <w:sz w:val="28"/>
          <w:szCs w:val="28"/>
          <w:lang w:eastAsia="ru-RU"/>
        </w:rPr>
        <w:t xml:space="preserve"> наиболее сложный.</w:t>
      </w:r>
      <w:r w:rsidRPr="001E425B">
        <w:rPr>
          <w:rFonts w:ascii="Times New Roman" w:hAnsi="Times New Roman" w:cs="Times New Roman"/>
          <w:sz w:val="28"/>
          <w:szCs w:val="28"/>
        </w:rPr>
        <w:t xml:space="preserve"> Потерпев </w:t>
      </w:r>
      <w:r w:rsidRPr="001E425B">
        <w:rPr>
          <w:rFonts w:ascii="Times New Roman" w:eastAsia="Times New Roman" w:hAnsi="Times New Roman" w:cs="Times New Roman"/>
          <w:sz w:val="28"/>
          <w:szCs w:val="28"/>
          <w:lang w:eastAsia="ru-RU"/>
        </w:rPr>
        <w:t>значительные изменения, он превратился из оживленного и эмоционального танца в степенное, велич</w:t>
      </w:r>
      <w:r w:rsidRPr="001E425B">
        <w:rPr>
          <w:rFonts w:ascii="Times New Roman" w:hAnsi="Times New Roman" w:cs="Times New Roman"/>
          <w:sz w:val="28"/>
          <w:szCs w:val="28"/>
        </w:rPr>
        <w:t>ественное</w:t>
      </w:r>
      <w:r w:rsidRPr="001E425B">
        <w:rPr>
          <w:rFonts w:ascii="Times New Roman" w:eastAsia="Times New Roman" w:hAnsi="Times New Roman" w:cs="Times New Roman"/>
          <w:color w:val="000000" w:themeColor="text1"/>
          <w:sz w:val="28"/>
          <w:szCs w:val="28"/>
          <w:lang w:eastAsia="ru-RU"/>
        </w:rPr>
        <w:t>, иногда траурное шествие.</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lastRenderedPageBreak/>
        <w:t xml:space="preserve">Отличительными чертами </w:t>
      </w:r>
      <w:r w:rsidRPr="001E425B">
        <w:rPr>
          <w:rFonts w:ascii="Times New Roman" w:eastAsia="Times New Roman" w:hAnsi="Times New Roman" w:cs="Times New Roman"/>
          <w:sz w:val="28"/>
          <w:szCs w:val="28"/>
          <w:lang w:eastAsia="ru-RU"/>
        </w:rPr>
        <w:t xml:space="preserve">поздней разновидности </w:t>
      </w:r>
      <w:r w:rsidRPr="001E425B">
        <w:rPr>
          <w:rFonts w:ascii="Times New Roman" w:hAnsi="Times New Roman" w:cs="Times New Roman"/>
          <w:sz w:val="28"/>
          <w:szCs w:val="28"/>
        </w:rPr>
        <w:t>сарабанды</w:t>
      </w:r>
      <w:r w:rsidRPr="001E425B">
        <w:rPr>
          <w:rFonts w:ascii="Times New Roman" w:eastAsia="Times New Roman" w:hAnsi="Times New Roman" w:cs="Times New Roman"/>
          <w:sz w:val="28"/>
          <w:szCs w:val="28"/>
          <w:lang w:eastAsia="ru-RU"/>
        </w:rPr>
        <w:t xml:space="preserve"> становятся сдержанность, </w:t>
      </w:r>
      <w:r w:rsidRPr="001E425B">
        <w:rPr>
          <w:rFonts w:ascii="Times New Roman" w:hAnsi="Times New Roman" w:cs="Times New Roman"/>
          <w:sz w:val="28"/>
          <w:szCs w:val="28"/>
        </w:rPr>
        <w:t>монументальность</w:t>
      </w:r>
      <w:r w:rsidRPr="001E425B">
        <w:rPr>
          <w:rFonts w:ascii="Times New Roman" w:eastAsia="Times New Roman" w:hAnsi="Times New Roman" w:cs="Times New Roman"/>
          <w:sz w:val="28"/>
          <w:szCs w:val="28"/>
          <w:lang w:eastAsia="ru-RU"/>
        </w:rPr>
        <w:t>, торжественность.</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Писались сарабанды в трехдольном размере,</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начинались с сильной доли такта. Вторая доля тематического ядра обычно акцентировалась благодаря слиянию ее с последующей четвертью или удлинению посредством точки.</w:t>
      </w:r>
      <w:r w:rsidRPr="001E425B">
        <w:rPr>
          <w:rFonts w:ascii="Times New Roman" w:hAnsi="Times New Roman" w:cs="Times New Roman"/>
          <w:sz w:val="28"/>
          <w:szCs w:val="28"/>
        </w:rPr>
        <w:t xml:space="preserve"> Определялось это тем,</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что танцующие в этом месте делали остановку.</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В фактуре сарабанды различают 2 плана: рельефный (ведущий) и фоновый. Мелодика танца не отличается распевностью.</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 xml:space="preserve">Причиной </w:t>
      </w:r>
      <w:r w:rsidRPr="001E425B">
        <w:rPr>
          <w:rFonts w:ascii="Times New Roman" w:hAnsi="Times New Roman" w:cs="Times New Roman"/>
          <w:color w:val="000000" w:themeColor="text1"/>
          <w:sz w:val="28"/>
          <w:szCs w:val="28"/>
        </w:rPr>
        <w:t>э</w:t>
      </w:r>
      <w:r w:rsidRPr="001E425B">
        <w:rPr>
          <w:rFonts w:ascii="Times New Roman" w:eastAsia="Times New Roman" w:hAnsi="Times New Roman" w:cs="Times New Roman"/>
          <w:color w:val="000000" w:themeColor="text1"/>
          <w:sz w:val="28"/>
          <w:szCs w:val="28"/>
          <w:lang w:eastAsia="ru-RU"/>
        </w:rPr>
        <w:t>тому являются особенности ее структуры.</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Наличие трех промежуточных и четвертого заключительного кадансов</w:t>
      </w:r>
      <w:r w:rsidRPr="001E425B">
        <w:rPr>
          <w:rFonts w:ascii="Times New Roman" w:hAnsi="Times New Roman" w:cs="Times New Roman"/>
          <w:color w:val="000000" w:themeColor="text1"/>
          <w:sz w:val="28"/>
          <w:szCs w:val="28"/>
        </w:rPr>
        <w:t xml:space="preserve"> разделяет </w:t>
      </w:r>
      <w:r w:rsidRPr="001E425B">
        <w:rPr>
          <w:rFonts w:ascii="Times New Roman" w:eastAsia="Times New Roman" w:hAnsi="Times New Roman" w:cs="Times New Roman"/>
          <w:color w:val="000000" w:themeColor="text1"/>
          <w:sz w:val="28"/>
          <w:szCs w:val="28"/>
          <w:lang w:eastAsia="ru-RU"/>
        </w:rPr>
        <w:t>музыкальную ткань на относительно замкнутые построения.</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Жига – простонародный быстрый комический танец кельтского происхождения.</w:t>
      </w:r>
      <w:r w:rsidRPr="001E425B">
        <w:rPr>
          <w:rFonts w:ascii="Times New Roman" w:hAnsi="Times New Roman" w:cs="Times New Roman"/>
          <w:color w:val="000000" w:themeColor="text1"/>
          <w:sz w:val="28"/>
          <w:szCs w:val="28"/>
        </w:rPr>
        <w:t xml:space="preserve"> Это характерной чертой являются движения "</w:t>
      </w:r>
      <w:r w:rsidRPr="001E425B">
        <w:rPr>
          <w:rFonts w:ascii="Times New Roman" w:eastAsia="Times New Roman" w:hAnsi="Times New Roman" w:cs="Times New Roman"/>
          <w:color w:val="000000" w:themeColor="text1"/>
          <w:sz w:val="28"/>
          <w:szCs w:val="28"/>
          <w:lang w:eastAsia="ru-RU"/>
        </w:rPr>
        <w:t>притопывание</w:t>
      </w:r>
      <w:r w:rsidRPr="001E425B">
        <w:rPr>
          <w:rFonts w:ascii="Times New Roman" w:hAnsi="Times New Roman" w:cs="Times New Roman"/>
          <w:color w:val="000000" w:themeColor="text1"/>
          <w:sz w:val="28"/>
          <w:szCs w:val="28"/>
        </w:rPr>
        <w:t xml:space="preserve">" на третьей доле. Изначально </w:t>
      </w:r>
      <w:r w:rsidRPr="001E425B">
        <w:rPr>
          <w:rFonts w:ascii="Times New Roman" w:eastAsia="Times New Roman" w:hAnsi="Times New Roman" w:cs="Times New Roman"/>
          <w:color w:val="000000" w:themeColor="text1"/>
          <w:sz w:val="28"/>
          <w:szCs w:val="28"/>
          <w:lang w:eastAsia="ru-RU"/>
        </w:rPr>
        <w:t xml:space="preserve">жига была парадным танцем, но в процессе развития </w:t>
      </w:r>
      <w:r w:rsidRPr="001E425B">
        <w:rPr>
          <w:rFonts w:ascii="Times New Roman" w:eastAsia="Times New Roman" w:hAnsi="Times New Roman" w:cs="Times New Roman"/>
          <w:sz w:val="28"/>
          <w:szCs w:val="28"/>
          <w:lang w:eastAsia="ru-RU"/>
        </w:rPr>
        <w:t>превратилась в коллективный хороводный.</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Развитие жиги в профессиональной музыке шло различными путями.</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У французов была распространена четырехдольная жига с триолями, а также трехдольная с пунктирным ритмом и </w:t>
      </w:r>
      <w:proofErr w:type="spellStart"/>
      <w:r w:rsidRPr="001E425B">
        <w:rPr>
          <w:rFonts w:ascii="Times New Roman" w:eastAsia="Times New Roman" w:hAnsi="Times New Roman" w:cs="Times New Roman"/>
          <w:sz w:val="28"/>
          <w:szCs w:val="28"/>
          <w:lang w:eastAsia="ru-RU"/>
        </w:rPr>
        <w:t>полифонизированной</w:t>
      </w:r>
      <w:proofErr w:type="spellEnd"/>
      <w:r w:rsidRPr="001E425B">
        <w:rPr>
          <w:rFonts w:ascii="Times New Roman" w:eastAsia="Times New Roman" w:hAnsi="Times New Roman" w:cs="Times New Roman"/>
          <w:sz w:val="28"/>
          <w:szCs w:val="28"/>
          <w:lang w:eastAsia="ru-RU"/>
        </w:rPr>
        <w:t xml:space="preserve"> фактурой. В итальянской скрипичной литературе в основном преобладали жиги гомофонного склада.</w:t>
      </w:r>
      <w:r w:rsidRPr="001E425B">
        <w:rPr>
          <w:rFonts w:ascii="Times New Roman" w:hAnsi="Times New Roman" w:cs="Times New Roman"/>
          <w:sz w:val="28"/>
          <w:szCs w:val="28"/>
        </w:rPr>
        <w:t xml:space="preserve"> Их темп </w:t>
      </w:r>
      <w:r w:rsidRPr="001E425B">
        <w:rPr>
          <w:rFonts w:ascii="Times New Roman" w:eastAsia="Times New Roman" w:hAnsi="Times New Roman" w:cs="Times New Roman"/>
          <w:sz w:val="28"/>
          <w:szCs w:val="28"/>
          <w:lang w:eastAsia="ru-RU"/>
        </w:rPr>
        <w:t xml:space="preserve">был более быстрым, а </w:t>
      </w:r>
      <w:proofErr w:type="spellStart"/>
      <w:r w:rsidRPr="001E425B">
        <w:rPr>
          <w:rFonts w:ascii="Times New Roman" w:eastAsia="Times New Roman" w:hAnsi="Times New Roman" w:cs="Times New Roman"/>
          <w:sz w:val="28"/>
          <w:szCs w:val="28"/>
          <w:lang w:eastAsia="ru-RU"/>
        </w:rPr>
        <w:t>триольный</w:t>
      </w:r>
      <w:proofErr w:type="spellEnd"/>
      <w:r w:rsidRPr="001E425B">
        <w:rPr>
          <w:rFonts w:ascii="Times New Roman" w:eastAsia="Times New Roman" w:hAnsi="Times New Roman" w:cs="Times New Roman"/>
          <w:sz w:val="28"/>
          <w:szCs w:val="28"/>
          <w:lang w:eastAsia="ru-RU"/>
        </w:rPr>
        <w:t xml:space="preserve"> ритм придавал движению </w:t>
      </w:r>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полетный</w:t>
      </w:r>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 xml:space="preserve"> характер</w:t>
      </w:r>
      <w:r w:rsidRPr="001E425B">
        <w:rPr>
          <w:rFonts w:ascii="Times New Roman" w:hAnsi="Times New Roman" w:cs="Times New Roman"/>
          <w:sz w:val="28"/>
          <w:szCs w:val="28"/>
        </w:rPr>
        <w:t>.</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 xml:space="preserve">Немецкая жига складывается под влиянием французской и итальянской. Фактура танца еще более </w:t>
      </w:r>
      <w:proofErr w:type="spellStart"/>
      <w:r w:rsidRPr="001E425B">
        <w:rPr>
          <w:rFonts w:ascii="Times New Roman" w:eastAsia="Times New Roman" w:hAnsi="Times New Roman" w:cs="Times New Roman"/>
          <w:color w:val="000000" w:themeColor="text1"/>
          <w:sz w:val="28"/>
          <w:szCs w:val="28"/>
          <w:lang w:eastAsia="ru-RU"/>
        </w:rPr>
        <w:t>полифонизируется</w:t>
      </w:r>
      <w:proofErr w:type="spellEnd"/>
      <w:r w:rsidRPr="001E425B">
        <w:rPr>
          <w:rFonts w:ascii="Times New Roman" w:eastAsia="Times New Roman" w:hAnsi="Times New Roman" w:cs="Times New Roman"/>
          <w:color w:val="000000" w:themeColor="text1"/>
          <w:sz w:val="28"/>
          <w:szCs w:val="28"/>
          <w:lang w:eastAsia="ru-RU"/>
        </w:rPr>
        <w:t>, в разработку тематического материала вкрапляются фугированные приемы развития.</w:t>
      </w:r>
      <w:r w:rsidRPr="001E425B">
        <w:rPr>
          <w:rFonts w:ascii="Times New Roman" w:eastAsia="Times New Roman" w:hAnsi="Times New Roman" w:cs="Times New Roman"/>
          <w:color w:val="000000" w:themeColor="text1"/>
          <w:sz w:val="28"/>
          <w:szCs w:val="28"/>
          <w:lang w:val="uk-UA" w:eastAsia="ru-RU"/>
        </w:rPr>
        <w:t xml:space="preserve"> </w:t>
      </w:r>
      <w:r w:rsidRPr="001E425B">
        <w:rPr>
          <w:rFonts w:ascii="Times New Roman" w:eastAsia="Times New Roman" w:hAnsi="Times New Roman" w:cs="Times New Roman"/>
          <w:color w:val="000000" w:themeColor="text1"/>
          <w:sz w:val="28"/>
          <w:szCs w:val="28"/>
          <w:lang w:eastAsia="ru-RU"/>
        </w:rPr>
        <w:t xml:space="preserve">В </w:t>
      </w:r>
      <w:r w:rsidRPr="001E425B">
        <w:rPr>
          <w:rFonts w:ascii="Times New Roman" w:eastAsia="Times New Roman" w:hAnsi="Times New Roman" w:cs="Times New Roman"/>
          <w:sz w:val="28"/>
          <w:szCs w:val="28"/>
          <w:lang w:eastAsia="ru-RU"/>
        </w:rPr>
        <w:t>виолончельных сюитах Баха представлены почти все разновидности жанра.</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В них есть и трехдольная жига с пунктирным ритмом (сюита № 5) и четырехдольная жига с триолями (сюита № 4), и жиги гомофонного склада с фигурациями (сюиты № 2 и 3).</w:t>
      </w:r>
      <w:r w:rsidRPr="001E425B">
        <w:rPr>
          <w:rFonts w:ascii="Times New Roman" w:hAnsi="Times New Roman" w:cs="Times New Roman"/>
          <w:sz w:val="28"/>
          <w:szCs w:val="28"/>
        </w:rPr>
        <w:t xml:space="preserve"> Композитор </w:t>
      </w:r>
      <w:r w:rsidRPr="001E425B">
        <w:rPr>
          <w:rFonts w:ascii="Times New Roman" w:eastAsia="Times New Roman" w:hAnsi="Times New Roman" w:cs="Times New Roman"/>
          <w:sz w:val="28"/>
          <w:szCs w:val="28"/>
          <w:lang w:eastAsia="ru-RU"/>
        </w:rPr>
        <w:t xml:space="preserve">варьирует метрическую сторону, смело сочетая </w:t>
      </w:r>
      <w:proofErr w:type="spellStart"/>
      <w:r w:rsidRPr="001E425B">
        <w:rPr>
          <w:rFonts w:ascii="Times New Roman" w:eastAsia="Times New Roman" w:hAnsi="Times New Roman" w:cs="Times New Roman"/>
          <w:sz w:val="28"/>
          <w:szCs w:val="28"/>
          <w:lang w:eastAsia="ru-RU"/>
        </w:rPr>
        <w:t>двудольность</w:t>
      </w:r>
      <w:proofErr w:type="spellEnd"/>
      <w:r w:rsidRPr="001E425B">
        <w:rPr>
          <w:rFonts w:ascii="Times New Roman" w:eastAsia="Times New Roman" w:hAnsi="Times New Roman" w:cs="Times New Roman"/>
          <w:sz w:val="28"/>
          <w:szCs w:val="28"/>
          <w:lang w:eastAsia="ru-RU"/>
        </w:rPr>
        <w:t xml:space="preserve"> с </w:t>
      </w:r>
      <w:proofErr w:type="spellStart"/>
      <w:r w:rsidRPr="001E425B">
        <w:rPr>
          <w:rFonts w:ascii="Times New Roman" w:eastAsia="Times New Roman" w:hAnsi="Times New Roman" w:cs="Times New Roman"/>
          <w:sz w:val="28"/>
          <w:szCs w:val="28"/>
          <w:lang w:eastAsia="ru-RU"/>
        </w:rPr>
        <w:t>трехдольностью</w:t>
      </w:r>
      <w:proofErr w:type="spellEnd"/>
      <w:r w:rsidRPr="001E425B">
        <w:rPr>
          <w:rFonts w:ascii="Times New Roman" w:eastAsia="Times New Roman" w:hAnsi="Times New Roman" w:cs="Times New Roman"/>
          <w:sz w:val="28"/>
          <w:szCs w:val="28"/>
          <w:lang w:eastAsia="ru-RU"/>
        </w:rPr>
        <w:t>, и придает яркую характерность интонационному развитию части.</w:t>
      </w:r>
      <w:r w:rsidRPr="001E425B">
        <w:rPr>
          <w:rFonts w:ascii="Times New Roman" w:eastAsia="Times New Roman" w:hAnsi="Times New Roman" w:cs="Times New Roman"/>
          <w:sz w:val="28"/>
          <w:szCs w:val="28"/>
          <w:lang w:val="uk-UA" w:eastAsia="ru-RU"/>
        </w:rPr>
        <w:t xml:space="preserve"> </w:t>
      </w:r>
      <w:proofErr w:type="spellStart"/>
      <w:r w:rsidRPr="001E425B">
        <w:rPr>
          <w:rFonts w:ascii="Times New Roman" w:eastAsia="Times New Roman" w:hAnsi="Times New Roman" w:cs="Times New Roman"/>
          <w:sz w:val="28"/>
          <w:szCs w:val="28"/>
          <w:lang w:eastAsia="ru-RU"/>
        </w:rPr>
        <w:t>Интермедийные</w:t>
      </w:r>
      <w:proofErr w:type="spellEnd"/>
      <w:r w:rsidRPr="001E425B">
        <w:rPr>
          <w:rFonts w:ascii="Times New Roman" w:eastAsia="Times New Roman" w:hAnsi="Times New Roman" w:cs="Times New Roman"/>
          <w:sz w:val="28"/>
          <w:szCs w:val="28"/>
          <w:lang w:eastAsia="ru-RU"/>
        </w:rPr>
        <w:t xml:space="preserve"> части виолончельных сюит представлены тремя танцами – менуэтом, бурре и гавотом.</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 xml:space="preserve">Менуэт – трехдольный танец французского происхождения. Ранний менуэт представлял </w:t>
      </w:r>
      <w:r w:rsidRPr="001E425B">
        <w:rPr>
          <w:rFonts w:ascii="Times New Roman" w:eastAsia="Times New Roman" w:hAnsi="Times New Roman" w:cs="Times New Roman"/>
          <w:sz w:val="28"/>
          <w:szCs w:val="28"/>
          <w:lang w:eastAsia="ru-RU"/>
        </w:rPr>
        <w:lastRenderedPageBreak/>
        <w:t>собой хороводный танец, достаточно энергичный</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и</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подвижный. С</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течением времени он превратился в парный танец. Затем, став танцем придворных салонов, менуэт потерял свою природную живость и приобрел церемонную плавность, этикетную размеренность.</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Темп менуэта стал более умеренным.</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 xml:space="preserve">Достаточно часто подряд исполнялись два менуэта. В основе композиции такого </w:t>
      </w:r>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спаренного</w:t>
      </w:r>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 xml:space="preserve"> жанра лежало противопоставление солирующей пары остальным танцующим.</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В виолончельных сюитах менуэт используется дважды – в сюитах № 1 и 2. Бах делает эти части наиболее жанрово определенными и близкими танцевальному истоку.</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 xml:space="preserve">Бурре – французский коллективный народный танец, </w:t>
      </w:r>
      <w:r w:rsidRPr="001E425B">
        <w:rPr>
          <w:rFonts w:ascii="Times New Roman" w:hAnsi="Times New Roman" w:cs="Times New Roman"/>
          <w:color w:val="000000" w:themeColor="text1"/>
          <w:sz w:val="28"/>
          <w:szCs w:val="28"/>
        </w:rPr>
        <w:t xml:space="preserve">яркий </w:t>
      </w:r>
      <w:r w:rsidRPr="001E425B">
        <w:rPr>
          <w:rFonts w:ascii="Times New Roman" w:eastAsia="Times New Roman" w:hAnsi="Times New Roman" w:cs="Times New Roman"/>
          <w:color w:val="000000" w:themeColor="text1"/>
          <w:sz w:val="28"/>
          <w:szCs w:val="28"/>
          <w:lang w:eastAsia="ru-RU"/>
        </w:rPr>
        <w:t>и веселый.</w:t>
      </w:r>
      <w:r w:rsidRPr="001E425B">
        <w:rPr>
          <w:rFonts w:ascii="Times New Roman" w:hAnsi="Times New Roman" w:cs="Times New Roman"/>
          <w:color w:val="000000" w:themeColor="text1"/>
          <w:sz w:val="28"/>
          <w:szCs w:val="28"/>
        </w:rPr>
        <w:t xml:space="preserve"> Он </w:t>
      </w:r>
      <w:r w:rsidRPr="001E425B">
        <w:rPr>
          <w:rFonts w:ascii="Times New Roman" w:hAnsi="Times New Roman" w:cs="Times New Roman"/>
          <w:sz w:val="28"/>
          <w:szCs w:val="28"/>
        </w:rPr>
        <w:t>пишется</w:t>
      </w:r>
      <w:r w:rsidRPr="001E425B">
        <w:rPr>
          <w:rFonts w:ascii="Times New Roman" w:eastAsia="Times New Roman" w:hAnsi="Times New Roman" w:cs="Times New Roman"/>
          <w:sz w:val="28"/>
          <w:szCs w:val="28"/>
          <w:lang w:eastAsia="ru-RU"/>
        </w:rPr>
        <w:t xml:space="preserve"> в характерном размере ₵ (</w:t>
      </w:r>
      <w:proofErr w:type="spellStart"/>
      <w:r w:rsidRPr="001E425B">
        <w:rPr>
          <w:rFonts w:ascii="Times New Roman" w:eastAsia="Times New Roman" w:hAnsi="Times New Roman" w:cs="Times New Roman"/>
          <w:sz w:val="28"/>
          <w:szCs w:val="28"/>
          <w:lang w:eastAsia="ru-RU"/>
        </w:rPr>
        <w:t>alla</w:t>
      </w:r>
      <w:proofErr w:type="spellEnd"/>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breve</w:t>
      </w:r>
      <w:proofErr w:type="spellEnd"/>
      <w:r w:rsidRPr="001E425B">
        <w:rPr>
          <w:rFonts w:ascii="Times New Roman" w:eastAsia="Times New Roman" w:hAnsi="Times New Roman" w:cs="Times New Roman"/>
          <w:sz w:val="28"/>
          <w:szCs w:val="28"/>
          <w:lang w:eastAsia="ru-RU"/>
        </w:rPr>
        <w:t>) с затактом в одну четверть, отличается быстрым темпом, четким ритмом.</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В XVI веке бурре проникает в быт французских королей. В отличие от других жанров бурре в салонном варианте не</w:t>
      </w:r>
      <w:r w:rsidRPr="001E425B">
        <w:rPr>
          <w:rFonts w:ascii="Times New Roman" w:hAnsi="Times New Roman" w:cs="Times New Roman"/>
          <w:sz w:val="28"/>
          <w:szCs w:val="28"/>
        </w:rPr>
        <w:t xml:space="preserve"> теряет </w:t>
      </w:r>
      <w:r w:rsidRPr="001E425B">
        <w:rPr>
          <w:rFonts w:ascii="Times New Roman" w:eastAsia="Times New Roman" w:hAnsi="Times New Roman" w:cs="Times New Roman"/>
          <w:sz w:val="28"/>
          <w:szCs w:val="28"/>
          <w:lang w:eastAsia="ru-RU"/>
        </w:rPr>
        <w:t>характерной для народных танцев естественной свободы движений, а лишь только немного смягчается.</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 xml:space="preserve">Бах вводит бурре в качестве </w:t>
      </w:r>
      <w:proofErr w:type="spellStart"/>
      <w:r w:rsidRPr="001E425B">
        <w:rPr>
          <w:rFonts w:ascii="Times New Roman" w:eastAsia="Times New Roman" w:hAnsi="Times New Roman" w:cs="Times New Roman"/>
          <w:sz w:val="28"/>
          <w:szCs w:val="28"/>
          <w:lang w:eastAsia="ru-RU"/>
        </w:rPr>
        <w:t>интермедийных</w:t>
      </w:r>
      <w:proofErr w:type="spellEnd"/>
      <w:r w:rsidRPr="001E425B">
        <w:rPr>
          <w:rFonts w:ascii="Times New Roman" w:eastAsia="Times New Roman" w:hAnsi="Times New Roman" w:cs="Times New Roman"/>
          <w:sz w:val="28"/>
          <w:szCs w:val="28"/>
          <w:lang w:eastAsia="ru-RU"/>
        </w:rPr>
        <w:t xml:space="preserve"> частей в сюиты № 3 и 4, следуя своей постоянной манере показывать жанр во всей его полноте и разнообразии.</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Гавот – старинный французский коллективный танец. Первоначально существовал как разновидность народного хоровода (бранля).</w:t>
      </w:r>
      <w:r w:rsidRPr="001E425B">
        <w:rPr>
          <w:rFonts w:ascii="Times New Roman" w:hAnsi="Times New Roman" w:cs="Times New Roman"/>
          <w:color w:val="000000" w:themeColor="text1"/>
          <w:sz w:val="28"/>
          <w:szCs w:val="28"/>
        </w:rPr>
        <w:t xml:space="preserve"> Он исполнялся в среднем темпе, </w:t>
      </w:r>
      <w:r w:rsidRPr="001E425B">
        <w:rPr>
          <w:rFonts w:ascii="Times New Roman" w:eastAsia="Times New Roman" w:hAnsi="Times New Roman" w:cs="Times New Roman"/>
          <w:color w:val="000000" w:themeColor="text1"/>
          <w:sz w:val="28"/>
          <w:szCs w:val="28"/>
          <w:lang w:eastAsia="ru-RU"/>
        </w:rPr>
        <w:t xml:space="preserve">имел </w:t>
      </w:r>
      <w:r w:rsidRPr="001E425B">
        <w:rPr>
          <w:rFonts w:ascii="Times New Roman" w:eastAsia="Times New Roman" w:hAnsi="Times New Roman" w:cs="Times New Roman"/>
          <w:sz w:val="28"/>
          <w:szCs w:val="28"/>
          <w:lang w:eastAsia="ru-RU"/>
        </w:rPr>
        <w:t>четный метр с затактом в две четверти</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Структура гавота</w:t>
      </w:r>
      <w:r w:rsidRPr="001E425B">
        <w:rPr>
          <w:rFonts w:ascii="Times New Roman" w:hAnsi="Times New Roman" w:cs="Times New Roman"/>
          <w:sz w:val="28"/>
          <w:szCs w:val="28"/>
        </w:rPr>
        <w:t xml:space="preserve"> делилась на </w:t>
      </w:r>
      <w:proofErr w:type="spellStart"/>
      <w:r w:rsidRPr="001E425B">
        <w:rPr>
          <w:rFonts w:ascii="Times New Roman" w:eastAsia="Times New Roman" w:hAnsi="Times New Roman" w:cs="Times New Roman"/>
          <w:sz w:val="28"/>
          <w:szCs w:val="28"/>
          <w:lang w:eastAsia="ru-RU"/>
        </w:rPr>
        <w:t>двутакты</w:t>
      </w:r>
      <w:proofErr w:type="spellEnd"/>
      <w:r w:rsidRPr="001E425B">
        <w:rPr>
          <w:rFonts w:ascii="Times New Roman" w:eastAsia="Times New Roman" w:hAnsi="Times New Roman" w:cs="Times New Roman"/>
          <w:sz w:val="28"/>
          <w:szCs w:val="28"/>
          <w:lang w:eastAsia="ru-RU"/>
        </w:rPr>
        <w:t xml:space="preserve">, </w:t>
      </w:r>
      <w:r w:rsidRPr="001E425B">
        <w:rPr>
          <w:rFonts w:ascii="Times New Roman" w:hAnsi="Times New Roman" w:cs="Times New Roman"/>
          <w:sz w:val="28"/>
          <w:szCs w:val="28"/>
        </w:rPr>
        <w:t>которые завершались</w:t>
      </w:r>
      <w:r w:rsidRPr="001E425B">
        <w:rPr>
          <w:rFonts w:ascii="Times New Roman" w:eastAsia="Times New Roman" w:hAnsi="Times New Roman" w:cs="Times New Roman"/>
          <w:sz w:val="28"/>
          <w:szCs w:val="28"/>
          <w:lang w:eastAsia="ru-RU"/>
        </w:rPr>
        <w:t xml:space="preserve"> на сильной доле.</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Характер раннего танца был обычно светлым,</w:t>
      </w:r>
      <w:r w:rsidRPr="001E425B">
        <w:rPr>
          <w:rFonts w:ascii="Times New Roman" w:hAnsi="Times New Roman" w:cs="Times New Roman"/>
          <w:sz w:val="28"/>
          <w:szCs w:val="28"/>
        </w:rPr>
        <w:t xml:space="preserve"> легким,</w:t>
      </w:r>
      <w:r w:rsidRPr="001E425B">
        <w:rPr>
          <w:rFonts w:ascii="Times New Roman" w:eastAsia="Times New Roman" w:hAnsi="Times New Roman" w:cs="Times New Roman"/>
          <w:sz w:val="28"/>
          <w:szCs w:val="28"/>
          <w:lang w:eastAsia="ru-RU"/>
        </w:rPr>
        <w:t xml:space="preserve"> безмятежным, нередко с оттенком торжественности, движения отличались изяществом и грациозностью.</w:t>
      </w:r>
      <w:r w:rsidRPr="001E425B">
        <w:rPr>
          <w:rFonts w:ascii="Times New Roman" w:hAnsi="Times New Roman" w:cs="Times New Roman"/>
          <w:sz w:val="28"/>
          <w:szCs w:val="28"/>
        </w:rPr>
        <w:t xml:space="preserve"> Со временем гавот значительно меняется.</w:t>
      </w:r>
      <w:r w:rsidRPr="001E425B">
        <w:rPr>
          <w:rFonts w:ascii="Times New Roman" w:eastAsia="Times New Roman" w:hAnsi="Times New Roman" w:cs="Times New Roman"/>
          <w:sz w:val="28"/>
          <w:szCs w:val="28"/>
          <w:lang w:eastAsia="ru-RU"/>
        </w:rPr>
        <w:t xml:space="preserve"> В XVII веке, став придворным танцем, гавот приобретает изысканно-жеманный характер.</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 xml:space="preserve">Гавоты виолончельных сюит № 5 и 6 </w:t>
      </w:r>
      <w:r w:rsidRPr="001E425B">
        <w:rPr>
          <w:rFonts w:ascii="Times New Roman" w:hAnsi="Times New Roman" w:cs="Times New Roman"/>
          <w:sz w:val="28"/>
          <w:szCs w:val="28"/>
        </w:rPr>
        <w:t>имеют в</w:t>
      </w:r>
      <w:r w:rsidRPr="001E425B">
        <w:rPr>
          <w:rFonts w:ascii="Times New Roman" w:eastAsia="Times New Roman" w:hAnsi="Times New Roman" w:cs="Times New Roman"/>
          <w:sz w:val="28"/>
          <w:szCs w:val="28"/>
          <w:lang w:eastAsia="ru-RU"/>
        </w:rPr>
        <w:t xml:space="preserve"> себе характерную особенность таланта Баха делать одинаковое разнообразным.</w:t>
      </w:r>
      <w:r w:rsidRPr="001E425B">
        <w:rPr>
          <w:rFonts w:ascii="Times New Roman" w:eastAsia="Times New Roman" w:hAnsi="Times New Roman" w:cs="Times New Roman"/>
          <w:color w:val="000000" w:themeColor="text1"/>
          <w:sz w:val="28"/>
          <w:szCs w:val="28"/>
          <w:lang w:eastAsia="ru-RU"/>
        </w:rPr>
        <w:t xml:space="preserve"> В них присутствуют черты всех разновидностей жанра: упругость и задор парного танца (Гавот I сюит № 5 и 6), </w:t>
      </w:r>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кружащиеся</w:t>
      </w:r>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 xml:space="preserve"> па хоровода (Гавот II сюиты № 5), слышится звучание волынки и представляется</w:t>
      </w:r>
      <w:r w:rsidRPr="001E425B">
        <w:rPr>
          <w:rFonts w:ascii="Times New Roman" w:eastAsia="Times New Roman" w:hAnsi="Times New Roman" w:cs="Times New Roman"/>
          <w:color w:val="000000" w:themeColor="text1"/>
          <w:sz w:val="28"/>
          <w:szCs w:val="28"/>
          <w:lang w:val="uk-UA" w:eastAsia="ru-RU"/>
        </w:rPr>
        <w:t xml:space="preserve"> </w:t>
      </w:r>
      <w:r w:rsidRPr="001E425B">
        <w:rPr>
          <w:rFonts w:ascii="Times New Roman" w:eastAsia="Times New Roman" w:hAnsi="Times New Roman" w:cs="Times New Roman"/>
          <w:color w:val="000000" w:themeColor="text1"/>
          <w:sz w:val="28"/>
          <w:szCs w:val="28"/>
          <w:lang w:eastAsia="ru-RU"/>
        </w:rPr>
        <w:t xml:space="preserve">грациозная поступь </w:t>
      </w:r>
      <w:r w:rsidRPr="001E425B">
        <w:rPr>
          <w:rFonts w:ascii="Times New Roman" w:eastAsia="Times New Roman" w:hAnsi="Times New Roman" w:cs="Times New Roman"/>
          <w:color w:val="000000" w:themeColor="text1"/>
          <w:sz w:val="28"/>
          <w:szCs w:val="28"/>
          <w:lang w:eastAsia="ru-RU"/>
        </w:rPr>
        <w:lastRenderedPageBreak/>
        <w:t xml:space="preserve">придворного </w:t>
      </w:r>
      <w:r w:rsidRPr="001E425B">
        <w:rPr>
          <w:rFonts w:ascii="Times New Roman" w:eastAsia="Times New Roman" w:hAnsi="Times New Roman" w:cs="Times New Roman"/>
          <w:sz w:val="28"/>
          <w:szCs w:val="28"/>
          <w:lang w:eastAsia="ru-RU"/>
        </w:rPr>
        <w:t>танца (Гавот II сюиты № 6). Тематическое ядро Гавота I сюиты № 5 обнаруживает двухэлементное ядро.</w:t>
      </w:r>
      <w:r w:rsidRPr="001E425B">
        <w:rPr>
          <w:rFonts w:ascii="Times New Roman" w:eastAsia="Times New Roman" w:hAnsi="Times New Roman" w:cs="Times New Roman"/>
          <w:sz w:val="28"/>
          <w:szCs w:val="28"/>
          <w:lang w:val="uk-UA" w:eastAsia="ru-RU"/>
        </w:rPr>
        <w:t xml:space="preserve"> </w:t>
      </w:r>
    </w:p>
    <w:p w:rsidR="001E425B" w:rsidRPr="001E425B" w:rsidRDefault="001E425B" w:rsidP="001E425B">
      <w:pPr>
        <w:spacing w:after="240" w:line="360" w:lineRule="auto"/>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ab/>
        <w:t xml:space="preserve">И наконец, прелюдии, Возникновение которых было связано с необходимостью проверки сложного строя лютни. В дальнейшем эти части стали средством привлечения публики и введения ее в настроение исполняемого произведения. Основным фактором развития в прелюдиях было свободное интонационно-тематическое развертывание с выдержанным от начала до конца части типом фактуры. Композитор достигает необыкновенного многообразия в толковании жанра, превращая прелюдии циклических форм в произведения огромного эмоционального воздействия. Прелюдии виолончельных сюит – наиболее значительные и длительные части, которые обладают яркими виртуозными чертами. В процессе интонационного развертывания раскрываются внутренние резервы и потенциальные возможности, заложенные в тематическом </w:t>
      </w:r>
      <w:r w:rsidRPr="001E425B">
        <w:rPr>
          <w:rFonts w:ascii="Times New Roman" w:eastAsia="Times New Roman" w:hAnsi="Times New Roman" w:cs="Times New Roman"/>
          <w:color w:val="000000" w:themeColor="text1"/>
          <w:sz w:val="28"/>
          <w:szCs w:val="28"/>
          <w:lang w:eastAsia="ru-RU"/>
        </w:rPr>
        <w:t xml:space="preserve">ядре. Такая драматургия жанра </w:t>
      </w:r>
      <w:r w:rsidRPr="001E425B">
        <w:rPr>
          <w:rFonts w:ascii="Times New Roman" w:eastAsia="Times New Roman" w:hAnsi="Times New Roman" w:cs="Times New Roman"/>
          <w:sz w:val="28"/>
          <w:szCs w:val="28"/>
          <w:lang w:eastAsia="ru-RU"/>
        </w:rPr>
        <w:t>определяет самобытность композиционного плана прелюдий виолончельных циклов, которая оформлена Бахом как связное, единое целое.</w:t>
      </w:r>
    </w:p>
    <w:p w:rsidR="001E425B" w:rsidRPr="001E425B" w:rsidRDefault="001E425B" w:rsidP="001E425B">
      <w:pPr>
        <w:spacing w:after="240" w:line="312"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РОЗДІЛ 2.</w:t>
      </w:r>
      <w:r w:rsidRPr="001E425B">
        <w:rPr>
          <w:rFonts w:ascii="Times New Roman" w:eastAsia="Times New Roman" w:hAnsi="Times New Roman" w:cs="Times New Roman"/>
          <w:sz w:val="28"/>
          <w:szCs w:val="20"/>
          <w:lang w:val="uk-UA" w:eastAsia="ru-RU"/>
        </w:rPr>
        <w:t xml:space="preserve"> </w:t>
      </w:r>
      <w:r w:rsidRPr="001E425B">
        <w:rPr>
          <w:rFonts w:ascii="Times New Roman" w:eastAsia="Times New Roman" w:hAnsi="Times New Roman" w:cs="Times New Roman"/>
          <w:b/>
          <w:sz w:val="28"/>
          <w:szCs w:val="20"/>
          <w:lang w:val="uk-UA" w:eastAsia="ru-RU"/>
        </w:rPr>
        <w:t>РОЗУМІННЯ МУЗИЧНОГО ТВОРУ У ВИКОНАВСЬКИХ ВЕРСІЯХ</w:t>
      </w:r>
    </w:p>
    <w:p w:rsidR="001E425B" w:rsidRPr="001E425B" w:rsidRDefault="001E425B" w:rsidP="001E425B">
      <w:pPr>
        <w:spacing w:after="240" w:line="312"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2.1.</w:t>
      </w:r>
      <w:r w:rsidRPr="001E425B">
        <w:rPr>
          <w:rFonts w:ascii="Times New Roman" w:eastAsia="Times New Roman" w:hAnsi="Times New Roman" w:cs="Times New Roman"/>
          <w:b/>
          <w:sz w:val="28"/>
          <w:szCs w:val="20"/>
          <w:lang w:eastAsia="ru-RU"/>
        </w:rPr>
        <w:t xml:space="preserve"> </w:t>
      </w:r>
      <w:proofErr w:type="spellStart"/>
      <w:r w:rsidRPr="001E425B">
        <w:rPr>
          <w:rFonts w:ascii="Times New Roman" w:eastAsia="Times New Roman" w:hAnsi="Times New Roman" w:cs="Times New Roman"/>
          <w:b/>
          <w:sz w:val="28"/>
          <w:szCs w:val="20"/>
          <w:lang w:eastAsia="ru-RU"/>
        </w:rPr>
        <w:t>Стильова</w:t>
      </w:r>
      <w:proofErr w:type="spellEnd"/>
      <w:r w:rsidRPr="001E425B">
        <w:rPr>
          <w:rFonts w:ascii="Times New Roman" w:eastAsia="Times New Roman" w:hAnsi="Times New Roman" w:cs="Times New Roman"/>
          <w:b/>
          <w:sz w:val="28"/>
          <w:szCs w:val="20"/>
          <w:lang w:eastAsia="ru-RU"/>
        </w:rPr>
        <w:t xml:space="preserve"> </w:t>
      </w:r>
      <w:proofErr w:type="spellStart"/>
      <w:r w:rsidRPr="001E425B">
        <w:rPr>
          <w:rFonts w:ascii="Times New Roman" w:eastAsia="Times New Roman" w:hAnsi="Times New Roman" w:cs="Times New Roman"/>
          <w:b/>
          <w:sz w:val="28"/>
          <w:szCs w:val="20"/>
          <w:lang w:eastAsia="ru-RU"/>
        </w:rPr>
        <w:t>установк</w:t>
      </w:r>
      <w:proofErr w:type="spellEnd"/>
      <w:r w:rsidRPr="001E425B">
        <w:rPr>
          <w:rFonts w:ascii="Times New Roman" w:eastAsia="Times New Roman" w:hAnsi="Times New Roman" w:cs="Times New Roman"/>
          <w:b/>
          <w:sz w:val="28"/>
          <w:szCs w:val="20"/>
          <w:lang w:val="uk-UA" w:eastAsia="ru-RU"/>
        </w:rPr>
        <w:t>а виконавця (виконавців)</w:t>
      </w:r>
    </w:p>
    <w:p w:rsidR="001E425B" w:rsidRPr="001E425B" w:rsidRDefault="001E425B" w:rsidP="001E425B">
      <w:pPr>
        <w:spacing w:after="240" w:line="360" w:lineRule="auto"/>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val="uk-UA" w:eastAsia="ru-RU"/>
        </w:rPr>
        <w:tab/>
      </w:r>
      <w:r w:rsidRPr="001E425B">
        <w:rPr>
          <w:rFonts w:ascii="Times New Roman" w:eastAsia="Times New Roman" w:hAnsi="Times New Roman" w:cs="Times New Roman"/>
          <w:sz w:val="28"/>
          <w:szCs w:val="28"/>
          <w:lang w:eastAsia="ru-RU"/>
        </w:rPr>
        <w:t xml:space="preserve">Художественные и технические трудности, определенные полифонической структурой </w:t>
      </w:r>
      <w:proofErr w:type="spellStart"/>
      <w:r w:rsidRPr="001E425B">
        <w:rPr>
          <w:rFonts w:ascii="Times New Roman" w:eastAsia="Times New Roman" w:hAnsi="Times New Roman" w:cs="Times New Roman"/>
          <w:sz w:val="28"/>
          <w:szCs w:val="28"/>
          <w:lang w:eastAsia="ru-RU"/>
        </w:rPr>
        <w:t>баховской</w:t>
      </w:r>
      <w:proofErr w:type="spellEnd"/>
      <w:r w:rsidRPr="001E425B">
        <w:rPr>
          <w:rFonts w:ascii="Times New Roman" w:eastAsia="Times New Roman" w:hAnsi="Times New Roman" w:cs="Times New Roman"/>
          <w:sz w:val="28"/>
          <w:szCs w:val="28"/>
          <w:lang w:eastAsia="ru-RU"/>
        </w:rPr>
        <w:t xml:space="preserve"> мелодики, настолько велики, что понадобилось больше 150 лет после создания виолончельных циклов, чтобы уровень профессионализма позволил исполнителям сыграть их должным образом. Сюиты не столь обобщили предыдущий опыт, сколько создали новый пути в будущее.</w:t>
      </w:r>
    </w:p>
    <w:p w:rsidR="001E425B" w:rsidRPr="001E425B" w:rsidRDefault="001E425B" w:rsidP="001E425B">
      <w:pPr>
        <w:spacing w:after="200" w:line="360" w:lineRule="auto"/>
        <w:ind w:firstLine="708"/>
        <w:jc w:val="both"/>
        <w:rPr>
          <w:rFonts w:ascii="Times New Roman" w:eastAsia="Times New Roman" w:hAnsi="Times New Roman" w:cs="Times New Roman"/>
          <w:sz w:val="28"/>
          <w:szCs w:val="28"/>
          <w:lang w:eastAsia="ru-RU"/>
        </w:rPr>
      </w:pPr>
      <w:r w:rsidRPr="001E425B">
        <w:rPr>
          <w:rFonts w:ascii="Times New Roman" w:hAnsi="Times New Roman" w:cs="Times New Roman"/>
          <w:sz w:val="28"/>
          <w:szCs w:val="28"/>
        </w:rPr>
        <w:tab/>
        <w:t xml:space="preserve">Больше 100 лет виолончельные сюиты Баха </w:t>
      </w:r>
      <w:r w:rsidRPr="001E425B">
        <w:rPr>
          <w:rFonts w:ascii="Times New Roman" w:eastAsia="Times New Roman" w:hAnsi="Times New Roman" w:cs="Times New Roman"/>
          <w:sz w:val="28"/>
          <w:szCs w:val="28"/>
          <w:lang w:eastAsia="ru-RU"/>
        </w:rPr>
        <w:t>существовали лишь в виде рукописных копий.</w:t>
      </w:r>
      <w:r w:rsidRPr="001E425B">
        <w:rPr>
          <w:rFonts w:ascii="Times New Roman" w:hAnsi="Times New Roman" w:cs="Times New Roman"/>
          <w:sz w:val="28"/>
          <w:szCs w:val="28"/>
        </w:rPr>
        <w:t xml:space="preserve"> Скорее всего, с ними было знакомо небольшое </w:t>
      </w:r>
      <w:r w:rsidRPr="001E425B">
        <w:rPr>
          <w:rFonts w:ascii="Times New Roman" w:hAnsi="Times New Roman" w:cs="Times New Roman"/>
          <w:sz w:val="28"/>
          <w:szCs w:val="28"/>
        </w:rPr>
        <w:lastRenderedPageBreak/>
        <w:t xml:space="preserve">количество людей, судя по всему </w:t>
      </w:r>
      <w:r w:rsidRPr="001E425B">
        <w:rPr>
          <w:rFonts w:ascii="Times New Roman" w:eastAsia="Times New Roman" w:hAnsi="Times New Roman" w:cs="Times New Roman"/>
          <w:sz w:val="28"/>
          <w:szCs w:val="28"/>
          <w:lang w:eastAsia="ru-RU"/>
        </w:rPr>
        <w:t>профессиональные музыканты и ученики композитора.</w:t>
      </w:r>
      <w:r w:rsidRPr="001E425B">
        <w:rPr>
          <w:rFonts w:ascii="Times New Roman" w:hAnsi="Times New Roman" w:cs="Times New Roman"/>
          <w:sz w:val="28"/>
          <w:szCs w:val="28"/>
        </w:rPr>
        <w:t xml:space="preserve"> Всего лишь в 1825 году сделано </w:t>
      </w:r>
      <w:r w:rsidRPr="001E425B">
        <w:rPr>
          <w:rFonts w:ascii="Times New Roman" w:eastAsia="Times New Roman" w:hAnsi="Times New Roman" w:cs="Times New Roman"/>
          <w:sz w:val="28"/>
          <w:szCs w:val="28"/>
          <w:lang w:eastAsia="ru-RU"/>
        </w:rPr>
        <w:t>первое печатное издание виолончельных сюит в редакции Г.А.</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 xml:space="preserve">Пробста (Лейпциг). В 1826 году издательство </w:t>
      </w:r>
      <w:r w:rsidRPr="001E425B">
        <w:rPr>
          <w:rFonts w:ascii="Times New Roman" w:hAnsi="Times New Roman" w:cs="Times New Roman"/>
          <w:sz w:val="28"/>
          <w:szCs w:val="28"/>
        </w:rPr>
        <w:t>"</w:t>
      </w:r>
      <w:proofErr w:type="spellStart"/>
      <w:r w:rsidRPr="001E425B">
        <w:rPr>
          <w:rFonts w:ascii="Times New Roman" w:eastAsia="Times New Roman" w:hAnsi="Times New Roman" w:cs="Times New Roman"/>
          <w:sz w:val="28"/>
          <w:szCs w:val="28"/>
          <w:lang w:eastAsia="ru-RU"/>
        </w:rPr>
        <w:t>Брайткопф</w:t>
      </w:r>
      <w:proofErr w:type="spellEnd"/>
      <w:r w:rsidRPr="001E425B">
        <w:rPr>
          <w:rFonts w:ascii="Times New Roman" w:eastAsia="Times New Roman" w:hAnsi="Times New Roman" w:cs="Times New Roman"/>
          <w:sz w:val="28"/>
          <w:szCs w:val="28"/>
          <w:lang w:eastAsia="ru-RU"/>
        </w:rPr>
        <w:t xml:space="preserve"> и Хертель</w:t>
      </w:r>
      <w:r w:rsidRPr="001E425B">
        <w:rPr>
          <w:rFonts w:ascii="Times New Roman" w:hAnsi="Times New Roman" w:cs="Times New Roman"/>
          <w:sz w:val="28"/>
          <w:szCs w:val="28"/>
        </w:rPr>
        <w:t>"</w:t>
      </w:r>
      <w:r w:rsidRPr="001E425B">
        <w:rPr>
          <w:rFonts w:ascii="Times New Roman" w:eastAsia="Times New Roman" w:hAnsi="Times New Roman" w:cs="Times New Roman"/>
          <w:sz w:val="28"/>
          <w:szCs w:val="28"/>
          <w:lang w:eastAsia="ru-RU"/>
        </w:rPr>
        <w:t xml:space="preserve"> выпускает сюиты в редакции Ф.</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Доцауэра</w:t>
      </w:r>
      <w:proofErr w:type="spellEnd"/>
      <w:r w:rsidRPr="001E425B">
        <w:rPr>
          <w:rFonts w:ascii="Times New Roman" w:eastAsia="Times New Roman" w:hAnsi="Times New Roman" w:cs="Times New Roman"/>
          <w:sz w:val="28"/>
          <w:szCs w:val="28"/>
          <w:lang w:eastAsia="ru-RU"/>
        </w:rPr>
        <w:t>. Следующее издание сюит (1864, Лейпциг) имеет фортепианное изложение, сделанное В.</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Штаде</w:t>
      </w:r>
      <w:proofErr w:type="spellEnd"/>
      <w:r w:rsidRPr="001E425B">
        <w:rPr>
          <w:rFonts w:ascii="Times New Roman" w:eastAsia="Times New Roman" w:hAnsi="Times New Roman" w:cs="Times New Roman"/>
          <w:sz w:val="28"/>
          <w:szCs w:val="28"/>
          <w:lang w:eastAsia="ru-RU"/>
        </w:rPr>
        <w:t>. В 1866 году появляется редакция Ф.</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Грюцмахера</w:t>
      </w:r>
      <w:proofErr w:type="spellEnd"/>
      <w:r w:rsidRPr="001E425B">
        <w:rPr>
          <w:rFonts w:ascii="Times New Roman" w:eastAsia="Times New Roman" w:hAnsi="Times New Roman" w:cs="Times New Roman"/>
          <w:sz w:val="28"/>
          <w:szCs w:val="28"/>
          <w:lang w:eastAsia="ru-RU"/>
        </w:rPr>
        <w:t>, в которой фактически сделана свободная аранжировка виолончельных сюит.</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 xml:space="preserve">Главным достоинством издания виолончельных сюит </w:t>
      </w:r>
      <w:proofErr w:type="spellStart"/>
      <w:r w:rsidRPr="001E425B">
        <w:rPr>
          <w:rFonts w:ascii="Times New Roman" w:eastAsia="Times New Roman" w:hAnsi="Times New Roman" w:cs="Times New Roman"/>
          <w:sz w:val="28"/>
          <w:szCs w:val="28"/>
          <w:lang w:eastAsia="ru-RU"/>
        </w:rPr>
        <w:t>Баховским</w:t>
      </w:r>
      <w:proofErr w:type="spellEnd"/>
      <w:r w:rsidRPr="001E425B">
        <w:rPr>
          <w:rFonts w:ascii="Times New Roman" w:eastAsia="Times New Roman" w:hAnsi="Times New Roman" w:cs="Times New Roman"/>
          <w:sz w:val="28"/>
          <w:szCs w:val="28"/>
          <w:lang w:eastAsia="ru-RU"/>
        </w:rPr>
        <w:t xml:space="preserve"> обществом (1879, А.</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Дорфель</w:t>
      </w:r>
      <w:proofErr w:type="spellEnd"/>
      <w:r w:rsidRPr="001E425B">
        <w:rPr>
          <w:rFonts w:ascii="Times New Roman" w:eastAsia="Times New Roman" w:hAnsi="Times New Roman" w:cs="Times New Roman"/>
          <w:sz w:val="28"/>
          <w:szCs w:val="28"/>
          <w:lang w:eastAsia="ru-RU"/>
        </w:rPr>
        <w:t>) было уточнение текста и устранение многочисленных неточностей, имеющихся в предшествующих редакциях.</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В1888 году виолончельные сюиты публикуются в редакции А.</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Шредера, в 1897 году – в редакции И.</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Зельтера</w:t>
      </w:r>
      <w:proofErr w:type="spellEnd"/>
      <w:r w:rsidRPr="001E425B">
        <w:rPr>
          <w:rFonts w:ascii="Times New Roman" w:eastAsia="Times New Roman" w:hAnsi="Times New Roman" w:cs="Times New Roman"/>
          <w:sz w:val="28"/>
          <w:szCs w:val="28"/>
          <w:lang w:eastAsia="ru-RU"/>
        </w:rPr>
        <w:t>, в 1898 – Р.</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Хаусмана</w:t>
      </w:r>
      <w:proofErr w:type="spellEnd"/>
      <w:r w:rsidRPr="001E425B">
        <w:rPr>
          <w:rFonts w:ascii="Times New Roman" w:eastAsia="Times New Roman" w:hAnsi="Times New Roman" w:cs="Times New Roman"/>
          <w:sz w:val="28"/>
          <w:szCs w:val="28"/>
          <w:lang w:eastAsia="ru-RU"/>
        </w:rPr>
        <w:t>, в 1900 – Ю.</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Кленгеля</w:t>
      </w:r>
      <w:proofErr w:type="spellEnd"/>
      <w:r w:rsidRPr="001E425B">
        <w:rPr>
          <w:rFonts w:ascii="Times New Roman" w:eastAsia="Times New Roman" w:hAnsi="Times New Roman" w:cs="Times New Roman"/>
          <w:sz w:val="28"/>
          <w:szCs w:val="28"/>
          <w:lang w:eastAsia="ru-RU"/>
        </w:rPr>
        <w:t>. В том же году выходит вторая редакция Ф</w:t>
      </w:r>
      <w:r w:rsidRPr="001E425B">
        <w:rPr>
          <w:rFonts w:ascii="Times New Roman" w:eastAsia="Times New Roman" w:hAnsi="Times New Roman" w:cs="Times New Roman"/>
          <w:sz w:val="28"/>
          <w:szCs w:val="28"/>
          <w:lang w:val="uk-UA" w:eastAsia="ru-RU"/>
        </w:rPr>
        <w:t>.</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Грюцмахера</w:t>
      </w:r>
      <w:proofErr w:type="spellEnd"/>
      <w:r w:rsidRPr="001E425B">
        <w:rPr>
          <w:rFonts w:ascii="Times New Roman" w:eastAsia="Times New Roman" w:hAnsi="Times New Roman" w:cs="Times New Roman"/>
          <w:sz w:val="28"/>
          <w:szCs w:val="28"/>
          <w:lang w:eastAsia="ru-RU"/>
        </w:rPr>
        <w:t xml:space="preserve">, в которой он более бережно относится к оригиналу. Все отклонения от текста </w:t>
      </w:r>
      <w:proofErr w:type="spellStart"/>
      <w:r w:rsidRPr="001E425B">
        <w:rPr>
          <w:rFonts w:ascii="Times New Roman" w:eastAsia="Times New Roman" w:hAnsi="Times New Roman" w:cs="Times New Roman"/>
          <w:sz w:val="28"/>
          <w:szCs w:val="28"/>
          <w:lang w:eastAsia="ru-RU"/>
        </w:rPr>
        <w:t>Баховского</w:t>
      </w:r>
      <w:proofErr w:type="spellEnd"/>
      <w:r w:rsidRPr="001E425B">
        <w:rPr>
          <w:rFonts w:ascii="Times New Roman" w:eastAsia="Times New Roman" w:hAnsi="Times New Roman" w:cs="Times New Roman"/>
          <w:sz w:val="28"/>
          <w:szCs w:val="28"/>
          <w:lang w:eastAsia="ru-RU"/>
        </w:rPr>
        <w:t xml:space="preserve"> общества автор заключает в скобки. </w:t>
      </w:r>
    </w:p>
    <w:p w:rsidR="001E425B" w:rsidRPr="001E425B" w:rsidRDefault="001E425B" w:rsidP="001E425B">
      <w:pPr>
        <w:spacing w:after="200" w:line="360" w:lineRule="auto"/>
        <w:ind w:firstLine="708"/>
        <w:jc w:val="both"/>
        <w:rPr>
          <w:rFonts w:ascii="Times New Roman" w:eastAsia="Times New Roman" w:hAnsi="Times New Roman" w:cs="Times New Roman"/>
          <w:sz w:val="28"/>
          <w:szCs w:val="28"/>
          <w:lang w:val="uk-UA" w:eastAsia="ru-RU"/>
        </w:rPr>
      </w:pPr>
      <w:r w:rsidRPr="001E425B">
        <w:rPr>
          <w:rFonts w:ascii="Times New Roman" w:hAnsi="Times New Roman" w:cs="Times New Roman"/>
          <w:sz w:val="28"/>
          <w:szCs w:val="28"/>
        </w:rPr>
        <w:tab/>
        <w:t xml:space="preserve">Отличительным качеством редакций виолончельные сюит в </w:t>
      </w:r>
      <w:r w:rsidRPr="001E425B">
        <w:rPr>
          <w:rFonts w:ascii="Times New Roman" w:eastAsia="Times New Roman" w:hAnsi="Times New Roman" w:cs="Times New Roman"/>
          <w:sz w:val="28"/>
          <w:szCs w:val="28"/>
          <w:lang w:eastAsia="ru-RU"/>
        </w:rPr>
        <w:t>XX веке является то, что в них не только очищен авторский текст, но и устранены многие устаревшие динамические, штриховые и аппликатурные варианты.</w:t>
      </w:r>
      <w:r w:rsidRPr="001E425B">
        <w:rPr>
          <w:rFonts w:ascii="Times New Roman" w:hAnsi="Times New Roman" w:cs="Times New Roman"/>
          <w:sz w:val="28"/>
          <w:szCs w:val="28"/>
        </w:rPr>
        <w:t xml:space="preserve"> </w:t>
      </w:r>
      <w:r w:rsidRPr="001E425B">
        <w:rPr>
          <w:rFonts w:ascii="Times New Roman" w:eastAsia="Times New Roman" w:hAnsi="Times New Roman" w:cs="Times New Roman"/>
          <w:sz w:val="28"/>
          <w:szCs w:val="28"/>
          <w:lang w:eastAsia="ru-RU"/>
        </w:rPr>
        <w:t>В 1907 году публикуются редакции Ж</w:t>
      </w:r>
      <w:r w:rsidRPr="001E425B">
        <w:rPr>
          <w:rFonts w:ascii="Times New Roman" w:eastAsia="Times New Roman" w:hAnsi="Times New Roman" w:cs="Times New Roman"/>
          <w:sz w:val="28"/>
          <w:szCs w:val="28"/>
          <w:lang w:val="uk-UA" w:eastAsia="ru-RU"/>
        </w:rPr>
        <w:t>.</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Ван-Лира и В.</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Жераля</w:t>
      </w:r>
      <w:proofErr w:type="spellEnd"/>
      <w:r w:rsidRPr="001E425B">
        <w:rPr>
          <w:rFonts w:ascii="Times New Roman" w:eastAsia="Times New Roman" w:hAnsi="Times New Roman" w:cs="Times New Roman"/>
          <w:sz w:val="28"/>
          <w:szCs w:val="28"/>
          <w:lang w:eastAsia="ru-RU"/>
        </w:rPr>
        <w:t>, в 1911 – Х.</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Беккера, в 1914-1917 – Е.</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Мальмгрена, в 1916 – Дж.</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Магрини</w:t>
      </w:r>
      <w:proofErr w:type="spellEnd"/>
      <w:r w:rsidRPr="001E425B">
        <w:rPr>
          <w:rFonts w:ascii="Times New Roman" w:eastAsia="Times New Roman" w:hAnsi="Times New Roman" w:cs="Times New Roman"/>
          <w:sz w:val="28"/>
          <w:szCs w:val="28"/>
          <w:lang w:eastAsia="ru-RU"/>
        </w:rPr>
        <w:t>, в 1918 – Ф.</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Поллена</w:t>
      </w:r>
      <w:proofErr w:type="spellEnd"/>
      <w:r w:rsidRPr="001E425B">
        <w:rPr>
          <w:rFonts w:ascii="Times New Roman" w:eastAsia="Times New Roman" w:hAnsi="Times New Roman" w:cs="Times New Roman"/>
          <w:sz w:val="28"/>
          <w:szCs w:val="28"/>
          <w:lang w:eastAsia="ru-RU"/>
        </w:rPr>
        <w:t>, в 1919 – П.</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Зуха</w:t>
      </w:r>
      <w:proofErr w:type="spellEnd"/>
      <w:r w:rsidRPr="001E425B">
        <w:rPr>
          <w:rFonts w:ascii="Times New Roman" w:eastAsia="Times New Roman" w:hAnsi="Times New Roman" w:cs="Times New Roman"/>
          <w:sz w:val="28"/>
          <w:szCs w:val="28"/>
          <w:lang w:eastAsia="ru-RU"/>
        </w:rPr>
        <w:t>, в 1920 – К.</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Льежуа</w:t>
      </w:r>
      <w:proofErr w:type="spellEnd"/>
      <w:r w:rsidRPr="001E425B">
        <w:rPr>
          <w:rFonts w:ascii="Times New Roman" w:eastAsia="Times New Roman" w:hAnsi="Times New Roman" w:cs="Times New Roman"/>
          <w:sz w:val="28"/>
          <w:szCs w:val="28"/>
          <w:lang w:eastAsia="ru-RU"/>
        </w:rPr>
        <w:t>, в 1921 – Э.</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Курта, в 1924 – Л.</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Форино</w:t>
      </w:r>
      <w:proofErr w:type="spellEnd"/>
      <w:r w:rsidRPr="001E425B">
        <w:rPr>
          <w:rFonts w:ascii="Times New Roman" w:eastAsia="Times New Roman" w:hAnsi="Times New Roman" w:cs="Times New Roman"/>
          <w:sz w:val="28"/>
          <w:szCs w:val="28"/>
          <w:lang w:eastAsia="ru-RU"/>
        </w:rPr>
        <w:t>, в 1927 – Д.</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Алексананя</w:t>
      </w:r>
      <w:proofErr w:type="spellEnd"/>
      <w:r w:rsidRPr="001E425B">
        <w:rPr>
          <w:rFonts w:ascii="Times New Roman" w:eastAsia="Times New Roman" w:hAnsi="Times New Roman" w:cs="Times New Roman"/>
          <w:sz w:val="28"/>
          <w:szCs w:val="28"/>
          <w:lang w:eastAsia="ru-RU"/>
        </w:rPr>
        <w:t>, в 1933 – П.</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Базелера</w:t>
      </w:r>
      <w:proofErr w:type="spellEnd"/>
      <w:r w:rsidRPr="001E425B">
        <w:rPr>
          <w:rFonts w:ascii="Times New Roman" w:eastAsia="Times New Roman" w:hAnsi="Times New Roman" w:cs="Times New Roman"/>
          <w:sz w:val="28"/>
          <w:szCs w:val="28"/>
          <w:lang w:eastAsia="ru-RU"/>
        </w:rPr>
        <w:t>, в 1941 – Э</w:t>
      </w:r>
      <w:r w:rsidRPr="001E425B">
        <w:rPr>
          <w:rFonts w:ascii="Times New Roman" w:eastAsia="Times New Roman" w:hAnsi="Times New Roman" w:cs="Times New Roman"/>
          <w:sz w:val="28"/>
          <w:szCs w:val="28"/>
          <w:lang w:val="uk-UA" w:eastAsia="ru-RU"/>
        </w:rPr>
        <w:t>.</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Майнарди</w:t>
      </w:r>
      <w:proofErr w:type="spellEnd"/>
      <w:r w:rsidRPr="001E425B">
        <w:rPr>
          <w:rFonts w:ascii="Times New Roman" w:eastAsia="Times New Roman" w:hAnsi="Times New Roman" w:cs="Times New Roman"/>
          <w:sz w:val="28"/>
          <w:szCs w:val="28"/>
          <w:lang w:eastAsia="ru-RU"/>
        </w:rPr>
        <w:t>, в 1944 – П.</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Гриммера</w:t>
      </w:r>
      <w:proofErr w:type="spellEnd"/>
      <w:r w:rsidRPr="001E425B">
        <w:rPr>
          <w:rFonts w:ascii="Times New Roman" w:eastAsia="Times New Roman" w:hAnsi="Times New Roman" w:cs="Times New Roman"/>
          <w:sz w:val="28"/>
          <w:szCs w:val="28"/>
          <w:lang w:eastAsia="ru-RU"/>
        </w:rPr>
        <w:t>, в 1947 – С.</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Козолупова, в 1950 – А.</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Венцингера</w:t>
      </w:r>
      <w:proofErr w:type="spellEnd"/>
      <w:r w:rsidRPr="001E425B">
        <w:rPr>
          <w:rFonts w:ascii="Times New Roman" w:eastAsia="Times New Roman" w:hAnsi="Times New Roman" w:cs="Times New Roman"/>
          <w:sz w:val="28"/>
          <w:szCs w:val="28"/>
          <w:lang w:eastAsia="ru-RU"/>
        </w:rPr>
        <w:t>, в 1957 – А.</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Стогорского</w:t>
      </w:r>
      <w:proofErr w:type="spellEnd"/>
      <w:r w:rsidRPr="001E425B">
        <w:rPr>
          <w:rFonts w:ascii="Times New Roman" w:eastAsia="Times New Roman" w:hAnsi="Times New Roman" w:cs="Times New Roman"/>
          <w:sz w:val="28"/>
          <w:szCs w:val="28"/>
          <w:lang w:eastAsia="ru-RU"/>
        </w:rPr>
        <w:t>, в 1961 – М. и Л.</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Розановых и К.</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Вилкомирского</w:t>
      </w:r>
      <w:proofErr w:type="spellEnd"/>
      <w:r w:rsidRPr="001E425B">
        <w:rPr>
          <w:rFonts w:ascii="Times New Roman" w:eastAsia="Times New Roman" w:hAnsi="Times New Roman" w:cs="Times New Roman"/>
          <w:sz w:val="28"/>
          <w:szCs w:val="28"/>
          <w:lang w:eastAsia="ru-RU"/>
        </w:rPr>
        <w:t>, в 1966 – П.</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Тортелье</w:t>
      </w:r>
      <w:proofErr w:type="spellEnd"/>
      <w:r w:rsidRPr="001E425B">
        <w:rPr>
          <w:rFonts w:ascii="Times New Roman" w:eastAsia="Times New Roman" w:hAnsi="Times New Roman" w:cs="Times New Roman"/>
          <w:sz w:val="28"/>
          <w:szCs w:val="28"/>
          <w:lang w:eastAsia="ru-RU"/>
        </w:rPr>
        <w:t>, в 1971 – В.</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Червова</w:t>
      </w:r>
      <w:proofErr w:type="spellEnd"/>
      <w:r w:rsidRPr="001E425B">
        <w:rPr>
          <w:rFonts w:ascii="Times New Roman" w:eastAsia="Times New Roman" w:hAnsi="Times New Roman" w:cs="Times New Roman"/>
          <w:sz w:val="28"/>
          <w:szCs w:val="28"/>
          <w:lang w:eastAsia="ru-RU"/>
        </w:rPr>
        <w:t>, в 1972 – П.</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Фурнье</w:t>
      </w:r>
      <w:proofErr w:type="spellEnd"/>
      <w:r w:rsidRPr="001E425B">
        <w:rPr>
          <w:rFonts w:ascii="Times New Roman" w:eastAsia="Times New Roman" w:hAnsi="Times New Roman" w:cs="Times New Roman"/>
          <w:sz w:val="28"/>
          <w:szCs w:val="28"/>
          <w:lang w:eastAsia="ru-RU"/>
        </w:rPr>
        <w:t>, в 1976 – С.</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Козолупова (с комментариями Г.</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Козолуповой), в 1986 – А.</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Власова.</w:t>
      </w:r>
      <w:r w:rsidRPr="001E425B">
        <w:rPr>
          <w:rFonts w:ascii="Times New Roman" w:hAnsi="Times New Roman" w:cs="Times New Roman"/>
          <w:sz w:val="28"/>
          <w:szCs w:val="28"/>
        </w:rPr>
        <w:t xml:space="preserve"> Все редакции показывают разные </w:t>
      </w:r>
      <w:r w:rsidRPr="001E425B">
        <w:rPr>
          <w:rFonts w:ascii="Times New Roman" w:eastAsia="Times New Roman" w:hAnsi="Times New Roman" w:cs="Times New Roman"/>
          <w:sz w:val="28"/>
          <w:szCs w:val="28"/>
          <w:lang w:eastAsia="ru-RU"/>
        </w:rPr>
        <w:t xml:space="preserve">этапы развития виолончельного исполнительского искусства, различные творческие индивидуальности их авторов, в большинстве своем блестящих интерпретаторов </w:t>
      </w:r>
      <w:proofErr w:type="spellStart"/>
      <w:r w:rsidRPr="001E425B">
        <w:rPr>
          <w:rFonts w:ascii="Times New Roman" w:eastAsia="Times New Roman" w:hAnsi="Times New Roman" w:cs="Times New Roman"/>
          <w:sz w:val="28"/>
          <w:szCs w:val="28"/>
          <w:lang w:eastAsia="ru-RU"/>
        </w:rPr>
        <w:t>баховских</w:t>
      </w:r>
      <w:proofErr w:type="spellEnd"/>
      <w:r w:rsidRPr="001E425B">
        <w:rPr>
          <w:rFonts w:ascii="Times New Roman" w:eastAsia="Times New Roman" w:hAnsi="Times New Roman" w:cs="Times New Roman"/>
          <w:sz w:val="28"/>
          <w:szCs w:val="28"/>
          <w:lang w:eastAsia="ru-RU"/>
        </w:rPr>
        <w:t xml:space="preserve"> сюит.</w:t>
      </w:r>
      <w:r w:rsidRPr="001E425B">
        <w:rPr>
          <w:rFonts w:ascii="Times New Roman" w:eastAsia="Times New Roman" w:hAnsi="Times New Roman" w:cs="Times New Roman"/>
          <w:sz w:val="28"/>
          <w:szCs w:val="28"/>
          <w:lang w:val="uk-UA" w:eastAsia="ru-RU"/>
        </w:rPr>
        <w:t xml:space="preserve"> </w:t>
      </w: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lastRenderedPageBreak/>
        <w:t xml:space="preserve">Ни один крупный мастер ХХ века не миновал влияния </w:t>
      </w:r>
      <w:proofErr w:type="spellStart"/>
      <w:r w:rsidRPr="001E425B">
        <w:rPr>
          <w:rFonts w:ascii="Times New Roman" w:eastAsia="Times New Roman" w:hAnsi="Times New Roman" w:cs="Times New Roman"/>
          <w:sz w:val="28"/>
          <w:szCs w:val="28"/>
          <w:lang w:eastAsia="ru-RU"/>
        </w:rPr>
        <w:t>баховских</w:t>
      </w:r>
      <w:proofErr w:type="spellEnd"/>
      <w:r w:rsidRPr="001E425B">
        <w:rPr>
          <w:rFonts w:ascii="Times New Roman" w:eastAsia="Times New Roman" w:hAnsi="Times New Roman" w:cs="Times New Roman"/>
          <w:sz w:val="28"/>
          <w:szCs w:val="28"/>
          <w:lang w:eastAsia="ru-RU"/>
        </w:rPr>
        <w:t xml:space="preserve"> сюит на свое творчество. Существуют сведения о огромном интересе русских виолончелистов К.Ю.</w:t>
      </w:r>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Давыдова, А.В.</w:t>
      </w:r>
      <w:r w:rsidRPr="001E425B">
        <w:rPr>
          <w:rFonts w:ascii="Times New Roman" w:eastAsia="Times New Roman" w:hAnsi="Times New Roman" w:cs="Times New Roman"/>
          <w:sz w:val="28"/>
          <w:szCs w:val="28"/>
          <w:shd w:val="clear" w:color="auto" w:fill="FFFFFF"/>
          <w:lang w:eastAsia="ru-RU"/>
        </w:rPr>
        <w:t> </w:t>
      </w:r>
      <w:proofErr w:type="spellStart"/>
      <w:r w:rsidRPr="001E425B">
        <w:rPr>
          <w:rFonts w:ascii="Times New Roman" w:eastAsia="Times New Roman" w:hAnsi="Times New Roman" w:cs="Times New Roman"/>
          <w:sz w:val="28"/>
          <w:szCs w:val="28"/>
          <w:lang w:eastAsia="ru-RU"/>
        </w:rPr>
        <w:t>Вержбиловича</w:t>
      </w:r>
      <w:proofErr w:type="spellEnd"/>
      <w:r w:rsidRPr="001E425B">
        <w:rPr>
          <w:rFonts w:ascii="Times New Roman" w:eastAsia="Times New Roman" w:hAnsi="Times New Roman" w:cs="Times New Roman"/>
          <w:sz w:val="28"/>
          <w:szCs w:val="28"/>
          <w:lang w:eastAsia="ru-RU"/>
        </w:rPr>
        <w:t>, А.А.</w:t>
      </w:r>
      <w:r w:rsidRPr="001E425B">
        <w:rPr>
          <w:rFonts w:ascii="Times New Roman" w:eastAsia="Times New Roman" w:hAnsi="Times New Roman" w:cs="Times New Roman"/>
          <w:sz w:val="28"/>
          <w:szCs w:val="28"/>
          <w:shd w:val="clear" w:color="auto" w:fill="FFFFFF"/>
          <w:lang w:eastAsia="ru-RU"/>
        </w:rPr>
        <w:t> </w:t>
      </w:r>
      <w:proofErr w:type="spellStart"/>
      <w:r w:rsidRPr="001E425B">
        <w:rPr>
          <w:rFonts w:ascii="Times New Roman" w:eastAsia="Times New Roman" w:hAnsi="Times New Roman" w:cs="Times New Roman"/>
          <w:sz w:val="28"/>
          <w:szCs w:val="28"/>
          <w:lang w:eastAsia="ru-RU"/>
        </w:rPr>
        <w:t>Брандукова</w:t>
      </w:r>
      <w:proofErr w:type="spellEnd"/>
      <w:r w:rsidRPr="001E425B">
        <w:rPr>
          <w:rFonts w:ascii="Times New Roman" w:eastAsia="Times New Roman" w:hAnsi="Times New Roman" w:cs="Times New Roman"/>
          <w:sz w:val="28"/>
          <w:szCs w:val="28"/>
          <w:lang w:eastAsia="ru-RU"/>
        </w:rPr>
        <w:t xml:space="preserve"> к сюитам Баха. Из зарубежных исполнителей наибольшую известность заслужил выдающийся испанский виолончелист Пабло </w:t>
      </w:r>
      <w:proofErr w:type="spellStart"/>
      <w:r w:rsidRPr="001E425B">
        <w:rPr>
          <w:rFonts w:ascii="Times New Roman" w:eastAsia="Times New Roman" w:hAnsi="Times New Roman" w:cs="Times New Roman"/>
          <w:sz w:val="28"/>
          <w:szCs w:val="28"/>
          <w:lang w:eastAsia="ru-RU"/>
        </w:rPr>
        <w:t>Казальс</w:t>
      </w:r>
      <w:proofErr w:type="spellEnd"/>
      <w:r w:rsidRPr="001E425B">
        <w:rPr>
          <w:rFonts w:ascii="Times New Roman" w:eastAsia="Times New Roman" w:hAnsi="Times New Roman" w:cs="Times New Roman"/>
          <w:sz w:val="28"/>
          <w:szCs w:val="28"/>
          <w:lang w:eastAsia="ru-RU"/>
        </w:rPr>
        <w:t xml:space="preserve"> (1876-1973), которого принято считать основателем новых, прогрессивных традиций исполнения сюит. </w:t>
      </w:r>
      <w:proofErr w:type="spellStart"/>
      <w:r w:rsidRPr="001E425B">
        <w:rPr>
          <w:rFonts w:ascii="Times New Roman" w:eastAsia="Times New Roman" w:hAnsi="Times New Roman" w:cs="Times New Roman"/>
          <w:sz w:val="28"/>
          <w:szCs w:val="28"/>
          <w:lang w:eastAsia="ru-RU"/>
        </w:rPr>
        <w:t>Казальс</w:t>
      </w:r>
      <w:proofErr w:type="spellEnd"/>
      <w:r w:rsidRPr="001E425B">
        <w:rPr>
          <w:rFonts w:ascii="Times New Roman" w:eastAsia="Times New Roman" w:hAnsi="Times New Roman" w:cs="Times New Roman"/>
          <w:sz w:val="28"/>
          <w:szCs w:val="28"/>
          <w:lang w:eastAsia="ru-RU"/>
        </w:rPr>
        <w:t xml:space="preserve"> сделал чрезвычайно много для их популяризации.</w:t>
      </w:r>
      <w:r w:rsidRPr="001E425B">
        <w:rPr>
          <w:rFonts w:ascii="Times New Roman" w:eastAsia="Times New Roman" w:hAnsi="Times New Roman" w:cs="Times New Roman"/>
          <w:sz w:val="28"/>
          <w:szCs w:val="28"/>
          <w:lang w:val="uk-UA" w:eastAsia="ru-RU"/>
        </w:rPr>
        <w:t xml:space="preserve"> </w:t>
      </w:r>
      <w:r w:rsidRPr="001E425B">
        <w:rPr>
          <w:rFonts w:ascii="Times New Roman" w:eastAsia="Times New Roman" w:hAnsi="Times New Roman" w:cs="Times New Roman"/>
          <w:sz w:val="28"/>
          <w:szCs w:val="28"/>
          <w:lang w:eastAsia="ru-RU"/>
        </w:rPr>
        <w:t>Среди отечественных исполнителей советского периода прежде всего следует отметить С.М.</w:t>
      </w:r>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 xml:space="preserve">Козолупова, который создал образец "строгой", "академичной" трактовки Баха. Его редакция сюит объединяет огромный педагогический опыт и до сих пор в практике учебных заведений считается эталонной с точки зрения удобства исполнения. В значительной степени изменения, случившиеся в последние десятилетия ХХ – первое десятилетие ХХI века в исполнительстве, активное изучение старинной музыки и ее теоретическое осмысление заставили музыкантов во многом по-новому подойти к проблемам интерпретации произведений Баха. В рамках современных исполнительских традиций с особой настойчивостью возникает задача объединения исторической точности, стилевой чистоты </w:t>
      </w:r>
      <w:proofErr w:type="spellStart"/>
      <w:r w:rsidRPr="001E425B">
        <w:rPr>
          <w:rFonts w:ascii="Times New Roman" w:eastAsia="Times New Roman" w:hAnsi="Times New Roman" w:cs="Times New Roman"/>
          <w:sz w:val="28"/>
          <w:szCs w:val="28"/>
          <w:lang w:eastAsia="ru-RU"/>
        </w:rPr>
        <w:t>баховской</w:t>
      </w:r>
      <w:proofErr w:type="spellEnd"/>
      <w:r w:rsidRPr="001E425B">
        <w:rPr>
          <w:rFonts w:ascii="Times New Roman" w:eastAsia="Times New Roman" w:hAnsi="Times New Roman" w:cs="Times New Roman"/>
          <w:sz w:val="28"/>
          <w:szCs w:val="28"/>
          <w:lang w:eastAsia="ru-RU"/>
        </w:rPr>
        <w:t xml:space="preserve"> музыки и мира чувств людей нашего времени.</w:t>
      </w: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Шесть сюит для виолончели </w:t>
      </w:r>
      <w:r w:rsidRPr="001E425B">
        <w:rPr>
          <w:rFonts w:ascii="Times New Roman" w:eastAsia="Times New Roman" w:hAnsi="Times New Roman" w:cs="Times New Roman"/>
          <w:sz w:val="28"/>
          <w:szCs w:val="28"/>
          <w:lang w:val="en-US" w:eastAsia="ru-RU"/>
        </w:rPr>
        <w:t>solo</w:t>
      </w:r>
      <w:r w:rsidRPr="001E425B">
        <w:rPr>
          <w:rFonts w:ascii="Times New Roman" w:eastAsia="Times New Roman" w:hAnsi="Times New Roman" w:cs="Times New Roman"/>
          <w:sz w:val="28"/>
          <w:szCs w:val="28"/>
          <w:lang w:eastAsia="ru-RU"/>
        </w:rPr>
        <w:t xml:space="preserve"> Й.С. Баха занимают важное место в репертуаре каждого виолончелиста. Благодаря философско-эстетическому содержанию в каждой исторической эпохе они находили своего слушателя. Совершенство формы, идеально сбалансированная взаимосвязь отдельных художественно-выразительных элементов с глубоким, всеохватывающим драматургическим наполнением содержания виолончельных сюит Баха на протяжении столетий не раз привлекали внимание большое количество исполнителей, что привело к созданию большого количества интерпретационных версий </w:t>
      </w:r>
      <w:proofErr w:type="spellStart"/>
      <w:r w:rsidRPr="001E425B">
        <w:rPr>
          <w:rFonts w:ascii="Times New Roman" w:eastAsia="Times New Roman" w:hAnsi="Times New Roman" w:cs="Times New Roman"/>
          <w:sz w:val="28"/>
          <w:szCs w:val="28"/>
          <w:lang w:eastAsia="ru-RU"/>
        </w:rPr>
        <w:t>баховских</w:t>
      </w:r>
      <w:proofErr w:type="spellEnd"/>
      <w:r w:rsidRPr="001E425B">
        <w:rPr>
          <w:rFonts w:ascii="Times New Roman" w:eastAsia="Times New Roman" w:hAnsi="Times New Roman" w:cs="Times New Roman"/>
          <w:sz w:val="28"/>
          <w:szCs w:val="28"/>
          <w:lang w:eastAsia="ru-RU"/>
        </w:rPr>
        <w:t xml:space="preserve"> шедевров. Первую из них можно охарактеризовать как драматическую, когда основной акцент приходится на личностно-психологический уровень. Технические приемы при этом служат </w:t>
      </w:r>
      <w:r w:rsidRPr="001E425B">
        <w:rPr>
          <w:rFonts w:ascii="Times New Roman" w:eastAsia="Times New Roman" w:hAnsi="Times New Roman" w:cs="Times New Roman"/>
          <w:sz w:val="28"/>
          <w:szCs w:val="28"/>
          <w:lang w:eastAsia="ru-RU"/>
        </w:rPr>
        <w:lastRenderedPageBreak/>
        <w:t xml:space="preserve">глубокому раскрытию концептуального строя. К этой интерпретационной модели относятся выполнение М. Ростроповича, П. </w:t>
      </w:r>
      <w:proofErr w:type="spellStart"/>
      <w:r w:rsidRPr="001E425B">
        <w:rPr>
          <w:rFonts w:ascii="Times New Roman" w:eastAsia="Times New Roman" w:hAnsi="Times New Roman" w:cs="Times New Roman"/>
          <w:sz w:val="28"/>
          <w:szCs w:val="28"/>
          <w:lang w:eastAsia="ru-RU"/>
        </w:rPr>
        <w:t>Фурнье</w:t>
      </w:r>
      <w:proofErr w:type="spellEnd"/>
      <w:r w:rsidRPr="001E425B">
        <w:rPr>
          <w:rFonts w:ascii="Times New Roman" w:eastAsia="Times New Roman" w:hAnsi="Times New Roman" w:cs="Times New Roman"/>
          <w:sz w:val="28"/>
          <w:szCs w:val="28"/>
          <w:lang w:eastAsia="ru-RU"/>
        </w:rPr>
        <w:t xml:space="preserve">, М. Майского, Йо-Йо </w:t>
      </w:r>
      <w:proofErr w:type="spellStart"/>
      <w:r w:rsidRPr="001E425B">
        <w:rPr>
          <w:rFonts w:ascii="Times New Roman" w:eastAsia="Times New Roman" w:hAnsi="Times New Roman" w:cs="Times New Roman"/>
          <w:sz w:val="28"/>
          <w:szCs w:val="28"/>
          <w:lang w:eastAsia="ru-RU"/>
        </w:rPr>
        <w:t>Ма</w:t>
      </w:r>
      <w:proofErr w:type="spellEnd"/>
      <w:r w:rsidRPr="001E425B">
        <w:rPr>
          <w:rFonts w:ascii="Times New Roman" w:eastAsia="Times New Roman" w:hAnsi="Times New Roman" w:cs="Times New Roman"/>
          <w:sz w:val="28"/>
          <w:szCs w:val="28"/>
          <w:lang w:eastAsia="ru-RU"/>
        </w:rPr>
        <w:t>, которые утвердились в современном социокультурном пространстве как высокохудожественные.</w:t>
      </w: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shd w:val="clear" w:color="auto" w:fill="FFFFFF" w:themeFill="background1"/>
          <w:lang w:eastAsia="ru-RU"/>
        </w:rPr>
        <w:t xml:space="preserve"> Ростропович записал сюиты Баха в почтенном возрасте, когда его пик формы остался далеко позади, и несмотря на феноменальную техническую подготовку маэстро слышно, что исполнение дается ему с трудом. Природу, к сожалению, не обманешь. Струнник не может в 70 лет играть так же качественно как в 20 и 30. Мышцы теряют эластичность, утрачивается контроль за вибрацией, качество звука, страдает подвижность пальцев. Этому конечно можно противопоставить опыт, мудрость прожитых лет и глубокое проникновение в музыку, что мы можем наблюдать у того же </w:t>
      </w:r>
      <w:proofErr w:type="spellStart"/>
      <w:r w:rsidRPr="001E425B">
        <w:rPr>
          <w:rFonts w:ascii="Times New Roman" w:eastAsia="Times New Roman" w:hAnsi="Times New Roman" w:cs="Times New Roman"/>
          <w:sz w:val="28"/>
          <w:szCs w:val="28"/>
          <w:shd w:val="clear" w:color="auto" w:fill="FFFFFF" w:themeFill="background1"/>
          <w:lang w:eastAsia="ru-RU"/>
        </w:rPr>
        <w:t>Казальса</w:t>
      </w:r>
      <w:proofErr w:type="spellEnd"/>
      <w:r w:rsidRPr="001E425B">
        <w:rPr>
          <w:rFonts w:ascii="Times New Roman" w:eastAsia="Times New Roman" w:hAnsi="Times New Roman" w:cs="Times New Roman"/>
          <w:sz w:val="28"/>
          <w:szCs w:val="28"/>
          <w:shd w:val="clear" w:color="auto" w:fill="FFFFFF" w:themeFill="background1"/>
          <w:lang w:eastAsia="ru-RU"/>
        </w:rPr>
        <w:t xml:space="preserve"> или </w:t>
      </w:r>
      <w:proofErr w:type="spellStart"/>
      <w:r w:rsidRPr="001E425B">
        <w:rPr>
          <w:rFonts w:ascii="Times New Roman" w:eastAsia="Times New Roman" w:hAnsi="Times New Roman" w:cs="Times New Roman"/>
          <w:sz w:val="28"/>
          <w:szCs w:val="28"/>
          <w:shd w:val="clear" w:color="auto" w:fill="FFFFFF" w:themeFill="background1"/>
          <w:lang w:eastAsia="ru-RU"/>
        </w:rPr>
        <w:t>Горовца</w:t>
      </w:r>
      <w:proofErr w:type="spellEnd"/>
      <w:r w:rsidRPr="001E425B">
        <w:rPr>
          <w:rFonts w:ascii="Times New Roman" w:eastAsia="Times New Roman" w:hAnsi="Times New Roman" w:cs="Times New Roman"/>
          <w:sz w:val="28"/>
          <w:szCs w:val="28"/>
          <w:shd w:val="clear" w:color="auto" w:fill="FFFFFF" w:themeFill="background1"/>
          <w:lang w:eastAsia="ru-RU"/>
        </w:rPr>
        <w:t xml:space="preserve">. Но на мой слух и вкус запись неудачная, двойственная, неровная и неубедительная, несмотря на восторги, расточаемые виолончелистами на узкоспециализированных форумах, меня итоговый продукт совместной работы Мстислава Ростроповича и фирмы EMI не впечатляет. Не хватает в этой записи мудрости и искренности </w:t>
      </w:r>
      <w:proofErr w:type="spellStart"/>
      <w:r w:rsidRPr="001E425B">
        <w:rPr>
          <w:rFonts w:ascii="Times New Roman" w:eastAsia="Times New Roman" w:hAnsi="Times New Roman" w:cs="Times New Roman"/>
          <w:sz w:val="28"/>
          <w:szCs w:val="28"/>
          <w:shd w:val="clear" w:color="auto" w:fill="FFFFFF" w:themeFill="background1"/>
          <w:lang w:eastAsia="ru-RU"/>
        </w:rPr>
        <w:t>Казальса</w:t>
      </w:r>
      <w:proofErr w:type="spellEnd"/>
      <w:r w:rsidRPr="001E425B">
        <w:rPr>
          <w:rFonts w:ascii="Times New Roman" w:eastAsia="Times New Roman" w:hAnsi="Times New Roman" w:cs="Times New Roman"/>
          <w:sz w:val="28"/>
          <w:szCs w:val="28"/>
          <w:shd w:val="clear" w:color="auto" w:fill="FFFFFF" w:themeFill="background1"/>
          <w:lang w:eastAsia="ru-RU"/>
        </w:rPr>
        <w:t xml:space="preserve">, э </w:t>
      </w:r>
      <w:proofErr w:type="spellStart"/>
      <w:r w:rsidRPr="001E425B">
        <w:rPr>
          <w:rFonts w:ascii="Times New Roman" w:eastAsia="Times New Roman" w:hAnsi="Times New Roman" w:cs="Times New Roman"/>
          <w:sz w:val="28"/>
          <w:szCs w:val="28"/>
          <w:shd w:val="clear" w:color="auto" w:fill="FFFFFF" w:themeFill="background1"/>
          <w:lang w:eastAsia="ru-RU"/>
        </w:rPr>
        <w:t>легантной</w:t>
      </w:r>
      <w:proofErr w:type="spellEnd"/>
      <w:r w:rsidRPr="001E425B">
        <w:rPr>
          <w:rFonts w:ascii="Times New Roman" w:eastAsia="Times New Roman" w:hAnsi="Times New Roman" w:cs="Times New Roman"/>
          <w:sz w:val="28"/>
          <w:szCs w:val="28"/>
          <w:shd w:val="clear" w:color="auto" w:fill="FFFFFF" w:themeFill="background1"/>
          <w:lang w:eastAsia="ru-RU"/>
        </w:rPr>
        <w:t xml:space="preserve"> и изящной фразировки </w:t>
      </w:r>
      <w:proofErr w:type="spellStart"/>
      <w:r w:rsidRPr="001E425B">
        <w:rPr>
          <w:rFonts w:ascii="Times New Roman" w:eastAsia="Times New Roman" w:hAnsi="Times New Roman" w:cs="Times New Roman"/>
          <w:sz w:val="28"/>
          <w:szCs w:val="28"/>
          <w:shd w:val="clear" w:color="auto" w:fill="FFFFFF" w:themeFill="background1"/>
          <w:lang w:eastAsia="ru-RU"/>
        </w:rPr>
        <w:t>Фурнье</w:t>
      </w:r>
      <w:proofErr w:type="spellEnd"/>
      <w:r w:rsidRPr="001E425B">
        <w:rPr>
          <w:rFonts w:ascii="Times New Roman" w:eastAsia="Times New Roman" w:hAnsi="Times New Roman" w:cs="Times New Roman"/>
          <w:sz w:val="28"/>
          <w:szCs w:val="28"/>
          <w:shd w:val="clear" w:color="auto" w:fill="FFFFFF" w:themeFill="background1"/>
          <w:lang w:eastAsia="ru-RU"/>
        </w:rPr>
        <w:t xml:space="preserve">, взрывчатости </w:t>
      </w:r>
      <w:proofErr w:type="spellStart"/>
      <w:r w:rsidRPr="001E425B">
        <w:rPr>
          <w:rFonts w:ascii="Times New Roman" w:eastAsia="Times New Roman" w:hAnsi="Times New Roman" w:cs="Times New Roman"/>
          <w:sz w:val="28"/>
          <w:szCs w:val="28"/>
          <w:shd w:val="clear" w:color="auto" w:fill="FFFFFF" w:themeFill="background1"/>
          <w:lang w:eastAsia="ru-RU"/>
        </w:rPr>
        <w:t>Билсмы</w:t>
      </w:r>
      <w:proofErr w:type="spellEnd"/>
      <w:r w:rsidRPr="001E425B">
        <w:rPr>
          <w:rFonts w:ascii="Times New Roman" w:eastAsia="Times New Roman" w:hAnsi="Times New Roman" w:cs="Times New Roman"/>
          <w:sz w:val="28"/>
          <w:szCs w:val="28"/>
          <w:shd w:val="clear" w:color="auto" w:fill="FFFFFF" w:themeFill="background1"/>
          <w:lang w:eastAsia="ru-RU"/>
        </w:rPr>
        <w:t xml:space="preserve"> или дзен-буддистского </w:t>
      </w:r>
      <w:proofErr w:type="spellStart"/>
      <w:r w:rsidRPr="001E425B">
        <w:rPr>
          <w:rFonts w:ascii="Times New Roman" w:eastAsia="Times New Roman" w:hAnsi="Times New Roman" w:cs="Times New Roman"/>
          <w:sz w:val="28"/>
          <w:szCs w:val="28"/>
          <w:shd w:val="clear" w:color="auto" w:fill="FFFFFF" w:themeFill="background1"/>
          <w:lang w:eastAsia="ru-RU"/>
        </w:rPr>
        <w:t>прогружения</w:t>
      </w:r>
      <w:proofErr w:type="spellEnd"/>
      <w:r w:rsidRPr="001E425B">
        <w:rPr>
          <w:rFonts w:ascii="Times New Roman" w:eastAsia="Times New Roman" w:hAnsi="Times New Roman" w:cs="Times New Roman"/>
          <w:sz w:val="28"/>
          <w:szCs w:val="28"/>
          <w:shd w:val="clear" w:color="auto" w:fill="FFFFFF" w:themeFill="background1"/>
          <w:lang w:eastAsia="ru-RU"/>
        </w:rPr>
        <w:t xml:space="preserve"> Йо-йо Мы. Есть ряд относительно удачно сыгранных частей, есть весьма средние.</w:t>
      </w:r>
    </w:p>
    <w:p w:rsidR="001E425B" w:rsidRPr="001E425B" w:rsidRDefault="001E425B" w:rsidP="001E425B">
      <w:pPr>
        <w:shd w:val="clear" w:color="auto" w:fill="FFFFFF" w:themeFill="background1"/>
        <w:spacing w:after="200" w:line="360" w:lineRule="auto"/>
        <w:ind w:firstLine="708"/>
        <w:jc w:val="both"/>
        <w:rPr>
          <w:rFonts w:ascii="Times New Roman" w:hAnsi="Times New Roman" w:cs="Times New Roman"/>
          <w:sz w:val="28"/>
          <w:szCs w:val="28"/>
        </w:rPr>
      </w:pPr>
      <w:r w:rsidRPr="001E425B">
        <w:rPr>
          <w:rFonts w:ascii="Times New Roman" w:hAnsi="Times New Roman" w:cs="Times New Roman"/>
          <w:sz w:val="28"/>
          <w:szCs w:val="28"/>
          <w:shd w:val="clear" w:color="auto" w:fill="FFFFFF" w:themeFill="background1"/>
        </w:rPr>
        <w:t xml:space="preserve">На фоне </w:t>
      </w:r>
      <w:proofErr w:type="spellStart"/>
      <w:r w:rsidRPr="001E425B">
        <w:rPr>
          <w:rFonts w:ascii="Times New Roman" w:hAnsi="Times New Roman" w:cs="Times New Roman"/>
          <w:sz w:val="28"/>
          <w:szCs w:val="28"/>
          <w:shd w:val="clear" w:color="auto" w:fill="FFFFFF" w:themeFill="background1"/>
        </w:rPr>
        <w:t>Казальса</w:t>
      </w:r>
      <w:proofErr w:type="spellEnd"/>
      <w:r w:rsidRPr="001E425B">
        <w:rPr>
          <w:rFonts w:ascii="Times New Roman" w:hAnsi="Times New Roman" w:cs="Times New Roman"/>
          <w:sz w:val="28"/>
          <w:szCs w:val="28"/>
          <w:shd w:val="clear" w:color="auto" w:fill="FFFFFF" w:themeFill="background1"/>
        </w:rPr>
        <w:t xml:space="preserve"> даже признанная запись Пьера </w:t>
      </w:r>
      <w:proofErr w:type="spellStart"/>
      <w:r w:rsidRPr="001E425B">
        <w:rPr>
          <w:rFonts w:ascii="Times New Roman" w:hAnsi="Times New Roman" w:cs="Times New Roman"/>
          <w:sz w:val="28"/>
          <w:szCs w:val="28"/>
          <w:shd w:val="clear" w:color="auto" w:fill="FFFFFF" w:themeFill="background1"/>
        </w:rPr>
        <w:t>Фурнье</w:t>
      </w:r>
      <w:proofErr w:type="spellEnd"/>
      <w:r w:rsidRPr="001E425B">
        <w:rPr>
          <w:rFonts w:ascii="Times New Roman" w:hAnsi="Times New Roman" w:cs="Times New Roman"/>
          <w:sz w:val="28"/>
          <w:szCs w:val="28"/>
          <w:shd w:val="clear" w:color="auto" w:fill="FFFFFF" w:themeFill="background1"/>
        </w:rPr>
        <w:t xml:space="preserve"> (1906 - 1986) – </w:t>
      </w:r>
      <w:proofErr w:type="spellStart"/>
      <w:r w:rsidRPr="001E425B">
        <w:rPr>
          <w:rFonts w:ascii="Times New Roman" w:hAnsi="Times New Roman" w:cs="Times New Roman"/>
          <w:sz w:val="28"/>
          <w:szCs w:val="28"/>
          <w:shd w:val="clear" w:color="auto" w:fill="FFFFFF" w:themeFill="background1"/>
        </w:rPr>
        <w:t>французкого</w:t>
      </w:r>
      <w:proofErr w:type="spellEnd"/>
      <w:r w:rsidRPr="001E425B">
        <w:rPr>
          <w:rFonts w:ascii="Times New Roman" w:hAnsi="Times New Roman" w:cs="Times New Roman"/>
          <w:sz w:val="28"/>
          <w:szCs w:val="28"/>
          <w:shd w:val="clear" w:color="auto" w:fill="FFFFFF" w:themeFill="background1"/>
        </w:rPr>
        <w:t xml:space="preserve"> виолончелиста и педагога является вторичной. Это и неудивительно, ведь </w:t>
      </w:r>
      <w:proofErr w:type="spellStart"/>
      <w:r w:rsidRPr="001E425B">
        <w:rPr>
          <w:rFonts w:ascii="Times New Roman" w:hAnsi="Times New Roman" w:cs="Times New Roman"/>
          <w:sz w:val="28"/>
          <w:szCs w:val="28"/>
          <w:shd w:val="clear" w:color="auto" w:fill="FFFFFF" w:themeFill="background1"/>
        </w:rPr>
        <w:t>Фурнье</w:t>
      </w:r>
      <w:proofErr w:type="spellEnd"/>
      <w:r w:rsidRPr="001E425B">
        <w:rPr>
          <w:rFonts w:ascii="Times New Roman" w:hAnsi="Times New Roman" w:cs="Times New Roman"/>
          <w:sz w:val="28"/>
          <w:szCs w:val="28"/>
          <w:shd w:val="clear" w:color="auto" w:fill="FFFFFF" w:themeFill="background1"/>
        </w:rPr>
        <w:t xml:space="preserve"> не ставил себе сверхзадачу подобно </w:t>
      </w:r>
      <w:proofErr w:type="spellStart"/>
      <w:r w:rsidRPr="001E425B">
        <w:rPr>
          <w:rFonts w:ascii="Times New Roman" w:hAnsi="Times New Roman" w:cs="Times New Roman"/>
          <w:sz w:val="28"/>
          <w:szCs w:val="28"/>
          <w:shd w:val="clear" w:color="auto" w:fill="FFFFFF" w:themeFill="background1"/>
        </w:rPr>
        <w:t>Казальсу</w:t>
      </w:r>
      <w:proofErr w:type="spellEnd"/>
      <w:r w:rsidRPr="001E425B">
        <w:rPr>
          <w:rFonts w:ascii="Times New Roman" w:hAnsi="Times New Roman" w:cs="Times New Roman"/>
          <w:sz w:val="28"/>
          <w:szCs w:val="28"/>
          <w:shd w:val="clear" w:color="auto" w:fill="FFFFFF" w:themeFill="background1"/>
        </w:rPr>
        <w:t>, и в своей интерпретации во многом опирался на достижения испанского</w:t>
      </w:r>
      <w:r w:rsidRPr="001E425B">
        <w:rPr>
          <w:rFonts w:ascii="Times New Roman" w:hAnsi="Times New Roman" w:cs="Times New Roman"/>
          <w:sz w:val="28"/>
          <w:szCs w:val="28"/>
          <w:shd w:val="clear" w:color="auto" w:fill="F3F1F2"/>
        </w:rPr>
        <w:t xml:space="preserve"> </w:t>
      </w:r>
      <w:r w:rsidRPr="001E425B">
        <w:rPr>
          <w:rFonts w:ascii="Times New Roman" w:hAnsi="Times New Roman" w:cs="Times New Roman"/>
          <w:sz w:val="28"/>
          <w:szCs w:val="28"/>
          <w:shd w:val="clear" w:color="auto" w:fill="FFFFFF" w:themeFill="background1"/>
        </w:rPr>
        <w:t xml:space="preserve">виолончелиста. В результате у </w:t>
      </w:r>
      <w:proofErr w:type="spellStart"/>
      <w:r w:rsidRPr="001E425B">
        <w:rPr>
          <w:rFonts w:ascii="Times New Roman" w:hAnsi="Times New Roman" w:cs="Times New Roman"/>
          <w:sz w:val="28"/>
          <w:szCs w:val="28"/>
          <w:shd w:val="clear" w:color="auto" w:fill="FFFFFF" w:themeFill="background1"/>
        </w:rPr>
        <w:t>Казальса</w:t>
      </w:r>
      <w:proofErr w:type="spellEnd"/>
      <w:r w:rsidRPr="001E425B">
        <w:rPr>
          <w:rFonts w:ascii="Times New Roman" w:hAnsi="Times New Roman" w:cs="Times New Roman"/>
          <w:sz w:val="28"/>
          <w:szCs w:val="28"/>
          <w:shd w:val="clear" w:color="auto" w:fill="FFFFFF" w:themeFill="background1"/>
        </w:rPr>
        <w:t xml:space="preserve"> каждая нота "с кровью", а фразировка рождается из глубины сердца. А у </w:t>
      </w:r>
      <w:proofErr w:type="spellStart"/>
      <w:r w:rsidRPr="001E425B">
        <w:rPr>
          <w:rFonts w:ascii="Times New Roman" w:hAnsi="Times New Roman" w:cs="Times New Roman"/>
          <w:sz w:val="28"/>
          <w:szCs w:val="28"/>
          <w:shd w:val="clear" w:color="auto" w:fill="FFFFFF" w:themeFill="background1"/>
        </w:rPr>
        <w:t>Фурнье</w:t>
      </w:r>
      <w:proofErr w:type="spellEnd"/>
      <w:r w:rsidRPr="001E425B">
        <w:rPr>
          <w:rFonts w:ascii="Times New Roman" w:hAnsi="Times New Roman" w:cs="Times New Roman"/>
          <w:sz w:val="28"/>
          <w:szCs w:val="28"/>
          <w:shd w:val="clear" w:color="auto" w:fill="FFFFFF" w:themeFill="background1"/>
        </w:rPr>
        <w:t xml:space="preserve"> я слышу высококачественное </w:t>
      </w:r>
      <w:proofErr w:type="spellStart"/>
      <w:r w:rsidRPr="001E425B">
        <w:rPr>
          <w:rFonts w:ascii="Times New Roman" w:hAnsi="Times New Roman" w:cs="Times New Roman"/>
          <w:sz w:val="28"/>
          <w:szCs w:val="28"/>
          <w:shd w:val="clear" w:color="auto" w:fill="FFFFFF" w:themeFill="background1"/>
        </w:rPr>
        <w:t>музицирование</w:t>
      </w:r>
      <w:proofErr w:type="spellEnd"/>
      <w:r w:rsidRPr="001E425B">
        <w:rPr>
          <w:rFonts w:ascii="Times New Roman" w:hAnsi="Times New Roman" w:cs="Times New Roman"/>
          <w:sz w:val="28"/>
          <w:szCs w:val="28"/>
          <w:shd w:val="clear" w:color="auto" w:fill="FFFFFF" w:themeFill="background1"/>
        </w:rPr>
        <w:t xml:space="preserve">, профессиональное, с хорошей кантиленой, умное, элегантное, тщательно продуманное, но с энергетикой примерно в одну десятую от </w:t>
      </w:r>
      <w:proofErr w:type="spellStart"/>
      <w:r w:rsidRPr="001E425B">
        <w:rPr>
          <w:rFonts w:ascii="Times New Roman" w:hAnsi="Times New Roman" w:cs="Times New Roman"/>
          <w:sz w:val="28"/>
          <w:szCs w:val="28"/>
          <w:shd w:val="clear" w:color="auto" w:fill="FFFFFF" w:themeFill="background1"/>
        </w:rPr>
        <w:t>казальсовской</w:t>
      </w:r>
      <w:proofErr w:type="spellEnd"/>
      <w:r w:rsidRPr="001E425B">
        <w:rPr>
          <w:rFonts w:ascii="Times New Roman" w:hAnsi="Times New Roman" w:cs="Times New Roman"/>
          <w:sz w:val="28"/>
          <w:szCs w:val="28"/>
          <w:shd w:val="clear" w:color="auto" w:fill="FFFFFF" w:themeFill="background1"/>
        </w:rPr>
        <w:t>.</w:t>
      </w: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lastRenderedPageBreak/>
        <w:t xml:space="preserve">Противоположностью этой модели можно считать техническое, этюдное исполнение, которое было унаследовано от XIX века и существует по сегодняшний день. Оно отличается более подробным, тщательным отношением к тексту пытаясь оставить по ту сторону шедевров психологию исполнительного постижения авторского замысла. К этой интерпретационной модели относят выполнения Б. Андрианова, Д. </w:t>
      </w:r>
      <w:proofErr w:type="spellStart"/>
      <w:r w:rsidRPr="001E425B">
        <w:rPr>
          <w:rFonts w:ascii="Times New Roman" w:eastAsia="Times New Roman" w:hAnsi="Times New Roman" w:cs="Times New Roman"/>
          <w:sz w:val="28"/>
          <w:szCs w:val="28"/>
          <w:lang w:eastAsia="ru-RU"/>
        </w:rPr>
        <w:t>Шаповалова</w:t>
      </w:r>
      <w:proofErr w:type="spellEnd"/>
      <w:r w:rsidRPr="001E425B">
        <w:rPr>
          <w:rFonts w:ascii="Times New Roman" w:eastAsia="Times New Roman" w:hAnsi="Times New Roman" w:cs="Times New Roman"/>
          <w:sz w:val="28"/>
          <w:szCs w:val="28"/>
          <w:lang w:eastAsia="ru-RU"/>
        </w:rPr>
        <w:t xml:space="preserve">, Д. Шафрана. Еще одна (третья) интерпретационная модель была основана в 70-х годах </w:t>
      </w:r>
      <w:r w:rsidRPr="001E425B">
        <w:rPr>
          <w:rFonts w:ascii="Times New Roman" w:eastAsia="Times New Roman" w:hAnsi="Times New Roman" w:cs="Times New Roman"/>
          <w:sz w:val="28"/>
          <w:szCs w:val="28"/>
          <w:lang w:val="en-US" w:eastAsia="ru-RU"/>
        </w:rPr>
        <w:t>XX</w:t>
      </w:r>
      <w:r w:rsidRPr="001E425B">
        <w:rPr>
          <w:rFonts w:ascii="Times New Roman" w:eastAsia="Times New Roman" w:hAnsi="Times New Roman" w:cs="Times New Roman"/>
          <w:sz w:val="28"/>
          <w:szCs w:val="28"/>
          <w:lang w:eastAsia="ru-RU"/>
        </w:rPr>
        <w:t xml:space="preserve"> века. Это аутентичная модель, которая обусловила исполнительские позиции таких музыкантов, как П. </w:t>
      </w:r>
      <w:proofErr w:type="spellStart"/>
      <w:r w:rsidRPr="001E425B">
        <w:rPr>
          <w:rFonts w:ascii="Times New Roman" w:eastAsia="Times New Roman" w:hAnsi="Times New Roman" w:cs="Times New Roman"/>
          <w:sz w:val="28"/>
          <w:szCs w:val="28"/>
          <w:lang w:eastAsia="ru-RU"/>
        </w:rPr>
        <w:t>Казальс</w:t>
      </w:r>
      <w:proofErr w:type="spellEnd"/>
      <w:r w:rsidRPr="001E425B">
        <w:rPr>
          <w:rFonts w:ascii="Times New Roman" w:eastAsia="Times New Roman" w:hAnsi="Times New Roman" w:cs="Times New Roman"/>
          <w:sz w:val="28"/>
          <w:szCs w:val="28"/>
          <w:lang w:eastAsia="ru-RU"/>
        </w:rPr>
        <w:t xml:space="preserve">, А. </w:t>
      </w:r>
      <w:proofErr w:type="spellStart"/>
      <w:r w:rsidRPr="001E425B">
        <w:rPr>
          <w:rFonts w:ascii="Times New Roman" w:eastAsia="Times New Roman" w:hAnsi="Times New Roman" w:cs="Times New Roman"/>
          <w:sz w:val="28"/>
          <w:szCs w:val="28"/>
          <w:lang w:eastAsia="ru-RU"/>
        </w:rPr>
        <w:t>Билсма</w:t>
      </w:r>
      <w:proofErr w:type="spellEnd"/>
      <w:r w:rsidRPr="001E425B">
        <w:rPr>
          <w:rFonts w:ascii="Times New Roman" w:eastAsia="Times New Roman" w:hAnsi="Times New Roman" w:cs="Times New Roman"/>
          <w:sz w:val="28"/>
          <w:szCs w:val="28"/>
          <w:lang w:eastAsia="ru-RU"/>
        </w:rPr>
        <w:t xml:space="preserve">, Б. </w:t>
      </w:r>
      <w:proofErr w:type="spellStart"/>
      <w:r w:rsidRPr="001E425B">
        <w:rPr>
          <w:rFonts w:ascii="Times New Roman" w:eastAsia="Times New Roman" w:hAnsi="Times New Roman" w:cs="Times New Roman"/>
          <w:sz w:val="28"/>
          <w:szCs w:val="28"/>
          <w:lang w:eastAsia="ru-RU"/>
        </w:rPr>
        <w:t>Пергаменщиков</w:t>
      </w:r>
      <w:proofErr w:type="spellEnd"/>
      <w:r w:rsidRPr="001E425B">
        <w:rPr>
          <w:rFonts w:ascii="Times New Roman" w:eastAsia="Times New Roman" w:hAnsi="Times New Roman" w:cs="Times New Roman"/>
          <w:sz w:val="28"/>
          <w:szCs w:val="28"/>
          <w:lang w:eastAsia="ru-RU"/>
        </w:rPr>
        <w:t xml:space="preserve">, А. Князев. В основу положен принцип воспроизведения импровизационных, темброво-акустических, артикуляционных и </w:t>
      </w:r>
      <w:proofErr w:type="spellStart"/>
      <w:r w:rsidRPr="001E425B">
        <w:rPr>
          <w:rFonts w:ascii="Times New Roman" w:eastAsia="Times New Roman" w:hAnsi="Times New Roman" w:cs="Times New Roman"/>
          <w:sz w:val="28"/>
          <w:szCs w:val="28"/>
          <w:lang w:eastAsia="ru-RU"/>
        </w:rPr>
        <w:t>агогичних</w:t>
      </w:r>
      <w:proofErr w:type="spellEnd"/>
      <w:r w:rsidRPr="001E425B">
        <w:rPr>
          <w:rFonts w:ascii="Times New Roman" w:eastAsia="Times New Roman" w:hAnsi="Times New Roman" w:cs="Times New Roman"/>
          <w:sz w:val="28"/>
          <w:szCs w:val="28"/>
          <w:lang w:eastAsia="ru-RU"/>
        </w:rPr>
        <w:t xml:space="preserve"> приемов, свойственных эпохе барокко, в результате чего музыканты достаточно вольно обращаются с устоявшимися традициями индивидуализированных принципов интерпретации музыки Баха, не теряя при этом логической последовательности изложения музыкального материала. </w:t>
      </w:r>
    </w:p>
    <w:p w:rsidR="001E425B" w:rsidRPr="001E425B" w:rsidRDefault="001E425B" w:rsidP="001E425B">
      <w:pPr>
        <w:shd w:val="clear" w:color="auto" w:fill="FFFFFF" w:themeFill="background1"/>
        <w:spacing w:after="200" w:line="360" w:lineRule="auto"/>
        <w:ind w:firstLine="708"/>
        <w:jc w:val="both"/>
        <w:rPr>
          <w:rFonts w:ascii="Times New Roman" w:hAnsi="Times New Roman" w:cs="Times New Roman"/>
          <w:sz w:val="28"/>
          <w:szCs w:val="28"/>
        </w:rPr>
      </w:pPr>
      <w:r w:rsidRPr="001E425B">
        <w:rPr>
          <w:rFonts w:ascii="Times New Roman" w:hAnsi="Times New Roman" w:cs="Times New Roman"/>
          <w:sz w:val="28"/>
          <w:szCs w:val="28"/>
        </w:rPr>
        <w:t xml:space="preserve">Наибольшую известность заслужил выдающийся испанский виолончелист Пабло </w:t>
      </w:r>
      <w:proofErr w:type="spellStart"/>
      <w:r w:rsidRPr="001E425B">
        <w:rPr>
          <w:rFonts w:ascii="Times New Roman" w:hAnsi="Times New Roman" w:cs="Times New Roman"/>
          <w:sz w:val="28"/>
          <w:szCs w:val="28"/>
        </w:rPr>
        <w:t>Казальс</w:t>
      </w:r>
      <w:proofErr w:type="spellEnd"/>
      <w:r w:rsidRPr="001E425B">
        <w:rPr>
          <w:rFonts w:ascii="Times New Roman" w:hAnsi="Times New Roman" w:cs="Times New Roman"/>
          <w:sz w:val="28"/>
          <w:szCs w:val="28"/>
        </w:rPr>
        <w:t xml:space="preserve"> (1876-1973), которого принято считать основателем новых, </w:t>
      </w:r>
      <w:r w:rsidRPr="001E425B">
        <w:rPr>
          <w:rFonts w:ascii="Times New Roman" w:hAnsi="Times New Roman" w:cs="Times New Roman"/>
          <w:sz w:val="28"/>
          <w:szCs w:val="28"/>
          <w:shd w:val="clear" w:color="auto" w:fill="FFFFFF" w:themeFill="background1"/>
        </w:rPr>
        <w:t xml:space="preserve">прогрессивных традиций исполнения сюит. Он сделал чрезвычайно много для популяризации виолончельных сюит Баха. Пабло </w:t>
      </w:r>
      <w:proofErr w:type="spellStart"/>
      <w:r w:rsidRPr="001E425B">
        <w:rPr>
          <w:rFonts w:ascii="Times New Roman" w:hAnsi="Times New Roman" w:cs="Times New Roman"/>
          <w:sz w:val="28"/>
          <w:szCs w:val="28"/>
          <w:shd w:val="clear" w:color="auto" w:fill="FFFFFF" w:themeFill="background1"/>
        </w:rPr>
        <w:t>Казальс</w:t>
      </w:r>
      <w:proofErr w:type="spellEnd"/>
      <w:r w:rsidRPr="001E425B">
        <w:rPr>
          <w:rFonts w:ascii="Times New Roman" w:hAnsi="Times New Roman" w:cs="Times New Roman"/>
          <w:sz w:val="28"/>
          <w:szCs w:val="28"/>
          <w:shd w:val="clear" w:color="auto" w:fill="FFFFFF" w:themeFill="background1"/>
        </w:rPr>
        <w:t xml:space="preserve"> был первым, кто выявил художественные достоинства этой музыки и вывел ее из консерваторских классов на концертную эстраду.</w:t>
      </w:r>
      <w:r w:rsidRPr="001E425B">
        <w:rPr>
          <w:rFonts w:ascii="Times New Roman" w:hAnsi="Times New Roman" w:cs="Times New Roman"/>
          <w:sz w:val="28"/>
          <w:szCs w:val="28"/>
        </w:rPr>
        <w:t xml:space="preserve"> </w:t>
      </w:r>
      <w:r w:rsidRPr="001E425B">
        <w:rPr>
          <w:rFonts w:ascii="Times New Roman" w:hAnsi="Times New Roman" w:cs="Times New Roman"/>
          <w:sz w:val="28"/>
          <w:szCs w:val="28"/>
          <w:shd w:val="clear" w:color="auto" w:fill="FFFFFF" w:themeFill="background1"/>
        </w:rPr>
        <w:t xml:space="preserve">Самое важное заключается в том, что сюиты Баха были для </w:t>
      </w:r>
      <w:proofErr w:type="spellStart"/>
      <w:r w:rsidRPr="001E425B">
        <w:rPr>
          <w:rFonts w:ascii="Times New Roman" w:hAnsi="Times New Roman" w:cs="Times New Roman"/>
          <w:sz w:val="28"/>
          <w:szCs w:val="28"/>
          <w:shd w:val="clear" w:color="auto" w:fill="FFFFFF" w:themeFill="background1"/>
        </w:rPr>
        <w:t>Казальса</w:t>
      </w:r>
      <w:proofErr w:type="spellEnd"/>
      <w:r w:rsidRPr="001E425B">
        <w:rPr>
          <w:rFonts w:ascii="Times New Roman" w:hAnsi="Times New Roman" w:cs="Times New Roman"/>
          <w:sz w:val="28"/>
          <w:szCs w:val="28"/>
          <w:shd w:val="clear" w:color="auto" w:fill="FFFFFF" w:themeFill="background1"/>
        </w:rPr>
        <w:t xml:space="preserve"> своего рода высшей целью в виолончельном исполнительстве, а запись сюит сверхзадачей, к решению которой </w:t>
      </w:r>
      <w:proofErr w:type="spellStart"/>
      <w:r w:rsidRPr="001E425B">
        <w:rPr>
          <w:rFonts w:ascii="Times New Roman" w:hAnsi="Times New Roman" w:cs="Times New Roman"/>
          <w:sz w:val="28"/>
          <w:szCs w:val="28"/>
          <w:shd w:val="clear" w:color="auto" w:fill="FFFFFF" w:themeFill="background1"/>
        </w:rPr>
        <w:t>Казальс</w:t>
      </w:r>
      <w:proofErr w:type="spellEnd"/>
      <w:r w:rsidRPr="001E425B">
        <w:rPr>
          <w:rFonts w:ascii="Times New Roman" w:hAnsi="Times New Roman" w:cs="Times New Roman"/>
          <w:sz w:val="28"/>
          <w:szCs w:val="28"/>
          <w:shd w:val="clear" w:color="auto" w:fill="FFFFFF" w:themeFill="background1"/>
        </w:rPr>
        <w:t xml:space="preserve"> готовился много лет. Пластинки </w:t>
      </w:r>
      <w:proofErr w:type="spellStart"/>
      <w:r w:rsidRPr="001E425B">
        <w:rPr>
          <w:rFonts w:ascii="Times New Roman" w:hAnsi="Times New Roman" w:cs="Times New Roman"/>
          <w:sz w:val="28"/>
          <w:szCs w:val="28"/>
          <w:shd w:val="clear" w:color="auto" w:fill="FFFFFF" w:themeFill="background1"/>
        </w:rPr>
        <w:t>Казальса</w:t>
      </w:r>
      <w:proofErr w:type="spellEnd"/>
      <w:r w:rsidRPr="001E425B">
        <w:rPr>
          <w:rFonts w:ascii="Times New Roman" w:hAnsi="Times New Roman" w:cs="Times New Roman"/>
          <w:sz w:val="28"/>
          <w:szCs w:val="28"/>
          <w:shd w:val="clear" w:color="auto" w:fill="FFFFFF" w:themeFill="background1"/>
        </w:rPr>
        <w:t xml:space="preserve"> это не просто запись игры большого мастера, это результат многолетнего труда, многолетнего обдумывания и осмысления музыки Баха, результат той самой работы "в уме и в душе", которую обязан производить не только исполнитель, но и любой серьезный, вдумчивый слушатель</w:t>
      </w:r>
      <w:r w:rsidRPr="001E425B">
        <w:rPr>
          <w:rFonts w:ascii="Times New Roman" w:hAnsi="Times New Roman" w:cs="Times New Roman"/>
          <w:sz w:val="28"/>
          <w:szCs w:val="28"/>
          <w:shd w:val="clear" w:color="auto" w:fill="FFFFFF"/>
        </w:rPr>
        <w:t xml:space="preserve"> Сюиты (BWV 1007-1012) до начала прошлого столетия было почти неизвестны. Считалось, что композитор не завершил </w:t>
      </w:r>
      <w:r w:rsidRPr="001E425B">
        <w:rPr>
          <w:rFonts w:ascii="Times New Roman" w:hAnsi="Times New Roman" w:cs="Times New Roman"/>
          <w:sz w:val="28"/>
          <w:szCs w:val="28"/>
          <w:shd w:val="clear" w:color="auto" w:fill="FFFFFF"/>
        </w:rPr>
        <w:lastRenderedPageBreak/>
        <w:t>работу. К тому же Бах писал музыку для сугубо инструктивных целей, полагая ее всего лишь упражнениями в помощь обучающимся игре на виолончели.</w:t>
      </w:r>
      <w:r w:rsidRPr="001E425B">
        <w:rPr>
          <w:rFonts w:ascii="Times New Roman" w:hAnsi="Times New Roman" w:cs="Times New Roman"/>
          <w:sz w:val="28"/>
          <w:szCs w:val="28"/>
        </w:rPr>
        <w:t xml:space="preserve"> </w:t>
      </w:r>
      <w:r w:rsidRPr="001E425B">
        <w:rPr>
          <w:rFonts w:ascii="Times New Roman" w:hAnsi="Times New Roman" w:cs="Times New Roman"/>
          <w:sz w:val="28"/>
          <w:szCs w:val="28"/>
          <w:shd w:val="clear" w:color="auto" w:fill="FFFFFF"/>
        </w:rPr>
        <w:t xml:space="preserve">В 1890-м году 13-летний вундеркинд из Каталонии, в будущем великий виолончелист и дирижер Пабло </w:t>
      </w:r>
      <w:proofErr w:type="spellStart"/>
      <w:r w:rsidRPr="001E425B">
        <w:rPr>
          <w:rFonts w:ascii="Times New Roman" w:hAnsi="Times New Roman" w:cs="Times New Roman"/>
          <w:sz w:val="28"/>
          <w:szCs w:val="28"/>
          <w:shd w:val="clear" w:color="auto" w:fill="FFFFFF"/>
        </w:rPr>
        <w:t>Казальс</w:t>
      </w:r>
      <w:proofErr w:type="spellEnd"/>
      <w:r w:rsidRPr="001E425B">
        <w:rPr>
          <w:rFonts w:ascii="Times New Roman" w:hAnsi="Times New Roman" w:cs="Times New Roman"/>
          <w:sz w:val="28"/>
          <w:szCs w:val="28"/>
          <w:shd w:val="clear" w:color="auto" w:fill="FFFFFF"/>
        </w:rPr>
        <w:t xml:space="preserve"> приобрел комиссионном магазине в Барселоне партитуру сюит немецкого издательства </w:t>
      </w:r>
      <w:proofErr w:type="spellStart"/>
      <w:r w:rsidRPr="001E425B">
        <w:rPr>
          <w:rFonts w:ascii="Times New Roman" w:hAnsi="Times New Roman" w:cs="Times New Roman"/>
          <w:sz w:val="28"/>
          <w:szCs w:val="28"/>
          <w:shd w:val="clear" w:color="auto" w:fill="FFFFFF"/>
        </w:rPr>
        <w:t>Grützmacher</w:t>
      </w:r>
      <w:proofErr w:type="spellEnd"/>
      <w:r w:rsidRPr="001E425B">
        <w:rPr>
          <w:rFonts w:ascii="Times New Roman" w:hAnsi="Times New Roman" w:cs="Times New Roman"/>
          <w:sz w:val="28"/>
          <w:szCs w:val="28"/>
          <w:shd w:val="clear" w:color="auto" w:fill="FFFFFF"/>
        </w:rPr>
        <w:t xml:space="preserve"> и приступил к изучению этой музыки. В течение 35 лет </w:t>
      </w:r>
      <w:proofErr w:type="spellStart"/>
      <w:r w:rsidRPr="001E425B">
        <w:rPr>
          <w:rFonts w:ascii="Times New Roman" w:hAnsi="Times New Roman" w:cs="Times New Roman"/>
          <w:sz w:val="28"/>
          <w:szCs w:val="28"/>
          <w:shd w:val="clear" w:color="auto" w:fill="FFFFFF"/>
        </w:rPr>
        <w:t>Казальс</w:t>
      </w:r>
      <w:proofErr w:type="spellEnd"/>
      <w:r w:rsidRPr="001E425B">
        <w:rPr>
          <w:rFonts w:ascii="Times New Roman" w:hAnsi="Times New Roman" w:cs="Times New Roman"/>
          <w:sz w:val="28"/>
          <w:szCs w:val="28"/>
          <w:shd w:val="clear" w:color="auto" w:fill="FFFFFF"/>
        </w:rPr>
        <w:t xml:space="preserve"> оттачивал интерпретацию, которая созревала подобно дорогому вину. Только в 1925 году 48-летний артист представил «</w:t>
      </w:r>
      <w:proofErr w:type="spellStart"/>
      <w:r w:rsidRPr="001E425B">
        <w:rPr>
          <w:rFonts w:ascii="Times New Roman" w:hAnsi="Times New Roman" w:cs="Times New Roman"/>
          <w:sz w:val="28"/>
          <w:szCs w:val="28"/>
          <w:shd w:val="clear" w:color="auto" w:fill="FFFFFF"/>
        </w:rPr>
        <w:t>Сиюты</w:t>
      </w:r>
      <w:proofErr w:type="spellEnd"/>
      <w:r w:rsidRPr="001E425B">
        <w:rPr>
          <w:rFonts w:ascii="Times New Roman" w:hAnsi="Times New Roman" w:cs="Times New Roman"/>
          <w:sz w:val="28"/>
          <w:szCs w:val="28"/>
          <w:shd w:val="clear" w:color="auto" w:fill="FFFFFF"/>
        </w:rPr>
        <w:t xml:space="preserve">» публике. Грамзапись появилась спустя еще 11 лет или почти через полвека после приобретения </w:t>
      </w:r>
      <w:proofErr w:type="spellStart"/>
      <w:r w:rsidRPr="001E425B">
        <w:rPr>
          <w:rFonts w:ascii="Times New Roman" w:hAnsi="Times New Roman" w:cs="Times New Roman"/>
          <w:sz w:val="28"/>
          <w:szCs w:val="28"/>
          <w:shd w:val="clear" w:color="auto" w:fill="FFFFFF"/>
        </w:rPr>
        <w:t>Казальсом</w:t>
      </w:r>
      <w:proofErr w:type="spellEnd"/>
      <w:r w:rsidRPr="001E425B">
        <w:rPr>
          <w:rFonts w:ascii="Times New Roman" w:hAnsi="Times New Roman" w:cs="Times New Roman"/>
          <w:sz w:val="28"/>
          <w:szCs w:val="28"/>
          <w:shd w:val="clear" w:color="auto" w:fill="FFFFFF"/>
        </w:rPr>
        <w:t xml:space="preserve"> нот.</w:t>
      </w:r>
      <w:r w:rsidRPr="001E425B">
        <w:rPr>
          <w:rFonts w:ascii="Times New Roman" w:hAnsi="Times New Roman" w:cs="Times New Roman"/>
          <w:sz w:val="28"/>
          <w:szCs w:val="28"/>
          <w:shd w:val="clear" w:color="auto" w:fill="FFFFFF" w:themeFill="background1"/>
        </w:rPr>
        <w:t xml:space="preserve"> Многолетний труд над сюитами дал свои результаты. Пожалуй, никакая другая запись не оставляет ощущения полнейшего слияния исполнителя с музыкой на каком-то сверхчеловеческом уровне. Некто назвал исполнение </w:t>
      </w:r>
      <w:proofErr w:type="spellStart"/>
      <w:r w:rsidRPr="001E425B">
        <w:rPr>
          <w:rFonts w:ascii="Times New Roman" w:hAnsi="Times New Roman" w:cs="Times New Roman"/>
          <w:sz w:val="28"/>
          <w:szCs w:val="28"/>
          <w:shd w:val="clear" w:color="auto" w:fill="FFFFFF" w:themeFill="background1"/>
        </w:rPr>
        <w:t>Казальса</w:t>
      </w:r>
      <w:proofErr w:type="spellEnd"/>
      <w:r w:rsidRPr="001E425B">
        <w:rPr>
          <w:rFonts w:ascii="Times New Roman" w:hAnsi="Times New Roman" w:cs="Times New Roman"/>
          <w:sz w:val="28"/>
          <w:szCs w:val="28"/>
          <w:shd w:val="clear" w:color="auto" w:fill="FFFFFF" w:themeFill="background1"/>
        </w:rPr>
        <w:t xml:space="preserve"> культовым. Я с этим совершено согласна. Исполнение совершенно уникальное, и в своем роде непревзойденное. Альбом </w:t>
      </w:r>
      <w:proofErr w:type="spellStart"/>
      <w:r w:rsidRPr="001E425B">
        <w:rPr>
          <w:rFonts w:ascii="Times New Roman" w:hAnsi="Times New Roman" w:cs="Times New Roman"/>
          <w:sz w:val="28"/>
          <w:szCs w:val="28"/>
          <w:shd w:val="clear" w:color="auto" w:fill="FFFFFF" w:themeFill="background1"/>
        </w:rPr>
        <w:t>Казальса</w:t>
      </w:r>
      <w:proofErr w:type="spellEnd"/>
      <w:r w:rsidRPr="001E425B">
        <w:rPr>
          <w:rFonts w:ascii="Times New Roman" w:hAnsi="Times New Roman" w:cs="Times New Roman"/>
          <w:sz w:val="28"/>
          <w:szCs w:val="28"/>
          <w:shd w:val="clear" w:color="auto" w:fill="FFFFFF" w:themeFill="background1"/>
        </w:rPr>
        <w:t xml:space="preserve"> с сюитами также вошел в список высших достижений звукозаписи, составленный известным журналистом </w:t>
      </w:r>
      <w:proofErr w:type="spellStart"/>
      <w:r w:rsidRPr="001E425B">
        <w:rPr>
          <w:rFonts w:ascii="Times New Roman" w:hAnsi="Times New Roman" w:cs="Times New Roman"/>
          <w:sz w:val="28"/>
          <w:szCs w:val="28"/>
          <w:shd w:val="clear" w:color="auto" w:fill="FFFFFF" w:themeFill="background1"/>
        </w:rPr>
        <w:t>Лебрехтом</w:t>
      </w:r>
      <w:proofErr w:type="spellEnd"/>
      <w:r w:rsidRPr="001E425B">
        <w:rPr>
          <w:rFonts w:ascii="Times New Roman" w:hAnsi="Times New Roman" w:cs="Times New Roman"/>
          <w:sz w:val="28"/>
          <w:szCs w:val="28"/>
          <w:shd w:val="clear" w:color="auto" w:fill="FFFFFF" w:themeFill="background1"/>
        </w:rPr>
        <w:t xml:space="preserve"> по результатам опроса огромного количества любителей музыки. Этого вполне достаточно, чтобы рекомендовать запись </w:t>
      </w:r>
      <w:proofErr w:type="spellStart"/>
      <w:r w:rsidRPr="001E425B">
        <w:rPr>
          <w:rFonts w:ascii="Times New Roman" w:hAnsi="Times New Roman" w:cs="Times New Roman"/>
          <w:sz w:val="28"/>
          <w:szCs w:val="28"/>
          <w:shd w:val="clear" w:color="auto" w:fill="FFFFFF" w:themeFill="background1"/>
        </w:rPr>
        <w:t>Казальса</w:t>
      </w:r>
      <w:proofErr w:type="spellEnd"/>
      <w:r w:rsidRPr="001E425B">
        <w:rPr>
          <w:rFonts w:ascii="Times New Roman" w:hAnsi="Times New Roman" w:cs="Times New Roman"/>
          <w:sz w:val="28"/>
          <w:szCs w:val="28"/>
          <w:shd w:val="clear" w:color="auto" w:fill="FFFFFF" w:themeFill="background1"/>
        </w:rPr>
        <w:t xml:space="preserve"> как первую и самую важную для знакомства с </w:t>
      </w:r>
      <w:proofErr w:type="spellStart"/>
      <w:r w:rsidRPr="001E425B">
        <w:rPr>
          <w:rFonts w:ascii="Times New Roman" w:hAnsi="Times New Roman" w:cs="Times New Roman"/>
          <w:sz w:val="28"/>
          <w:szCs w:val="28"/>
          <w:shd w:val="clear" w:color="auto" w:fill="FFFFFF" w:themeFill="background1"/>
        </w:rPr>
        <w:t>баховскими</w:t>
      </w:r>
      <w:proofErr w:type="spellEnd"/>
      <w:r w:rsidRPr="001E425B">
        <w:rPr>
          <w:rFonts w:ascii="Times New Roman" w:hAnsi="Times New Roman" w:cs="Times New Roman"/>
          <w:sz w:val="28"/>
          <w:szCs w:val="28"/>
          <w:shd w:val="clear" w:color="auto" w:fill="FFFFFF" w:themeFill="background1"/>
        </w:rPr>
        <w:t xml:space="preserve"> шедеврами.</w:t>
      </w:r>
      <w:r w:rsidRPr="001E425B">
        <w:rPr>
          <w:rFonts w:ascii="Times New Roman" w:hAnsi="Times New Roman" w:cs="Times New Roman"/>
          <w:color w:val="000000"/>
          <w:sz w:val="28"/>
          <w:szCs w:val="28"/>
          <w:shd w:val="clear" w:color="auto" w:fill="FFFFFF" w:themeFill="background1"/>
        </w:rPr>
        <w:t xml:space="preserve"> </w:t>
      </w: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 Четвертой моделью толкования виолончельных Сюита Баха является композиторская интерпретация. Выдающиеся европейские мастера наследуют традиции, структуру, драматургию, положенные в основу </w:t>
      </w:r>
      <w:proofErr w:type="spellStart"/>
      <w:r w:rsidRPr="001E425B">
        <w:rPr>
          <w:rFonts w:ascii="Times New Roman" w:eastAsia="Times New Roman" w:hAnsi="Times New Roman" w:cs="Times New Roman"/>
          <w:sz w:val="28"/>
          <w:szCs w:val="28"/>
          <w:lang w:eastAsia="ru-RU"/>
        </w:rPr>
        <w:t>баховских</w:t>
      </w:r>
      <w:proofErr w:type="spellEnd"/>
      <w:r w:rsidRPr="001E425B">
        <w:rPr>
          <w:rFonts w:ascii="Times New Roman" w:eastAsia="Times New Roman" w:hAnsi="Times New Roman" w:cs="Times New Roman"/>
          <w:sz w:val="28"/>
          <w:szCs w:val="28"/>
          <w:lang w:eastAsia="ru-RU"/>
        </w:rPr>
        <w:t xml:space="preserve"> шедевров. Это - три сюиты для виолончели соло М. </w:t>
      </w:r>
      <w:proofErr w:type="spellStart"/>
      <w:r w:rsidRPr="001E425B">
        <w:rPr>
          <w:rFonts w:ascii="Times New Roman" w:eastAsia="Times New Roman" w:hAnsi="Times New Roman" w:cs="Times New Roman"/>
          <w:sz w:val="28"/>
          <w:szCs w:val="28"/>
          <w:lang w:eastAsia="ru-RU"/>
        </w:rPr>
        <w:t>Регера</w:t>
      </w:r>
      <w:proofErr w:type="spellEnd"/>
      <w:r w:rsidRPr="001E425B">
        <w:rPr>
          <w:rFonts w:ascii="Times New Roman" w:eastAsia="Times New Roman" w:hAnsi="Times New Roman" w:cs="Times New Roman"/>
          <w:sz w:val="28"/>
          <w:szCs w:val="28"/>
          <w:lang w:eastAsia="ru-RU"/>
        </w:rPr>
        <w:t xml:space="preserve">, Три сюиты Б. Бриттена, сюита П. </w:t>
      </w:r>
      <w:proofErr w:type="spellStart"/>
      <w:r w:rsidRPr="001E425B">
        <w:rPr>
          <w:rFonts w:ascii="Times New Roman" w:eastAsia="Times New Roman" w:hAnsi="Times New Roman" w:cs="Times New Roman"/>
          <w:sz w:val="28"/>
          <w:szCs w:val="28"/>
          <w:lang w:eastAsia="ru-RU"/>
        </w:rPr>
        <w:t>Тортелье</w:t>
      </w:r>
      <w:proofErr w:type="spellEnd"/>
      <w:r w:rsidRPr="001E425B">
        <w:rPr>
          <w:rFonts w:ascii="Times New Roman" w:eastAsia="Times New Roman" w:hAnsi="Times New Roman" w:cs="Times New Roman"/>
          <w:sz w:val="28"/>
          <w:szCs w:val="28"/>
          <w:lang w:eastAsia="ru-RU"/>
        </w:rPr>
        <w:t xml:space="preserve">, Е. </w:t>
      </w:r>
      <w:proofErr w:type="spellStart"/>
      <w:r w:rsidRPr="001E425B">
        <w:rPr>
          <w:rFonts w:ascii="Times New Roman" w:eastAsia="Times New Roman" w:hAnsi="Times New Roman" w:cs="Times New Roman"/>
          <w:sz w:val="28"/>
          <w:szCs w:val="28"/>
          <w:lang w:eastAsia="ru-RU"/>
        </w:rPr>
        <w:t>Майнарди</w:t>
      </w:r>
      <w:proofErr w:type="spellEnd"/>
      <w:r w:rsidRPr="001E425B">
        <w:rPr>
          <w:rFonts w:ascii="Times New Roman" w:eastAsia="Times New Roman" w:hAnsi="Times New Roman" w:cs="Times New Roman"/>
          <w:sz w:val="28"/>
          <w:szCs w:val="28"/>
          <w:lang w:eastAsia="ru-RU"/>
        </w:rPr>
        <w:t xml:space="preserve">, Г. </w:t>
      </w:r>
      <w:proofErr w:type="spellStart"/>
      <w:r w:rsidRPr="001E425B">
        <w:rPr>
          <w:rFonts w:ascii="Times New Roman" w:eastAsia="Times New Roman" w:hAnsi="Times New Roman" w:cs="Times New Roman"/>
          <w:sz w:val="28"/>
          <w:szCs w:val="28"/>
          <w:lang w:eastAsia="ru-RU"/>
        </w:rPr>
        <w:t>Кассадо</w:t>
      </w:r>
      <w:proofErr w:type="spellEnd"/>
      <w:r w:rsidRPr="001E425B">
        <w:rPr>
          <w:rFonts w:ascii="Times New Roman" w:eastAsia="Times New Roman" w:hAnsi="Times New Roman" w:cs="Times New Roman"/>
          <w:sz w:val="28"/>
          <w:szCs w:val="28"/>
          <w:lang w:eastAsia="ru-RU"/>
        </w:rPr>
        <w:t xml:space="preserve"> и произведения украинских композиторов - Ю. Ищенко, Г. </w:t>
      </w:r>
      <w:proofErr w:type="spellStart"/>
      <w:r w:rsidRPr="001E425B">
        <w:rPr>
          <w:rFonts w:ascii="Times New Roman" w:eastAsia="Times New Roman" w:hAnsi="Times New Roman" w:cs="Times New Roman"/>
          <w:sz w:val="28"/>
          <w:szCs w:val="28"/>
          <w:lang w:eastAsia="ru-RU"/>
        </w:rPr>
        <w:t>Саська</w:t>
      </w:r>
      <w:proofErr w:type="spellEnd"/>
      <w:r w:rsidRPr="001E425B">
        <w:rPr>
          <w:rFonts w:ascii="Times New Roman" w:eastAsia="Times New Roman" w:hAnsi="Times New Roman" w:cs="Times New Roman"/>
          <w:sz w:val="28"/>
          <w:szCs w:val="28"/>
          <w:lang w:eastAsia="ru-RU"/>
        </w:rPr>
        <w:t xml:space="preserve">, А. </w:t>
      </w:r>
      <w:proofErr w:type="spellStart"/>
      <w:r w:rsidRPr="001E425B">
        <w:rPr>
          <w:rFonts w:ascii="Times New Roman" w:eastAsia="Times New Roman" w:hAnsi="Times New Roman" w:cs="Times New Roman"/>
          <w:sz w:val="28"/>
          <w:szCs w:val="28"/>
          <w:lang w:eastAsia="ru-RU"/>
        </w:rPr>
        <w:t>Канерштейна</w:t>
      </w:r>
      <w:proofErr w:type="spellEnd"/>
      <w:r w:rsidRPr="001E425B">
        <w:rPr>
          <w:rFonts w:ascii="Times New Roman" w:eastAsia="Times New Roman" w:hAnsi="Times New Roman" w:cs="Times New Roman"/>
          <w:sz w:val="28"/>
          <w:szCs w:val="28"/>
          <w:lang w:eastAsia="ru-RU"/>
        </w:rPr>
        <w:t>.</w:t>
      </w:r>
    </w:p>
    <w:p w:rsidR="001E425B" w:rsidRPr="001E425B" w:rsidRDefault="001E425B" w:rsidP="001E425B">
      <w:pPr>
        <w:shd w:val="clear" w:color="auto" w:fill="FFFFFF" w:themeFill="background1"/>
        <w:spacing w:after="200" w:line="360" w:lineRule="auto"/>
        <w:ind w:firstLine="708"/>
        <w:jc w:val="both"/>
        <w:rPr>
          <w:rFonts w:ascii="Times New Roman" w:hAnsi="Times New Roman" w:cs="Times New Roman"/>
          <w:sz w:val="28"/>
          <w:szCs w:val="28"/>
        </w:rPr>
      </w:pPr>
      <w:r w:rsidRPr="001E425B">
        <w:rPr>
          <w:rFonts w:ascii="Times New Roman" w:hAnsi="Times New Roman" w:cs="Times New Roman"/>
          <w:sz w:val="28"/>
          <w:szCs w:val="28"/>
          <w:shd w:val="clear" w:color="auto" w:fill="FFFFFF"/>
        </w:rPr>
        <w:t xml:space="preserve">В конечном итоге, я могу сказать, что запись шести сюит для виолончели соло И.С. Баха, осуществленная Пабло </w:t>
      </w:r>
      <w:proofErr w:type="spellStart"/>
      <w:r w:rsidRPr="001E425B">
        <w:rPr>
          <w:rFonts w:ascii="Times New Roman" w:hAnsi="Times New Roman" w:cs="Times New Roman"/>
          <w:sz w:val="28"/>
          <w:szCs w:val="28"/>
          <w:shd w:val="clear" w:color="auto" w:fill="FFFFFF"/>
        </w:rPr>
        <w:t>Казальсом</w:t>
      </w:r>
      <w:proofErr w:type="spellEnd"/>
      <w:r w:rsidRPr="001E425B">
        <w:rPr>
          <w:rFonts w:ascii="Times New Roman" w:hAnsi="Times New Roman" w:cs="Times New Roman"/>
          <w:sz w:val="28"/>
          <w:szCs w:val="28"/>
          <w:shd w:val="clear" w:color="auto" w:fill="FFFFFF"/>
        </w:rPr>
        <w:t xml:space="preserve"> в 1936-38 гг., — одна из лучших за всю историю классической грамзаписи. Художественная и </w:t>
      </w:r>
      <w:r w:rsidRPr="001E425B">
        <w:rPr>
          <w:rFonts w:ascii="Times New Roman" w:hAnsi="Times New Roman" w:cs="Times New Roman"/>
          <w:sz w:val="28"/>
          <w:szCs w:val="28"/>
          <w:shd w:val="clear" w:color="auto" w:fill="FFFFFF"/>
        </w:rPr>
        <w:lastRenderedPageBreak/>
        <w:t xml:space="preserve">историческая ценность этой работы непреходяща. Как и величие самой музыки. 78-оботные шеллачные пластинки были записаны под лейблами </w:t>
      </w:r>
      <w:proofErr w:type="spellStart"/>
      <w:r w:rsidRPr="001E425B">
        <w:rPr>
          <w:rFonts w:ascii="Times New Roman" w:hAnsi="Times New Roman" w:cs="Times New Roman"/>
          <w:sz w:val="28"/>
          <w:szCs w:val="28"/>
          <w:shd w:val="clear" w:color="auto" w:fill="FFFFFF"/>
        </w:rPr>
        <w:t>Gramophone</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Company</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Limited</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England</w:t>
      </w:r>
      <w:proofErr w:type="spellEnd"/>
      <w:r w:rsidRPr="001E425B">
        <w:rPr>
          <w:rFonts w:ascii="Times New Roman" w:hAnsi="Times New Roman" w:cs="Times New Roman"/>
          <w:sz w:val="28"/>
          <w:szCs w:val="28"/>
          <w:shd w:val="clear" w:color="auto" w:fill="FFFFFF"/>
        </w:rPr>
        <w:t>, “</w:t>
      </w:r>
      <w:proofErr w:type="spellStart"/>
      <w:r w:rsidRPr="001E425B">
        <w:rPr>
          <w:rFonts w:ascii="Times New Roman" w:hAnsi="Times New Roman" w:cs="Times New Roman"/>
          <w:sz w:val="28"/>
          <w:szCs w:val="28"/>
          <w:shd w:val="clear" w:color="auto" w:fill="FFFFFF"/>
        </w:rPr>
        <w:t>His</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Master</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Voice</w:t>
      </w:r>
      <w:proofErr w:type="spellEnd"/>
      <w:r w:rsidRPr="001E425B">
        <w:rPr>
          <w:rFonts w:ascii="Times New Roman" w:hAnsi="Times New Roman" w:cs="Times New Roman"/>
          <w:sz w:val="28"/>
          <w:szCs w:val="28"/>
          <w:shd w:val="clear" w:color="auto" w:fill="FFFFFF"/>
        </w:rPr>
        <w:t>” и “</w:t>
      </w:r>
      <w:proofErr w:type="spellStart"/>
      <w:r w:rsidRPr="001E425B">
        <w:rPr>
          <w:rFonts w:ascii="Times New Roman" w:hAnsi="Times New Roman" w:cs="Times New Roman"/>
          <w:sz w:val="28"/>
          <w:szCs w:val="28"/>
          <w:shd w:val="clear" w:color="auto" w:fill="FFFFFF"/>
        </w:rPr>
        <w:t>La</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Voix</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De</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Son</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Maitre</w:t>
      </w:r>
      <w:proofErr w:type="spellEnd"/>
      <w:r w:rsidRPr="001E425B">
        <w:rPr>
          <w:rFonts w:ascii="Times New Roman" w:hAnsi="Times New Roman" w:cs="Times New Roman"/>
          <w:sz w:val="28"/>
          <w:szCs w:val="28"/>
          <w:shd w:val="clear" w:color="auto" w:fill="FFFFFF"/>
        </w:rPr>
        <w:t>” во время сессий в Лондоне — в ноябре 1936-го (</w:t>
      </w:r>
      <w:proofErr w:type="spellStart"/>
      <w:r w:rsidRPr="001E425B">
        <w:rPr>
          <w:rFonts w:ascii="Times New Roman" w:hAnsi="Times New Roman" w:cs="Times New Roman"/>
          <w:sz w:val="28"/>
          <w:szCs w:val="28"/>
          <w:shd w:val="clear" w:color="auto" w:fill="FFFFFF"/>
        </w:rPr>
        <w:t>Abbey</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Road</w:t>
      </w:r>
      <w:proofErr w:type="spellEnd"/>
      <w:r w:rsidRPr="001E425B">
        <w:rPr>
          <w:rFonts w:ascii="Times New Roman" w:hAnsi="Times New Roman" w:cs="Times New Roman"/>
          <w:sz w:val="28"/>
          <w:szCs w:val="28"/>
          <w:shd w:val="clear" w:color="auto" w:fill="FFFFFF"/>
        </w:rPr>
        <w:t xml:space="preserve">), и в Париже — в феврале, июне и декабре 1938-го. В 1957 году появились переиздания </w:t>
      </w:r>
      <w:proofErr w:type="spellStart"/>
      <w:r w:rsidRPr="001E425B">
        <w:rPr>
          <w:rFonts w:ascii="Times New Roman" w:hAnsi="Times New Roman" w:cs="Times New Roman"/>
          <w:sz w:val="28"/>
          <w:szCs w:val="28"/>
          <w:shd w:val="clear" w:color="auto" w:fill="FFFFFF"/>
        </w:rPr>
        <w:t>ремастированных</w:t>
      </w:r>
      <w:proofErr w:type="spellEnd"/>
      <w:r w:rsidRPr="001E425B">
        <w:rPr>
          <w:rFonts w:ascii="Times New Roman" w:hAnsi="Times New Roman" w:cs="Times New Roman"/>
          <w:sz w:val="28"/>
          <w:szCs w:val="28"/>
          <w:shd w:val="clear" w:color="auto" w:fill="FFFFFF"/>
        </w:rPr>
        <w:t xml:space="preserve"> фонограмм (грампластинки): во Франции (</w:t>
      </w:r>
      <w:proofErr w:type="spellStart"/>
      <w:r w:rsidRPr="001E425B">
        <w:rPr>
          <w:rFonts w:ascii="Times New Roman" w:hAnsi="Times New Roman" w:cs="Times New Roman"/>
          <w:sz w:val="28"/>
          <w:szCs w:val="28"/>
          <w:shd w:val="clear" w:color="auto" w:fill="FFFFFF"/>
        </w:rPr>
        <w:t>Great</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Recordings</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of</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the</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Century</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Serie</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Les</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Gravures</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Illustres</w:t>
      </w:r>
      <w:proofErr w:type="spellEnd"/>
      <w:r w:rsidRPr="001E425B">
        <w:rPr>
          <w:rFonts w:ascii="Times New Roman" w:hAnsi="Times New Roman" w:cs="Times New Roman"/>
          <w:sz w:val="28"/>
          <w:szCs w:val="28"/>
          <w:shd w:val="clear" w:color="auto" w:fill="FFFFFF"/>
        </w:rPr>
        <w:t>), Англии (</w:t>
      </w:r>
      <w:proofErr w:type="spellStart"/>
      <w:r w:rsidRPr="001E425B">
        <w:rPr>
          <w:rFonts w:ascii="Times New Roman" w:hAnsi="Times New Roman" w:cs="Times New Roman"/>
          <w:sz w:val="28"/>
          <w:szCs w:val="28"/>
          <w:shd w:val="clear" w:color="auto" w:fill="FFFFFF"/>
        </w:rPr>
        <w:t>His</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Master</w:t>
      </w:r>
      <w:proofErr w:type="spellEnd"/>
      <w:r w:rsidRPr="001E425B">
        <w:rPr>
          <w:rFonts w:ascii="Times New Roman" w:hAnsi="Times New Roman" w:cs="Times New Roman"/>
          <w:sz w:val="28"/>
          <w:szCs w:val="28"/>
          <w:shd w:val="clear" w:color="auto" w:fill="FFFFFF"/>
        </w:rPr>
        <w:t xml:space="preserve"> </w:t>
      </w:r>
      <w:proofErr w:type="spellStart"/>
      <w:r w:rsidRPr="001E425B">
        <w:rPr>
          <w:rFonts w:ascii="Times New Roman" w:hAnsi="Times New Roman" w:cs="Times New Roman"/>
          <w:sz w:val="28"/>
          <w:szCs w:val="28"/>
          <w:shd w:val="clear" w:color="auto" w:fill="FFFFFF"/>
        </w:rPr>
        <w:t>Voice</w:t>
      </w:r>
      <w:proofErr w:type="spellEnd"/>
      <w:r w:rsidRPr="001E425B">
        <w:rPr>
          <w:rFonts w:ascii="Times New Roman" w:hAnsi="Times New Roman" w:cs="Times New Roman"/>
          <w:sz w:val="28"/>
          <w:szCs w:val="28"/>
          <w:shd w:val="clear" w:color="auto" w:fill="FFFFFF"/>
        </w:rPr>
        <w:t>, для британского рынка) и США (</w:t>
      </w:r>
      <w:proofErr w:type="spellStart"/>
      <w:r w:rsidRPr="001E425B">
        <w:rPr>
          <w:rFonts w:ascii="Times New Roman" w:hAnsi="Times New Roman" w:cs="Times New Roman"/>
          <w:sz w:val="28"/>
          <w:szCs w:val="28"/>
          <w:shd w:val="clear" w:color="auto" w:fill="FFFFFF"/>
        </w:rPr>
        <w:t>Angel</w:t>
      </w:r>
      <w:proofErr w:type="spellEnd"/>
      <w:r w:rsidRPr="001E425B">
        <w:rPr>
          <w:rFonts w:ascii="Times New Roman" w:hAnsi="Times New Roman" w:cs="Times New Roman"/>
          <w:sz w:val="28"/>
          <w:szCs w:val="28"/>
          <w:shd w:val="clear" w:color="auto" w:fill="FFFFFF"/>
        </w:rPr>
        <w:t>, для американского рынка). Великая интерпретация гениальной музыки выходила также на цифровых носителях.</w:t>
      </w:r>
    </w:p>
    <w:p w:rsidR="001E425B" w:rsidRPr="001E425B" w:rsidRDefault="001E425B" w:rsidP="001E425B">
      <w:pPr>
        <w:spacing w:after="240" w:line="312"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2.2. Виконавський задум.</w:t>
      </w:r>
    </w:p>
    <w:p w:rsidR="001E425B" w:rsidRPr="001E425B" w:rsidRDefault="001E425B" w:rsidP="001E425B">
      <w:pPr>
        <w:spacing w:after="240" w:line="360" w:lineRule="auto"/>
        <w:ind w:firstLine="708"/>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В осознании исполнителем жанровой природы виолончельных сюит важным моментом является не только понимание облика составляющих их частей, но и осознание цикла как художественного целого. Понимание Бахом идеи жанра представляет собой контрастное единство многообразного по своей сущности музыкального образа. Разные стороны этого образа показаны Бахом с такой исключительной полнотой, что можно</w:t>
      </w:r>
      <w:r w:rsidRPr="001E425B">
        <w:rPr>
          <w:rFonts w:ascii="Times New Roman" w:eastAsia="Times New Roman" w:hAnsi="Times New Roman" w:cs="Times New Roman"/>
          <w:color w:val="000000" w:themeColor="text1"/>
          <w:sz w:val="28"/>
          <w:szCs w:val="28"/>
          <w:lang w:eastAsia="ru-RU"/>
        </w:rPr>
        <w:t xml:space="preserve"> говорить о запечатлении в цикле целого мира индивидуализированных музыкальных образов, объединенных одной мыслью, одним настроением. Течение формирования формы в виолончельных сюитах протекает прерывно. Единство ступенчато выстроенной композиции возникает на основе присущего для </w:t>
      </w:r>
      <w:proofErr w:type="spellStart"/>
      <w:r w:rsidRPr="001E425B">
        <w:rPr>
          <w:rFonts w:ascii="Times New Roman" w:eastAsia="Times New Roman" w:hAnsi="Times New Roman" w:cs="Times New Roman"/>
          <w:color w:val="000000" w:themeColor="text1"/>
          <w:sz w:val="28"/>
          <w:szCs w:val="28"/>
          <w:lang w:eastAsia="ru-RU"/>
        </w:rPr>
        <w:t>баховской</w:t>
      </w:r>
      <w:proofErr w:type="spellEnd"/>
      <w:r w:rsidRPr="001E425B">
        <w:rPr>
          <w:rFonts w:ascii="Times New Roman" w:eastAsia="Times New Roman" w:hAnsi="Times New Roman" w:cs="Times New Roman"/>
          <w:color w:val="000000" w:themeColor="text1"/>
          <w:sz w:val="28"/>
          <w:szCs w:val="28"/>
          <w:lang w:eastAsia="ru-RU"/>
        </w:rPr>
        <w:t xml:space="preserve"> стилистики принципа единства и непрерывного обогащения образного содержания. Объединенное одной художественной идеей контрастное сопоставление внутренне цельных и </w:t>
      </w:r>
      <w:proofErr w:type="spellStart"/>
      <w:r w:rsidRPr="001E425B">
        <w:rPr>
          <w:rFonts w:ascii="Times New Roman" w:eastAsia="Times New Roman" w:hAnsi="Times New Roman" w:cs="Times New Roman"/>
          <w:sz w:val="28"/>
          <w:szCs w:val="28"/>
          <w:lang w:eastAsia="ru-RU"/>
        </w:rPr>
        <w:t>однохарактерных</w:t>
      </w:r>
      <w:proofErr w:type="spellEnd"/>
      <w:r w:rsidRPr="001E425B">
        <w:rPr>
          <w:rFonts w:ascii="Times New Roman" w:eastAsia="Times New Roman" w:hAnsi="Times New Roman" w:cs="Times New Roman"/>
          <w:sz w:val="28"/>
          <w:szCs w:val="28"/>
          <w:lang w:eastAsia="ru-RU"/>
        </w:rPr>
        <w:t xml:space="preserve"> частей возникает на разнообразности и противоречивости реальных жизненных явлений. Они отражают действенно-динамическую (</w:t>
      </w:r>
      <w:proofErr w:type="spellStart"/>
      <w:r w:rsidRPr="001E425B">
        <w:rPr>
          <w:rFonts w:ascii="Times New Roman" w:eastAsia="Times New Roman" w:hAnsi="Times New Roman" w:cs="Times New Roman"/>
          <w:sz w:val="28"/>
          <w:szCs w:val="28"/>
          <w:lang w:eastAsia="ru-RU"/>
        </w:rPr>
        <w:t>аллеманды</w:t>
      </w:r>
      <w:proofErr w:type="spellEnd"/>
      <w:r w:rsidRPr="001E425B">
        <w:rPr>
          <w:rFonts w:ascii="Times New Roman" w:eastAsia="Times New Roman" w:hAnsi="Times New Roman" w:cs="Times New Roman"/>
          <w:sz w:val="28"/>
          <w:szCs w:val="28"/>
          <w:lang w:eastAsia="ru-RU"/>
        </w:rPr>
        <w:t>, куранты), субъективно-лирическую (сарабанды), внешне-декоративную (</w:t>
      </w:r>
      <w:proofErr w:type="spellStart"/>
      <w:r w:rsidRPr="001E425B">
        <w:rPr>
          <w:rFonts w:ascii="Times New Roman" w:eastAsia="Times New Roman" w:hAnsi="Times New Roman" w:cs="Times New Roman"/>
          <w:sz w:val="28"/>
          <w:szCs w:val="28"/>
          <w:lang w:eastAsia="ru-RU"/>
        </w:rPr>
        <w:t>интермедийные</w:t>
      </w:r>
      <w:proofErr w:type="spellEnd"/>
      <w:r w:rsidRPr="001E425B">
        <w:rPr>
          <w:rFonts w:ascii="Times New Roman" w:eastAsia="Times New Roman" w:hAnsi="Times New Roman" w:cs="Times New Roman"/>
          <w:sz w:val="28"/>
          <w:szCs w:val="28"/>
          <w:lang w:eastAsia="ru-RU"/>
        </w:rPr>
        <w:t xml:space="preserve"> части) и жанрово-картинную (жиги) области, драматургическое введение в образный мир которых намечается в начальной части цикла. Основную эмоционально-смысловую нагрузку берут на себя прелюдии, которые раскрывают в обобщенных образах основной круг </w:t>
      </w:r>
      <w:r w:rsidRPr="001E425B">
        <w:rPr>
          <w:rFonts w:ascii="Times New Roman" w:eastAsia="Times New Roman" w:hAnsi="Times New Roman" w:cs="Times New Roman"/>
          <w:sz w:val="28"/>
          <w:szCs w:val="28"/>
          <w:lang w:eastAsia="ru-RU"/>
        </w:rPr>
        <w:lastRenderedPageBreak/>
        <w:t>музыкальных идей цикла. Основной смысл композиции как единого целого вырисовывается только в комплексе всех частей.</w:t>
      </w:r>
    </w:p>
    <w:p w:rsidR="001E425B" w:rsidRPr="001E425B" w:rsidRDefault="001E425B" w:rsidP="001E425B">
      <w:pPr>
        <w:spacing w:after="200" w:line="360" w:lineRule="auto"/>
        <w:ind w:firstLine="708"/>
        <w:jc w:val="both"/>
        <w:rPr>
          <w:rFonts w:ascii="Times New Roman" w:eastAsia="Times New Roman" w:hAnsi="Times New Roman" w:cs="Times New Roman"/>
          <w:color w:val="000000" w:themeColor="text1"/>
          <w:sz w:val="28"/>
          <w:szCs w:val="28"/>
          <w:lang w:eastAsia="ru-RU"/>
        </w:rPr>
      </w:pPr>
      <w:r w:rsidRPr="001E425B">
        <w:rPr>
          <w:rFonts w:ascii="Times New Roman" w:hAnsi="Times New Roman" w:cs="Times New Roman"/>
          <w:sz w:val="28"/>
          <w:szCs w:val="28"/>
        </w:rPr>
        <w:t xml:space="preserve">Структура виолончельных сюит рождается благодаря </w:t>
      </w:r>
      <w:r w:rsidRPr="001E425B">
        <w:rPr>
          <w:rFonts w:ascii="Times New Roman" w:eastAsia="Times New Roman" w:hAnsi="Times New Roman" w:cs="Times New Roman"/>
          <w:sz w:val="28"/>
          <w:szCs w:val="28"/>
          <w:lang w:eastAsia="ru-RU"/>
        </w:rPr>
        <w:t>драматургическим принципам обрамления цикла и смысловым аркам,</w:t>
      </w:r>
      <w:r w:rsidRPr="001E425B">
        <w:rPr>
          <w:rFonts w:ascii="Times New Roman" w:hAnsi="Times New Roman" w:cs="Times New Roman"/>
          <w:sz w:val="28"/>
          <w:szCs w:val="28"/>
        </w:rPr>
        <w:t xml:space="preserve"> которые объединяют части на расстоянии. Таким образом, </w:t>
      </w:r>
      <w:r w:rsidRPr="001E425B">
        <w:rPr>
          <w:rFonts w:ascii="Times New Roman" w:eastAsia="Times New Roman" w:hAnsi="Times New Roman" w:cs="Times New Roman"/>
          <w:sz w:val="28"/>
          <w:szCs w:val="28"/>
          <w:lang w:eastAsia="ru-RU"/>
        </w:rPr>
        <w:t>по темпу и трехдольному метру Жига равноправна с Курантой.</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 xml:space="preserve">По характеру, размаху и интенсивности развития музыкальной мысли Жига близка </w:t>
      </w:r>
      <w:proofErr w:type="spellStart"/>
      <w:r w:rsidRPr="001E425B">
        <w:rPr>
          <w:rFonts w:ascii="Times New Roman" w:eastAsia="Times New Roman" w:hAnsi="Times New Roman" w:cs="Times New Roman"/>
          <w:color w:val="000000" w:themeColor="text1"/>
          <w:sz w:val="28"/>
          <w:szCs w:val="28"/>
          <w:lang w:eastAsia="ru-RU"/>
        </w:rPr>
        <w:t>Аллеманде</w:t>
      </w:r>
      <w:proofErr w:type="spellEnd"/>
      <w:r w:rsidRPr="001E425B">
        <w:rPr>
          <w:rFonts w:ascii="Times New Roman" w:eastAsia="Times New Roman" w:hAnsi="Times New Roman" w:cs="Times New Roman"/>
          <w:color w:val="000000" w:themeColor="text1"/>
          <w:sz w:val="28"/>
          <w:szCs w:val="28"/>
          <w:lang w:eastAsia="ru-RU"/>
        </w:rPr>
        <w:t>.</w:t>
      </w:r>
      <w:r w:rsidRPr="001E425B">
        <w:rPr>
          <w:rFonts w:ascii="Times New Roman" w:hAnsi="Times New Roman" w:cs="Times New Roman"/>
          <w:color w:val="000000" w:themeColor="text1"/>
          <w:sz w:val="28"/>
          <w:szCs w:val="28"/>
        </w:rPr>
        <w:t xml:space="preserve"> Выделенная </w:t>
      </w:r>
      <w:proofErr w:type="spellStart"/>
      <w:r w:rsidRPr="001E425B">
        <w:rPr>
          <w:rFonts w:ascii="Times New Roman" w:hAnsi="Times New Roman" w:cs="Times New Roman"/>
          <w:color w:val="000000" w:themeColor="text1"/>
          <w:sz w:val="28"/>
          <w:szCs w:val="28"/>
        </w:rPr>
        <w:t>танцевальность</w:t>
      </w:r>
      <w:proofErr w:type="spellEnd"/>
      <w:r w:rsidRPr="001E425B">
        <w:rPr>
          <w:rFonts w:ascii="Times New Roman" w:hAnsi="Times New Roman" w:cs="Times New Roman"/>
          <w:color w:val="000000" w:themeColor="text1"/>
          <w:sz w:val="28"/>
          <w:szCs w:val="28"/>
        </w:rPr>
        <w:t xml:space="preserve"> Куранты имеет продолжение в </w:t>
      </w:r>
      <w:proofErr w:type="spellStart"/>
      <w:r w:rsidRPr="001E425B">
        <w:rPr>
          <w:rFonts w:ascii="Times New Roman" w:eastAsia="Times New Roman" w:hAnsi="Times New Roman" w:cs="Times New Roman"/>
          <w:color w:val="000000" w:themeColor="text1"/>
          <w:sz w:val="28"/>
          <w:szCs w:val="28"/>
          <w:lang w:eastAsia="ru-RU"/>
        </w:rPr>
        <w:t>интермедийных</w:t>
      </w:r>
      <w:proofErr w:type="spellEnd"/>
      <w:r w:rsidRPr="001E425B">
        <w:rPr>
          <w:rFonts w:ascii="Times New Roman" w:eastAsia="Times New Roman" w:hAnsi="Times New Roman" w:cs="Times New Roman"/>
          <w:color w:val="000000" w:themeColor="text1"/>
          <w:sz w:val="28"/>
          <w:szCs w:val="28"/>
          <w:lang w:eastAsia="ru-RU"/>
        </w:rPr>
        <w:t xml:space="preserve"> частях.</w:t>
      </w:r>
      <w:r w:rsidRPr="001E425B">
        <w:rPr>
          <w:rFonts w:ascii="Times New Roman" w:hAnsi="Times New Roman" w:cs="Times New Roman"/>
          <w:color w:val="000000" w:themeColor="text1"/>
          <w:sz w:val="28"/>
          <w:szCs w:val="28"/>
        </w:rPr>
        <w:t xml:space="preserve"> И в конце концов, переброшенная между Прелюдией и Жигой образно-эмоциональная арка объединяет цикл в одно целое. Единство композиции достигается, в свою очередь, и благодаря увеличению общей </w:t>
      </w:r>
      <w:r w:rsidRPr="001E425B">
        <w:rPr>
          <w:rFonts w:ascii="Times New Roman" w:eastAsia="Times New Roman" w:hAnsi="Times New Roman" w:cs="Times New Roman"/>
          <w:sz w:val="28"/>
          <w:szCs w:val="28"/>
          <w:lang w:eastAsia="ru-RU"/>
        </w:rPr>
        <w:t>шестизначной структуры циклов</w:t>
      </w:r>
      <w:r w:rsidRPr="001E425B">
        <w:rPr>
          <w:rFonts w:ascii="Times New Roman" w:hAnsi="Times New Roman" w:cs="Times New Roman"/>
          <w:sz w:val="28"/>
          <w:szCs w:val="28"/>
        </w:rPr>
        <w:t xml:space="preserve"> с помощью </w:t>
      </w:r>
      <w:r w:rsidRPr="001E425B">
        <w:rPr>
          <w:rFonts w:ascii="Times New Roman" w:eastAsia="Times New Roman" w:hAnsi="Times New Roman" w:cs="Times New Roman"/>
          <w:sz w:val="28"/>
          <w:szCs w:val="28"/>
          <w:lang w:eastAsia="ru-RU"/>
        </w:rPr>
        <w:t>драматургического объединения отдельных частей в группы</w:t>
      </w:r>
      <w:r w:rsidRPr="001E425B">
        <w:rPr>
          <w:rFonts w:ascii="Times New Roman" w:hAnsi="Times New Roman" w:cs="Times New Roman"/>
          <w:sz w:val="28"/>
          <w:szCs w:val="28"/>
        </w:rPr>
        <w:t xml:space="preserve">. Для реализации музыкальных идей композитор пользовался приемами, взятыми из </w:t>
      </w:r>
      <w:proofErr w:type="spellStart"/>
      <w:r w:rsidRPr="001E425B">
        <w:rPr>
          <w:rFonts w:ascii="Times New Roman" w:hAnsi="Times New Roman" w:cs="Times New Roman"/>
          <w:sz w:val="28"/>
          <w:szCs w:val="28"/>
        </w:rPr>
        <w:t>оратторского</w:t>
      </w:r>
      <w:proofErr w:type="spellEnd"/>
      <w:r w:rsidRPr="001E425B">
        <w:rPr>
          <w:rFonts w:ascii="Times New Roman" w:hAnsi="Times New Roman" w:cs="Times New Roman"/>
          <w:sz w:val="28"/>
          <w:szCs w:val="28"/>
        </w:rPr>
        <w:t xml:space="preserve"> искусства. Принцип происхождения формы цикла, который бы соответствовал требованиям современной Баху риторики наблюдается в виолончельных сюитах достаточно последовательно. В соответствии с этими требованиями ораторская речь </w:t>
      </w:r>
      <w:r w:rsidRPr="001E425B">
        <w:rPr>
          <w:rFonts w:ascii="Times New Roman" w:eastAsia="Times New Roman" w:hAnsi="Times New Roman" w:cs="Times New Roman"/>
          <w:sz w:val="28"/>
          <w:szCs w:val="28"/>
          <w:lang w:eastAsia="ru-RU"/>
        </w:rPr>
        <w:t xml:space="preserve">должна иметь четкое разделение на шесть частей: </w:t>
      </w:r>
      <w:proofErr w:type="spellStart"/>
      <w:r w:rsidRPr="001E425B">
        <w:rPr>
          <w:rFonts w:ascii="Times New Roman" w:eastAsia="Times New Roman" w:hAnsi="Times New Roman" w:cs="Times New Roman"/>
          <w:sz w:val="28"/>
          <w:szCs w:val="28"/>
          <w:lang w:eastAsia="ru-RU"/>
        </w:rPr>
        <w:t>Exordium</w:t>
      </w:r>
      <w:proofErr w:type="spellEnd"/>
      <w:r w:rsidRPr="001E425B">
        <w:rPr>
          <w:rFonts w:ascii="Times New Roman" w:eastAsia="Times New Roman" w:hAnsi="Times New Roman" w:cs="Times New Roman"/>
          <w:sz w:val="28"/>
          <w:szCs w:val="28"/>
          <w:lang w:eastAsia="ru-RU"/>
        </w:rPr>
        <w:t xml:space="preserve"> – начало, вступление, введение; </w:t>
      </w:r>
      <w:proofErr w:type="spellStart"/>
      <w:r w:rsidRPr="001E425B">
        <w:rPr>
          <w:rFonts w:ascii="Times New Roman" w:eastAsia="Times New Roman" w:hAnsi="Times New Roman" w:cs="Times New Roman"/>
          <w:sz w:val="28"/>
          <w:szCs w:val="28"/>
          <w:lang w:eastAsia="ru-RU"/>
        </w:rPr>
        <w:t>Narratio</w:t>
      </w:r>
      <w:proofErr w:type="spellEnd"/>
      <w:r w:rsidRPr="001E425B">
        <w:rPr>
          <w:rFonts w:ascii="Times New Roman" w:eastAsia="Times New Roman" w:hAnsi="Times New Roman" w:cs="Times New Roman"/>
          <w:sz w:val="28"/>
          <w:szCs w:val="28"/>
          <w:lang w:eastAsia="ru-RU"/>
        </w:rPr>
        <w:t xml:space="preserve"> – рассказ, сообщение, повествование; </w:t>
      </w:r>
      <w:proofErr w:type="spellStart"/>
      <w:r w:rsidRPr="001E425B">
        <w:rPr>
          <w:rFonts w:ascii="Times New Roman" w:eastAsia="Times New Roman" w:hAnsi="Times New Roman" w:cs="Times New Roman"/>
          <w:sz w:val="28"/>
          <w:szCs w:val="28"/>
          <w:lang w:eastAsia="ru-RU"/>
        </w:rPr>
        <w:t>Propositio</w:t>
      </w:r>
      <w:proofErr w:type="spellEnd"/>
      <w:r w:rsidRPr="001E425B">
        <w:rPr>
          <w:rFonts w:ascii="Times New Roman" w:eastAsia="Times New Roman" w:hAnsi="Times New Roman" w:cs="Times New Roman"/>
          <w:sz w:val="28"/>
          <w:szCs w:val="28"/>
          <w:lang w:eastAsia="ru-RU"/>
        </w:rPr>
        <w:t xml:space="preserve"> – основное положение, доказательство; </w:t>
      </w:r>
      <w:proofErr w:type="spellStart"/>
      <w:r w:rsidRPr="001E425B">
        <w:rPr>
          <w:rFonts w:ascii="Times New Roman" w:eastAsia="Times New Roman" w:hAnsi="Times New Roman" w:cs="Times New Roman"/>
          <w:sz w:val="28"/>
          <w:szCs w:val="28"/>
          <w:lang w:eastAsia="ru-RU"/>
        </w:rPr>
        <w:t>Confutatio</w:t>
      </w:r>
      <w:proofErr w:type="spellEnd"/>
      <w:r w:rsidRPr="001E425B">
        <w:rPr>
          <w:rFonts w:ascii="Times New Roman" w:eastAsia="Times New Roman" w:hAnsi="Times New Roman" w:cs="Times New Roman"/>
          <w:sz w:val="28"/>
          <w:szCs w:val="28"/>
          <w:lang w:eastAsia="ru-RU"/>
        </w:rPr>
        <w:t xml:space="preserve"> – опровержение; </w:t>
      </w:r>
      <w:proofErr w:type="spellStart"/>
      <w:r w:rsidRPr="001E425B">
        <w:rPr>
          <w:rFonts w:ascii="Times New Roman" w:eastAsia="Times New Roman" w:hAnsi="Times New Roman" w:cs="Times New Roman"/>
          <w:sz w:val="28"/>
          <w:szCs w:val="28"/>
          <w:lang w:eastAsia="ru-RU"/>
        </w:rPr>
        <w:t>Confirmatio</w:t>
      </w:r>
      <w:proofErr w:type="spellEnd"/>
      <w:r w:rsidRPr="001E425B">
        <w:rPr>
          <w:rFonts w:ascii="Times New Roman" w:eastAsia="Times New Roman" w:hAnsi="Times New Roman" w:cs="Times New Roman"/>
          <w:sz w:val="28"/>
          <w:szCs w:val="28"/>
          <w:lang w:eastAsia="ru-RU"/>
        </w:rPr>
        <w:t xml:space="preserve"> – восстановление, подтверждение; </w:t>
      </w:r>
      <w:proofErr w:type="spellStart"/>
      <w:r w:rsidRPr="001E425B">
        <w:rPr>
          <w:rFonts w:ascii="Times New Roman" w:eastAsia="Times New Roman" w:hAnsi="Times New Roman" w:cs="Times New Roman"/>
          <w:sz w:val="28"/>
          <w:szCs w:val="28"/>
          <w:lang w:eastAsia="ru-RU"/>
        </w:rPr>
        <w:t>Peroratio</w:t>
      </w:r>
      <w:proofErr w:type="spellEnd"/>
      <w:r w:rsidRPr="001E425B">
        <w:rPr>
          <w:rFonts w:ascii="Times New Roman" w:eastAsia="Times New Roman" w:hAnsi="Times New Roman" w:cs="Times New Roman"/>
          <w:sz w:val="28"/>
          <w:szCs w:val="28"/>
          <w:lang w:eastAsia="ru-RU"/>
        </w:rPr>
        <w:t xml:space="preserve"> – заключение, эпилог.</w:t>
      </w:r>
      <w:r w:rsidRPr="001E425B">
        <w:rPr>
          <w:rFonts w:ascii="Times New Roman" w:hAnsi="Times New Roman" w:cs="Times New Roman"/>
          <w:sz w:val="28"/>
          <w:szCs w:val="28"/>
        </w:rPr>
        <w:t xml:space="preserve"> Закономерность формы виолончельных сюит напоминает</w:t>
      </w:r>
      <w:r w:rsidRPr="001E425B">
        <w:rPr>
          <w:rFonts w:ascii="Times New Roman" w:hAnsi="Times New Roman" w:cs="Times New Roman"/>
          <w:color w:val="000000" w:themeColor="text1"/>
          <w:sz w:val="28"/>
          <w:szCs w:val="28"/>
        </w:rPr>
        <w:t xml:space="preserve"> именно</w:t>
      </w:r>
      <w:r w:rsidRPr="001E425B">
        <w:rPr>
          <w:rFonts w:ascii="Times New Roman" w:eastAsia="Times New Roman" w:hAnsi="Times New Roman" w:cs="Times New Roman"/>
          <w:color w:val="000000" w:themeColor="text1"/>
          <w:sz w:val="28"/>
          <w:szCs w:val="28"/>
          <w:lang w:eastAsia="ru-RU"/>
        </w:rPr>
        <w:t xml:space="preserve"> эту схему.</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Если на место пер</w:t>
      </w:r>
      <w:r w:rsidRPr="001E425B">
        <w:rPr>
          <w:rFonts w:ascii="Times New Roman" w:hAnsi="Times New Roman" w:cs="Times New Roman"/>
          <w:color w:val="000000" w:themeColor="text1"/>
          <w:sz w:val="28"/>
          <w:szCs w:val="28"/>
        </w:rPr>
        <w:t>ечисленных разделов поставить</w:t>
      </w:r>
      <w:r w:rsidRPr="001E425B">
        <w:rPr>
          <w:rFonts w:ascii="Times New Roman" w:eastAsia="Times New Roman" w:hAnsi="Times New Roman" w:cs="Times New Roman"/>
          <w:color w:val="000000" w:themeColor="text1"/>
          <w:sz w:val="28"/>
          <w:szCs w:val="28"/>
          <w:lang w:eastAsia="ru-RU"/>
        </w:rPr>
        <w:t xml:space="preserve"> части</w:t>
      </w:r>
      <w:r w:rsidRPr="001E425B">
        <w:rPr>
          <w:rFonts w:ascii="Times New Roman" w:hAnsi="Times New Roman" w:cs="Times New Roman"/>
          <w:color w:val="000000" w:themeColor="text1"/>
          <w:sz w:val="28"/>
          <w:szCs w:val="28"/>
        </w:rPr>
        <w:t xml:space="preserve"> сюиты</w:t>
      </w:r>
      <w:r w:rsidRPr="001E425B">
        <w:rPr>
          <w:rFonts w:ascii="Times New Roman" w:eastAsia="Times New Roman" w:hAnsi="Times New Roman" w:cs="Times New Roman"/>
          <w:color w:val="000000" w:themeColor="text1"/>
          <w:sz w:val="28"/>
          <w:szCs w:val="28"/>
          <w:lang w:eastAsia="ru-RU"/>
        </w:rPr>
        <w:t xml:space="preserve">, </w:t>
      </w:r>
      <w:r w:rsidRPr="001E425B">
        <w:rPr>
          <w:rFonts w:ascii="Times New Roman" w:hAnsi="Times New Roman" w:cs="Times New Roman"/>
          <w:color w:val="000000" w:themeColor="text1"/>
          <w:sz w:val="28"/>
          <w:szCs w:val="28"/>
        </w:rPr>
        <w:t xml:space="preserve">то </w:t>
      </w:r>
      <w:r w:rsidRPr="001E425B">
        <w:rPr>
          <w:rFonts w:ascii="Times New Roman" w:eastAsia="Times New Roman" w:hAnsi="Times New Roman" w:cs="Times New Roman"/>
          <w:color w:val="000000" w:themeColor="text1"/>
          <w:sz w:val="28"/>
          <w:szCs w:val="28"/>
          <w:lang w:eastAsia="ru-RU"/>
        </w:rPr>
        <w:t>получится следующий план построения цикла: Прелюдия (</w:t>
      </w:r>
      <w:proofErr w:type="spellStart"/>
      <w:r w:rsidRPr="001E425B">
        <w:rPr>
          <w:rFonts w:ascii="Times New Roman" w:eastAsia="Times New Roman" w:hAnsi="Times New Roman" w:cs="Times New Roman"/>
          <w:color w:val="000000" w:themeColor="text1"/>
          <w:sz w:val="28"/>
          <w:szCs w:val="28"/>
          <w:lang w:eastAsia="ru-RU"/>
        </w:rPr>
        <w:t>Exordium</w:t>
      </w:r>
      <w:proofErr w:type="spellEnd"/>
      <w:r w:rsidRPr="001E425B">
        <w:rPr>
          <w:rFonts w:ascii="Times New Roman" w:eastAsia="Times New Roman" w:hAnsi="Times New Roman" w:cs="Times New Roman"/>
          <w:color w:val="000000" w:themeColor="text1"/>
          <w:sz w:val="28"/>
          <w:szCs w:val="28"/>
          <w:lang w:eastAsia="ru-RU"/>
        </w:rPr>
        <w:t xml:space="preserve">), </w:t>
      </w:r>
      <w:proofErr w:type="spellStart"/>
      <w:r w:rsidRPr="001E425B">
        <w:rPr>
          <w:rFonts w:ascii="Times New Roman" w:eastAsia="Times New Roman" w:hAnsi="Times New Roman" w:cs="Times New Roman"/>
          <w:color w:val="000000" w:themeColor="text1"/>
          <w:sz w:val="28"/>
          <w:szCs w:val="28"/>
          <w:lang w:eastAsia="ru-RU"/>
        </w:rPr>
        <w:t>Аллеманда</w:t>
      </w:r>
      <w:proofErr w:type="spellEnd"/>
      <w:r w:rsidRPr="001E425B">
        <w:rPr>
          <w:rFonts w:ascii="Times New Roman" w:eastAsia="Times New Roman" w:hAnsi="Times New Roman" w:cs="Times New Roman"/>
          <w:color w:val="000000" w:themeColor="text1"/>
          <w:sz w:val="28"/>
          <w:szCs w:val="28"/>
          <w:lang w:eastAsia="ru-RU"/>
        </w:rPr>
        <w:t xml:space="preserve"> (</w:t>
      </w:r>
      <w:proofErr w:type="spellStart"/>
      <w:r w:rsidRPr="001E425B">
        <w:rPr>
          <w:rFonts w:ascii="Times New Roman" w:eastAsia="Times New Roman" w:hAnsi="Times New Roman" w:cs="Times New Roman"/>
          <w:color w:val="000000" w:themeColor="text1"/>
          <w:sz w:val="28"/>
          <w:szCs w:val="28"/>
          <w:lang w:eastAsia="ru-RU"/>
        </w:rPr>
        <w:t>Narratio</w:t>
      </w:r>
      <w:proofErr w:type="spellEnd"/>
      <w:r w:rsidRPr="001E425B">
        <w:rPr>
          <w:rFonts w:ascii="Times New Roman" w:eastAsia="Times New Roman" w:hAnsi="Times New Roman" w:cs="Times New Roman"/>
          <w:color w:val="000000" w:themeColor="text1"/>
          <w:sz w:val="28"/>
          <w:szCs w:val="28"/>
          <w:lang w:eastAsia="ru-RU"/>
        </w:rPr>
        <w:t>), Куранта (</w:t>
      </w:r>
      <w:proofErr w:type="spellStart"/>
      <w:r w:rsidRPr="001E425B">
        <w:rPr>
          <w:rFonts w:ascii="Times New Roman" w:eastAsia="Times New Roman" w:hAnsi="Times New Roman" w:cs="Times New Roman"/>
          <w:color w:val="000000" w:themeColor="text1"/>
          <w:sz w:val="28"/>
          <w:szCs w:val="28"/>
          <w:lang w:eastAsia="ru-RU"/>
        </w:rPr>
        <w:t>Propositio</w:t>
      </w:r>
      <w:proofErr w:type="spellEnd"/>
      <w:r w:rsidRPr="001E425B">
        <w:rPr>
          <w:rFonts w:ascii="Times New Roman" w:eastAsia="Times New Roman" w:hAnsi="Times New Roman" w:cs="Times New Roman"/>
          <w:color w:val="000000" w:themeColor="text1"/>
          <w:sz w:val="28"/>
          <w:szCs w:val="28"/>
          <w:lang w:eastAsia="ru-RU"/>
        </w:rPr>
        <w:t>), Сарабанда (</w:t>
      </w:r>
      <w:proofErr w:type="spellStart"/>
      <w:r w:rsidRPr="001E425B">
        <w:rPr>
          <w:rFonts w:ascii="Times New Roman" w:eastAsia="Times New Roman" w:hAnsi="Times New Roman" w:cs="Times New Roman"/>
          <w:color w:val="000000" w:themeColor="text1"/>
          <w:sz w:val="28"/>
          <w:szCs w:val="28"/>
          <w:lang w:eastAsia="ru-RU"/>
        </w:rPr>
        <w:t>Confutatio</w:t>
      </w:r>
      <w:proofErr w:type="spellEnd"/>
      <w:r w:rsidRPr="001E425B">
        <w:rPr>
          <w:rFonts w:ascii="Times New Roman" w:eastAsia="Times New Roman" w:hAnsi="Times New Roman" w:cs="Times New Roman"/>
          <w:color w:val="000000" w:themeColor="text1"/>
          <w:sz w:val="28"/>
          <w:szCs w:val="28"/>
          <w:lang w:eastAsia="ru-RU"/>
        </w:rPr>
        <w:t xml:space="preserve">), </w:t>
      </w:r>
      <w:proofErr w:type="spellStart"/>
      <w:r w:rsidRPr="001E425B">
        <w:rPr>
          <w:rFonts w:ascii="Times New Roman" w:eastAsia="Times New Roman" w:hAnsi="Times New Roman" w:cs="Times New Roman"/>
          <w:color w:val="000000" w:themeColor="text1"/>
          <w:sz w:val="28"/>
          <w:szCs w:val="28"/>
          <w:lang w:eastAsia="ru-RU"/>
        </w:rPr>
        <w:t>Интермедийные</w:t>
      </w:r>
      <w:proofErr w:type="spellEnd"/>
      <w:r w:rsidRPr="001E425B">
        <w:rPr>
          <w:rFonts w:ascii="Times New Roman" w:eastAsia="Times New Roman" w:hAnsi="Times New Roman" w:cs="Times New Roman"/>
          <w:color w:val="000000" w:themeColor="text1"/>
          <w:sz w:val="28"/>
          <w:szCs w:val="28"/>
          <w:lang w:eastAsia="ru-RU"/>
        </w:rPr>
        <w:t xml:space="preserve"> части (</w:t>
      </w:r>
      <w:proofErr w:type="spellStart"/>
      <w:r w:rsidRPr="001E425B">
        <w:rPr>
          <w:rFonts w:ascii="Times New Roman" w:eastAsia="Times New Roman" w:hAnsi="Times New Roman" w:cs="Times New Roman"/>
          <w:color w:val="000000" w:themeColor="text1"/>
          <w:sz w:val="28"/>
          <w:szCs w:val="28"/>
          <w:lang w:eastAsia="ru-RU"/>
        </w:rPr>
        <w:t>Confirmatio</w:t>
      </w:r>
      <w:proofErr w:type="spellEnd"/>
      <w:r w:rsidRPr="001E425B">
        <w:rPr>
          <w:rFonts w:ascii="Times New Roman" w:eastAsia="Times New Roman" w:hAnsi="Times New Roman" w:cs="Times New Roman"/>
          <w:color w:val="000000" w:themeColor="text1"/>
          <w:sz w:val="28"/>
          <w:szCs w:val="28"/>
          <w:lang w:eastAsia="ru-RU"/>
        </w:rPr>
        <w:t>), Жига (</w:t>
      </w:r>
      <w:proofErr w:type="spellStart"/>
      <w:r w:rsidRPr="001E425B">
        <w:rPr>
          <w:rFonts w:ascii="Times New Roman" w:eastAsia="Times New Roman" w:hAnsi="Times New Roman" w:cs="Times New Roman"/>
          <w:color w:val="000000" w:themeColor="text1"/>
          <w:sz w:val="28"/>
          <w:szCs w:val="28"/>
          <w:lang w:eastAsia="ru-RU"/>
        </w:rPr>
        <w:t>Peroratio</w:t>
      </w:r>
      <w:proofErr w:type="spellEnd"/>
      <w:r w:rsidRPr="001E425B">
        <w:rPr>
          <w:rFonts w:ascii="Times New Roman" w:eastAsia="Times New Roman" w:hAnsi="Times New Roman" w:cs="Times New Roman"/>
          <w:color w:val="000000" w:themeColor="text1"/>
          <w:sz w:val="28"/>
          <w:szCs w:val="28"/>
          <w:lang w:eastAsia="ru-RU"/>
        </w:rPr>
        <w:t>).</w:t>
      </w:r>
      <w:r w:rsidRPr="001E425B">
        <w:rPr>
          <w:rFonts w:ascii="Times New Roman" w:hAnsi="Times New Roman" w:cs="Times New Roman"/>
          <w:color w:val="000000" w:themeColor="text1"/>
          <w:sz w:val="28"/>
          <w:szCs w:val="28"/>
        </w:rPr>
        <w:t xml:space="preserve"> С помощью подхода к </w:t>
      </w:r>
      <w:r w:rsidRPr="001E425B">
        <w:rPr>
          <w:rFonts w:ascii="Times New Roman" w:eastAsia="Times New Roman" w:hAnsi="Times New Roman" w:cs="Times New Roman"/>
          <w:color w:val="000000" w:themeColor="text1"/>
          <w:sz w:val="28"/>
          <w:szCs w:val="28"/>
          <w:lang w:eastAsia="ru-RU"/>
        </w:rPr>
        <w:t>виолончельным сюитам</w:t>
      </w:r>
      <w:r w:rsidRPr="001E425B">
        <w:rPr>
          <w:rFonts w:ascii="Times New Roman" w:hAnsi="Times New Roman" w:cs="Times New Roman"/>
          <w:color w:val="000000" w:themeColor="text1"/>
          <w:sz w:val="28"/>
          <w:szCs w:val="28"/>
        </w:rPr>
        <w:t xml:space="preserve"> с учетом применения в них </w:t>
      </w:r>
      <w:r w:rsidRPr="001E425B">
        <w:rPr>
          <w:rFonts w:ascii="Times New Roman" w:eastAsia="Times New Roman" w:hAnsi="Times New Roman" w:cs="Times New Roman"/>
          <w:color w:val="000000" w:themeColor="text1"/>
          <w:sz w:val="28"/>
          <w:szCs w:val="28"/>
          <w:lang w:eastAsia="ru-RU"/>
        </w:rPr>
        <w:t>риторических принципов можно заметить тенденцию к функционально-драматургической группировке частей.</w:t>
      </w:r>
      <w:r w:rsidRPr="001E425B">
        <w:rPr>
          <w:rFonts w:ascii="Times New Roman" w:hAnsi="Times New Roman" w:cs="Times New Roman"/>
          <w:color w:val="000000" w:themeColor="text1"/>
          <w:sz w:val="28"/>
          <w:szCs w:val="28"/>
        </w:rPr>
        <w:t xml:space="preserve"> Так как Прелюдию (</w:t>
      </w:r>
      <w:proofErr w:type="spellStart"/>
      <w:r w:rsidRPr="001E425B">
        <w:rPr>
          <w:rFonts w:ascii="Times New Roman" w:hAnsi="Times New Roman" w:cs="Times New Roman"/>
          <w:color w:val="000000" w:themeColor="text1"/>
          <w:sz w:val="28"/>
          <w:szCs w:val="28"/>
        </w:rPr>
        <w:t>Exordium</w:t>
      </w:r>
      <w:proofErr w:type="spellEnd"/>
      <w:r w:rsidRPr="001E425B">
        <w:rPr>
          <w:rFonts w:ascii="Times New Roman" w:hAnsi="Times New Roman" w:cs="Times New Roman"/>
          <w:color w:val="000000" w:themeColor="text1"/>
          <w:sz w:val="28"/>
          <w:szCs w:val="28"/>
        </w:rPr>
        <w:t xml:space="preserve">) и </w:t>
      </w:r>
      <w:proofErr w:type="spellStart"/>
      <w:r w:rsidRPr="001E425B">
        <w:rPr>
          <w:rFonts w:ascii="Times New Roman" w:hAnsi="Times New Roman" w:cs="Times New Roman"/>
          <w:color w:val="000000" w:themeColor="text1"/>
          <w:sz w:val="28"/>
          <w:szCs w:val="28"/>
        </w:rPr>
        <w:t>Аллеманду</w:t>
      </w:r>
      <w:proofErr w:type="spellEnd"/>
      <w:r w:rsidRPr="001E425B">
        <w:rPr>
          <w:rFonts w:ascii="Times New Roman" w:eastAsia="Times New Roman" w:hAnsi="Times New Roman" w:cs="Times New Roman"/>
          <w:color w:val="000000" w:themeColor="text1"/>
          <w:sz w:val="28"/>
          <w:szCs w:val="28"/>
          <w:lang w:eastAsia="ru-RU"/>
        </w:rPr>
        <w:t xml:space="preserve"> (</w:t>
      </w:r>
      <w:proofErr w:type="spellStart"/>
      <w:r w:rsidRPr="001E425B">
        <w:rPr>
          <w:rFonts w:ascii="Times New Roman" w:eastAsia="Times New Roman" w:hAnsi="Times New Roman" w:cs="Times New Roman"/>
          <w:color w:val="000000" w:themeColor="text1"/>
          <w:sz w:val="28"/>
          <w:szCs w:val="28"/>
          <w:lang w:eastAsia="ru-RU"/>
        </w:rPr>
        <w:t>Narratio</w:t>
      </w:r>
      <w:proofErr w:type="spellEnd"/>
      <w:r w:rsidRPr="001E425B">
        <w:rPr>
          <w:rFonts w:ascii="Times New Roman" w:eastAsia="Times New Roman" w:hAnsi="Times New Roman" w:cs="Times New Roman"/>
          <w:color w:val="000000" w:themeColor="text1"/>
          <w:sz w:val="28"/>
          <w:szCs w:val="28"/>
          <w:lang w:eastAsia="ru-RU"/>
        </w:rPr>
        <w:t xml:space="preserve">) по правилам </w:t>
      </w:r>
      <w:r w:rsidRPr="001E425B">
        <w:rPr>
          <w:rFonts w:ascii="Times New Roman" w:hAnsi="Times New Roman" w:cs="Times New Roman"/>
          <w:color w:val="000000" w:themeColor="text1"/>
          <w:sz w:val="28"/>
          <w:szCs w:val="28"/>
        </w:rPr>
        <w:t>риторики можно</w:t>
      </w:r>
      <w:r w:rsidRPr="001E425B">
        <w:rPr>
          <w:rFonts w:ascii="Times New Roman" w:eastAsia="Times New Roman" w:hAnsi="Times New Roman" w:cs="Times New Roman"/>
          <w:color w:val="000000" w:themeColor="text1"/>
          <w:sz w:val="28"/>
          <w:szCs w:val="28"/>
          <w:lang w:eastAsia="ru-RU"/>
        </w:rPr>
        <w:t xml:space="preserve"> рассматриваются как два начала</w:t>
      </w:r>
      <w:r w:rsidRPr="001E425B">
        <w:rPr>
          <w:rFonts w:ascii="Times New Roman" w:hAnsi="Times New Roman" w:cs="Times New Roman"/>
          <w:color w:val="000000" w:themeColor="text1"/>
          <w:sz w:val="28"/>
          <w:szCs w:val="28"/>
        </w:rPr>
        <w:t>. Первому</w:t>
      </w:r>
      <w:r w:rsidRPr="001E425B">
        <w:rPr>
          <w:rFonts w:ascii="Times New Roman" w:eastAsia="Times New Roman" w:hAnsi="Times New Roman" w:cs="Times New Roman"/>
          <w:color w:val="000000" w:themeColor="text1"/>
          <w:sz w:val="28"/>
          <w:szCs w:val="28"/>
          <w:lang w:eastAsia="ru-RU"/>
        </w:rPr>
        <w:t xml:space="preserve"> отвод</w:t>
      </w:r>
      <w:r w:rsidRPr="001E425B">
        <w:rPr>
          <w:rFonts w:ascii="Times New Roman" w:hAnsi="Times New Roman" w:cs="Times New Roman"/>
          <w:color w:val="000000" w:themeColor="text1"/>
          <w:sz w:val="28"/>
          <w:szCs w:val="28"/>
        </w:rPr>
        <w:t xml:space="preserve">ится более </w:t>
      </w:r>
      <w:r w:rsidRPr="001E425B">
        <w:rPr>
          <w:rFonts w:ascii="Times New Roman" w:hAnsi="Times New Roman" w:cs="Times New Roman"/>
          <w:color w:val="000000" w:themeColor="text1"/>
          <w:sz w:val="28"/>
          <w:szCs w:val="28"/>
        </w:rPr>
        <w:lastRenderedPageBreak/>
        <w:t xml:space="preserve">значительная роль, </w:t>
      </w:r>
      <w:r w:rsidRPr="001E425B">
        <w:rPr>
          <w:rFonts w:ascii="Times New Roman" w:eastAsia="Times New Roman" w:hAnsi="Times New Roman" w:cs="Times New Roman"/>
          <w:color w:val="000000" w:themeColor="text1"/>
          <w:sz w:val="28"/>
          <w:szCs w:val="28"/>
          <w:lang w:eastAsia="ru-RU"/>
        </w:rPr>
        <w:t xml:space="preserve">Куранта в возникновении контраста реализует идею сюитной композиции, </w:t>
      </w:r>
      <w:r w:rsidRPr="001E425B">
        <w:rPr>
          <w:rFonts w:ascii="Times New Roman" w:hAnsi="Times New Roman" w:cs="Times New Roman"/>
          <w:color w:val="000000" w:themeColor="text1"/>
          <w:sz w:val="28"/>
          <w:szCs w:val="28"/>
        </w:rPr>
        <w:t xml:space="preserve">то </w:t>
      </w:r>
      <w:r w:rsidRPr="001E425B">
        <w:rPr>
          <w:rFonts w:ascii="Times New Roman" w:eastAsia="Times New Roman" w:hAnsi="Times New Roman" w:cs="Times New Roman"/>
          <w:color w:val="000000" w:themeColor="text1"/>
          <w:sz w:val="28"/>
          <w:szCs w:val="28"/>
          <w:lang w:eastAsia="ru-RU"/>
        </w:rPr>
        <w:t xml:space="preserve">есть </w:t>
      </w:r>
      <w:r w:rsidRPr="001E425B">
        <w:rPr>
          <w:rFonts w:ascii="Times New Roman" w:hAnsi="Times New Roman" w:cs="Times New Roman"/>
          <w:color w:val="000000" w:themeColor="text1"/>
          <w:sz w:val="28"/>
          <w:szCs w:val="28"/>
        </w:rPr>
        <w:t>объединения</w:t>
      </w:r>
      <w:r w:rsidRPr="001E425B">
        <w:rPr>
          <w:rFonts w:ascii="Times New Roman" w:eastAsia="Times New Roman" w:hAnsi="Times New Roman" w:cs="Times New Roman"/>
          <w:color w:val="000000" w:themeColor="text1"/>
          <w:sz w:val="28"/>
          <w:szCs w:val="28"/>
          <w:lang w:eastAsia="ru-RU"/>
        </w:rPr>
        <w:t xml:space="preserve"> эти</w:t>
      </w:r>
      <w:r w:rsidRPr="001E425B">
        <w:rPr>
          <w:rFonts w:ascii="Times New Roman" w:hAnsi="Times New Roman" w:cs="Times New Roman"/>
          <w:color w:val="000000" w:themeColor="text1"/>
          <w:sz w:val="28"/>
          <w:szCs w:val="28"/>
        </w:rPr>
        <w:t>х частей</w:t>
      </w:r>
      <w:r w:rsidRPr="001E425B">
        <w:rPr>
          <w:rFonts w:ascii="Times New Roman" w:eastAsia="Times New Roman" w:hAnsi="Times New Roman" w:cs="Times New Roman"/>
          <w:color w:val="000000" w:themeColor="text1"/>
          <w:sz w:val="28"/>
          <w:szCs w:val="28"/>
          <w:lang w:eastAsia="ru-RU"/>
        </w:rPr>
        <w:t xml:space="preserve"> в одну группу.</w:t>
      </w:r>
      <w:r w:rsidRPr="001E425B">
        <w:rPr>
          <w:rFonts w:ascii="Times New Roman" w:hAnsi="Times New Roman" w:cs="Times New Roman"/>
          <w:color w:val="000000" w:themeColor="text1"/>
          <w:sz w:val="28"/>
          <w:szCs w:val="28"/>
        </w:rPr>
        <w:t xml:space="preserve"> </w:t>
      </w:r>
      <w:r w:rsidRPr="001E425B">
        <w:rPr>
          <w:rFonts w:ascii="Times New Roman" w:eastAsia="Times New Roman" w:hAnsi="Times New Roman" w:cs="Times New Roman"/>
          <w:color w:val="000000" w:themeColor="text1"/>
          <w:sz w:val="28"/>
          <w:szCs w:val="28"/>
          <w:lang w:eastAsia="ru-RU"/>
        </w:rPr>
        <w:t xml:space="preserve">Вторая группа – Сарабанда, </w:t>
      </w:r>
      <w:proofErr w:type="spellStart"/>
      <w:r w:rsidRPr="001E425B">
        <w:rPr>
          <w:rFonts w:ascii="Times New Roman" w:eastAsia="Times New Roman" w:hAnsi="Times New Roman" w:cs="Times New Roman"/>
          <w:color w:val="000000" w:themeColor="text1"/>
          <w:sz w:val="28"/>
          <w:szCs w:val="28"/>
          <w:lang w:eastAsia="ru-RU"/>
        </w:rPr>
        <w:t>интермедийные</w:t>
      </w:r>
      <w:proofErr w:type="spellEnd"/>
      <w:r w:rsidRPr="001E425B">
        <w:rPr>
          <w:rFonts w:ascii="Times New Roman" w:eastAsia="Times New Roman" w:hAnsi="Times New Roman" w:cs="Times New Roman"/>
          <w:color w:val="000000" w:themeColor="text1"/>
          <w:sz w:val="28"/>
          <w:szCs w:val="28"/>
          <w:lang w:eastAsia="ru-RU"/>
        </w:rPr>
        <w:t xml:space="preserve"> части и Жига. Сарабанда и Жига – крайние </w:t>
      </w:r>
      <w:r w:rsidRPr="001E425B">
        <w:rPr>
          <w:rFonts w:ascii="Times New Roman" w:hAnsi="Times New Roman" w:cs="Times New Roman"/>
          <w:color w:val="000000" w:themeColor="text1"/>
          <w:sz w:val="28"/>
          <w:szCs w:val="28"/>
        </w:rPr>
        <w:t>точки цикла, представляют</w:t>
      </w:r>
      <w:r w:rsidRPr="001E425B">
        <w:rPr>
          <w:rFonts w:ascii="Times New Roman" w:eastAsia="Times New Roman" w:hAnsi="Times New Roman" w:cs="Times New Roman"/>
          <w:color w:val="000000" w:themeColor="text1"/>
          <w:sz w:val="28"/>
          <w:szCs w:val="28"/>
          <w:lang w:eastAsia="ru-RU"/>
        </w:rPr>
        <w:t xml:space="preserve"> наиболее контрастные грани его музыкальной образности.</w:t>
      </w:r>
      <w:r w:rsidRPr="001E425B">
        <w:rPr>
          <w:rFonts w:ascii="Times New Roman" w:hAnsi="Times New Roman" w:cs="Times New Roman"/>
          <w:color w:val="000000" w:themeColor="text1"/>
          <w:sz w:val="28"/>
          <w:szCs w:val="28"/>
        </w:rPr>
        <w:t xml:space="preserve"> </w:t>
      </w:r>
      <w:proofErr w:type="spellStart"/>
      <w:r w:rsidRPr="001E425B">
        <w:rPr>
          <w:rFonts w:ascii="Times New Roman" w:eastAsia="Times New Roman" w:hAnsi="Times New Roman" w:cs="Times New Roman"/>
          <w:color w:val="000000" w:themeColor="text1"/>
          <w:sz w:val="28"/>
          <w:szCs w:val="28"/>
          <w:lang w:eastAsia="ru-RU"/>
        </w:rPr>
        <w:t>Интермедийные</w:t>
      </w:r>
      <w:proofErr w:type="spellEnd"/>
      <w:r w:rsidRPr="001E425B">
        <w:rPr>
          <w:rFonts w:ascii="Times New Roman" w:eastAsia="Times New Roman" w:hAnsi="Times New Roman" w:cs="Times New Roman"/>
          <w:color w:val="000000" w:themeColor="text1"/>
          <w:sz w:val="28"/>
          <w:szCs w:val="28"/>
          <w:lang w:eastAsia="ru-RU"/>
        </w:rPr>
        <w:t xml:space="preserve"> части, по</w:t>
      </w:r>
      <w:r w:rsidRPr="001E425B">
        <w:rPr>
          <w:rFonts w:ascii="Times New Roman" w:hAnsi="Times New Roman" w:cs="Times New Roman"/>
          <w:color w:val="000000" w:themeColor="text1"/>
          <w:sz w:val="28"/>
          <w:szCs w:val="28"/>
        </w:rPr>
        <w:t>ставленные</w:t>
      </w:r>
      <w:r w:rsidRPr="001E425B">
        <w:rPr>
          <w:rFonts w:ascii="Times New Roman" w:eastAsia="Times New Roman" w:hAnsi="Times New Roman" w:cs="Times New Roman"/>
          <w:color w:val="000000" w:themeColor="text1"/>
          <w:sz w:val="28"/>
          <w:szCs w:val="28"/>
          <w:lang w:eastAsia="ru-RU"/>
        </w:rPr>
        <w:t xml:space="preserve"> между Сарабандой и Жигой, не сглаживают остроты контраста в цикле. Их роль заключается в заполнении темпового скачка между крайними частями. Эта группа несет на себе основную эмоциональную нагрузку. </w:t>
      </w:r>
    </w:p>
    <w:p w:rsidR="001E425B" w:rsidRPr="001E425B" w:rsidRDefault="001E425B" w:rsidP="001E425B">
      <w:pPr>
        <w:spacing w:after="200" w:line="360" w:lineRule="auto"/>
        <w:ind w:firstLine="708"/>
        <w:jc w:val="both"/>
        <w:rPr>
          <w:rFonts w:ascii="Times New Roman" w:eastAsia="Times New Roman" w:hAnsi="Times New Roman" w:cs="Times New Roman"/>
          <w:color w:val="000000" w:themeColor="text1"/>
          <w:sz w:val="28"/>
          <w:szCs w:val="28"/>
          <w:lang w:eastAsia="ru-RU"/>
        </w:rPr>
      </w:pPr>
      <w:r w:rsidRPr="001E425B">
        <w:rPr>
          <w:rFonts w:ascii="Times New Roman" w:eastAsia="Times New Roman" w:hAnsi="Times New Roman" w:cs="Times New Roman"/>
          <w:color w:val="000000" w:themeColor="text1"/>
          <w:sz w:val="28"/>
          <w:szCs w:val="28"/>
          <w:lang w:eastAsia="ru-RU"/>
        </w:rPr>
        <w:t xml:space="preserve">Через обозначение функциональности групп частей исполнитель может ярче выразить смысловые связи и зависимость структурных звеньев, и в результате представить целое в виде единого драматургического процесса. Функциональное значение частей в виолончельных циклах можно обрисовать таким образом: Прелюдия, </w:t>
      </w:r>
      <w:proofErr w:type="spellStart"/>
      <w:r w:rsidRPr="001E425B">
        <w:rPr>
          <w:rFonts w:ascii="Times New Roman" w:eastAsia="Times New Roman" w:hAnsi="Times New Roman" w:cs="Times New Roman"/>
          <w:color w:val="000000" w:themeColor="text1"/>
          <w:sz w:val="28"/>
          <w:szCs w:val="28"/>
          <w:lang w:eastAsia="ru-RU"/>
        </w:rPr>
        <w:t>Аллеманда</w:t>
      </w:r>
      <w:proofErr w:type="spellEnd"/>
      <w:r w:rsidRPr="001E425B">
        <w:rPr>
          <w:rFonts w:ascii="Times New Roman" w:eastAsia="Times New Roman" w:hAnsi="Times New Roman" w:cs="Times New Roman"/>
          <w:color w:val="000000" w:themeColor="text1"/>
          <w:sz w:val="28"/>
          <w:szCs w:val="28"/>
          <w:lang w:eastAsia="ru-RU"/>
        </w:rPr>
        <w:t xml:space="preserve">, Куранта – смысловая и динамическая вершина цикла; Сарабанда – лирический центр цикла; Менуэт, Бурре, Гавот – жанровая интермедия; Жига – финал. </w:t>
      </w:r>
      <w:proofErr w:type="spellStart"/>
      <w:r w:rsidRPr="001E425B">
        <w:rPr>
          <w:rFonts w:ascii="Times New Roman" w:eastAsia="Times New Roman" w:hAnsi="Times New Roman" w:cs="Times New Roman"/>
          <w:color w:val="000000" w:themeColor="text1"/>
          <w:sz w:val="28"/>
          <w:szCs w:val="28"/>
          <w:lang w:eastAsia="ru-RU"/>
        </w:rPr>
        <w:t>Шестичастный</w:t>
      </w:r>
      <w:proofErr w:type="spellEnd"/>
      <w:r w:rsidRPr="001E425B">
        <w:rPr>
          <w:rFonts w:ascii="Times New Roman" w:eastAsia="Times New Roman" w:hAnsi="Times New Roman" w:cs="Times New Roman"/>
          <w:color w:val="000000" w:themeColor="text1"/>
          <w:sz w:val="28"/>
          <w:szCs w:val="28"/>
          <w:lang w:eastAsia="ru-RU"/>
        </w:rPr>
        <w:t xml:space="preserve"> композиционный план целого охватывается четырьмя драматургическими зонами. В виолончельных сюитах такого рода драматургическая функциональность частей цикла стала нормой. Специфику драматургии необходимо учитывать и при выборе для исполнения отдельных частей. Для того чтобы выбор частей не противоречил ни композиционным, ни драматургическим принципам </w:t>
      </w:r>
      <w:proofErr w:type="spellStart"/>
      <w:r w:rsidRPr="001E425B">
        <w:rPr>
          <w:rFonts w:ascii="Times New Roman" w:eastAsia="Times New Roman" w:hAnsi="Times New Roman" w:cs="Times New Roman"/>
          <w:color w:val="000000" w:themeColor="text1"/>
          <w:sz w:val="28"/>
          <w:szCs w:val="28"/>
          <w:lang w:eastAsia="ru-RU"/>
        </w:rPr>
        <w:t>баховских</w:t>
      </w:r>
      <w:proofErr w:type="spellEnd"/>
      <w:r w:rsidRPr="001E425B">
        <w:rPr>
          <w:rFonts w:ascii="Times New Roman" w:eastAsia="Times New Roman" w:hAnsi="Times New Roman" w:cs="Times New Roman"/>
          <w:color w:val="000000" w:themeColor="text1"/>
          <w:sz w:val="28"/>
          <w:szCs w:val="28"/>
          <w:lang w:eastAsia="ru-RU"/>
        </w:rPr>
        <w:t xml:space="preserve"> циклов, лучше всего исполнять их в следующих сочетаниях: Прелюдия, </w:t>
      </w:r>
      <w:proofErr w:type="spellStart"/>
      <w:r w:rsidRPr="001E425B">
        <w:rPr>
          <w:rFonts w:ascii="Times New Roman" w:eastAsia="Times New Roman" w:hAnsi="Times New Roman" w:cs="Times New Roman"/>
          <w:color w:val="000000" w:themeColor="text1"/>
          <w:sz w:val="28"/>
          <w:szCs w:val="28"/>
          <w:lang w:eastAsia="ru-RU"/>
        </w:rPr>
        <w:t>Аллеманда</w:t>
      </w:r>
      <w:proofErr w:type="spellEnd"/>
      <w:r w:rsidRPr="001E425B">
        <w:rPr>
          <w:rFonts w:ascii="Times New Roman" w:eastAsia="Times New Roman" w:hAnsi="Times New Roman" w:cs="Times New Roman"/>
          <w:color w:val="000000" w:themeColor="text1"/>
          <w:sz w:val="28"/>
          <w:szCs w:val="28"/>
          <w:lang w:eastAsia="ru-RU"/>
        </w:rPr>
        <w:t xml:space="preserve">, Куранта (или </w:t>
      </w:r>
      <w:proofErr w:type="spellStart"/>
      <w:r w:rsidRPr="001E425B">
        <w:rPr>
          <w:rFonts w:ascii="Times New Roman" w:eastAsia="Times New Roman" w:hAnsi="Times New Roman" w:cs="Times New Roman"/>
          <w:color w:val="000000" w:themeColor="text1"/>
          <w:sz w:val="28"/>
          <w:szCs w:val="28"/>
          <w:lang w:eastAsia="ru-RU"/>
        </w:rPr>
        <w:t>Аллеманда</w:t>
      </w:r>
      <w:proofErr w:type="spellEnd"/>
      <w:r w:rsidRPr="001E425B">
        <w:rPr>
          <w:rFonts w:ascii="Times New Roman" w:eastAsia="Times New Roman" w:hAnsi="Times New Roman" w:cs="Times New Roman"/>
          <w:color w:val="000000" w:themeColor="text1"/>
          <w:sz w:val="28"/>
          <w:szCs w:val="28"/>
          <w:lang w:eastAsia="ru-RU"/>
        </w:rPr>
        <w:t xml:space="preserve">, Куранта); Прелюдия, Сарабанда, Жига (или Прелюдия и Сарабанда; Сарабанда и Жига); Сарабанда, </w:t>
      </w:r>
      <w:proofErr w:type="spellStart"/>
      <w:r w:rsidRPr="001E425B">
        <w:rPr>
          <w:rFonts w:ascii="Times New Roman" w:eastAsia="Times New Roman" w:hAnsi="Times New Roman" w:cs="Times New Roman"/>
          <w:color w:val="000000" w:themeColor="text1"/>
          <w:sz w:val="28"/>
          <w:szCs w:val="28"/>
          <w:lang w:eastAsia="ru-RU"/>
        </w:rPr>
        <w:t>интермедийные</w:t>
      </w:r>
      <w:proofErr w:type="spellEnd"/>
      <w:r w:rsidRPr="001E425B">
        <w:rPr>
          <w:rFonts w:ascii="Times New Roman" w:eastAsia="Times New Roman" w:hAnsi="Times New Roman" w:cs="Times New Roman"/>
          <w:color w:val="000000" w:themeColor="text1"/>
          <w:sz w:val="28"/>
          <w:szCs w:val="28"/>
          <w:lang w:eastAsia="ru-RU"/>
        </w:rPr>
        <w:t xml:space="preserve"> части, Жига.</w:t>
      </w:r>
    </w:p>
    <w:p w:rsidR="001E425B" w:rsidRPr="001E425B" w:rsidRDefault="001E425B" w:rsidP="001E425B">
      <w:pPr>
        <w:spacing w:after="240" w:line="312" w:lineRule="auto"/>
        <w:jc w:val="both"/>
        <w:rPr>
          <w:rFonts w:ascii="Times New Roman" w:eastAsia="Times New Roman" w:hAnsi="Times New Roman" w:cs="Times New Roman"/>
          <w:b/>
          <w:sz w:val="28"/>
          <w:szCs w:val="20"/>
          <w:lang w:eastAsia="ru-RU"/>
        </w:rPr>
      </w:pPr>
      <w:r w:rsidRPr="001E425B">
        <w:rPr>
          <w:rFonts w:ascii="Times New Roman" w:eastAsia="Times New Roman" w:hAnsi="Times New Roman" w:cs="Times New Roman"/>
          <w:b/>
          <w:sz w:val="28"/>
          <w:szCs w:val="20"/>
          <w:lang w:val="uk-UA" w:eastAsia="ru-RU"/>
        </w:rPr>
        <w:t>2.3. Музична ідея виконавця</w:t>
      </w:r>
      <w:r w:rsidRPr="001E425B">
        <w:rPr>
          <w:rFonts w:ascii="Times New Roman" w:eastAsia="Times New Roman" w:hAnsi="Times New Roman" w:cs="Times New Roman"/>
          <w:b/>
          <w:sz w:val="28"/>
          <w:szCs w:val="20"/>
          <w:lang w:eastAsia="ru-RU"/>
        </w:rPr>
        <w:t xml:space="preserve"> (</w:t>
      </w:r>
      <w:proofErr w:type="spellStart"/>
      <w:r w:rsidRPr="001E425B">
        <w:rPr>
          <w:rFonts w:ascii="Times New Roman" w:eastAsia="Times New Roman" w:hAnsi="Times New Roman" w:cs="Times New Roman"/>
          <w:b/>
          <w:sz w:val="28"/>
          <w:szCs w:val="20"/>
          <w:lang w:eastAsia="ru-RU"/>
        </w:rPr>
        <w:t>композиц</w:t>
      </w:r>
      <w:r w:rsidRPr="001E425B">
        <w:rPr>
          <w:rFonts w:ascii="Times New Roman" w:eastAsia="Times New Roman" w:hAnsi="Times New Roman" w:cs="Times New Roman"/>
          <w:b/>
          <w:sz w:val="28"/>
          <w:szCs w:val="20"/>
          <w:lang w:val="uk-UA" w:eastAsia="ru-RU"/>
        </w:rPr>
        <w:t>ійна</w:t>
      </w:r>
      <w:proofErr w:type="spellEnd"/>
      <w:r w:rsidRPr="001E425B">
        <w:rPr>
          <w:rFonts w:ascii="Times New Roman" w:eastAsia="Times New Roman" w:hAnsi="Times New Roman" w:cs="Times New Roman"/>
          <w:b/>
          <w:sz w:val="28"/>
          <w:szCs w:val="20"/>
          <w:lang w:val="uk-UA" w:eastAsia="ru-RU"/>
        </w:rPr>
        <w:t xml:space="preserve"> та</w:t>
      </w:r>
      <w:r w:rsidRPr="001E425B">
        <w:rPr>
          <w:rFonts w:ascii="Times New Roman" w:eastAsia="Times New Roman" w:hAnsi="Times New Roman" w:cs="Times New Roman"/>
          <w:b/>
          <w:sz w:val="28"/>
          <w:szCs w:val="20"/>
          <w:lang w:eastAsia="ru-RU"/>
        </w:rPr>
        <w:t xml:space="preserve"> </w:t>
      </w:r>
      <w:proofErr w:type="spellStart"/>
      <w:r w:rsidRPr="001E425B">
        <w:rPr>
          <w:rFonts w:ascii="Times New Roman" w:eastAsia="Times New Roman" w:hAnsi="Times New Roman" w:cs="Times New Roman"/>
          <w:b/>
          <w:sz w:val="28"/>
          <w:szCs w:val="20"/>
          <w:lang w:eastAsia="ru-RU"/>
        </w:rPr>
        <w:t>семантич</w:t>
      </w:r>
      <w:proofErr w:type="spellEnd"/>
      <w:r w:rsidRPr="001E425B">
        <w:rPr>
          <w:rFonts w:ascii="Times New Roman" w:eastAsia="Times New Roman" w:hAnsi="Times New Roman" w:cs="Times New Roman"/>
          <w:b/>
          <w:sz w:val="28"/>
          <w:szCs w:val="20"/>
          <w:lang w:val="uk-UA" w:eastAsia="ru-RU"/>
        </w:rPr>
        <w:t>на</w:t>
      </w:r>
      <w:r w:rsidRPr="001E425B">
        <w:rPr>
          <w:rFonts w:ascii="Times New Roman" w:eastAsia="Times New Roman" w:hAnsi="Times New Roman" w:cs="Times New Roman"/>
          <w:b/>
          <w:sz w:val="28"/>
          <w:szCs w:val="20"/>
          <w:lang w:eastAsia="ru-RU"/>
        </w:rPr>
        <w:t>)</w:t>
      </w:r>
    </w:p>
    <w:p w:rsidR="001E425B" w:rsidRPr="001E425B" w:rsidRDefault="001E425B" w:rsidP="001E425B">
      <w:pPr>
        <w:spacing w:after="0" w:line="360" w:lineRule="auto"/>
        <w:ind w:firstLine="708"/>
        <w:jc w:val="both"/>
        <w:rPr>
          <w:rFonts w:ascii="Times New Roman" w:hAnsi="Times New Roman" w:cs="Times New Roman"/>
          <w:color w:val="000000" w:themeColor="text1"/>
          <w:sz w:val="28"/>
          <w:szCs w:val="28"/>
        </w:rPr>
      </w:pPr>
      <w:r w:rsidRPr="001E425B">
        <w:rPr>
          <w:rFonts w:ascii="Times New Roman" w:hAnsi="Times New Roman" w:cs="Times New Roman"/>
          <w:color w:val="000000" w:themeColor="text1"/>
          <w:sz w:val="28"/>
          <w:szCs w:val="28"/>
        </w:rPr>
        <w:t xml:space="preserve">Уже давно замечено, </w:t>
      </w:r>
      <w:r w:rsidRPr="001E425B">
        <w:rPr>
          <w:rFonts w:ascii="Times New Roman" w:eastAsia="Times New Roman" w:hAnsi="Times New Roman" w:cs="Times New Roman"/>
          <w:color w:val="000000" w:themeColor="text1"/>
          <w:sz w:val="28"/>
          <w:szCs w:val="28"/>
          <w:lang w:eastAsia="ru-RU"/>
        </w:rPr>
        <w:t>что исполнение сюит И.С. Баха (1685–1750) для виолончели соло в оригинале вызывает неоднозначную и часто негативную реакцию специалистов и публики.</w:t>
      </w:r>
      <w:r w:rsidRPr="001E425B">
        <w:rPr>
          <w:rFonts w:ascii="Times New Roman" w:hAnsi="Times New Roman" w:cs="Times New Roman"/>
          <w:color w:val="000000" w:themeColor="text1"/>
          <w:sz w:val="28"/>
          <w:szCs w:val="28"/>
        </w:rPr>
        <w:t xml:space="preserve"> Такой эффект </w:t>
      </w:r>
      <w:r w:rsidRPr="001E425B">
        <w:rPr>
          <w:rFonts w:ascii="Times New Roman" w:eastAsia="Times New Roman" w:hAnsi="Times New Roman" w:cs="Times New Roman"/>
          <w:color w:val="000000" w:themeColor="text1"/>
          <w:sz w:val="28"/>
          <w:szCs w:val="28"/>
          <w:lang w:eastAsia="ru-RU"/>
        </w:rPr>
        <w:t xml:space="preserve">не наблюдается при исполнении любых других изданных редакций этих сюит. Все они отличаются </w:t>
      </w:r>
      <w:r w:rsidRPr="001E425B">
        <w:rPr>
          <w:rFonts w:ascii="Times New Roman" w:eastAsia="Times New Roman" w:hAnsi="Times New Roman" w:cs="Times New Roman"/>
          <w:color w:val="000000" w:themeColor="text1"/>
          <w:sz w:val="28"/>
          <w:szCs w:val="28"/>
          <w:lang w:eastAsia="ru-RU"/>
        </w:rPr>
        <w:lastRenderedPageBreak/>
        <w:t xml:space="preserve">разнообразием трактовок, но схожи в одном – изменении текста рукописи. Можно ли найти золотую середину и где провести разделительную черту? Почему имеет место такое неординарное восприятие интерпретаций именно виолончельных сюит, ведь другие сочинения Баха для сольного инструмента (скрипичные сонаты и партиты, клавирные опусы и т.п.) не вызывают подобных бурных споров? </w:t>
      </w:r>
    </w:p>
    <w:p w:rsidR="001E425B" w:rsidRPr="001E425B" w:rsidRDefault="001E425B" w:rsidP="001E425B">
      <w:pPr>
        <w:spacing w:after="0" w:line="360" w:lineRule="auto"/>
        <w:ind w:firstLine="708"/>
        <w:jc w:val="both"/>
        <w:rPr>
          <w:rFonts w:ascii="Times New Roman" w:eastAsia="Times New Roman" w:hAnsi="Times New Roman" w:cs="Times New Roman"/>
          <w:color w:val="000000" w:themeColor="text1"/>
          <w:sz w:val="28"/>
          <w:szCs w:val="28"/>
          <w:lang w:eastAsia="ru-RU"/>
        </w:rPr>
      </w:pPr>
      <w:r w:rsidRPr="001E425B">
        <w:rPr>
          <w:rFonts w:ascii="Times New Roman" w:eastAsia="Times New Roman" w:hAnsi="Times New Roman" w:cs="Times New Roman"/>
          <w:color w:val="000000" w:themeColor="text1"/>
          <w:sz w:val="28"/>
          <w:szCs w:val="28"/>
          <w:shd w:val="clear" w:color="auto" w:fill="FFFFFF"/>
          <w:lang w:eastAsia="ru-RU"/>
        </w:rPr>
        <w:t xml:space="preserve">Примером может служить одна интерпретация </w:t>
      </w:r>
      <w:proofErr w:type="spellStart"/>
      <w:r w:rsidRPr="001E425B">
        <w:rPr>
          <w:rFonts w:ascii="Times New Roman" w:eastAsia="Times New Roman" w:hAnsi="Times New Roman" w:cs="Times New Roman"/>
          <w:color w:val="000000" w:themeColor="text1"/>
          <w:sz w:val="28"/>
          <w:szCs w:val="28"/>
          <w:shd w:val="clear" w:color="auto" w:fill="FFFFFF"/>
          <w:lang w:val="uk-UA" w:eastAsia="ru-RU"/>
        </w:rPr>
        <w:t>этой</w:t>
      </w:r>
      <w:proofErr w:type="spellEnd"/>
      <w:r w:rsidRPr="001E425B">
        <w:rPr>
          <w:rFonts w:ascii="Times New Roman" w:eastAsia="Times New Roman" w:hAnsi="Times New Roman" w:cs="Times New Roman"/>
          <w:color w:val="000000" w:themeColor="text1"/>
          <w:sz w:val="28"/>
          <w:szCs w:val="28"/>
          <w:shd w:val="clear" w:color="auto" w:fill="FFFFFF"/>
          <w:lang w:eastAsia="ru-RU"/>
        </w:rPr>
        <w:t xml:space="preserve"> музыки, очень интересная и даже значительная. Исполнение балансирует от беспросветного академизма до тонкой изобретательности. Записи осуществлены на инструменте школы Амати 1680 г. Алексей </w:t>
      </w:r>
      <w:proofErr w:type="spellStart"/>
      <w:r w:rsidRPr="001E425B">
        <w:rPr>
          <w:rFonts w:ascii="Times New Roman" w:eastAsia="Times New Roman" w:hAnsi="Times New Roman" w:cs="Times New Roman"/>
          <w:color w:val="000000" w:themeColor="text1"/>
          <w:sz w:val="28"/>
          <w:szCs w:val="28"/>
          <w:shd w:val="clear" w:color="auto" w:fill="FFFFFF"/>
          <w:lang w:eastAsia="ru-RU"/>
        </w:rPr>
        <w:t>Селезнёв</w:t>
      </w:r>
      <w:proofErr w:type="spellEnd"/>
      <w:r w:rsidRPr="001E425B">
        <w:rPr>
          <w:rFonts w:ascii="Times New Roman" w:eastAsia="Times New Roman" w:hAnsi="Times New Roman" w:cs="Times New Roman"/>
          <w:color w:val="000000" w:themeColor="text1"/>
          <w:sz w:val="28"/>
          <w:szCs w:val="28"/>
          <w:shd w:val="clear" w:color="auto" w:fill="FFFFFF"/>
          <w:lang w:eastAsia="ru-RU"/>
        </w:rPr>
        <w:t xml:space="preserve"> </w:t>
      </w:r>
      <w:r w:rsidRPr="001E425B">
        <w:rPr>
          <w:rFonts w:ascii="Times New Roman" w:eastAsia="Times New Roman" w:hAnsi="Times New Roman" w:cs="Times New Roman"/>
          <w:color w:val="000000" w:themeColor="text1"/>
          <w:sz w:val="28"/>
          <w:szCs w:val="28"/>
          <w:lang w:eastAsia="ru-RU"/>
        </w:rPr>
        <w:t>–</w:t>
      </w:r>
      <w:r w:rsidRPr="001E425B">
        <w:rPr>
          <w:rFonts w:ascii="Times New Roman" w:eastAsia="Times New Roman" w:hAnsi="Times New Roman" w:cs="Times New Roman"/>
          <w:color w:val="000000" w:themeColor="text1"/>
          <w:sz w:val="28"/>
          <w:szCs w:val="28"/>
          <w:shd w:val="clear" w:color="auto" w:fill="FFFFFF"/>
          <w:lang w:eastAsia="ru-RU"/>
        </w:rPr>
        <w:t xml:space="preserve"> Заслуженный артист России, доцент Московской государственной Консерватории им. П. И. Чайковского.</w:t>
      </w:r>
    </w:p>
    <w:p w:rsidR="001E425B" w:rsidRPr="001E425B" w:rsidRDefault="001E425B" w:rsidP="001E425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1E425B">
        <w:rPr>
          <w:rFonts w:ascii="Times New Roman" w:hAnsi="Times New Roman" w:cs="Times New Roman"/>
          <w:color w:val="000000" w:themeColor="text1"/>
          <w:sz w:val="28"/>
          <w:szCs w:val="28"/>
        </w:rPr>
        <w:t>Проблемы, которые возникают во время исполнения шести сюит, на самом деле неисчерпаемы, как и сама музыка Баха.</w:t>
      </w:r>
      <w:r w:rsidRPr="001E425B">
        <w:rPr>
          <w:rFonts w:ascii="Times New Roman" w:eastAsia="Times New Roman" w:hAnsi="Times New Roman" w:cs="Times New Roman"/>
          <w:color w:val="000000" w:themeColor="text1"/>
          <w:sz w:val="28"/>
          <w:szCs w:val="28"/>
          <w:lang w:eastAsia="ru-RU"/>
        </w:rPr>
        <w:t xml:space="preserve"> Скрытая или псевдо-полифония, </w:t>
      </w:r>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домысливание</w:t>
      </w:r>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 xml:space="preserve"> реально не звучащих двойных нот и аккордовых </w:t>
      </w:r>
      <w:proofErr w:type="spellStart"/>
      <w:r w:rsidRPr="001E425B">
        <w:rPr>
          <w:rFonts w:ascii="Times New Roman" w:eastAsia="Times New Roman" w:hAnsi="Times New Roman" w:cs="Times New Roman"/>
          <w:color w:val="000000" w:themeColor="text1"/>
          <w:sz w:val="28"/>
          <w:szCs w:val="28"/>
          <w:lang w:eastAsia="ru-RU"/>
        </w:rPr>
        <w:t>последований</w:t>
      </w:r>
      <w:proofErr w:type="spellEnd"/>
      <w:r w:rsidRPr="001E425B">
        <w:rPr>
          <w:rFonts w:ascii="Times New Roman" w:eastAsia="Times New Roman" w:hAnsi="Times New Roman" w:cs="Times New Roman"/>
          <w:color w:val="000000" w:themeColor="text1"/>
          <w:sz w:val="28"/>
          <w:szCs w:val="28"/>
          <w:lang w:eastAsia="ru-RU"/>
        </w:rPr>
        <w:t xml:space="preserve">, гармонические опоры в полифонической ткани, показ мелодических вершин, сцепление </w:t>
      </w:r>
      <w:proofErr w:type="spellStart"/>
      <w:r w:rsidRPr="001E425B">
        <w:rPr>
          <w:rFonts w:ascii="Times New Roman" w:eastAsia="Times New Roman" w:hAnsi="Times New Roman" w:cs="Times New Roman"/>
          <w:color w:val="000000" w:themeColor="text1"/>
          <w:sz w:val="28"/>
          <w:szCs w:val="28"/>
          <w:lang w:eastAsia="ru-RU"/>
        </w:rPr>
        <w:t>микромотивов</w:t>
      </w:r>
      <w:proofErr w:type="spellEnd"/>
      <w:r w:rsidRPr="001E425B">
        <w:rPr>
          <w:rFonts w:ascii="Times New Roman" w:eastAsia="Times New Roman" w:hAnsi="Times New Roman" w:cs="Times New Roman"/>
          <w:color w:val="000000" w:themeColor="text1"/>
          <w:sz w:val="28"/>
          <w:szCs w:val="28"/>
          <w:lang w:eastAsia="ru-RU"/>
        </w:rPr>
        <w:t xml:space="preserve">, импровизационная метода </w:t>
      </w:r>
      <w:proofErr w:type="spellStart"/>
      <w:r w:rsidRPr="001E425B">
        <w:rPr>
          <w:rFonts w:ascii="Times New Roman" w:eastAsia="Times New Roman" w:hAnsi="Times New Roman" w:cs="Times New Roman"/>
          <w:color w:val="000000" w:themeColor="text1"/>
          <w:sz w:val="28"/>
          <w:szCs w:val="28"/>
          <w:lang w:eastAsia="ru-RU"/>
        </w:rPr>
        <w:t>мелизматики</w:t>
      </w:r>
      <w:proofErr w:type="spellEnd"/>
      <w:r w:rsidRPr="001E425B">
        <w:rPr>
          <w:rFonts w:ascii="Times New Roman" w:eastAsia="Times New Roman" w:hAnsi="Times New Roman" w:cs="Times New Roman"/>
          <w:color w:val="000000" w:themeColor="text1"/>
          <w:sz w:val="28"/>
          <w:szCs w:val="28"/>
          <w:lang w:eastAsia="ru-RU"/>
        </w:rPr>
        <w:t xml:space="preserve">, переход от </w:t>
      </w:r>
      <w:proofErr w:type="spellStart"/>
      <w:r w:rsidRPr="001E425B">
        <w:rPr>
          <w:rFonts w:ascii="Times New Roman" w:eastAsia="Times New Roman" w:hAnsi="Times New Roman" w:cs="Times New Roman"/>
          <w:color w:val="000000" w:themeColor="text1"/>
          <w:sz w:val="28"/>
          <w:szCs w:val="28"/>
          <w:lang w:eastAsia="ru-RU"/>
        </w:rPr>
        <w:t>вокализирования</w:t>
      </w:r>
      <w:proofErr w:type="spellEnd"/>
      <w:r w:rsidRPr="001E425B">
        <w:rPr>
          <w:rFonts w:ascii="Times New Roman" w:eastAsia="Times New Roman" w:hAnsi="Times New Roman" w:cs="Times New Roman"/>
          <w:color w:val="000000" w:themeColor="text1"/>
          <w:sz w:val="28"/>
          <w:szCs w:val="28"/>
          <w:lang w:eastAsia="ru-RU"/>
        </w:rPr>
        <w:t xml:space="preserve"> к инструментальной </w:t>
      </w:r>
      <w:r w:rsidRPr="001E425B">
        <w:rPr>
          <w:rFonts w:ascii="Times New Roman" w:hAnsi="Times New Roman" w:cs="Times New Roman"/>
          <w:color w:val="000000" w:themeColor="text1"/>
          <w:sz w:val="28"/>
          <w:szCs w:val="28"/>
        </w:rPr>
        <w:t>"</w:t>
      </w:r>
      <w:proofErr w:type="spellStart"/>
      <w:r w:rsidRPr="001E425B">
        <w:rPr>
          <w:rFonts w:ascii="Times New Roman" w:eastAsia="Times New Roman" w:hAnsi="Times New Roman" w:cs="Times New Roman"/>
          <w:color w:val="000000" w:themeColor="text1"/>
          <w:sz w:val="28"/>
          <w:szCs w:val="28"/>
          <w:lang w:eastAsia="ru-RU"/>
        </w:rPr>
        <w:t>проговоренности</w:t>
      </w:r>
      <w:proofErr w:type="spellEnd"/>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 xml:space="preserve"> интонаций, – даже перечислить все усложнения тяжело. Естественно, в преподавании все эти вопросы усложняются в много раз. Так как новая стилистика игры диктует другую методику и постановки, и штрихов, и аппликатурных приёмов. Селезнев записывал Шесть сюит без шпиля, но своим студентам он не рекомендует это делать – в связи с тем, что слишком велика смена ощущений. В музыке Баха на много больше французского и особенно итальянского, чем было принято считать ранее. Сам принцип </w:t>
      </w:r>
      <w:proofErr w:type="spellStart"/>
      <w:r w:rsidRPr="001E425B">
        <w:rPr>
          <w:rFonts w:ascii="Times New Roman" w:eastAsia="Times New Roman" w:hAnsi="Times New Roman" w:cs="Times New Roman"/>
          <w:color w:val="000000" w:themeColor="text1"/>
          <w:sz w:val="28"/>
          <w:szCs w:val="28"/>
          <w:lang w:eastAsia="ru-RU"/>
        </w:rPr>
        <w:t>барочности</w:t>
      </w:r>
      <w:proofErr w:type="spellEnd"/>
      <w:r w:rsidRPr="001E425B">
        <w:rPr>
          <w:rFonts w:ascii="Times New Roman" w:eastAsia="Times New Roman" w:hAnsi="Times New Roman" w:cs="Times New Roman"/>
          <w:color w:val="000000" w:themeColor="text1"/>
          <w:sz w:val="28"/>
          <w:szCs w:val="28"/>
          <w:lang w:eastAsia="ru-RU"/>
        </w:rPr>
        <w:t xml:space="preserve"> («испорченной</w:t>
      </w:r>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 xml:space="preserve"> жемчужины – в переводе с французского) – это единство в многообразии. Ни один элемент орнамента не повторяется точно, идёт ли речь о штрихе, нюансе, мелизме или повторении звена. Шесть сюит – как бы музыкальный Новый Завет: детство и юность Христа в 1 и 2-ой сюитах, история его жизни в 3 и 4-ой, страстная неделя - в 5-й (сарабанда - Голгофа), и Воскресение - в шестой.</w:t>
      </w:r>
    </w:p>
    <w:p w:rsidR="001E425B" w:rsidRPr="001E425B" w:rsidRDefault="001E425B" w:rsidP="001E425B">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themeColor="text1"/>
          <w:sz w:val="28"/>
          <w:szCs w:val="28"/>
          <w:lang w:eastAsia="ru-RU"/>
        </w:rPr>
      </w:pPr>
      <w:r w:rsidRPr="001E425B">
        <w:rPr>
          <w:rFonts w:ascii="Times New Roman" w:eastAsia="Times New Roman" w:hAnsi="Times New Roman" w:cs="Times New Roman"/>
          <w:color w:val="000000" w:themeColor="text1"/>
          <w:sz w:val="28"/>
          <w:szCs w:val="28"/>
          <w:lang w:eastAsia="ru-RU"/>
        </w:rPr>
        <w:lastRenderedPageBreak/>
        <w:t xml:space="preserve">Размышляя о интерпретации необходимо определиться, чего собственно хотел сам Бах. Скажем, гигантские мощности, которые использовались для исполнения барочной музыки в эпоху романтизма и которыми теперь эту эпоху попрекают, отнюдь не были её нововведением. В XVIII столетии Бах не был очень популярен, а вот сочинения его более удачливого современника Генделя уже в 1780-х гг. исполнялись в Вестминстерском аббатстве силами более тысячи участников. Бах, как и все музыканты своего времени, был прагматичен. Она адаптировал свои произведения к имевшимся в его распоряжении возможностям. Они были крайне скромными, поэтому есть весомые основания полагать, что сам композитор практически никогда не слышал своих произведений исполненными в том виде, в каком бы ему хотелось. Сохранилось письмо Баха, в котором он просит городские власти предоставить в его распоряжение большее количество музыкантов и певчих. Ему было отказано. Возможно, </w:t>
      </w:r>
      <w:proofErr w:type="spellStart"/>
      <w:r w:rsidRPr="001E425B">
        <w:rPr>
          <w:rFonts w:ascii="Times New Roman" w:eastAsia="Times New Roman" w:hAnsi="Times New Roman" w:cs="Times New Roman"/>
          <w:color w:val="000000" w:themeColor="text1"/>
          <w:sz w:val="28"/>
          <w:szCs w:val="28"/>
          <w:lang w:eastAsia="ru-RU"/>
        </w:rPr>
        <w:t>лейпцигские</w:t>
      </w:r>
      <w:proofErr w:type="spellEnd"/>
      <w:r w:rsidRPr="001E425B">
        <w:rPr>
          <w:rFonts w:ascii="Times New Roman" w:eastAsia="Times New Roman" w:hAnsi="Times New Roman" w:cs="Times New Roman"/>
          <w:color w:val="000000" w:themeColor="text1"/>
          <w:sz w:val="28"/>
          <w:szCs w:val="28"/>
          <w:lang w:eastAsia="ru-RU"/>
        </w:rPr>
        <w:t xml:space="preserve"> муниципальные чиновники были </w:t>
      </w:r>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продвинутыми</w:t>
      </w:r>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 xml:space="preserve"> любителями аутентичных трактовок, а сам </w:t>
      </w:r>
      <w:proofErr w:type="gramStart"/>
      <w:r w:rsidRPr="001E425B">
        <w:rPr>
          <w:rFonts w:ascii="Times New Roman" w:eastAsia="Times New Roman" w:hAnsi="Times New Roman" w:cs="Times New Roman"/>
          <w:color w:val="000000" w:themeColor="text1"/>
          <w:sz w:val="28"/>
          <w:szCs w:val="28"/>
          <w:lang w:eastAsia="ru-RU"/>
        </w:rPr>
        <w:t>Бах</w:t>
      </w:r>
      <w:proofErr w:type="gramEnd"/>
      <w:r w:rsidRPr="001E425B">
        <w:rPr>
          <w:rFonts w:ascii="Times New Roman" w:eastAsia="Times New Roman" w:hAnsi="Times New Roman" w:cs="Times New Roman"/>
          <w:color w:val="000000" w:themeColor="text1"/>
          <w:sz w:val="28"/>
          <w:szCs w:val="28"/>
          <w:lang w:eastAsia="ru-RU"/>
        </w:rPr>
        <w:t xml:space="preserve"> предпочитал более </w:t>
      </w:r>
      <w:r w:rsidRPr="001E425B">
        <w:rPr>
          <w:rFonts w:ascii="Times New Roman" w:hAnsi="Times New Roman" w:cs="Times New Roman"/>
          <w:color w:val="000000" w:themeColor="text1"/>
          <w:sz w:val="28"/>
          <w:szCs w:val="28"/>
        </w:rPr>
        <w:t>"</w:t>
      </w:r>
      <w:proofErr w:type="spellStart"/>
      <w:r w:rsidRPr="001E425B">
        <w:rPr>
          <w:rFonts w:ascii="Times New Roman" w:eastAsia="Times New Roman" w:hAnsi="Times New Roman" w:cs="Times New Roman"/>
          <w:color w:val="000000" w:themeColor="text1"/>
          <w:sz w:val="28"/>
          <w:szCs w:val="28"/>
          <w:lang w:eastAsia="ru-RU"/>
        </w:rPr>
        <w:t>попсовое</w:t>
      </w:r>
      <w:proofErr w:type="spellEnd"/>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 xml:space="preserve"> романтическое звучание. Но к сожалению, и те исполнители, которыми располагал композитор, оставляли желать иного. Получается, что вся эта полемика сводится в большой степени к следующему вопросу общего характера: как надо играть музыку – как автор её слышал в действительности или как он </w:t>
      </w:r>
      <w:r w:rsidRPr="001E425B">
        <w:rPr>
          <w:rFonts w:ascii="Times New Roman" w:eastAsia="Times New Roman" w:hAnsi="Times New Roman" w:cs="Times New Roman"/>
          <w:i/>
          <w:iCs/>
          <w:color w:val="000000" w:themeColor="text1"/>
          <w:sz w:val="28"/>
          <w:szCs w:val="28"/>
          <w:lang w:eastAsia="ru-RU"/>
        </w:rPr>
        <w:t xml:space="preserve">хотел бы </w:t>
      </w:r>
      <w:r w:rsidRPr="001E425B">
        <w:rPr>
          <w:rFonts w:ascii="Times New Roman" w:eastAsia="Times New Roman" w:hAnsi="Times New Roman" w:cs="Times New Roman"/>
          <w:color w:val="000000" w:themeColor="text1"/>
          <w:sz w:val="28"/>
          <w:szCs w:val="28"/>
          <w:lang w:eastAsia="ru-RU"/>
        </w:rPr>
        <w:t xml:space="preserve">её слышать в идеале? Казалось бы, второй ответ ясный. Но как узнать, чего он хотел, о чём мечтал, о чём и мечтать не смел, а чего и представить себе не мог? На эти вопросы каждый исполнитель отвечает самостоятельно, на свой страх и риск, в меру своих знаний, таланта, вкуса и фантазии. </w:t>
      </w:r>
    </w:p>
    <w:p w:rsidR="001E425B" w:rsidRPr="001E425B" w:rsidRDefault="001E425B" w:rsidP="001E425B">
      <w:pPr>
        <w:spacing w:after="0" w:line="312"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Висновки.</w:t>
      </w:r>
    </w:p>
    <w:p w:rsidR="001E425B" w:rsidRPr="001E425B" w:rsidRDefault="001E425B" w:rsidP="001E425B">
      <w:pPr>
        <w:shd w:val="clear" w:color="auto" w:fill="FFFFFF"/>
        <w:spacing w:before="100" w:beforeAutospacing="1" w:after="0" w:line="360" w:lineRule="auto"/>
        <w:ind w:firstLine="708"/>
        <w:jc w:val="both"/>
        <w:rPr>
          <w:rFonts w:ascii="Times New Roman" w:eastAsia="Times New Roman" w:hAnsi="Times New Roman" w:cs="Times New Roman"/>
          <w:color w:val="000000" w:themeColor="text1"/>
          <w:sz w:val="28"/>
          <w:szCs w:val="28"/>
          <w:lang w:eastAsia="ru-RU"/>
        </w:rPr>
      </w:pPr>
      <w:r w:rsidRPr="001E425B">
        <w:rPr>
          <w:rFonts w:ascii="Times New Roman" w:eastAsia="Times New Roman" w:hAnsi="Times New Roman" w:cs="Times New Roman"/>
          <w:color w:val="000000" w:themeColor="text1"/>
          <w:sz w:val="28"/>
          <w:szCs w:val="28"/>
          <w:lang w:eastAsia="ru-RU"/>
        </w:rPr>
        <w:t xml:space="preserve">Виолончельные сюиты Баха – уникальные примеры этого жанра в мировой музыкальной культуре. Их роль определяется не только общепризнанными художественными достоинствами, а и огромнейшей педагогической ценностью. Работа над его произведениями улучшат профессиональные качества </w:t>
      </w:r>
      <w:r w:rsidRPr="001E425B">
        <w:rPr>
          <w:rFonts w:ascii="Times New Roman" w:eastAsia="Times New Roman" w:hAnsi="Times New Roman" w:cs="Times New Roman"/>
          <w:color w:val="000000" w:themeColor="text1"/>
          <w:sz w:val="28"/>
          <w:szCs w:val="28"/>
          <w:lang w:eastAsia="ru-RU"/>
        </w:rPr>
        <w:lastRenderedPageBreak/>
        <w:t xml:space="preserve">исполнителя: развивает художественный вкус, чувство стиля и формы, воспитывается самодисциплина, творческая инициативность, вырабатывается совершенное владением комплексом исполнительских средств, потому как </w:t>
      </w:r>
      <w:proofErr w:type="gramStart"/>
      <w:r w:rsidRPr="001E425B">
        <w:rPr>
          <w:rFonts w:ascii="Times New Roman" w:eastAsia="Times New Roman" w:hAnsi="Times New Roman" w:cs="Times New Roman"/>
          <w:color w:val="000000" w:themeColor="text1"/>
          <w:sz w:val="28"/>
          <w:szCs w:val="28"/>
          <w:lang w:eastAsia="ru-RU"/>
        </w:rPr>
        <w:t>Бах</w:t>
      </w:r>
      <w:proofErr w:type="gramEnd"/>
      <w:r w:rsidRPr="001E425B">
        <w:rPr>
          <w:rFonts w:ascii="Times New Roman" w:eastAsia="Times New Roman" w:hAnsi="Times New Roman" w:cs="Times New Roman"/>
          <w:color w:val="000000" w:themeColor="text1"/>
          <w:sz w:val="28"/>
          <w:szCs w:val="28"/>
          <w:lang w:eastAsia="ru-RU"/>
        </w:rPr>
        <w:t xml:space="preserve"> выдвигал к инструменту очень высокие требования.</w:t>
      </w:r>
    </w:p>
    <w:p w:rsidR="001E425B" w:rsidRPr="001E425B" w:rsidRDefault="001E425B" w:rsidP="001E425B">
      <w:pPr>
        <w:shd w:val="clear" w:color="auto" w:fill="FFFFFF" w:themeFill="background1"/>
        <w:spacing w:after="0" w:line="360" w:lineRule="auto"/>
        <w:ind w:firstLine="480"/>
        <w:jc w:val="both"/>
        <w:rPr>
          <w:rFonts w:ascii="Times New Roman" w:eastAsia="Times New Roman" w:hAnsi="Times New Roman" w:cs="Times New Roman"/>
          <w:color w:val="000000" w:themeColor="text1"/>
          <w:sz w:val="28"/>
          <w:szCs w:val="28"/>
          <w:lang w:eastAsia="ru-RU"/>
        </w:rPr>
      </w:pPr>
      <w:r w:rsidRPr="001E425B">
        <w:rPr>
          <w:rFonts w:ascii="Times New Roman" w:eastAsia="Times New Roman" w:hAnsi="Times New Roman" w:cs="Times New Roman"/>
          <w:color w:val="000000" w:themeColor="text1"/>
          <w:sz w:val="28"/>
          <w:szCs w:val="28"/>
          <w:lang w:eastAsia="ru-RU"/>
        </w:rPr>
        <w:t>Отличительная черта стилистики виолончельных сюит Баха проявляется в многозначности музыкальных образов. Благодаря доминирующему принципу "единовременного контраста", который позволяет сочетать глубину чувств со внешней сдержанностью, динамизм движения со спокойствием, вдохновенную импровизацию с точным расчетом, благодаря</w:t>
      </w:r>
      <w:r w:rsidRPr="001E425B">
        <w:rPr>
          <w:rFonts w:ascii="Times New Roman" w:eastAsia="Times New Roman" w:hAnsi="Times New Roman" w:cs="Times New Roman"/>
          <w:color w:val="000000" w:themeColor="text1"/>
          <w:sz w:val="28"/>
          <w:szCs w:val="28"/>
          <w:lang w:val="uk-UA" w:eastAsia="ru-RU"/>
        </w:rPr>
        <w:t xml:space="preserve"> </w:t>
      </w:r>
      <w:r w:rsidRPr="001E425B">
        <w:rPr>
          <w:rFonts w:ascii="Times New Roman" w:eastAsia="Times New Roman" w:hAnsi="Times New Roman" w:cs="Times New Roman"/>
          <w:color w:val="000000" w:themeColor="text1"/>
          <w:sz w:val="28"/>
          <w:szCs w:val="28"/>
          <w:lang w:eastAsia="ru-RU"/>
        </w:rPr>
        <w:t>полифоническим</w:t>
      </w:r>
      <w:r w:rsidRPr="001E425B">
        <w:rPr>
          <w:rFonts w:ascii="Times New Roman" w:eastAsia="Times New Roman" w:hAnsi="Times New Roman" w:cs="Times New Roman"/>
          <w:color w:val="000000" w:themeColor="text1"/>
          <w:sz w:val="28"/>
          <w:szCs w:val="28"/>
          <w:lang w:val="uk-UA" w:eastAsia="ru-RU"/>
        </w:rPr>
        <w:t xml:space="preserve"> </w:t>
      </w:r>
      <w:r w:rsidRPr="001E425B">
        <w:rPr>
          <w:rFonts w:ascii="Times New Roman" w:eastAsia="Times New Roman" w:hAnsi="Times New Roman" w:cs="Times New Roman"/>
          <w:color w:val="000000" w:themeColor="text1"/>
          <w:sz w:val="28"/>
          <w:szCs w:val="28"/>
          <w:lang w:eastAsia="ru-RU"/>
        </w:rPr>
        <w:t xml:space="preserve">приемам разработки образы непрерывно обогащаются новыми оттенками, штрихами, которые не выходят за рамки единой образной индивидуальности композитора. </w:t>
      </w:r>
    </w:p>
    <w:p w:rsidR="001E425B" w:rsidRPr="001E425B" w:rsidRDefault="001E425B" w:rsidP="001E425B">
      <w:pPr>
        <w:shd w:val="clear" w:color="auto" w:fill="FFFFFF" w:themeFill="background1"/>
        <w:spacing w:after="200" w:line="360" w:lineRule="auto"/>
        <w:ind w:firstLine="480"/>
        <w:jc w:val="both"/>
        <w:rPr>
          <w:rFonts w:ascii="Times New Roman" w:eastAsia="Times New Roman" w:hAnsi="Times New Roman" w:cs="Times New Roman"/>
          <w:color w:val="000000" w:themeColor="text1"/>
          <w:sz w:val="28"/>
          <w:szCs w:val="28"/>
          <w:lang w:eastAsia="ru-RU"/>
        </w:rPr>
      </w:pPr>
      <w:r w:rsidRPr="001E425B">
        <w:rPr>
          <w:rFonts w:ascii="Times New Roman" w:eastAsia="Times New Roman" w:hAnsi="Times New Roman" w:cs="Times New Roman"/>
          <w:color w:val="000000" w:themeColor="text1"/>
          <w:sz w:val="28"/>
          <w:szCs w:val="28"/>
          <w:lang w:eastAsia="ru-RU"/>
        </w:rPr>
        <w:t xml:space="preserve">Интерпретация виолончельных циклов требует одновременно с эмоциональной чуткостью высокой активности интеллекта, подчиняющего технику художественно-стилевым задачам исполнения. Потребность продумывать драматургические акценты, предусматривать индивидуальный ритм драматургического процесса в каждом цикле и выявлять его единство, уравновешенность развивает у музыканта навыки комплексного мышления, творческую фантазию, стремящуюся к конкретности, ясности. Виолончельные сюиты опередили свое время. Они живут сегодня и будут жить в будущем, так как всегда созвучны эстетическим запросам людей во все времена. Чем глубже исполнители изучают их, тем больше новых красот, непознанных граней содержания открывается перед ними, тем богаче становится внутренний мир музыканта. </w:t>
      </w:r>
      <w:proofErr w:type="spellStart"/>
      <w:r w:rsidRPr="001E425B">
        <w:rPr>
          <w:rFonts w:ascii="Times New Roman" w:eastAsia="Times New Roman" w:hAnsi="Times New Roman" w:cs="Times New Roman"/>
          <w:color w:val="000000" w:themeColor="text1"/>
          <w:sz w:val="28"/>
          <w:szCs w:val="28"/>
          <w:lang w:eastAsia="ru-RU"/>
        </w:rPr>
        <w:t>Баховские</w:t>
      </w:r>
      <w:proofErr w:type="spellEnd"/>
      <w:r w:rsidRPr="001E425B">
        <w:rPr>
          <w:rFonts w:ascii="Times New Roman" w:eastAsia="Times New Roman" w:hAnsi="Times New Roman" w:cs="Times New Roman"/>
          <w:color w:val="000000" w:themeColor="text1"/>
          <w:sz w:val="28"/>
          <w:szCs w:val="28"/>
          <w:lang w:eastAsia="ru-RU"/>
        </w:rPr>
        <w:t xml:space="preserve"> виолончельные сюиты обладают широкой исполнительской зоной, которая позволяет трактовать музыкально-выразительные средства многообразно и индивидуально. По этой причине не может быть однозначного взгляда на вопросы интерпретации. Изучение оригинала и многочисленных редакций, приводящих авторский текст в соответствие с требованиями времени, необходимо для серьезного музыканта. Искусство соединить </w:t>
      </w:r>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сердце и разум</w:t>
      </w:r>
      <w:r w:rsidRPr="001E425B">
        <w:rPr>
          <w:rFonts w:ascii="Times New Roman" w:hAnsi="Times New Roman" w:cs="Times New Roman"/>
          <w:color w:val="000000" w:themeColor="text1"/>
          <w:sz w:val="28"/>
          <w:szCs w:val="28"/>
        </w:rPr>
        <w:t>"</w:t>
      </w:r>
      <w:r w:rsidRPr="001E425B">
        <w:rPr>
          <w:rFonts w:ascii="Times New Roman" w:eastAsia="Times New Roman" w:hAnsi="Times New Roman" w:cs="Times New Roman"/>
          <w:color w:val="000000" w:themeColor="text1"/>
          <w:sz w:val="28"/>
          <w:szCs w:val="28"/>
          <w:lang w:eastAsia="ru-RU"/>
        </w:rPr>
        <w:t xml:space="preserve">, эмоции и логику, импровизационную </w:t>
      </w:r>
      <w:r w:rsidRPr="001E425B">
        <w:rPr>
          <w:rFonts w:ascii="Times New Roman" w:eastAsia="Times New Roman" w:hAnsi="Times New Roman" w:cs="Times New Roman"/>
          <w:color w:val="000000" w:themeColor="text1"/>
          <w:sz w:val="28"/>
          <w:szCs w:val="28"/>
          <w:lang w:eastAsia="ru-RU"/>
        </w:rPr>
        <w:lastRenderedPageBreak/>
        <w:t>свободу декламации и метрическую упорядоченность танцевального движения, не нарушить баланса в соотношении линейно-одноголосного и скрыто-многоголосного начал – весьма сложные задачи. Всего лишь наличие собственного взгляда, основанного на кропотливом и глубинном изучении и творческом отношении к авторскому тексту, покажет музыканту верный путь в его художественных поисках, поможет самостоятельно познать стиль виолончельных сюит Баха, их яркий, глубокий и многогранный образный мир.</w:t>
      </w:r>
    </w:p>
    <w:p w:rsidR="001E425B" w:rsidRPr="001E425B" w:rsidRDefault="001E425B" w:rsidP="001E425B">
      <w:pPr>
        <w:spacing w:after="0" w:line="312" w:lineRule="auto"/>
        <w:jc w:val="both"/>
        <w:rPr>
          <w:rFonts w:ascii="Times New Roman" w:eastAsia="Times New Roman" w:hAnsi="Times New Roman" w:cs="Times New Roman"/>
          <w:b/>
          <w:sz w:val="28"/>
          <w:szCs w:val="20"/>
          <w:lang w:val="uk-UA" w:eastAsia="ru-RU"/>
        </w:rPr>
      </w:pPr>
      <w:r w:rsidRPr="001E425B">
        <w:rPr>
          <w:rFonts w:ascii="Times New Roman" w:eastAsia="Times New Roman" w:hAnsi="Times New Roman" w:cs="Times New Roman"/>
          <w:b/>
          <w:sz w:val="28"/>
          <w:szCs w:val="20"/>
          <w:lang w:val="uk-UA" w:eastAsia="ru-RU"/>
        </w:rPr>
        <w:t>Лі</w:t>
      </w:r>
      <w:proofErr w:type="spellStart"/>
      <w:r w:rsidRPr="001E425B">
        <w:rPr>
          <w:rFonts w:ascii="Times New Roman" w:eastAsia="Times New Roman" w:hAnsi="Times New Roman" w:cs="Times New Roman"/>
          <w:b/>
          <w:sz w:val="28"/>
          <w:szCs w:val="20"/>
          <w:lang w:eastAsia="ru-RU"/>
        </w:rPr>
        <w:t>тература</w:t>
      </w:r>
      <w:proofErr w:type="spellEnd"/>
      <w:r w:rsidRPr="001E425B">
        <w:rPr>
          <w:rFonts w:ascii="Times New Roman" w:eastAsia="Times New Roman" w:hAnsi="Times New Roman" w:cs="Times New Roman"/>
          <w:b/>
          <w:sz w:val="28"/>
          <w:szCs w:val="20"/>
          <w:lang w:val="uk-UA" w:eastAsia="ru-RU"/>
        </w:rPr>
        <w:t>.</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Беккер</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 xml:space="preserve">X., </w:t>
      </w:r>
      <w:proofErr w:type="spellStart"/>
      <w:r w:rsidRPr="001E425B">
        <w:rPr>
          <w:rFonts w:ascii="Times New Roman" w:eastAsia="Times New Roman" w:hAnsi="Times New Roman" w:cs="Times New Roman"/>
          <w:sz w:val="28"/>
          <w:szCs w:val="28"/>
          <w:lang w:eastAsia="ru-RU"/>
        </w:rPr>
        <w:t>Ринар</w:t>
      </w:r>
      <w:proofErr w:type="spellEnd"/>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 xml:space="preserve">Д. Техника и искусство игры на виолончели. (Вступит. статья и </w:t>
      </w:r>
      <w:proofErr w:type="spellStart"/>
      <w:r w:rsidRPr="001E425B">
        <w:rPr>
          <w:rFonts w:ascii="Times New Roman" w:eastAsia="Times New Roman" w:hAnsi="Times New Roman" w:cs="Times New Roman"/>
          <w:sz w:val="28"/>
          <w:szCs w:val="28"/>
          <w:lang w:eastAsia="ru-RU"/>
        </w:rPr>
        <w:t>коммент</w:t>
      </w:r>
      <w:proofErr w:type="spellEnd"/>
      <w:r w:rsidRPr="001E425B">
        <w:rPr>
          <w:rFonts w:ascii="Times New Roman" w:eastAsia="Times New Roman" w:hAnsi="Times New Roman" w:cs="Times New Roman"/>
          <w:sz w:val="28"/>
          <w:szCs w:val="28"/>
          <w:lang w:eastAsia="ru-RU"/>
        </w:rPr>
        <w:t>. Б.В.</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Доброхотова</w:t>
      </w:r>
      <w:proofErr w:type="spellEnd"/>
      <w:r w:rsidRPr="001E425B">
        <w:rPr>
          <w:rFonts w:ascii="Times New Roman" w:eastAsia="Times New Roman" w:hAnsi="Times New Roman" w:cs="Times New Roman"/>
          <w:sz w:val="28"/>
          <w:szCs w:val="28"/>
          <w:lang w:eastAsia="ru-RU"/>
        </w:rPr>
        <w:t>. -М., 1978. -288 с.</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Борисяк</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 xml:space="preserve">А.А. Очерки школы Пабло </w:t>
      </w:r>
      <w:proofErr w:type="spellStart"/>
      <w:r w:rsidRPr="001E425B">
        <w:rPr>
          <w:rFonts w:ascii="Times New Roman" w:eastAsia="Times New Roman" w:hAnsi="Times New Roman" w:cs="Times New Roman"/>
          <w:sz w:val="28"/>
          <w:szCs w:val="28"/>
          <w:lang w:eastAsia="ru-RU"/>
        </w:rPr>
        <w:t>Казальса</w:t>
      </w:r>
      <w:proofErr w:type="spellEnd"/>
      <w:r w:rsidRPr="001E425B">
        <w:rPr>
          <w:rFonts w:ascii="Times New Roman" w:eastAsia="Times New Roman" w:hAnsi="Times New Roman" w:cs="Times New Roman"/>
          <w:sz w:val="28"/>
          <w:szCs w:val="28"/>
          <w:lang w:eastAsia="ru-RU"/>
        </w:rPr>
        <w:t>. М., 1929. -62 с.</w:t>
      </w:r>
    </w:p>
    <w:p w:rsidR="001E425B" w:rsidRPr="001E425B" w:rsidRDefault="001E425B" w:rsidP="001E425B">
      <w:pPr>
        <w:numPr>
          <w:ilvl w:val="0"/>
          <w:numId w:val="1"/>
        </w:numPr>
        <w:spacing w:before="240" w:after="240" w:line="360" w:lineRule="auto"/>
        <w:ind w:left="714" w:hanging="357"/>
        <w:contextualSpacing/>
        <w:jc w:val="both"/>
        <w:rPr>
          <w:rFonts w:ascii="Times New Roman" w:eastAsia="Times New Roman" w:hAnsi="Times New Roman" w:cs="Times New Roman"/>
          <w:sz w:val="28"/>
          <w:szCs w:val="28"/>
          <w:lang w:eastAsia="ru-RU"/>
        </w:rPr>
      </w:pPr>
      <w:proofErr w:type="spellStart"/>
      <w:r w:rsidRPr="001E425B">
        <w:rPr>
          <w:rFonts w:ascii="Times New Roman" w:eastAsia="Times New Roman" w:hAnsi="Times New Roman" w:cs="Times New Roman"/>
          <w:sz w:val="28"/>
          <w:szCs w:val="28"/>
          <w:lang w:eastAsia="ru-RU"/>
        </w:rPr>
        <w:t>Браудо</w:t>
      </w:r>
      <w:proofErr w:type="spellEnd"/>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Е.М. И.С.</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Бах: Опыт характеристики. Л., 1922. -45 с.</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Гинзбург Л.С. </w:t>
      </w:r>
      <w:proofErr w:type="spellStart"/>
      <w:r w:rsidRPr="001E425B">
        <w:rPr>
          <w:rFonts w:ascii="Times New Roman" w:eastAsia="Times New Roman" w:hAnsi="Times New Roman" w:cs="Times New Roman"/>
          <w:sz w:val="28"/>
          <w:szCs w:val="28"/>
          <w:lang w:eastAsia="ru-RU"/>
        </w:rPr>
        <w:t>Историявиолончельного</w:t>
      </w:r>
      <w:proofErr w:type="spellEnd"/>
      <w:r w:rsidRPr="001E425B">
        <w:rPr>
          <w:rFonts w:ascii="Times New Roman" w:eastAsia="Times New Roman" w:hAnsi="Times New Roman" w:cs="Times New Roman"/>
          <w:sz w:val="28"/>
          <w:szCs w:val="28"/>
          <w:lang w:eastAsia="ru-RU"/>
        </w:rPr>
        <w:t xml:space="preserve"> искусства, кн. I, 2, 3, 4. -М., 1950, 1957, 1965, 1978. 510 е.-578 е.-616 е. —407 с.</w:t>
      </w:r>
    </w:p>
    <w:p w:rsidR="001E425B" w:rsidRPr="001E425B" w:rsidRDefault="001E425B" w:rsidP="001E425B">
      <w:pPr>
        <w:numPr>
          <w:ilvl w:val="0"/>
          <w:numId w:val="1"/>
        </w:numPr>
        <w:shd w:val="clear" w:color="auto" w:fill="FFFFFF" w:themeFill="background1"/>
        <w:spacing w:after="200" w:line="360" w:lineRule="auto"/>
        <w:contextualSpacing/>
        <w:jc w:val="both"/>
        <w:rPr>
          <w:rFonts w:ascii="Times New Roman" w:hAnsi="Times New Roman" w:cs="Times New Roman"/>
          <w:sz w:val="28"/>
          <w:szCs w:val="28"/>
        </w:rPr>
      </w:pPr>
      <w:r w:rsidRPr="001E425B">
        <w:rPr>
          <w:rFonts w:ascii="Times New Roman" w:eastAsia="Times New Roman" w:hAnsi="Times New Roman" w:cs="Times New Roman"/>
          <w:sz w:val="28"/>
          <w:szCs w:val="28"/>
          <w:lang w:eastAsia="ru-RU"/>
        </w:rPr>
        <w:t xml:space="preserve">Гинзбург Л.С. Пабло </w:t>
      </w:r>
      <w:proofErr w:type="spellStart"/>
      <w:r w:rsidRPr="001E425B">
        <w:rPr>
          <w:rFonts w:ascii="Times New Roman" w:eastAsia="Times New Roman" w:hAnsi="Times New Roman" w:cs="Times New Roman"/>
          <w:sz w:val="28"/>
          <w:szCs w:val="28"/>
          <w:lang w:eastAsia="ru-RU"/>
        </w:rPr>
        <w:t>Казальс</w:t>
      </w:r>
      <w:proofErr w:type="spellEnd"/>
      <w:r w:rsidRPr="001E425B">
        <w:rPr>
          <w:rFonts w:ascii="Times New Roman" w:eastAsia="Times New Roman" w:hAnsi="Times New Roman" w:cs="Times New Roman"/>
          <w:sz w:val="28"/>
          <w:szCs w:val="28"/>
          <w:lang w:eastAsia="ru-RU"/>
        </w:rPr>
        <w:t>. 2-е изд., доп. -М., 1966. —245 с.</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Гинзбург Л.С. Об интерпретации музыки ХУШ века. В кн.: Музыкальное исполнительство, </w:t>
      </w:r>
      <w:proofErr w:type="spellStart"/>
      <w:r w:rsidRPr="001E425B">
        <w:rPr>
          <w:rFonts w:ascii="Times New Roman" w:eastAsia="Times New Roman" w:hAnsi="Times New Roman" w:cs="Times New Roman"/>
          <w:sz w:val="28"/>
          <w:szCs w:val="28"/>
          <w:lang w:eastAsia="ru-RU"/>
        </w:rPr>
        <w:t>вып</w:t>
      </w:r>
      <w:proofErr w:type="spellEnd"/>
      <w:r w:rsidRPr="001E425B">
        <w:rPr>
          <w:rFonts w:ascii="Times New Roman" w:eastAsia="Times New Roman" w:hAnsi="Times New Roman" w:cs="Times New Roman"/>
          <w:sz w:val="28"/>
          <w:szCs w:val="28"/>
          <w:lang w:eastAsia="ru-RU"/>
        </w:rPr>
        <w:t>. 8. -М., 1973.  —155 с.</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Доброхотов Б. В. Виолончельные сюиты Иоганна </w:t>
      </w:r>
      <w:proofErr w:type="spellStart"/>
      <w:r w:rsidRPr="001E425B">
        <w:rPr>
          <w:rFonts w:ascii="Times New Roman" w:eastAsia="Times New Roman" w:hAnsi="Times New Roman" w:cs="Times New Roman"/>
          <w:sz w:val="28"/>
          <w:szCs w:val="28"/>
          <w:lang w:eastAsia="ru-RU"/>
        </w:rPr>
        <w:t>Себастиана</w:t>
      </w:r>
      <w:proofErr w:type="spellEnd"/>
      <w:r w:rsidRPr="001E425B">
        <w:rPr>
          <w:rFonts w:ascii="Times New Roman" w:eastAsia="Times New Roman" w:hAnsi="Times New Roman" w:cs="Times New Roman"/>
          <w:sz w:val="28"/>
          <w:szCs w:val="28"/>
          <w:lang w:eastAsia="ru-RU"/>
        </w:rPr>
        <w:t xml:space="preserve"> Баха: </w:t>
      </w:r>
      <w:proofErr w:type="spellStart"/>
      <w:r w:rsidRPr="001E425B">
        <w:rPr>
          <w:rFonts w:ascii="Times New Roman" w:eastAsia="Times New Roman" w:hAnsi="Times New Roman" w:cs="Times New Roman"/>
          <w:sz w:val="28"/>
          <w:szCs w:val="28"/>
          <w:lang w:eastAsia="ru-RU"/>
        </w:rPr>
        <w:t>Дисс</w:t>
      </w:r>
      <w:proofErr w:type="spellEnd"/>
      <w:r w:rsidRPr="001E425B">
        <w:rPr>
          <w:rFonts w:ascii="Times New Roman" w:eastAsia="Times New Roman" w:hAnsi="Times New Roman" w:cs="Times New Roman"/>
          <w:sz w:val="28"/>
          <w:szCs w:val="28"/>
          <w:lang w:eastAsia="ru-RU"/>
        </w:rPr>
        <w:t>. -М., 1944. —291 с. + 72 с. муз. текста.</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Кан А. Печали и радости: Размышления Пабло </w:t>
      </w:r>
      <w:proofErr w:type="spellStart"/>
      <w:r w:rsidRPr="001E425B">
        <w:rPr>
          <w:rFonts w:ascii="Times New Roman" w:eastAsia="Times New Roman" w:hAnsi="Times New Roman" w:cs="Times New Roman"/>
          <w:sz w:val="28"/>
          <w:szCs w:val="28"/>
          <w:lang w:eastAsia="ru-RU"/>
        </w:rPr>
        <w:t>Казальса</w:t>
      </w:r>
      <w:proofErr w:type="spellEnd"/>
      <w:r w:rsidRPr="001E425B">
        <w:rPr>
          <w:rFonts w:ascii="Times New Roman" w:eastAsia="Times New Roman" w:hAnsi="Times New Roman" w:cs="Times New Roman"/>
          <w:sz w:val="28"/>
          <w:szCs w:val="28"/>
          <w:lang w:eastAsia="ru-RU"/>
        </w:rPr>
        <w:t xml:space="preserve">, поведанные им Альберту Кану /Предисл. И </w:t>
      </w:r>
      <w:proofErr w:type="spellStart"/>
      <w:r w:rsidRPr="001E425B">
        <w:rPr>
          <w:rFonts w:ascii="Times New Roman" w:eastAsia="Times New Roman" w:hAnsi="Times New Roman" w:cs="Times New Roman"/>
          <w:sz w:val="28"/>
          <w:szCs w:val="28"/>
          <w:lang w:eastAsia="ru-RU"/>
        </w:rPr>
        <w:t>коммент</w:t>
      </w:r>
      <w:proofErr w:type="spellEnd"/>
      <w:r w:rsidRPr="001E425B">
        <w:rPr>
          <w:rFonts w:ascii="Times New Roman" w:eastAsia="Times New Roman" w:hAnsi="Times New Roman" w:cs="Times New Roman"/>
          <w:sz w:val="28"/>
          <w:szCs w:val="28"/>
          <w:lang w:eastAsia="ru-RU"/>
        </w:rPr>
        <w:t>. Я.</w:t>
      </w:r>
      <w:r w:rsidRPr="001E425B">
        <w:rPr>
          <w:rFonts w:ascii="Times New Roman" w:hAnsi="Times New Roman" w:cs="Times New Roman"/>
          <w:sz w:val="28"/>
          <w:szCs w:val="28"/>
          <w:shd w:val="clear" w:color="auto" w:fill="FFFFFF"/>
        </w:rPr>
        <w:t> </w:t>
      </w:r>
      <w:proofErr w:type="spellStart"/>
      <w:proofErr w:type="gramStart"/>
      <w:r w:rsidRPr="001E425B">
        <w:rPr>
          <w:rFonts w:ascii="Times New Roman" w:eastAsia="Times New Roman" w:hAnsi="Times New Roman" w:cs="Times New Roman"/>
          <w:sz w:val="28"/>
          <w:szCs w:val="28"/>
          <w:lang w:eastAsia="ru-RU"/>
        </w:rPr>
        <w:t>Милыптейна</w:t>
      </w:r>
      <w:proofErr w:type="spellEnd"/>
      <w:r w:rsidRPr="001E425B">
        <w:rPr>
          <w:rFonts w:ascii="Times New Roman" w:eastAsia="Times New Roman" w:hAnsi="Times New Roman" w:cs="Times New Roman"/>
          <w:sz w:val="28"/>
          <w:szCs w:val="28"/>
          <w:lang w:eastAsia="ru-RU"/>
        </w:rPr>
        <w:t>.-</w:t>
      </w:r>
      <w:proofErr w:type="gramEnd"/>
      <w:r w:rsidRPr="001E425B">
        <w:rPr>
          <w:rFonts w:ascii="Times New Roman" w:eastAsia="Times New Roman" w:hAnsi="Times New Roman" w:cs="Times New Roman"/>
          <w:sz w:val="28"/>
          <w:szCs w:val="28"/>
          <w:lang w:eastAsia="ru-RU"/>
        </w:rPr>
        <w:t xml:space="preserve"> М., 1977. —230 с.</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Милка А.П. Некоторые вопросы развития и формообразования в сюитах И.С.</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Баха для виолончели соло. В кн.: Теоретические проблемы музыкальных форм и жанров. — М., 1971. —291 с.</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Никит</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А. Об интерпретации старинной музыки. Советская музыка, 1956. № 12. —66 с.</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Протопопов В.В. Принципы музыкальной формы И.С.</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Баха. -М., 1981. —354 с.</w:t>
      </w:r>
    </w:p>
    <w:p w:rsidR="001E425B" w:rsidRPr="001E425B" w:rsidRDefault="001E425B" w:rsidP="001E425B">
      <w:pPr>
        <w:numPr>
          <w:ilvl w:val="0"/>
          <w:numId w:val="1"/>
        </w:numPr>
        <w:spacing w:before="240" w:after="240" w:line="360" w:lineRule="auto"/>
        <w:ind w:left="714" w:hanging="357"/>
        <w:contextualSpacing/>
        <w:jc w:val="both"/>
        <w:rPr>
          <w:rFonts w:ascii="Times New Roman" w:eastAsia="Times New Roman" w:hAnsi="Times New Roman" w:cs="Times New Roman"/>
          <w:sz w:val="28"/>
          <w:szCs w:val="28"/>
          <w:lang w:eastAsia="ru-RU"/>
        </w:rPr>
      </w:pPr>
      <w:proofErr w:type="spellStart"/>
      <w:r w:rsidRPr="001E425B">
        <w:rPr>
          <w:rFonts w:ascii="Times New Roman" w:eastAsia="Times New Roman" w:hAnsi="Times New Roman" w:cs="Times New Roman"/>
          <w:sz w:val="28"/>
          <w:szCs w:val="28"/>
          <w:lang w:eastAsia="ru-RU"/>
        </w:rPr>
        <w:lastRenderedPageBreak/>
        <w:t>Рабей</w:t>
      </w:r>
      <w:proofErr w:type="spellEnd"/>
      <w:r w:rsidRPr="001E425B">
        <w:rPr>
          <w:rFonts w:ascii="Times New Roman" w:eastAsia="Times New Roman" w:hAnsi="Times New Roman" w:cs="Times New Roman"/>
          <w:sz w:val="28"/>
          <w:szCs w:val="28"/>
          <w:lang w:eastAsia="ru-RU"/>
        </w:rPr>
        <w:t> В.О. Бах в интерпретации советских исполнителей. В кн.: О музыкальном исполнительстве. -М., 1954. —246 с.</w:t>
      </w:r>
    </w:p>
    <w:p w:rsidR="001E425B" w:rsidRPr="001E425B" w:rsidRDefault="001E425B" w:rsidP="001E425B">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Свободов</w:t>
      </w:r>
      <w:proofErr w:type="spellEnd"/>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В.А. Виолончельные сюиты И.С.</w:t>
      </w:r>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Баха. Автограф. Проблемы текстологии. Особенности исполнительской интерпретации. СПб.: РИИИ, 2003. 103 (1) с. Приложение. Расшифровка автографа Первой сюиты для виолончели соло И.С.</w:t>
      </w:r>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Баха. Числовая символика виолончельных сюит И.С.</w:t>
      </w:r>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Баха. —18 с.</w:t>
      </w:r>
    </w:p>
    <w:p w:rsidR="001E425B" w:rsidRPr="001E425B" w:rsidRDefault="001E425B" w:rsidP="001E425B">
      <w:pPr>
        <w:numPr>
          <w:ilvl w:val="0"/>
          <w:numId w:val="1"/>
        </w:numPr>
        <w:shd w:val="clear" w:color="auto" w:fill="FFFFFF"/>
        <w:spacing w:before="100" w:beforeAutospacing="1" w:after="150" w:afterAutospacing="1" w:line="360" w:lineRule="auto"/>
        <w:jc w:val="both"/>
        <w:rPr>
          <w:rFonts w:ascii="Times New Roman" w:eastAsia="Times New Roman" w:hAnsi="Times New Roman" w:cs="Times New Roman"/>
          <w:bCs/>
          <w:sz w:val="28"/>
          <w:szCs w:val="28"/>
          <w:lang w:eastAsia="ru-RU"/>
        </w:rPr>
      </w:pPr>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Свободов</w:t>
      </w:r>
      <w:proofErr w:type="spellEnd"/>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 xml:space="preserve">В.А. Особенности реконструкции текста авторской рукописи сюиты № 5 </w:t>
      </w:r>
      <w:proofErr w:type="gramStart"/>
      <w:r w:rsidRPr="001E425B">
        <w:rPr>
          <w:rFonts w:ascii="Times New Roman" w:eastAsia="Times New Roman" w:hAnsi="Times New Roman" w:cs="Times New Roman"/>
          <w:sz w:val="28"/>
          <w:szCs w:val="28"/>
          <w:lang w:eastAsia="ru-RU"/>
        </w:rPr>
        <w:t>до минор</w:t>
      </w:r>
      <w:proofErr w:type="gramEnd"/>
      <w:r w:rsidRPr="001E425B">
        <w:rPr>
          <w:rFonts w:ascii="Times New Roman" w:eastAsia="Times New Roman" w:hAnsi="Times New Roman" w:cs="Times New Roman"/>
          <w:sz w:val="28"/>
          <w:szCs w:val="28"/>
          <w:lang w:eastAsia="ru-RU"/>
        </w:rPr>
        <w:t xml:space="preserve"> для виолончели соло И.С.</w:t>
      </w:r>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 xml:space="preserve">Баха // Вопросы </w:t>
      </w:r>
      <w:proofErr w:type="spellStart"/>
      <w:r w:rsidRPr="001E425B">
        <w:rPr>
          <w:rFonts w:ascii="Times New Roman" w:eastAsia="Times New Roman" w:hAnsi="Times New Roman" w:cs="Times New Roman"/>
          <w:sz w:val="28"/>
          <w:szCs w:val="28"/>
          <w:lang w:eastAsia="ru-RU"/>
        </w:rPr>
        <w:t>инструментоведения</w:t>
      </w:r>
      <w:proofErr w:type="spellEnd"/>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Вып</w:t>
      </w:r>
      <w:proofErr w:type="spellEnd"/>
      <w:r w:rsidRPr="001E425B">
        <w:rPr>
          <w:rFonts w:ascii="Times New Roman" w:eastAsia="Times New Roman" w:hAnsi="Times New Roman" w:cs="Times New Roman"/>
          <w:sz w:val="28"/>
          <w:szCs w:val="28"/>
          <w:lang w:eastAsia="ru-RU"/>
        </w:rPr>
        <w:t xml:space="preserve">. 5. Ч. 2. СПб., </w:t>
      </w:r>
      <w:proofErr w:type="gramStart"/>
      <w:r w:rsidRPr="001E425B">
        <w:rPr>
          <w:rFonts w:ascii="Times New Roman" w:eastAsia="Times New Roman" w:hAnsi="Times New Roman" w:cs="Times New Roman"/>
          <w:sz w:val="28"/>
          <w:szCs w:val="28"/>
          <w:lang w:eastAsia="ru-RU"/>
        </w:rPr>
        <w:t>2004.—</w:t>
      </w:r>
      <w:proofErr w:type="gramEnd"/>
      <w:r w:rsidRPr="001E425B">
        <w:rPr>
          <w:rFonts w:ascii="Times New Roman" w:eastAsia="Times New Roman" w:hAnsi="Times New Roman" w:cs="Times New Roman"/>
          <w:sz w:val="28"/>
          <w:szCs w:val="28"/>
          <w:lang w:eastAsia="ru-RU"/>
        </w:rPr>
        <w:t>30 с.</w:t>
      </w:r>
    </w:p>
    <w:p w:rsidR="001E425B" w:rsidRPr="001E425B" w:rsidRDefault="001E425B" w:rsidP="001E425B">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Свободов</w:t>
      </w:r>
      <w:proofErr w:type="spellEnd"/>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В.А.  Народные истоки артикуляции виолончельных сюит И.С.</w:t>
      </w:r>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 xml:space="preserve">Баха // Искусство устной традиции: Историческая морфология. СПб., </w:t>
      </w:r>
      <w:proofErr w:type="gramStart"/>
      <w:r w:rsidRPr="001E425B">
        <w:rPr>
          <w:rFonts w:ascii="Times New Roman" w:eastAsia="Times New Roman" w:hAnsi="Times New Roman" w:cs="Times New Roman"/>
          <w:sz w:val="28"/>
          <w:szCs w:val="28"/>
          <w:lang w:eastAsia="ru-RU"/>
        </w:rPr>
        <w:t>2002.—</w:t>
      </w:r>
      <w:proofErr w:type="gramEnd"/>
      <w:r w:rsidRPr="001E425B">
        <w:rPr>
          <w:rFonts w:ascii="Times New Roman" w:eastAsia="Times New Roman" w:hAnsi="Times New Roman" w:cs="Times New Roman"/>
          <w:sz w:val="28"/>
          <w:szCs w:val="28"/>
          <w:lang w:eastAsia="ru-RU"/>
        </w:rPr>
        <w:t>263 с.</w:t>
      </w:r>
    </w:p>
    <w:p w:rsidR="001E425B" w:rsidRPr="001E425B" w:rsidRDefault="001E425B" w:rsidP="001E425B">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Свободов</w:t>
      </w:r>
      <w:proofErr w:type="spellEnd"/>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В.А. Тайна рукописи виолончельных сюит И.С.</w:t>
      </w:r>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 xml:space="preserve">Баха // Чело. 1997. № </w:t>
      </w:r>
      <w:proofErr w:type="gramStart"/>
      <w:r w:rsidRPr="001E425B">
        <w:rPr>
          <w:rFonts w:ascii="Times New Roman" w:eastAsia="Times New Roman" w:hAnsi="Times New Roman" w:cs="Times New Roman"/>
          <w:sz w:val="28"/>
          <w:szCs w:val="28"/>
          <w:lang w:eastAsia="ru-RU"/>
        </w:rPr>
        <w:t>11.—</w:t>
      </w:r>
      <w:proofErr w:type="gramEnd"/>
      <w:r w:rsidRPr="001E425B">
        <w:rPr>
          <w:rFonts w:ascii="Times New Roman" w:eastAsia="Times New Roman" w:hAnsi="Times New Roman" w:cs="Times New Roman"/>
          <w:sz w:val="28"/>
          <w:szCs w:val="28"/>
          <w:lang w:eastAsia="ru-RU"/>
        </w:rPr>
        <w:t>62 с.</w:t>
      </w:r>
    </w:p>
    <w:p w:rsidR="001E425B" w:rsidRPr="001E425B" w:rsidRDefault="001E425B" w:rsidP="001E425B">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Свободов</w:t>
      </w:r>
      <w:proofErr w:type="spellEnd"/>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В.А. Метод орфографической идентификации рукописи виолончельных сюит И.С.</w:t>
      </w:r>
      <w:r w:rsidRPr="001E425B">
        <w:rPr>
          <w:rFonts w:ascii="Times New Roman" w:eastAsia="Times New Roman" w:hAnsi="Times New Roman" w:cs="Times New Roman"/>
          <w:sz w:val="28"/>
          <w:szCs w:val="28"/>
          <w:shd w:val="clear" w:color="auto" w:fill="FFFFFF"/>
          <w:lang w:eastAsia="ru-RU"/>
        </w:rPr>
        <w:t> </w:t>
      </w:r>
      <w:r w:rsidRPr="001E425B">
        <w:rPr>
          <w:rFonts w:ascii="Times New Roman" w:eastAsia="Times New Roman" w:hAnsi="Times New Roman" w:cs="Times New Roman"/>
          <w:sz w:val="28"/>
          <w:szCs w:val="28"/>
          <w:lang w:eastAsia="ru-RU"/>
        </w:rPr>
        <w:t xml:space="preserve">Баха с автографами композитора и проблема современной нотации // Вопросы </w:t>
      </w:r>
      <w:proofErr w:type="spellStart"/>
      <w:r w:rsidRPr="001E425B">
        <w:rPr>
          <w:rFonts w:ascii="Times New Roman" w:eastAsia="Times New Roman" w:hAnsi="Times New Roman" w:cs="Times New Roman"/>
          <w:sz w:val="28"/>
          <w:szCs w:val="28"/>
          <w:lang w:eastAsia="ru-RU"/>
        </w:rPr>
        <w:t>инструментоведения</w:t>
      </w:r>
      <w:proofErr w:type="spellEnd"/>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Вып</w:t>
      </w:r>
      <w:proofErr w:type="spellEnd"/>
      <w:r w:rsidRPr="001E425B">
        <w:rPr>
          <w:rFonts w:ascii="Times New Roman" w:eastAsia="Times New Roman" w:hAnsi="Times New Roman" w:cs="Times New Roman"/>
          <w:sz w:val="28"/>
          <w:szCs w:val="28"/>
          <w:lang w:eastAsia="ru-RU"/>
        </w:rPr>
        <w:t xml:space="preserve">. 2. СПб., </w:t>
      </w:r>
      <w:proofErr w:type="gramStart"/>
      <w:r w:rsidRPr="001E425B">
        <w:rPr>
          <w:rFonts w:ascii="Times New Roman" w:eastAsia="Times New Roman" w:hAnsi="Times New Roman" w:cs="Times New Roman"/>
          <w:sz w:val="28"/>
          <w:szCs w:val="28"/>
          <w:lang w:eastAsia="ru-RU"/>
        </w:rPr>
        <w:t>1995.—</w:t>
      </w:r>
      <w:proofErr w:type="gramEnd"/>
      <w:r w:rsidRPr="001E425B">
        <w:rPr>
          <w:rFonts w:ascii="Times New Roman" w:eastAsia="Times New Roman" w:hAnsi="Times New Roman" w:cs="Times New Roman"/>
          <w:sz w:val="28"/>
          <w:szCs w:val="28"/>
          <w:lang w:eastAsia="ru-RU"/>
        </w:rPr>
        <w:t>102 с.</w:t>
      </w:r>
    </w:p>
    <w:p w:rsidR="001E425B" w:rsidRPr="001E425B" w:rsidRDefault="001E425B" w:rsidP="001E425B">
      <w:pPr>
        <w:numPr>
          <w:ilvl w:val="0"/>
          <w:numId w:val="1"/>
        </w:numPr>
        <w:shd w:val="clear" w:color="auto" w:fill="FFFFFF"/>
        <w:spacing w:before="100" w:beforeAutospacing="1" w:after="150" w:afterAutospacing="1" w:line="360" w:lineRule="auto"/>
        <w:jc w:val="both"/>
        <w:rPr>
          <w:rFonts w:ascii="Times New Roman" w:eastAsia="Times New Roman" w:hAnsi="Times New Roman" w:cs="Times New Roman"/>
          <w:bCs/>
          <w:sz w:val="28"/>
          <w:szCs w:val="28"/>
          <w:lang w:eastAsia="ru-RU"/>
        </w:rPr>
      </w:pPr>
      <w:r w:rsidRPr="001E425B">
        <w:rPr>
          <w:rFonts w:ascii="Times New Roman" w:eastAsia="Times New Roman" w:hAnsi="Times New Roman" w:cs="Times New Roman"/>
          <w:sz w:val="28"/>
          <w:szCs w:val="28"/>
          <w:shd w:val="clear" w:color="auto" w:fill="FFFFFF"/>
          <w:lang w:eastAsia="ru-RU"/>
        </w:rPr>
        <w:t xml:space="preserve">Смирнов А. В. Судьба одной рукописи [Текст] / А. В. Смирнов // </w:t>
      </w:r>
      <w:proofErr w:type="spellStart"/>
      <w:r w:rsidRPr="001E425B">
        <w:rPr>
          <w:rFonts w:ascii="Times New Roman" w:eastAsia="Times New Roman" w:hAnsi="Times New Roman" w:cs="Times New Roman"/>
          <w:sz w:val="28"/>
          <w:szCs w:val="28"/>
          <w:shd w:val="clear" w:color="auto" w:fill="FFFFFF"/>
          <w:lang w:eastAsia="ru-RU"/>
        </w:rPr>
        <w:t>Relevant</w:t>
      </w:r>
      <w:proofErr w:type="spellEnd"/>
      <w:r w:rsidRPr="001E425B">
        <w:rPr>
          <w:rFonts w:ascii="Times New Roman" w:eastAsia="Times New Roman" w:hAnsi="Times New Roman" w:cs="Times New Roman"/>
          <w:sz w:val="28"/>
          <w:szCs w:val="28"/>
          <w:shd w:val="clear" w:color="auto" w:fill="FFFFFF"/>
          <w:lang w:eastAsia="ru-RU"/>
        </w:rPr>
        <w:t xml:space="preserve"> </w:t>
      </w:r>
      <w:proofErr w:type="spellStart"/>
      <w:r w:rsidRPr="001E425B">
        <w:rPr>
          <w:rFonts w:ascii="Times New Roman" w:eastAsia="Times New Roman" w:hAnsi="Times New Roman" w:cs="Times New Roman"/>
          <w:sz w:val="28"/>
          <w:szCs w:val="28"/>
          <w:shd w:val="clear" w:color="auto" w:fill="FFFFFF"/>
          <w:lang w:eastAsia="ru-RU"/>
        </w:rPr>
        <w:t>lines</w:t>
      </w:r>
      <w:proofErr w:type="spellEnd"/>
      <w:r w:rsidRPr="001E425B">
        <w:rPr>
          <w:rFonts w:ascii="Times New Roman" w:eastAsia="Times New Roman" w:hAnsi="Times New Roman" w:cs="Times New Roman"/>
          <w:sz w:val="28"/>
          <w:szCs w:val="28"/>
          <w:shd w:val="clear" w:color="auto" w:fill="FFFFFF"/>
          <w:lang w:eastAsia="ru-RU"/>
        </w:rPr>
        <w:t xml:space="preserve"> </w:t>
      </w:r>
      <w:proofErr w:type="spellStart"/>
      <w:r w:rsidRPr="001E425B">
        <w:rPr>
          <w:rFonts w:ascii="Times New Roman" w:eastAsia="Times New Roman" w:hAnsi="Times New Roman" w:cs="Times New Roman"/>
          <w:sz w:val="28"/>
          <w:szCs w:val="28"/>
          <w:shd w:val="clear" w:color="auto" w:fill="FFFFFF"/>
          <w:lang w:eastAsia="ru-RU"/>
        </w:rPr>
        <w:t>of</w:t>
      </w:r>
      <w:proofErr w:type="spellEnd"/>
      <w:r w:rsidRPr="001E425B">
        <w:rPr>
          <w:rFonts w:ascii="Times New Roman" w:eastAsia="Times New Roman" w:hAnsi="Times New Roman" w:cs="Times New Roman"/>
          <w:sz w:val="28"/>
          <w:szCs w:val="28"/>
          <w:shd w:val="clear" w:color="auto" w:fill="FFFFFF"/>
          <w:lang w:eastAsia="ru-RU"/>
        </w:rPr>
        <w:t xml:space="preserve"> </w:t>
      </w:r>
      <w:proofErr w:type="spellStart"/>
      <w:r w:rsidRPr="001E425B">
        <w:rPr>
          <w:rFonts w:ascii="Times New Roman" w:eastAsia="Times New Roman" w:hAnsi="Times New Roman" w:cs="Times New Roman"/>
          <w:sz w:val="28"/>
          <w:szCs w:val="28"/>
          <w:shd w:val="clear" w:color="auto" w:fill="FFFFFF"/>
          <w:lang w:eastAsia="ru-RU"/>
        </w:rPr>
        <w:t>scientific</w:t>
      </w:r>
      <w:proofErr w:type="spellEnd"/>
      <w:r w:rsidRPr="001E425B">
        <w:rPr>
          <w:rFonts w:ascii="Times New Roman" w:eastAsia="Times New Roman" w:hAnsi="Times New Roman" w:cs="Times New Roman"/>
          <w:sz w:val="28"/>
          <w:szCs w:val="28"/>
          <w:shd w:val="clear" w:color="auto" w:fill="FFFFFF"/>
          <w:lang w:eastAsia="ru-RU"/>
        </w:rPr>
        <w:t xml:space="preserve"> </w:t>
      </w:r>
      <w:proofErr w:type="spellStart"/>
      <w:r w:rsidRPr="001E425B">
        <w:rPr>
          <w:rFonts w:ascii="Times New Roman" w:eastAsia="Times New Roman" w:hAnsi="Times New Roman" w:cs="Times New Roman"/>
          <w:sz w:val="28"/>
          <w:szCs w:val="28"/>
          <w:shd w:val="clear" w:color="auto" w:fill="FFFFFF"/>
          <w:lang w:eastAsia="ru-RU"/>
        </w:rPr>
        <w:t>research</w:t>
      </w:r>
      <w:proofErr w:type="spellEnd"/>
      <w:r w:rsidRPr="001E425B">
        <w:rPr>
          <w:rFonts w:ascii="Times New Roman" w:eastAsia="Times New Roman" w:hAnsi="Times New Roman" w:cs="Times New Roman"/>
          <w:sz w:val="28"/>
          <w:szCs w:val="28"/>
          <w:shd w:val="clear" w:color="auto" w:fill="FFFFFF"/>
          <w:lang w:eastAsia="ru-RU"/>
        </w:rPr>
        <w:t xml:space="preserve">: </w:t>
      </w:r>
      <w:proofErr w:type="spellStart"/>
      <w:r w:rsidRPr="001E425B">
        <w:rPr>
          <w:rFonts w:ascii="Times New Roman" w:eastAsia="Times New Roman" w:hAnsi="Times New Roman" w:cs="Times New Roman"/>
          <w:sz w:val="28"/>
          <w:szCs w:val="28"/>
          <w:shd w:val="clear" w:color="auto" w:fill="FFFFFF"/>
          <w:lang w:eastAsia="ru-RU"/>
        </w:rPr>
        <w:t>theory</w:t>
      </w:r>
      <w:proofErr w:type="spellEnd"/>
      <w:r w:rsidRPr="001E425B">
        <w:rPr>
          <w:rFonts w:ascii="Times New Roman" w:eastAsia="Times New Roman" w:hAnsi="Times New Roman" w:cs="Times New Roman"/>
          <w:sz w:val="28"/>
          <w:szCs w:val="28"/>
          <w:shd w:val="clear" w:color="auto" w:fill="FFFFFF"/>
          <w:lang w:eastAsia="ru-RU"/>
        </w:rPr>
        <w:t xml:space="preserve"> </w:t>
      </w:r>
      <w:proofErr w:type="spellStart"/>
      <w:r w:rsidRPr="001E425B">
        <w:rPr>
          <w:rFonts w:ascii="Times New Roman" w:eastAsia="Times New Roman" w:hAnsi="Times New Roman" w:cs="Times New Roman"/>
          <w:sz w:val="28"/>
          <w:szCs w:val="28"/>
          <w:shd w:val="clear" w:color="auto" w:fill="FFFFFF"/>
          <w:lang w:eastAsia="ru-RU"/>
        </w:rPr>
        <w:t>and</w:t>
      </w:r>
      <w:proofErr w:type="spellEnd"/>
      <w:r w:rsidRPr="001E425B">
        <w:rPr>
          <w:rFonts w:ascii="Times New Roman" w:eastAsia="Times New Roman" w:hAnsi="Times New Roman" w:cs="Times New Roman"/>
          <w:sz w:val="28"/>
          <w:szCs w:val="28"/>
          <w:shd w:val="clear" w:color="auto" w:fill="FFFFFF"/>
          <w:lang w:eastAsia="ru-RU"/>
        </w:rPr>
        <w:t xml:space="preserve"> </w:t>
      </w:r>
      <w:proofErr w:type="spellStart"/>
      <w:proofErr w:type="gramStart"/>
      <w:r w:rsidRPr="001E425B">
        <w:rPr>
          <w:rFonts w:ascii="Times New Roman" w:eastAsia="Times New Roman" w:hAnsi="Times New Roman" w:cs="Times New Roman"/>
          <w:sz w:val="28"/>
          <w:szCs w:val="28"/>
          <w:shd w:val="clear" w:color="auto" w:fill="FFFFFF"/>
          <w:lang w:eastAsia="ru-RU"/>
        </w:rPr>
        <w:t>practice</w:t>
      </w:r>
      <w:proofErr w:type="spellEnd"/>
      <w:r w:rsidRPr="001E425B">
        <w:rPr>
          <w:rFonts w:ascii="Times New Roman" w:eastAsia="Times New Roman" w:hAnsi="Times New Roman" w:cs="Times New Roman"/>
          <w:sz w:val="28"/>
          <w:szCs w:val="28"/>
          <w:shd w:val="clear" w:color="auto" w:fill="FFFFFF"/>
          <w:lang w:eastAsia="ru-RU"/>
        </w:rPr>
        <w:t xml:space="preserve"> :</w:t>
      </w:r>
      <w:proofErr w:type="gramEnd"/>
      <w:r w:rsidRPr="001E425B">
        <w:rPr>
          <w:rFonts w:ascii="Times New Roman" w:eastAsia="Times New Roman" w:hAnsi="Times New Roman" w:cs="Times New Roman"/>
          <w:sz w:val="28"/>
          <w:szCs w:val="28"/>
          <w:shd w:val="clear" w:color="auto" w:fill="FFFFFF"/>
          <w:lang w:eastAsia="ru-RU"/>
        </w:rPr>
        <w:t xml:space="preserve"> материалы VII </w:t>
      </w:r>
      <w:proofErr w:type="spellStart"/>
      <w:r w:rsidRPr="001E425B">
        <w:rPr>
          <w:rFonts w:ascii="Times New Roman" w:eastAsia="Times New Roman" w:hAnsi="Times New Roman" w:cs="Times New Roman"/>
          <w:sz w:val="28"/>
          <w:szCs w:val="28"/>
          <w:shd w:val="clear" w:color="auto" w:fill="FFFFFF"/>
          <w:lang w:eastAsia="ru-RU"/>
        </w:rPr>
        <w:t>Междунар</w:t>
      </w:r>
      <w:proofErr w:type="spellEnd"/>
      <w:r w:rsidRPr="001E425B">
        <w:rPr>
          <w:rFonts w:ascii="Times New Roman" w:eastAsia="Times New Roman" w:hAnsi="Times New Roman" w:cs="Times New Roman"/>
          <w:sz w:val="28"/>
          <w:szCs w:val="28"/>
          <w:shd w:val="clear" w:color="auto" w:fill="FFFFFF"/>
          <w:lang w:eastAsia="ru-RU"/>
        </w:rPr>
        <w:t>. науч.–</w:t>
      </w:r>
      <w:proofErr w:type="spellStart"/>
      <w:r w:rsidRPr="001E425B">
        <w:rPr>
          <w:rFonts w:ascii="Times New Roman" w:eastAsia="Times New Roman" w:hAnsi="Times New Roman" w:cs="Times New Roman"/>
          <w:sz w:val="28"/>
          <w:szCs w:val="28"/>
          <w:shd w:val="clear" w:color="auto" w:fill="FFFFFF"/>
          <w:lang w:eastAsia="ru-RU"/>
        </w:rPr>
        <w:t>практ</w:t>
      </w:r>
      <w:proofErr w:type="spellEnd"/>
      <w:r w:rsidRPr="001E425B">
        <w:rPr>
          <w:rFonts w:ascii="Times New Roman" w:eastAsia="Times New Roman" w:hAnsi="Times New Roman" w:cs="Times New Roman"/>
          <w:sz w:val="28"/>
          <w:szCs w:val="28"/>
          <w:shd w:val="clear" w:color="auto" w:fill="FFFFFF"/>
          <w:lang w:eastAsia="ru-RU"/>
        </w:rPr>
        <w:t xml:space="preserve">. </w:t>
      </w:r>
      <w:proofErr w:type="spellStart"/>
      <w:r w:rsidRPr="001E425B">
        <w:rPr>
          <w:rFonts w:ascii="Times New Roman" w:eastAsia="Times New Roman" w:hAnsi="Times New Roman" w:cs="Times New Roman"/>
          <w:sz w:val="28"/>
          <w:szCs w:val="28"/>
          <w:shd w:val="clear" w:color="auto" w:fill="FFFFFF"/>
          <w:lang w:eastAsia="ru-RU"/>
        </w:rPr>
        <w:t>конф</w:t>
      </w:r>
      <w:proofErr w:type="spellEnd"/>
      <w:r w:rsidRPr="001E425B">
        <w:rPr>
          <w:rFonts w:ascii="Times New Roman" w:eastAsia="Times New Roman" w:hAnsi="Times New Roman" w:cs="Times New Roman"/>
          <w:sz w:val="28"/>
          <w:szCs w:val="28"/>
          <w:shd w:val="clear" w:color="auto" w:fill="FFFFFF"/>
          <w:lang w:eastAsia="ru-RU"/>
        </w:rPr>
        <w:t>. (</w:t>
      </w:r>
      <w:proofErr w:type="spellStart"/>
      <w:r w:rsidRPr="001E425B">
        <w:rPr>
          <w:rFonts w:ascii="Times New Roman" w:eastAsia="Times New Roman" w:hAnsi="Times New Roman" w:cs="Times New Roman"/>
          <w:sz w:val="28"/>
          <w:szCs w:val="28"/>
          <w:shd w:val="clear" w:color="auto" w:fill="FFFFFF"/>
          <w:lang w:eastAsia="ru-RU"/>
        </w:rPr>
        <w:t>Cheboksary</w:t>
      </w:r>
      <w:proofErr w:type="spellEnd"/>
      <w:r w:rsidRPr="001E425B">
        <w:rPr>
          <w:rFonts w:ascii="Times New Roman" w:eastAsia="Times New Roman" w:hAnsi="Times New Roman" w:cs="Times New Roman"/>
          <w:sz w:val="28"/>
          <w:szCs w:val="28"/>
          <w:shd w:val="clear" w:color="auto" w:fill="FFFFFF"/>
          <w:lang w:eastAsia="ru-RU"/>
        </w:rPr>
        <w:t xml:space="preserve">, 12 февр. 2016 г.) / </w:t>
      </w:r>
      <w:proofErr w:type="spellStart"/>
      <w:r w:rsidRPr="001E425B">
        <w:rPr>
          <w:rFonts w:ascii="Times New Roman" w:eastAsia="Times New Roman" w:hAnsi="Times New Roman" w:cs="Times New Roman"/>
          <w:sz w:val="28"/>
          <w:szCs w:val="28"/>
          <w:shd w:val="clear" w:color="auto" w:fill="FFFFFF"/>
          <w:lang w:eastAsia="ru-RU"/>
        </w:rPr>
        <w:t>редкол</w:t>
      </w:r>
      <w:proofErr w:type="spellEnd"/>
      <w:r w:rsidRPr="001E425B">
        <w:rPr>
          <w:rFonts w:ascii="Times New Roman" w:eastAsia="Times New Roman" w:hAnsi="Times New Roman" w:cs="Times New Roman"/>
          <w:sz w:val="28"/>
          <w:szCs w:val="28"/>
          <w:shd w:val="clear" w:color="auto" w:fill="FFFFFF"/>
          <w:lang w:eastAsia="ru-RU"/>
        </w:rPr>
        <w:t xml:space="preserve">.: O. N. </w:t>
      </w:r>
      <w:proofErr w:type="spellStart"/>
      <w:r w:rsidRPr="001E425B">
        <w:rPr>
          <w:rFonts w:ascii="Times New Roman" w:eastAsia="Times New Roman" w:hAnsi="Times New Roman" w:cs="Times New Roman"/>
          <w:sz w:val="28"/>
          <w:szCs w:val="28"/>
          <w:shd w:val="clear" w:color="auto" w:fill="FFFFFF"/>
          <w:lang w:eastAsia="ru-RU"/>
        </w:rPr>
        <w:t>Shirokov</w:t>
      </w:r>
      <w:proofErr w:type="spellEnd"/>
      <w:r w:rsidRPr="001E425B">
        <w:rPr>
          <w:rFonts w:ascii="Times New Roman" w:eastAsia="Times New Roman" w:hAnsi="Times New Roman" w:cs="Times New Roman"/>
          <w:sz w:val="28"/>
          <w:szCs w:val="28"/>
          <w:shd w:val="clear" w:color="auto" w:fill="FFFFFF"/>
          <w:lang w:eastAsia="ru-RU"/>
        </w:rPr>
        <w:t xml:space="preserve"> [и др.]. — </w:t>
      </w:r>
      <w:proofErr w:type="spellStart"/>
      <w:r w:rsidRPr="001E425B">
        <w:rPr>
          <w:rFonts w:ascii="Times New Roman" w:eastAsia="Times New Roman" w:hAnsi="Times New Roman" w:cs="Times New Roman"/>
          <w:sz w:val="28"/>
          <w:szCs w:val="28"/>
          <w:shd w:val="clear" w:color="auto" w:fill="FFFFFF"/>
          <w:lang w:eastAsia="ru-RU"/>
        </w:rPr>
        <w:t>Cheboksary</w:t>
      </w:r>
      <w:proofErr w:type="spellEnd"/>
      <w:r w:rsidRPr="001E425B">
        <w:rPr>
          <w:rFonts w:ascii="Times New Roman" w:eastAsia="Times New Roman" w:hAnsi="Times New Roman" w:cs="Times New Roman"/>
          <w:sz w:val="28"/>
          <w:szCs w:val="28"/>
          <w:shd w:val="clear" w:color="auto" w:fill="FFFFFF"/>
          <w:lang w:eastAsia="ru-RU"/>
        </w:rPr>
        <w:t>: ЦНС «</w:t>
      </w:r>
      <w:proofErr w:type="spellStart"/>
      <w:r w:rsidRPr="001E425B">
        <w:rPr>
          <w:rFonts w:ascii="Times New Roman" w:eastAsia="Times New Roman" w:hAnsi="Times New Roman" w:cs="Times New Roman"/>
          <w:sz w:val="28"/>
          <w:szCs w:val="28"/>
          <w:shd w:val="clear" w:color="auto" w:fill="FFFFFF"/>
          <w:lang w:eastAsia="ru-RU"/>
        </w:rPr>
        <w:t>Интерактив</w:t>
      </w:r>
      <w:proofErr w:type="spellEnd"/>
      <w:r w:rsidRPr="001E425B">
        <w:rPr>
          <w:rFonts w:ascii="Times New Roman" w:eastAsia="Times New Roman" w:hAnsi="Times New Roman" w:cs="Times New Roman"/>
          <w:sz w:val="28"/>
          <w:szCs w:val="28"/>
          <w:shd w:val="clear" w:color="auto" w:fill="FFFFFF"/>
          <w:lang w:eastAsia="ru-RU"/>
        </w:rPr>
        <w:t xml:space="preserve"> плюс», 2016. — № 1 (7). — С. 72–74. — ISSN 2412-0510.</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proofErr w:type="spellStart"/>
      <w:r w:rsidRPr="001E425B">
        <w:rPr>
          <w:rFonts w:ascii="Times New Roman" w:eastAsia="Times New Roman" w:hAnsi="Times New Roman" w:cs="Times New Roman"/>
          <w:sz w:val="28"/>
          <w:szCs w:val="28"/>
          <w:lang w:eastAsia="ru-RU"/>
        </w:rPr>
        <w:t>Хубов</w:t>
      </w:r>
      <w:proofErr w:type="spellEnd"/>
      <w:r w:rsidRPr="001E425B">
        <w:rPr>
          <w:rFonts w:ascii="Times New Roman" w:eastAsia="Times New Roman" w:hAnsi="Times New Roman" w:cs="Times New Roman"/>
          <w:sz w:val="28"/>
          <w:szCs w:val="28"/>
          <w:lang w:eastAsia="ru-RU"/>
        </w:rPr>
        <w:t> Г.Н. Себастьян Бах. 4-е изд. -М., 1963. —447 с.</w:t>
      </w:r>
    </w:p>
    <w:p w:rsidR="001E425B" w:rsidRPr="001E425B" w:rsidRDefault="001E425B" w:rsidP="001E425B">
      <w:pPr>
        <w:numPr>
          <w:ilvl w:val="0"/>
          <w:numId w:val="1"/>
        </w:numPr>
        <w:shd w:val="clear" w:color="auto" w:fill="FFFFFF" w:themeFill="background1"/>
        <w:spacing w:before="100" w:beforeAutospacing="1" w:after="100" w:afterAutospacing="1" w:line="360" w:lineRule="auto"/>
        <w:rPr>
          <w:rFonts w:ascii="Times New Roman" w:eastAsia="Times New Roman" w:hAnsi="Times New Roman" w:cs="Times New Roman"/>
          <w:sz w:val="28"/>
          <w:szCs w:val="28"/>
          <w:lang w:eastAsia="ru-RU"/>
        </w:rPr>
      </w:pPr>
      <w:proofErr w:type="spellStart"/>
      <w:r w:rsidRPr="001E425B">
        <w:rPr>
          <w:rFonts w:ascii="Times New Roman" w:eastAsia="Times New Roman" w:hAnsi="Times New Roman" w:cs="Times New Roman"/>
          <w:sz w:val="28"/>
          <w:szCs w:val="28"/>
          <w:lang w:eastAsia="ru-RU"/>
        </w:rPr>
        <w:t>Щелкановцева</w:t>
      </w:r>
      <w:proofErr w:type="spellEnd"/>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Т. Сюиты для виолончели соло И.С.</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Баха – М.: Музыка, 2003. –111 с.</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t>Яворский Б.Л. Сюиты Баха для клавира /Ред. И предисл. С.</w:t>
      </w:r>
      <w:r w:rsidRPr="001E425B">
        <w:rPr>
          <w:rFonts w:ascii="Times New Roman" w:hAnsi="Times New Roman" w:cs="Times New Roman"/>
          <w:sz w:val="28"/>
          <w:szCs w:val="28"/>
          <w:shd w:val="clear" w:color="auto" w:fill="FFFFFF"/>
        </w:rPr>
        <w:t> </w:t>
      </w:r>
      <w:proofErr w:type="spellStart"/>
      <w:r w:rsidRPr="001E425B">
        <w:rPr>
          <w:rFonts w:ascii="Times New Roman" w:eastAsia="Times New Roman" w:hAnsi="Times New Roman" w:cs="Times New Roman"/>
          <w:sz w:val="28"/>
          <w:szCs w:val="28"/>
          <w:lang w:eastAsia="ru-RU"/>
        </w:rPr>
        <w:t>Протопопова</w:t>
      </w:r>
      <w:proofErr w:type="spellEnd"/>
      <w:r w:rsidRPr="001E425B">
        <w:rPr>
          <w:rFonts w:ascii="Times New Roman" w:eastAsia="Times New Roman" w:hAnsi="Times New Roman" w:cs="Times New Roman"/>
          <w:sz w:val="28"/>
          <w:szCs w:val="28"/>
          <w:lang w:eastAsia="ru-RU"/>
        </w:rPr>
        <w:t>. М., 1947. —53 с.</w:t>
      </w:r>
    </w:p>
    <w:p w:rsidR="001E425B" w:rsidRPr="001E425B" w:rsidRDefault="001E425B" w:rsidP="001E425B">
      <w:pPr>
        <w:numPr>
          <w:ilvl w:val="0"/>
          <w:numId w:val="1"/>
        </w:numPr>
        <w:spacing w:before="240" w:after="240" w:line="360" w:lineRule="auto"/>
        <w:contextualSpacing/>
        <w:jc w:val="both"/>
        <w:rPr>
          <w:rFonts w:ascii="Times New Roman" w:eastAsia="Times New Roman" w:hAnsi="Times New Roman" w:cs="Times New Roman"/>
          <w:sz w:val="28"/>
          <w:szCs w:val="28"/>
          <w:lang w:eastAsia="ru-RU"/>
        </w:rPr>
      </w:pPr>
      <w:r w:rsidRPr="001E425B">
        <w:rPr>
          <w:rFonts w:ascii="Times New Roman" w:eastAsia="Times New Roman" w:hAnsi="Times New Roman" w:cs="Times New Roman"/>
          <w:sz w:val="28"/>
          <w:szCs w:val="28"/>
          <w:lang w:eastAsia="ru-RU"/>
        </w:rPr>
        <w:lastRenderedPageBreak/>
        <w:t>Бах И.С. Сюиты для виолончели соло /Ред. проф. С.М.</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 xml:space="preserve">Козолупова, </w:t>
      </w:r>
      <w:proofErr w:type="spellStart"/>
      <w:r w:rsidRPr="001E425B">
        <w:rPr>
          <w:rFonts w:ascii="Times New Roman" w:eastAsia="Times New Roman" w:hAnsi="Times New Roman" w:cs="Times New Roman"/>
          <w:sz w:val="28"/>
          <w:szCs w:val="28"/>
          <w:lang w:eastAsia="ru-RU"/>
        </w:rPr>
        <w:t>Подгот</w:t>
      </w:r>
      <w:proofErr w:type="spellEnd"/>
      <w:r w:rsidRPr="001E425B">
        <w:rPr>
          <w:rFonts w:ascii="Times New Roman" w:eastAsia="Times New Roman" w:hAnsi="Times New Roman" w:cs="Times New Roman"/>
          <w:sz w:val="28"/>
          <w:szCs w:val="28"/>
          <w:lang w:eastAsia="ru-RU"/>
        </w:rPr>
        <w:t>. К печати проф. МГДОЛК Г.С.</w:t>
      </w:r>
      <w:r w:rsidRPr="001E425B">
        <w:rPr>
          <w:rFonts w:ascii="Times New Roman" w:hAnsi="Times New Roman" w:cs="Times New Roman"/>
          <w:sz w:val="28"/>
          <w:szCs w:val="28"/>
          <w:shd w:val="clear" w:color="auto" w:fill="FFFFFF"/>
        </w:rPr>
        <w:t> </w:t>
      </w:r>
      <w:r w:rsidRPr="001E425B">
        <w:rPr>
          <w:rFonts w:ascii="Times New Roman" w:eastAsia="Times New Roman" w:hAnsi="Times New Roman" w:cs="Times New Roman"/>
          <w:sz w:val="28"/>
          <w:szCs w:val="28"/>
          <w:lang w:eastAsia="ru-RU"/>
        </w:rPr>
        <w:t>Козолуповой на основе сохранившихся архивных материалов. М., 1976. —54 с.</w:t>
      </w:r>
    </w:p>
    <w:p w:rsidR="001E425B" w:rsidRPr="001E425B" w:rsidRDefault="001E425B" w:rsidP="001E425B">
      <w:pPr>
        <w:numPr>
          <w:ilvl w:val="0"/>
          <w:numId w:val="1"/>
        </w:numPr>
        <w:shd w:val="clear" w:color="auto" w:fill="FFFFFF"/>
        <w:spacing w:after="0" w:line="360" w:lineRule="auto"/>
        <w:contextualSpacing/>
        <w:textAlignment w:val="top"/>
        <w:rPr>
          <w:rFonts w:ascii="Times New Roman" w:eastAsia="Times New Roman" w:hAnsi="Times New Roman" w:cs="Times New Roman"/>
          <w:sz w:val="28"/>
          <w:szCs w:val="28"/>
          <w:lang w:eastAsia="ru-RU"/>
        </w:rPr>
      </w:pPr>
      <w:proofErr w:type="spellStart"/>
      <w:r w:rsidRPr="001E425B">
        <w:rPr>
          <w:rFonts w:ascii="Times New Roman" w:hAnsi="Times New Roman" w:cs="Times New Roman"/>
          <w:sz w:val="28"/>
          <w:szCs w:val="28"/>
        </w:rPr>
        <w:t>Електронний</w:t>
      </w:r>
      <w:proofErr w:type="spellEnd"/>
      <w:r w:rsidRPr="001E425B">
        <w:rPr>
          <w:rFonts w:ascii="Times New Roman" w:hAnsi="Times New Roman" w:cs="Times New Roman"/>
          <w:sz w:val="28"/>
          <w:szCs w:val="28"/>
        </w:rPr>
        <w:t xml:space="preserve"> ресурс: </w:t>
      </w:r>
      <w:proofErr w:type="spellStart"/>
      <w:r w:rsidRPr="001E425B">
        <w:rPr>
          <w:rFonts w:ascii="Times New Roman" w:eastAsia="Times New Roman" w:hAnsi="Times New Roman" w:cs="Times New Roman"/>
          <w:sz w:val="28"/>
          <w:szCs w:val="28"/>
          <w:lang w:eastAsia="ru-RU"/>
        </w:rPr>
        <w:t>Горбачевська</w:t>
      </w:r>
      <w:proofErr w:type="spellEnd"/>
      <w:r w:rsidRPr="001E425B">
        <w:rPr>
          <w:rFonts w:ascii="Times New Roman" w:eastAsia="Times New Roman" w:hAnsi="Times New Roman" w:cs="Times New Roman"/>
          <w:sz w:val="28"/>
          <w:szCs w:val="28"/>
          <w:lang w:eastAsia="ru-RU"/>
        </w:rPr>
        <w:t xml:space="preserve"> Я. </w:t>
      </w:r>
      <w:proofErr w:type="spellStart"/>
      <w:r w:rsidRPr="001E425B">
        <w:rPr>
          <w:rFonts w:ascii="Times New Roman" w:eastAsia="Times New Roman" w:hAnsi="Times New Roman" w:cs="Times New Roman"/>
          <w:sz w:val="28"/>
          <w:szCs w:val="28"/>
          <w:lang w:eastAsia="ru-RU"/>
        </w:rPr>
        <w:t>Віолончельні</w:t>
      </w:r>
      <w:proofErr w:type="spellEnd"/>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сюїти</w:t>
      </w:r>
      <w:proofErr w:type="spellEnd"/>
      <w:r w:rsidRPr="001E425B">
        <w:rPr>
          <w:rFonts w:ascii="Times New Roman" w:eastAsia="Times New Roman" w:hAnsi="Times New Roman" w:cs="Times New Roman"/>
          <w:sz w:val="28"/>
          <w:szCs w:val="28"/>
          <w:lang w:eastAsia="ru-RU"/>
        </w:rPr>
        <w:t xml:space="preserve"> Й.С. Баха в </w:t>
      </w:r>
      <w:proofErr w:type="spellStart"/>
      <w:r w:rsidRPr="001E425B">
        <w:rPr>
          <w:rFonts w:ascii="Times New Roman" w:eastAsia="Times New Roman" w:hAnsi="Times New Roman" w:cs="Times New Roman"/>
          <w:sz w:val="28"/>
          <w:szCs w:val="28"/>
          <w:lang w:eastAsia="ru-RU"/>
        </w:rPr>
        <w:t>контексті</w:t>
      </w:r>
      <w:proofErr w:type="spellEnd"/>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автентичної</w:t>
      </w:r>
      <w:proofErr w:type="spellEnd"/>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концепції</w:t>
      </w:r>
      <w:proofErr w:type="spellEnd"/>
      <w:r w:rsidRPr="001E425B">
        <w:rPr>
          <w:rFonts w:ascii="Times New Roman" w:eastAsia="Times New Roman" w:hAnsi="Times New Roman" w:cs="Times New Roman"/>
          <w:sz w:val="28"/>
          <w:szCs w:val="28"/>
          <w:lang w:eastAsia="ru-RU"/>
        </w:rPr>
        <w:t xml:space="preserve"> </w:t>
      </w:r>
      <w:proofErr w:type="spellStart"/>
      <w:r w:rsidRPr="001E425B">
        <w:rPr>
          <w:rFonts w:ascii="Times New Roman" w:eastAsia="Times New Roman" w:hAnsi="Times New Roman" w:cs="Times New Roman"/>
          <w:sz w:val="28"/>
          <w:szCs w:val="28"/>
          <w:lang w:eastAsia="ru-RU"/>
        </w:rPr>
        <w:t>інтерпретації</w:t>
      </w:r>
      <w:proofErr w:type="spellEnd"/>
      <w:r w:rsidRPr="001E425B">
        <w:rPr>
          <w:rFonts w:ascii="Times New Roman" w:eastAsia="Times New Roman" w:hAnsi="Times New Roman" w:cs="Times New Roman"/>
          <w:sz w:val="28"/>
          <w:szCs w:val="28"/>
          <w:lang w:eastAsia="ru-RU"/>
        </w:rPr>
        <w:t xml:space="preserve"> </w:t>
      </w:r>
      <w:r w:rsidRPr="001E425B">
        <w:rPr>
          <w:rFonts w:ascii="Times New Roman" w:hAnsi="Times New Roman" w:cs="Times New Roman"/>
          <w:sz w:val="28"/>
          <w:szCs w:val="28"/>
        </w:rPr>
        <w:t>htt</w:t>
      </w:r>
      <w:bookmarkStart w:id="0" w:name="_GoBack"/>
      <w:bookmarkEnd w:id="0"/>
      <w:r w:rsidRPr="001E425B">
        <w:rPr>
          <w:rFonts w:ascii="Times New Roman" w:hAnsi="Times New Roman" w:cs="Times New Roman"/>
          <w:sz w:val="28"/>
          <w:szCs w:val="28"/>
        </w:rPr>
        <w:t xml:space="preserve">p://www. </w:t>
      </w:r>
      <w:hyperlink r:id="rId5" w:tgtFrame="_blank" w:history="1">
        <w:r w:rsidRPr="001E425B">
          <w:rPr>
            <w:rFonts w:ascii="Times New Roman" w:eastAsia="Times New Roman" w:hAnsi="Times New Roman" w:cs="Times New Roman"/>
            <w:bCs/>
            <w:sz w:val="28"/>
            <w:szCs w:val="28"/>
            <w:lang w:eastAsia="ru-RU"/>
          </w:rPr>
          <w:t>glierinstitute.org</w:t>
        </w:r>
      </w:hyperlink>
      <w:r w:rsidRPr="001E425B">
        <w:rPr>
          <w:rFonts w:ascii="Times New Roman" w:eastAsia="Times New Roman" w:hAnsi="Times New Roman" w:cs="Times New Roman"/>
          <w:sz w:val="28"/>
          <w:szCs w:val="28"/>
          <w:lang w:eastAsia="ru-RU"/>
        </w:rPr>
        <w:t>›</w:t>
      </w:r>
      <w:hyperlink r:id="rId6" w:tgtFrame="_blank" w:history="1">
        <w:r w:rsidRPr="001E425B">
          <w:rPr>
            <w:rFonts w:ascii="Times New Roman" w:eastAsia="Times New Roman" w:hAnsi="Times New Roman" w:cs="Times New Roman"/>
            <w:sz w:val="28"/>
            <w:szCs w:val="28"/>
            <w:lang w:eastAsia="ru-RU"/>
          </w:rPr>
          <w:t>Глієра</w:t>
        </w:r>
      </w:hyperlink>
      <w:r w:rsidRPr="001E425B">
        <w:rPr>
          <w:rFonts w:ascii="Times New Roman" w:eastAsia="Times New Roman" w:hAnsi="Times New Roman" w:cs="Times New Roman"/>
          <w:sz w:val="28"/>
          <w:szCs w:val="28"/>
          <w:lang w:eastAsia="ru-RU"/>
        </w:rPr>
        <w:t>›</w:t>
      </w:r>
      <w:hyperlink r:id="rId7" w:tgtFrame="_blank" w:history="1">
        <w:r w:rsidRPr="001E425B">
          <w:rPr>
            <w:rFonts w:ascii="Times New Roman" w:eastAsia="Times New Roman" w:hAnsi="Times New Roman" w:cs="Times New Roman"/>
            <w:sz w:val="28"/>
            <w:szCs w:val="28"/>
            <w:lang w:eastAsia="ru-RU"/>
          </w:rPr>
          <w:t>Збірники</w:t>
        </w:r>
      </w:hyperlink>
      <w:r w:rsidRPr="001E425B">
        <w:rPr>
          <w:rFonts w:ascii="Times New Roman" w:eastAsia="Times New Roman" w:hAnsi="Times New Roman" w:cs="Times New Roman"/>
          <w:sz w:val="28"/>
          <w:szCs w:val="28"/>
          <w:lang w:eastAsia="ru-RU"/>
        </w:rPr>
        <w:t>›</w:t>
      </w:r>
      <w:hyperlink r:id="rId8" w:tgtFrame="_blank" w:history="1">
        <w:r w:rsidRPr="001E425B">
          <w:rPr>
            <w:rFonts w:ascii="Times New Roman" w:eastAsia="Times New Roman" w:hAnsi="Times New Roman" w:cs="Times New Roman"/>
            <w:sz w:val="28"/>
            <w:szCs w:val="28"/>
            <w:lang w:eastAsia="ru-RU"/>
          </w:rPr>
          <w:t>038/12.pdf</w:t>
        </w:r>
      </w:hyperlink>
    </w:p>
    <w:p w:rsidR="00685DAE" w:rsidRDefault="001E425B"/>
    <w:sectPr w:rsidR="00685DAE" w:rsidSect="00D97951">
      <w:pgSz w:w="11906" w:h="16838"/>
      <w:pgMar w:top="1134" w:right="1133"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57DB6"/>
    <w:multiLevelType w:val="hybridMultilevel"/>
    <w:tmpl w:val="76B44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25B"/>
    <w:rsid w:val="001E425B"/>
    <w:rsid w:val="00A10772"/>
    <w:rsid w:val="00A71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B3B7B-021A-4492-A207-A4BCD744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lierinstitute.org/ukr/digests/038/12.pdf" TargetMode="External"/><Relationship Id="rId3" Type="http://schemas.openxmlformats.org/officeDocument/2006/relationships/settings" Target="settings.xml"/><Relationship Id="rId7" Type="http://schemas.openxmlformats.org/officeDocument/2006/relationships/hyperlink" Target="http://glierinstitute.org/ukr/diges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lierinstitute.org/ukr/" TargetMode="External"/><Relationship Id="rId5" Type="http://schemas.openxmlformats.org/officeDocument/2006/relationships/hyperlink" Target="http://yandex.fr/clck/jsredir?from=yandex.fr%3Bsearch%2F%3Bweb%3B%3B&amp;text=&amp;etext=1460.8-BLOLFttifUeY3RJerm1rkJCGnufiiiVLExYEfZGJxjQGvYZtS7FqQ5Mz_cfdCt0cK77yPxTxEdWQMBMFQDXgeyBzgGuVJoBc7hPHy5DV6ge2J1iQWa1lhPygE1FOXY.275c8e075e81546cc8f85d1fa9cd5c8ed6ed9cff&amp;uuid=&amp;state=PEtFfuTeVD4jaxywoSUvtB2i7c0_vxGdjWT7Elao4JUWxZ-v0OIKpLzgH6BmUzvnctL-FRx_lTeE4vFfmPLkc-agGV6AcMIFzRHM7AnAv3Z-itHzMHYk7g,,&amp;&amp;cst=AiuY0DBWFJ5Hyx_fyvalFPUNF2NNx66pd7KRyqDfhS8rFfNbgxAUUXLnEKLrEdvDKgtnkkFElMEIc0Ys8CXp5awYHO_b2_LkzBOu7ezrMcfrPugS52PjgevKcX_2I1dAMiAzaUC8kuDOUqgEF2dqfb3r4j1VYhSQr18CIITIXNxP5FP5n_9gCh_EQacPZ5Isr-BeGTjs9eXCBxDQZvxJn8yd_6MnCT2TlEhBGV47OKsN6ucYe-9ujsLTa8dfxESkfwJPkkFr94JrkzWTxJr0KA,,&amp;data=UlNrNmk5WktYejR0eWJFYk1LdmtxdlVuNkYzUkM2NS0xRVZTVF9KdXZDakptVVF6ci1tcG1HRXhIM0I0b3ZoU2FLaTNpRFRjd0ZHalRva2t0RHluclB6UllrQnNiWTA2d0RIYzNuNE9NMncs&amp;sign=a2324d768992cadabf2d8f45f226d979&amp;keyno=0&amp;b64e=2&amp;ref=orjY4mGPRjmeEvfSbBIU7wdiUYsOhtJ_I5DWmdgP-18O5ImpXmtu6AHJIfSgSoXtb7cQO7Iq7-3AXr0Btj3vTJuoSuwIG7awI7NfWgQyKMpNELcq-rlTpKaLsc_r9ZE41X9_iqy4lh2Trxoj-oGOAorcGMwx5I04d3BHFVbr7Cm2K7bWjfCLqZ7CdH2WWYiB6sW0giM63x2zxHRaZapsDW9EIuO_xrLcT74gBq9j-NETZ59DhxFeOolhgyqX35Gn4hHKWEIuJvFvE9l9Q1mTxVyj0vydP35-h_Sikq0LmLVe7s16_wta1oIPQs4OYkNn&amp;l10n=ru&amp;cts=1498203540433&amp;mc=4.80830505268225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7464</Words>
  <Characters>42546</Characters>
  <Application>Microsoft Office Word</Application>
  <DocSecurity>0</DocSecurity>
  <Lines>354</Lines>
  <Paragraphs>99</Paragraphs>
  <ScaleCrop>false</ScaleCrop>
  <Company>SPecialiST RePack</Company>
  <LinksUpToDate>false</LinksUpToDate>
  <CharactersWithSpaces>49911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2019-08-15T12:46:00Z</dcterms:created>
  <dcterms:modified xsi:type="dcterms:W3CDTF">2019-08-15T12:48:00Z</dcterms:modified>
</cp:coreProperties>
</file>