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EC0" w:rsidRPr="00673E0A" w:rsidRDefault="001B3EC0" w:rsidP="00673E0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E0A">
        <w:rPr>
          <w:rFonts w:ascii="Times New Roman" w:hAnsi="Times New Roman" w:cs="Times New Roman"/>
          <w:b/>
          <w:sz w:val="24"/>
          <w:szCs w:val="24"/>
        </w:rPr>
        <w:t xml:space="preserve">Фаст-фуд – швидка їжа чи </w:t>
      </w:r>
      <w:r w:rsidR="00673E0A" w:rsidRPr="00673E0A">
        <w:rPr>
          <w:rFonts w:ascii="Times New Roman" w:hAnsi="Times New Roman" w:cs="Times New Roman"/>
          <w:b/>
          <w:sz w:val="24"/>
          <w:szCs w:val="24"/>
        </w:rPr>
        <w:t>повільна смерть</w:t>
      </w:r>
      <w:r w:rsidRPr="00673E0A">
        <w:rPr>
          <w:rFonts w:ascii="Times New Roman" w:hAnsi="Times New Roman" w:cs="Times New Roman"/>
          <w:b/>
          <w:sz w:val="24"/>
          <w:szCs w:val="24"/>
        </w:rPr>
        <w:t>?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Чіпси, сухарики,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снеки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, крекер, цукерки різних кольорів та смаків, шоколадні батончики – особливі харчові продукти, які спершу не вважалися окремими стравами, а були створені для тимчасового </w:t>
      </w:r>
      <w:r w:rsidRPr="00673E0A">
        <w:rPr>
          <w:rFonts w:ascii="Times New Roman" w:hAnsi="Times New Roman" w:cs="Times New Roman"/>
          <w:sz w:val="24"/>
          <w:szCs w:val="24"/>
        </w:rPr>
        <w:t>тамування</w:t>
      </w:r>
      <w:r w:rsidRPr="00673E0A">
        <w:rPr>
          <w:rFonts w:ascii="Times New Roman" w:hAnsi="Times New Roman" w:cs="Times New Roman"/>
          <w:sz w:val="24"/>
          <w:szCs w:val="24"/>
        </w:rPr>
        <w:t xml:space="preserve"> голоду, поповнення енергії та отриман</w:t>
      </w:r>
      <w:r w:rsidRPr="00673E0A">
        <w:rPr>
          <w:rFonts w:ascii="Times New Roman" w:hAnsi="Times New Roman" w:cs="Times New Roman"/>
          <w:sz w:val="24"/>
          <w:szCs w:val="24"/>
        </w:rPr>
        <w:t xml:space="preserve">ня насолоди від смаку продукту. Склад такого швидкого перекусу може бути багатим на білки (протеїнові батончики), жири та вуглеводи, проте завдяки наявності хімічних консервантів, таких як всім нам відомий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натрію, можуть чинити небезпечний вплив на всі системи організму [1].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Не тільки наявність хімічних консервантів має пагубний вплив на організм людини. Наприклад, о</w:t>
      </w:r>
      <w:r w:rsidRPr="00673E0A">
        <w:rPr>
          <w:rFonts w:ascii="Times New Roman" w:hAnsi="Times New Roman" w:cs="Times New Roman"/>
          <w:sz w:val="24"/>
          <w:szCs w:val="24"/>
        </w:rPr>
        <w:t xml:space="preserve">лія, яку використовують під час смаження страв, може містити від 0,9 до 30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/кг канцерогенного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бензопірену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. Небезпечною є </w:t>
      </w:r>
      <w:r w:rsidRPr="00673E0A">
        <w:rPr>
          <w:rFonts w:ascii="Times New Roman" w:hAnsi="Times New Roman" w:cs="Times New Roman"/>
          <w:sz w:val="24"/>
          <w:szCs w:val="24"/>
        </w:rPr>
        <w:t xml:space="preserve">також та </w:t>
      </w:r>
      <w:r w:rsidRPr="00673E0A">
        <w:rPr>
          <w:rFonts w:ascii="Times New Roman" w:hAnsi="Times New Roman" w:cs="Times New Roman"/>
          <w:sz w:val="24"/>
          <w:szCs w:val="24"/>
        </w:rPr>
        <w:t>олія, яка три</w:t>
      </w:r>
      <w:r w:rsidRPr="00673E0A">
        <w:rPr>
          <w:rFonts w:ascii="Times New Roman" w:hAnsi="Times New Roman" w:cs="Times New Roman"/>
          <w:sz w:val="24"/>
          <w:szCs w:val="24"/>
        </w:rPr>
        <w:t xml:space="preserve">вало використовується, </w:t>
      </w:r>
      <w:r w:rsidRPr="00673E0A">
        <w:rPr>
          <w:rFonts w:ascii="Times New Roman" w:hAnsi="Times New Roman" w:cs="Times New Roman"/>
          <w:sz w:val="24"/>
          <w:szCs w:val="24"/>
        </w:rPr>
        <w:t xml:space="preserve">та кулінарні жири, в яких після смаження страв утворюються вторинні високотоксичні продукти окислення: альдегіди, кетони, оксикислоти. Циклічні жирні кислоти нагрітої олії мають канцерогенні властивості. Продукти окислення олії частково переходять у страви. Зокрема картопля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фрі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містять транс-ізомери жирних кислот, які негативно впливають на обмін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лінолевої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кислоти, підвищують рівень холестерину в сироватці крові, впливають на розвиток атеросклерозу, на швидкість окислення субстратів у мітохондріях серцевого м’яза, викликати розвиток діабету, порушення імун</w:t>
      </w:r>
      <w:r w:rsidRPr="00673E0A">
        <w:rPr>
          <w:rFonts w:ascii="Times New Roman" w:hAnsi="Times New Roman" w:cs="Times New Roman"/>
          <w:sz w:val="24"/>
          <w:szCs w:val="24"/>
        </w:rPr>
        <w:t xml:space="preserve">ітету, обміну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простагландинів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[2</w:t>
      </w:r>
      <w:r w:rsidRPr="00673E0A">
        <w:rPr>
          <w:rFonts w:ascii="Times New Roman" w:hAnsi="Times New Roman" w:cs="Times New Roman"/>
          <w:sz w:val="24"/>
          <w:szCs w:val="24"/>
        </w:rPr>
        <w:t>].</w:t>
      </w:r>
    </w:p>
    <w:p w:rsidR="00EC642F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Аналізуючи склад найбільш поширених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снеків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, а саме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чпісів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>, сухариків, батончиків швидкого перекусу та інших продуктів, які ми називаємо фаст</w:t>
      </w:r>
      <w:r w:rsidRPr="00673E0A">
        <w:rPr>
          <w:rFonts w:ascii="Times New Roman" w:hAnsi="Times New Roman" w:cs="Times New Roman"/>
          <w:sz w:val="24"/>
          <w:szCs w:val="24"/>
        </w:rPr>
        <w:t>-</w:t>
      </w:r>
      <w:r w:rsidRPr="00673E0A">
        <w:rPr>
          <w:rFonts w:ascii="Times New Roman" w:hAnsi="Times New Roman" w:cs="Times New Roman"/>
          <w:sz w:val="24"/>
          <w:szCs w:val="24"/>
        </w:rPr>
        <w:t>фудом, ми отримали такі усереднені складники:</w:t>
      </w:r>
    </w:p>
    <w:p w:rsidR="001B3EC0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- </w:t>
      </w:r>
      <w:r w:rsidR="001B3EC0" w:rsidRPr="00673E0A">
        <w:rPr>
          <w:rFonts w:ascii="Times New Roman" w:hAnsi="Times New Roman" w:cs="Times New Roman"/>
          <w:sz w:val="24"/>
          <w:szCs w:val="24"/>
        </w:rPr>
        <w:t xml:space="preserve">харчові добавки: рисовий порошок, пшеничне борошно,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глютен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, глюкоза, декстроза, сахароза, лактоза, цукрова пудра,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мальтодекстрин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, м’ясо порошкоподібне, соєвий білок,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гідрогенізований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 рослинний білок, олія кокосова, олія пальмова, олія ріпакова, дріжджовий екстракт, дріжджі сухі;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- спеції : йодована сіль, цукор, порошок зелені;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- харчові барвники: барвник натуральний Е 100 (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куркума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>), В-каротин ( Е160а);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- консерванти: регулятори кислотності, кислота молочна ( Е270);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- антиоксиданти – калію фосфат (Е340), лимонна кислота ( Е330), кальцію лактат (Е327);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- емульгатори – кремнію діоксин ( Е551);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- підсилювачі смаку та аромату - натрію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(Е621), натрію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гуанілат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( Е627), натрію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інозиат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( Е631); </w:t>
      </w:r>
    </w:p>
    <w:p w:rsidR="001B3EC0" w:rsidRPr="00673E0A" w:rsidRDefault="001B3EC0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- модифіковані крохмалі – модифікований крохмал</w:t>
      </w:r>
      <w:r w:rsidR="00EC642F" w:rsidRPr="00673E0A">
        <w:rPr>
          <w:rFonts w:ascii="Times New Roman" w:hAnsi="Times New Roman" w:cs="Times New Roman"/>
          <w:sz w:val="24"/>
          <w:szCs w:val="24"/>
        </w:rPr>
        <w:t>ь (Е1450) [3</w:t>
      </w:r>
      <w:r w:rsidRPr="00673E0A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EC642F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Також, о</w:t>
      </w:r>
      <w:r w:rsidR="001B3EC0" w:rsidRPr="00673E0A">
        <w:rPr>
          <w:rFonts w:ascii="Times New Roman" w:hAnsi="Times New Roman" w:cs="Times New Roman"/>
          <w:sz w:val="24"/>
          <w:szCs w:val="24"/>
        </w:rPr>
        <w:t xml:space="preserve">днією з найбільш поширених харчових добавок, яка широко розповсюджена у промисловості, є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 натрію, який широко використовується для підсилення смаку основної природної сировини.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 натрію підвищує чутливість закінчень смакових нервів, посилює смак, викликаючи відчуття задоволення.  В організмі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 натрію перетворюється на глутамінову кислоту, або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. Останній в тканинах головного мозку послідовно перетворюється на ГАМК (гальмівний медіатор нейронів головного мозку), в подальшому в бурштинову кислоту, що є одним із найбільш ефективних енергетичних субстратів. При ускладненому статусі,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глутаматзалежні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 xml:space="preserve"> рецептори нейрона запускає </w:t>
      </w:r>
      <w:proofErr w:type="spellStart"/>
      <w:r w:rsidR="001B3EC0" w:rsidRPr="00673E0A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="001B3EC0" w:rsidRPr="00673E0A">
        <w:rPr>
          <w:rFonts w:ascii="Times New Roman" w:hAnsi="Times New Roman" w:cs="Times New Roman"/>
          <w:sz w:val="24"/>
          <w:szCs w:val="24"/>
        </w:rPr>
        <w:t>-кальцієвий каскад реакцій, що призводить до підвищення збудження, виснаження клітин і, як наслідок, змінам у</w:t>
      </w:r>
      <w:r w:rsidRPr="00673E0A">
        <w:rPr>
          <w:rFonts w:ascii="Times New Roman" w:hAnsi="Times New Roman" w:cs="Times New Roman"/>
          <w:sz w:val="24"/>
          <w:szCs w:val="24"/>
        </w:rPr>
        <w:t xml:space="preserve"> центральній нервовій системи [4</w:t>
      </w:r>
      <w:r w:rsidR="001B3EC0" w:rsidRPr="00673E0A">
        <w:rPr>
          <w:rFonts w:ascii="Times New Roman" w:hAnsi="Times New Roman" w:cs="Times New Roman"/>
          <w:sz w:val="24"/>
          <w:szCs w:val="24"/>
        </w:rPr>
        <w:t>].</w:t>
      </w:r>
    </w:p>
    <w:p w:rsidR="00EC642F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Дослідженнями, які проводились нашою групою, було встановлено, що:</w:t>
      </w:r>
    </w:p>
    <w:p w:rsidR="00EC642F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1)</w:t>
      </w:r>
      <w:r w:rsidR="00673E0A">
        <w:rPr>
          <w:rFonts w:ascii="Times New Roman" w:hAnsi="Times New Roman" w:cs="Times New Roman"/>
          <w:sz w:val="24"/>
          <w:szCs w:val="24"/>
        </w:rPr>
        <w:t xml:space="preserve"> Р</w:t>
      </w:r>
      <w:r w:rsidRPr="00673E0A">
        <w:rPr>
          <w:rFonts w:ascii="Times New Roman" w:hAnsi="Times New Roman" w:cs="Times New Roman"/>
          <w:sz w:val="24"/>
          <w:szCs w:val="24"/>
        </w:rPr>
        <w:t xml:space="preserve">ізноманітні наповнювачі, емульгатори, підсилювачі смаку та консерванти впливають на метаболічні процеси в клітинах організму, зокрема </w:t>
      </w:r>
      <w:r w:rsidRPr="00673E0A">
        <w:rPr>
          <w:rFonts w:ascii="Times New Roman" w:hAnsi="Times New Roman" w:cs="Times New Roman"/>
          <w:sz w:val="24"/>
          <w:szCs w:val="24"/>
        </w:rPr>
        <w:t>є причиною зміни</w:t>
      </w:r>
      <w:r w:rsidRPr="00673E0A">
        <w:rPr>
          <w:rFonts w:ascii="Times New Roman" w:hAnsi="Times New Roman" w:cs="Times New Roman"/>
          <w:sz w:val="24"/>
          <w:szCs w:val="24"/>
        </w:rPr>
        <w:t xml:space="preserve"> проникності мембран. Це призводить до масивного виходу ферментів з клітини в кров, що може бути виявлено за допомогою різноманітних методів дослідження.</w:t>
      </w:r>
    </w:p>
    <w:p w:rsidR="00EC642F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2) </w:t>
      </w:r>
      <w:r w:rsidRPr="00673E0A">
        <w:rPr>
          <w:rFonts w:ascii="Times New Roman" w:hAnsi="Times New Roman" w:cs="Times New Roman"/>
          <w:sz w:val="24"/>
          <w:szCs w:val="24"/>
        </w:rPr>
        <w:t>В ході нашого експерименту ми виявили порушення метаболічних процесів в організмі дослідних тварин, зокрема зміна вуглеводного</w:t>
      </w:r>
      <w:r w:rsidRPr="00673E0A">
        <w:rPr>
          <w:rFonts w:ascii="Times New Roman" w:hAnsi="Times New Roman" w:cs="Times New Roman"/>
          <w:sz w:val="24"/>
          <w:szCs w:val="24"/>
        </w:rPr>
        <w:t>, білкового та жирового обмінів, про що свідчить по</w:t>
      </w:r>
      <w:r w:rsidRPr="00673E0A">
        <w:rPr>
          <w:rFonts w:ascii="Times New Roman" w:hAnsi="Times New Roman" w:cs="Times New Roman"/>
          <w:sz w:val="24"/>
          <w:szCs w:val="24"/>
        </w:rPr>
        <w:t>рушення вуглеводного обміну</w:t>
      </w:r>
      <w:r w:rsidRPr="00673E0A">
        <w:rPr>
          <w:rFonts w:ascii="Times New Roman" w:hAnsi="Times New Roman" w:cs="Times New Roman"/>
          <w:sz w:val="24"/>
          <w:szCs w:val="24"/>
        </w:rPr>
        <w:t xml:space="preserve">, індикатором чого є </w:t>
      </w:r>
      <w:r w:rsidRPr="00673E0A">
        <w:rPr>
          <w:rFonts w:ascii="Times New Roman" w:hAnsi="Times New Roman" w:cs="Times New Roman"/>
          <w:sz w:val="24"/>
          <w:szCs w:val="24"/>
        </w:rPr>
        <w:t xml:space="preserve"> підвищення рівня глюкози в плазмі крові.</w:t>
      </w:r>
    </w:p>
    <w:p w:rsidR="00EC642F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673E0A">
        <w:rPr>
          <w:rFonts w:ascii="Times New Roman" w:hAnsi="Times New Roman" w:cs="Times New Roman"/>
          <w:sz w:val="24"/>
          <w:szCs w:val="24"/>
        </w:rPr>
        <w:t xml:space="preserve"> </w:t>
      </w:r>
      <w:r w:rsidRPr="00673E0A">
        <w:rPr>
          <w:rFonts w:ascii="Times New Roman" w:hAnsi="Times New Roman" w:cs="Times New Roman"/>
          <w:sz w:val="24"/>
          <w:szCs w:val="24"/>
        </w:rPr>
        <w:t xml:space="preserve">Активність </w:t>
      </w:r>
      <w:r w:rsidRPr="00673E0A">
        <w:rPr>
          <w:rFonts w:ascii="Times New Roman" w:hAnsi="Times New Roman" w:cs="Times New Roman"/>
          <w:sz w:val="24"/>
          <w:szCs w:val="24"/>
        </w:rPr>
        <w:t xml:space="preserve">печінкових ферментів, а саме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асатамінотрансферази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алатамінотранспептидази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, </w:t>
      </w:r>
      <w:r w:rsidRPr="00673E0A">
        <w:rPr>
          <w:rFonts w:ascii="Times New Roman" w:hAnsi="Times New Roman" w:cs="Times New Roman"/>
          <w:sz w:val="24"/>
          <w:szCs w:val="24"/>
        </w:rPr>
        <w:t xml:space="preserve">зростала, що свідчить про порушення проникності мембран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гепатоцитів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та, як наслідок, порушення білкового обміну.</w:t>
      </w:r>
    </w:p>
    <w:p w:rsidR="00EC642F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4) </w:t>
      </w:r>
      <w:r w:rsidRPr="00673E0A">
        <w:rPr>
          <w:rFonts w:ascii="Times New Roman" w:hAnsi="Times New Roman" w:cs="Times New Roman"/>
          <w:sz w:val="24"/>
          <w:szCs w:val="24"/>
        </w:rPr>
        <w:t>Про порушення роботи підшлункової залози свідчить підвищення активності ферментів у плазмі крові</w:t>
      </w:r>
      <w:r w:rsidRPr="00673E0A">
        <w:rPr>
          <w:rFonts w:ascii="Times New Roman" w:hAnsi="Times New Roman" w:cs="Times New Roman"/>
          <w:sz w:val="24"/>
          <w:szCs w:val="24"/>
        </w:rPr>
        <w:t>, а саме</w:t>
      </w:r>
      <w:r w:rsidRPr="00673E0A">
        <w:rPr>
          <w:rFonts w:ascii="Times New Roman" w:hAnsi="Times New Roman" w:cs="Times New Roman"/>
          <w:sz w:val="24"/>
          <w:szCs w:val="24"/>
        </w:rPr>
        <w:t xml:space="preserve"> α-амілази та ліпази, що призводить до порушення метаболізму білків та ліпідів.</w:t>
      </w:r>
    </w:p>
    <w:p w:rsidR="00EC642F" w:rsidRPr="00673E0A" w:rsidRDefault="00EC642F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Таким чином, дослідивши практично вплив фаст-фуду на організм, ми дійшли висновку, що тривале споживання продуктів швидкого харчування може стати причино зміни шляхів метаболізму всіх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нутрієнтів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в печінці та призвести до порушення функціонування печінки та підшлункової залози. Як наслідком такого харчування може стати розвиток жирове переродження печінки, розвиток онкологічних захворювань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гепатобіліарної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системи та кровотворної системи, підвищення ризику розвитку діабету, атеросклерозу та, як наслідок тромбозу чи інфаркту. </w:t>
      </w:r>
    </w:p>
    <w:p w:rsidR="00673E0A" w:rsidRDefault="00673E0A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>То чи є фас-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швидким перекусом чи повільною смертю?</w:t>
      </w:r>
    </w:p>
    <w:p w:rsidR="00673E0A" w:rsidRDefault="00673E0A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3E0A" w:rsidRDefault="00673E0A" w:rsidP="00673E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Використані джерела: </w:t>
      </w:r>
    </w:p>
    <w:p w:rsidR="001B3EC0" w:rsidRPr="00673E0A" w:rsidRDefault="001B3EC0" w:rsidP="00673E0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Якубчак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О. М.,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Борисевич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Б.М. Клінічні та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патоморфологічні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зміни в організмі щурів за згодовування картопляних чіпсів / О.М.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Якубчак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, Б.М.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Борисевич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// Науковий вісник ЛНУВМБТ іменні С.З.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Гждинського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– 2013. – Т.15, №1. – С. 262 – 268.</w:t>
      </w:r>
    </w:p>
    <w:p w:rsidR="001B3EC0" w:rsidRPr="00673E0A" w:rsidRDefault="001B3EC0" w:rsidP="00673E0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0A">
        <w:rPr>
          <w:rFonts w:ascii="Times New Roman" w:hAnsi="Times New Roman" w:cs="Times New Roman"/>
          <w:sz w:val="24"/>
          <w:szCs w:val="24"/>
        </w:rPr>
        <w:t xml:space="preserve">Пономарьов П.Х. Потенційна небезпечність швидкої їжі / П.Х. Пономарьов, Б.Д. </w:t>
      </w:r>
      <w:proofErr w:type="spellStart"/>
      <w:r w:rsidRPr="00673E0A">
        <w:rPr>
          <w:rFonts w:ascii="Times New Roman" w:hAnsi="Times New Roman" w:cs="Times New Roman"/>
          <w:sz w:val="24"/>
          <w:szCs w:val="24"/>
        </w:rPr>
        <w:t>Семак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// Видавництво Львівської комерційної академії – 2010 . – Т.1, вип.10 – С. 3 - 6.</w:t>
      </w:r>
    </w:p>
    <w:p w:rsidR="00EC642F" w:rsidRPr="00673E0A" w:rsidRDefault="00EC642F" w:rsidP="00673E0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73E0A">
        <w:rPr>
          <w:rFonts w:ascii="Times New Roman" w:hAnsi="Times New Roman" w:cs="Times New Roman"/>
          <w:bCs/>
          <w:sz w:val="24"/>
          <w:szCs w:val="24"/>
        </w:rPr>
        <w:t>Ніколенко</w:t>
      </w:r>
      <w:proofErr w:type="spellEnd"/>
      <w:r w:rsidRPr="00673E0A">
        <w:rPr>
          <w:rFonts w:ascii="Times New Roman" w:hAnsi="Times New Roman" w:cs="Times New Roman"/>
          <w:bCs/>
          <w:sz w:val="24"/>
          <w:szCs w:val="24"/>
        </w:rPr>
        <w:t xml:space="preserve"> В. В.</w:t>
      </w:r>
      <w:r w:rsidRPr="00673E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3E0A">
        <w:rPr>
          <w:rFonts w:ascii="Times New Roman" w:hAnsi="Times New Roman" w:cs="Times New Roman"/>
          <w:bCs/>
          <w:sz w:val="24"/>
          <w:szCs w:val="24"/>
        </w:rPr>
        <w:t>«F</w:t>
      </w:r>
      <w:proofErr w:type="spellStart"/>
      <w:r w:rsidRPr="00673E0A">
        <w:rPr>
          <w:rFonts w:ascii="Times New Roman" w:hAnsi="Times New Roman" w:cs="Times New Roman"/>
          <w:bCs/>
          <w:sz w:val="24"/>
          <w:szCs w:val="24"/>
          <w:lang w:val="en-US"/>
        </w:rPr>
        <w:t>astfood</w:t>
      </w:r>
      <w:proofErr w:type="spellEnd"/>
      <w:r w:rsidRPr="00673E0A">
        <w:rPr>
          <w:rFonts w:ascii="Times New Roman" w:hAnsi="Times New Roman" w:cs="Times New Roman"/>
          <w:bCs/>
          <w:sz w:val="24"/>
          <w:szCs w:val="24"/>
        </w:rPr>
        <w:t xml:space="preserve"> »</w:t>
      </w:r>
      <w:r w:rsidRPr="00673E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3E0A">
        <w:rPr>
          <w:rFonts w:ascii="Times New Roman" w:hAnsi="Times New Roman" w:cs="Times New Roman"/>
          <w:bCs/>
          <w:sz w:val="24"/>
          <w:szCs w:val="24"/>
        </w:rPr>
        <w:t>та</w:t>
      </w:r>
      <w:r w:rsidRPr="00673E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3E0A">
        <w:rPr>
          <w:rFonts w:ascii="Times New Roman" w:hAnsi="Times New Roman" w:cs="Times New Roman"/>
          <w:bCs/>
          <w:sz w:val="24"/>
          <w:szCs w:val="24"/>
        </w:rPr>
        <w:t xml:space="preserve">його зв'язок з деякими аспектами суспільного життя / В.В. </w:t>
      </w:r>
      <w:proofErr w:type="spellStart"/>
      <w:r w:rsidRPr="00673E0A">
        <w:rPr>
          <w:rFonts w:ascii="Times New Roman" w:hAnsi="Times New Roman" w:cs="Times New Roman"/>
          <w:bCs/>
          <w:sz w:val="24"/>
          <w:szCs w:val="24"/>
        </w:rPr>
        <w:t>Ніколенко</w:t>
      </w:r>
      <w:proofErr w:type="spellEnd"/>
      <w:r w:rsidRPr="00673E0A">
        <w:rPr>
          <w:rFonts w:ascii="Times New Roman" w:hAnsi="Times New Roman" w:cs="Times New Roman"/>
          <w:bCs/>
          <w:sz w:val="24"/>
          <w:szCs w:val="24"/>
        </w:rPr>
        <w:t xml:space="preserve"> // Методологія, теорія та практика соціологічного аналізу сучасного суспільства – 2013. – Т.1, вип.20 –  С.99 -103</w:t>
      </w:r>
    </w:p>
    <w:p w:rsidR="001B3EC0" w:rsidRPr="00673E0A" w:rsidRDefault="00EC642F" w:rsidP="00673E0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73E0A">
        <w:rPr>
          <w:rFonts w:ascii="Times New Roman" w:hAnsi="Times New Roman" w:cs="Times New Roman"/>
          <w:bCs/>
          <w:sz w:val="24"/>
          <w:szCs w:val="24"/>
        </w:rPr>
        <w:t>Коломійчук</w:t>
      </w:r>
      <w:proofErr w:type="spellEnd"/>
      <w:r w:rsidRPr="00673E0A">
        <w:rPr>
          <w:rFonts w:ascii="Times New Roman" w:hAnsi="Times New Roman" w:cs="Times New Roman"/>
          <w:sz w:val="24"/>
          <w:szCs w:val="24"/>
        </w:rPr>
        <w:t xml:space="preserve"> </w:t>
      </w:r>
      <w:r w:rsidRPr="00673E0A">
        <w:rPr>
          <w:rFonts w:ascii="Times New Roman" w:hAnsi="Times New Roman" w:cs="Times New Roman"/>
          <w:bCs/>
          <w:sz w:val="24"/>
          <w:szCs w:val="24"/>
        </w:rPr>
        <w:t xml:space="preserve">Т.В,  </w:t>
      </w:r>
      <w:proofErr w:type="spellStart"/>
      <w:r w:rsidRPr="00673E0A">
        <w:rPr>
          <w:rFonts w:ascii="Times New Roman" w:hAnsi="Times New Roman" w:cs="Times New Roman"/>
          <w:bCs/>
          <w:sz w:val="24"/>
          <w:szCs w:val="24"/>
        </w:rPr>
        <w:t>Бузика</w:t>
      </w:r>
      <w:proofErr w:type="spellEnd"/>
      <w:r w:rsidRPr="00673E0A">
        <w:rPr>
          <w:rFonts w:ascii="Times New Roman" w:hAnsi="Times New Roman" w:cs="Times New Roman"/>
          <w:bCs/>
          <w:sz w:val="24"/>
          <w:szCs w:val="24"/>
        </w:rPr>
        <w:t xml:space="preserve"> Т.В, Карпов Л.М. Вплив типу харчування на функціональний стан щурів / Т.В. </w:t>
      </w:r>
      <w:proofErr w:type="spellStart"/>
      <w:r w:rsidRPr="00673E0A">
        <w:rPr>
          <w:rFonts w:ascii="Times New Roman" w:hAnsi="Times New Roman" w:cs="Times New Roman"/>
          <w:bCs/>
          <w:sz w:val="24"/>
          <w:szCs w:val="24"/>
        </w:rPr>
        <w:t>Коломійчук</w:t>
      </w:r>
      <w:proofErr w:type="spellEnd"/>
      <w:r w:rsidRPr="00673E0A">
        <w:rPr>
          <w:rFonts w:ascii="Times New Roman" w:hAnsi="Times New Roman" w:cs="Times New Roman"/>
          <w:bCs/>
          <w:sz w:val="24"/>
          <w:szCs w:val="24"/>
        </w:rPr>
        <w:t xml:space="preserve">, Т.В. </w:t>
      </w:r>
      <w:proofErr w:type="spellStart"/>
      <w:r w:rsidRPr="00673E0A">
        <w:rPr>
          <w:rFonts w:ascii="Times New Roman" w:hAnsi="Times New Roman" w:cs="Times New Roman"/>
          <w:bCs/>
          <w:sz w:val="24"/>
          <w:szCs w:val="24"/>
        </w:rPr>
        <w:t>Бузика</w:t>
      </w:r>
      <w:proofErr w:type="spellEnd"/>
      <w:r w:rsidRPr="00673E0A">
        <w:rPr>
          <w:rFonts w:ascii="Times New Roman" w:hAnsi="Times New Roman" w:cs="Times New Roman"/>
          <w:bCs/>
          <w:sz w:val="24"/>
          <w:szCs w:val="24"/>
        </w:rPr>
        <w:t xml:space="preserve">, Л.М. Карпов// </w:t>
      </w:r>
      <w:r w:rsidRPr="00673E0A">
        <w:rPr>
          <w:rFonts w:ascii="Times New Roman" w:hAnsi="Times New Roman" w:cs="Times New Roman"/>
          <w:sz w:val="24"/>
          <w:szCs w:val="24"/>
        </w:rPr>
        <w:t xml:space="preserve">Аграрний вісник Причорномор’я – 2013. – Т.1, вип.70 – С.75 – 85. </w:t>
      </w: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E0A" w:rsidRDefault="00777588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Коментарі:</w:t>
      </w:r>
      <w:bookmarkStart w:id="0" w:name="_GoBack"/>
      <w:bookmarkEnd w:id="0"/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Робота є оригінальною та є спрощеною версією практичної роботи, виконаної на базі кафедри Біохімії та біотехнологій Чернівецького національного університету. </w:t>
      </w: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Робота</w:t>
      </w:r>
      <w:r w:rsidR="00777588">
        <w:rPr>
          <w:rFonts w:ascii="Times New Roman" w:hAnsi="Times New Roman" w:cs="Times New Roman"/>
          <w:bCs/>
          <w:sz w:val="24"/>
          <w:szCs w:val="24"/>
        </w:rPr>
        <w:t xml:space="preserve"> є інтелектуальною власністю</w:t>
      </w:r>
      <w:r>
        <w:rPr>
          <w:rFonts w:ascii="Times New Roman" w:hAnsi="Times New Roman" w:cs="Times New Roman"/>
          <w:bCs/>
          <w:sz w:val="24"/>
          <w:szCs w:val="24"/>
        </w:rPr>
        <w:t xml:space="preserve"> та може використовуватись тільки після надання згоди власника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Голіней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Тетяна Юріївна).</w:t>
      </w: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7588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Наведений матеріал може бути використаний</w:t>
      </w:r>
      <w:r w:rsidR="0077758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77588" w:rsidRDefault="00777588" w:rsidP="0077758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як </w:t>
      </w:r>
      <w:r w:rsidR="00673E0A" w:rsidRPr="00777588">
        <w:rPr>
          <w:rFonts w:ascii="Times New Roman" w:hAnsi="Times New Roman" w:cs="Times New Roman"/>
          <w:bCs/>
          <w:sz w:val="24"/>
          <w:szCs w:val="24"/>
        </w:rPr>
        <w:t>зразок для реферативної роботи для учнів та студентів напрямку «Біологія»</w:t>
      </w:r>
      <w:r w:rsidRPr="00777588">
        <w:rPr>
          <w:rFonts w:ascii="Times New Roman" w:hAnsi="Times New Roman" w:cs="Times New Roman"/>
          <w:bCs/>
          <w:sz w:val="24"/>
          <w:szCs w:val="24"/>
        </w:rPr>
        <w:t>, «Біохімія», «Лікувальна справа».</w:t>
      </w:r>
    </w:p>
    <w:p w:rsidR="00777588" w:rsidRPr="00777588" w:rsidRDefault="00777588" w:rsidP="0077758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 якості науково-популярного матеріалу для освітніх онлайн платформ та тематичних сайтів про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здоров</w:t>
      </w:r>
      <w:proofErr w:type="spellEnd"/>
      <w:r w:rsidRPr="00777588">
        <w:rPr>
          <w:rFonts w:ascii="Times New Roman" w:hAnsi="Times New Roman" w:cs="Times New Roman"/>
          <w:bCs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я та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Всі посилання на літературу є реальними та дійсними. </w:t>
      </w: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Унікальність тексту – 100%.</w:t>
      </w:r>
    </w:p>
    <w:p w:rsidR="00673E0A" w:rsidRPr="00673E0A" w:rsidRDefault="00673E0A" w:rsidP="00673E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Кількість знаків (без урахування літератури та коментарів) – 4210.</w:t>
      </w:r>
    </w:p>
    <w:sectPr w:rsidR="00673E0A" w:rsidRPr="00673E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17BE"/>
    <w:multiLevelType w:val="hybridMultilevel"/>
    <w:tmpl w:val="4C12B53A"/>
    <w:lvl w:ilvl="0" w:tplc="7A50B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52E65"/>
    <w:multiLevelType w:val="hybridMultilevel"/>
    <w:tmpl w:val="09E883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66FD4"/>
    <w:multiLevelType w:val="hybridMultilevel"/>
    <w:tmpl w:val="A238A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B7966"/>
    <w:multiLevelType w:val="hybridMultilevel"/>
    <w:tmpl w:val="1F426F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C0"/>
    <w:rsid w:val="001B3EC0"/>
    <w:rsid w:val="00673E0A"/>
    <w:rsid w:val="00777588"/>
    <w:rsid w:val="00EC642F"/>
    <w:rsid w:val="00FA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E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4077</Words>
  <Characters>2324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сонька</dc:creator>
  <cp:lastModifiedBy>сонька</cp:lastModifiedBy>
  <cp:revision>1</cp:revision>
  <dcterms:created xsi:type="dcterms:W3CDTF">2020-06-09T16:38:00Z</dcterms:created>
  <dcterms:modified xsi:type="dcterms:W3CDTF">2020-06-09T17:14:00Z</dcterms:modified>
</cp:coreProperties>
</file>